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الأخبار الموفقیات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07606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207608_12804478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207610_128044782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2207612_1280447820">
            <w:r>
              <w:rPr>
                <w:webHidden/>
                <w:rStyle w:val="IndexLink"/>
                <w:rtl w:val="true"/>
              </w:rPr>
              <w:t>مقدمۀ مترجم</w:t>
            </w:r>
            <w:r>
              <w:rPr>
                <w:rStyle w:val="IndexLink"/>
                <w:rtl w:val="true"/>
              </w:rPr>
              <w:tab/>
            </w:r>
            <w:r>
              <w:rPr>
                <w:rStyle w:val="IndexLink"/>
              </w:rPr>
              <w:t>52</w:t>
            </w:r>
          </w:hyperlink>
        </w:p>
        <w:p>
          <w:pPr>
            <w:pStyle w:val="Contents2"/>
            <w:tabs>
              <w:tab w:val="clear" w:pos="8743"/>
              <w:tab w:val="right" w:pos="9026" w:leader="dot"/>
            </w:tabs>
            <w:rPr/>
          </w:pPr>
          <w:hyperlink w:anchor="__RefHeading___Toc12207614_1280447820">
            <w:r>
              <w:rPr>
                <w:webHidden/>
                <w:rStyle w:val="IndexLink"/>
                <w:rtl w:val="true"/>
              </w:rPr>
              <w:t>مقدمۀ دكتر صالح احمد العلى</w:t>
            </w:r>
            <w:r>
              <w:rPr>
                <w:rStyle w:val="IndexLink"/>
                <w:rtl w:val="true"/>
              </w:rPr>
              <w:tab/>
            </w:r>
            <w:r>
              <w:rPr>
                <w:rStyle w:val="IndexLink"/>
              </w:rPr>
              <w:t>56</w:t>
            </w:r>
          </w:hyperlink>
        </w:p>
        <w:p>
          <w:pPr>
            <w:pStyle w:val="Contents2"/>
            <w:tabs>
              <w:tab w:val="clear" w:pos="8743"/>
              <w:tab w:val="right" w:pos="9026" w:leader="dot"/>
            </w:tabs>
            <w:rPr/>
          </w:pPr>
          <w:hyperlink w:anchor="__RefHeading___Toc12207616_1280447820">
            <w:r>
              <w:rPr>
                <w:webHidden/>
                <w:rStyle w:val="IndexLink"/>
                <w:rtl w:val="true"/>
              </w:rPr>
              <w:t>مقدمۀ مصحح</w:t>
            </w:r>
            <w:r>
              <w:rPr>
                <w:rStyle w:val="IndexLink"/>
                <w:rtl w:val="true"/>
              </w:rPr>
              <w:tab/>
            </w:r>
            <w:r>
              <w:rPr>
                <w:rStyle w:val="IndexLink"/>
              </w:rPr>
              <w:t>64</w:t>
            </w:r>
          </w:hyperlink>
        </w:p>
        <w:p>
          <w:pPr>
            <w:pStyle w:val="Contents3"/>
            <w:tabs>
              <w:tab w:val="clear" w:pos="8459"/>
              <w:tab w:val="right" w:pos="9026" w:leader="dot"/>
            </w:tabs>
            <w:rPr/>
          </w:pPr>
          <w:hyperlink w:anchor="__RefHeading___Toc12207618_1280447820">
            <w:r>
              <w:rPr>
                <w:webHidden/>
                <w:rStyle w:val="IndexLink"/>
                <w:rtl w:val="true"/>
              </w:rPr>
              <w:t xml:space="preserve">الف </w:t>
            </w:r>
            <w:r>
              <w:rPr>
                <w:rStyle w:val="IndexLink"/>
                <w:rtl w:val="true"/>
              </w:rPr>
              <w:t xml:space="preserve">- </w:t>
            </w:r>
            <w:r>
              <w:rPr>
                <w:rStyle w:val="IndexLink"/>
                <w:rtl w:val="true"/>
              </w:rPr>
              <w:t>شرح حال مؤلف</w:t>
            </w:r>
            <w:r>
              <w:rPr>
                <w:rStyle w:val="IndexLink"/>
                <w:rtl w:val="true"/>
              </w:rPr>
              <w:tab/>
            </w:r>
            <w:r>
              <w:rPr>
                <w:rStyle w:val="IndexLink"/>
              </w:rPr>
              <w:t>64</w:t>
            </w:r>
          </w:hyperlink>
        </w:p>
        <w:p>
          <w:pPr>
            <w:pStyle w:val="Contents3"/>
            <w:tabs>
              <w:tab w:val="clear" w:pos="8459"/>
              <w:tab w:val="right" w:pos="9026" w:leader="dot"/>
            </w:tabs>
            <w:rPr/>
          </w:pPr>
          <w:hyperlink w:anchor="__RefHeading___Toc12207620_1280447820">
            <w:r>
              <w:rPr>
                <w:webHidden/>
                <w:rStyle w:val="IndexLink"/>
                <w:rtl w:val="true"/>
              </w:rPr>
              <w:t xml:space="preserve">ب </w:t>
            </w:r>
            <w:r>
              <w:rPr>
                <w:rStyle w:val="IndexLink"/>
                <w:rtl w:val="true"/>
              </w:rPr>
              <w:t xml:space="preserve">- </w:t>
            </w:r>
            <w:r>
              <w:rPr>
                <w:rStyle w:val="IndexLink"/>
                <w:rtl w:val="true"/>
              </w:rPr>
              <w:t>ارزش كتاب و روش آن</w:t>
            </w:r>
            <w:r>
              <w:rPr>
                <w:rStyle w:val="IndexLink"/>
                <w:rtl w:val="true"/>
              </w:rPr>
              <w:tab/>
            </w:r>
            <w:r>
              <w:rPr>
                <w:rStyle w:val="IndexLink"/>
              </w:rPr>
              <w:t>68</w:t>
            </w:r>
          </w:hyperlink>
        </w:p>
        <w:p>
          <w:pPr>
            <w:pStyle w:val="Contents3"/>
            <w:tabs>
              <w:tab w:val="clear" w:pos="8459"/>
              <w:tab w:val="right" w:pos="9026" w:leader="dot"/>
            </w:tabs>
            <w:rPr/>
          </w:pPr>
          <w:hyperlink w:anchor="__RefHeading___Toc12207622_1280447820">
            <w:r>
              <w:rPr>
                <w:webHidden/>
                <w:rStyle w:val="IndexLink"/>
                <w:rtl w:val="true"/>
              </w:rPr>
              <w:t xml:space="preserve">ج </w:t>
            </w:r>
            <w:r>
              <w:rPr>
                <w:rStyle w:val="IndexLink"/>
                <w:rtl w:val="true"/>
              </w:rPr>
              <w:t xml:space="preserve">- </w:t>
            </w:r>
            <w:r>
              <w:rPr>
                <w:rStyle w:val="IndexLink"/>
                <w:rtl w:val="true"/>
              </w:rPr>
              <w:t>منابع الموفقيات</w:t>
            </w:r>
            <w:r>
              <w:rPr>
                <w:rStyle w:val="IndexLink"/>
                <w:rtl w:val="true"/>
              </w:rPr>
              <w:tab/>
            </w:r>
            <w:r>
              <w:rPr>
                <w:rStyle w:val="IndexLink"/>
              </w:rPr>
              <w:t>69</w:t>
            </w:r>
          </w:hyperlink>
        </w:p>
        <w:p>
          <w:pPr>
            <w:pStyle w:val="Contents3"/>
            <w:tabs>
              <w:tab w:val="clear" w:pos="8459"/>
              <w:tab w:val="right" w:pos="9026" w:leader="dot"/>
            </w:tabs>
            <w:rPr/>
          </w:pPr>
          <w:hyperlink w:anchor="__RefHeading___Toc12207624_1280447820">
            <w:r>
              <w:rPr>
                <w:webHidden/>
                <w:rStyle w:val="IndexLink"/>
                <w:rtl w:val="true"/>
              </w:rPr>
              <w:t xml:space="preserve">د </w:t>
            </w:r>
            <w:r>
              <w:rPr>
                <w:rStyle w:val="IndexLink"/>
                <w:rtl w:val="true"/>
              </w:rPr>
              <w:t xml:space="preserve">- </w:t>
            </w:r>
            <w:r>
              <w:rPr>
                <w:rStyle w:val="IndexLink"/>
                <w:rtl w:val="true"/>
              </w:rPr>
              <w:t>اعتبار متن كتاب</w:t>
            </w:r>
            <w:r>
              <w:rPr>
                <w:rStyle w:val="IndexLink"/>
                <w:rtl w:val="true"/>
              </w:rPr>
              <w:tab/>
            </w:r>
            <w:r>
              <w:rPr>
                <w:rStyle w:val="IndexLink"/>
              </w:rPr>
              <w:t>70</w:t>
            </w:r>
          </w:hyperlink>
        </w:p>
        <w:p>
          <w:pPr>
            <w:pStyle w:val="Contents3"/>
            <w:tabs>
              <w:tab w:val="clear" w:pos="8459"/>
              <w:tab w:val="right" w:pos="9026" w:leader="dot"/>
            </w:tabs>
            <w:rPr/>
          </w:pPr>
          <w:hyperlink w:anchor="__RefHeading___Toc12207626_1280447820">
            <w:r>
              <w:rPr>
                <w:webHidden/>
                <w:rStyle w:val="IndexLink"/>
                <w:rtl w:val="true"/>
              </w:rPr>
              <w:t xml:space="preserve">ه </w:t>
            </w:r>
            <w:r>
              <w:rPr>
                <w:rStyle w:val="IndexLink"/>
                <w:rtl w:val="true"/>
              </w:rPr>
              <w:t xml:space="preserve">- </w:t>
            </w:r>
            <w:r>
              <w:rPr>
                <w:rStyle w:val="IndexLink"/>
                <w:rtl w:val="true"/>
              </w:rPr>
              <w:t>توصيف نسخه هاى خطى كتاب</w:t>
            </w:r>
            <w:r>
              <w:rPr>
                <w:rStyle w:val="IndexLink"/>
                <w:rtl w:val="true"/>
              </w:rPr>
              <w:tab/>
            </w:r>
            <w:r>
              <w:rPr>
                <w:rStyle w:val="IndexLink"/>
              </w:rPr>
              <w:t>72</w:t>
            </w:r>
          </w:hyperlink>
        </w:p>
        <w:p>
          <w:pPr>
            <w:pStyle w:val="Contents2"/>
            <w:tabs>
              <w:tab w:val="clear" w:pos="8743"/>
              <w:tab w:val="right" w:pos="9026" w:leader="dot"/>
            </w:tabs>
            <w:rPr/>
          </w:pPr>
          <w:hyperlink w:anchor="__RefHeading___Toc12207628_1280447820">
            <w:r>
              <w:rPr>
                <w:webHidden/>
                <w:rStyle w:val="IndexLink"/>
                <w:rtl w:val="true"/>
              </w:rPr>
              <w:t>متن اخبار الموفقيات</w:t>
            </w:r>
            <w:r>
              <w:rPr>
                <w:rStyle w:val="IndexLink"/>
                <w:rtl w:val="true"/>
              </w:rPr>
              <w:tab/>
            </w:r>
            <w:r>
              <w:rPr>
                <w:rStyle w:val="IndexLink"/>
              </w:rPr>
              <w:t>74</w:t>
            </w:r>
          </w:hyperlink>
        </w:p>
        <w:p>
          <w:pPr>
            <w:pStyle w:val="Contents3"/>
            <w:tabs>
              <w:tab w:val="clear" w:pos="8459"/>
              <w:tab w:val="right" w:pos="9026" w:leader="dot"/>
            </w:tabs>
            <w:rPr/>
          </w:pPr>
          <w:hyperlink w:anchor="__RefHeading___Toc12207630_1280447820">
            <w:r>
              <w:rPr>
                <w:webHidden/>
                <w:rStyle w:val="IndexLink"/>
              </w:rPr>
              <w:t>1</w:t>
            </w:r>
            <w:r>
              <w:rPr>
                <w:rStyle w:val="IndexLink"/>
                <w:rtl w:val="true"/>
              </w:rPr>
              <w:t xml:space="preserve">. </w:t>
            </w:r>
            <w:r>
              <w:rPr>
                <w:rStyle w:val="IndexLink"/>
                <w:rtl w:val="true"/>
              </w:rPr>
              <w:t>ستايش حجاج توسط منصور</w:t>
            </w:r>
            <w:r>
              <w:rPr>
                <w:rStyle w:val="IndexLink"/>
                <w:rtl w:val="true"/>
              </w:rPr>
              <w:tab/>
            </w:r>
            <w:r>
              <w:rPr>
                <w:rStyle w:val="IndexLink"/>
              </w:rPr>
              <w:t>74</w:t>
            </w:r>
          </w:hyperlink>
        </w:p>
        <w:p>
          <w:pPr>
            <w:pStyle w:val="Contents3"/>
            <w:tabs>
              <w:tab w:val="clear" w:pos="8459"/>
              <w:tab w:val="right" w:pos="9026" w:leader="dot"/>
            </w:tabs>
            <w:rPr/>
          </w:pPr>
          <w:hyperlink w:anchor="__RefHeading___Toc12207632_1280447820">
            <w:r>
              <w:rPr>
                <w:webHidden/>
                <w:rStyle w:val="IndexLink"/>
              </w:rPr>
              <w:t>2</w:t>
            </w:r>
            <w:r>
              <w:rPr>
                <w:rStyle w:val="IndexLink"/>
                <w:rtl w:val="true"/>
              </w:rPr>
              <w:t xml:space="preserve">. </w:t>
            </w:r>
            <w:r>
              <w:rPr>
                <w:rStyle w:val="IndexLink"/>
                <w:rtl w:val="true"/>
              </w:rPr>
              <w:t>مزيد مخنّث</w:t>
            </w:r>
            <w:r>
              <w:rPr>
                <w:rStyle w:val="IndexLink"/>
                <w:rtl w:val="true"/>
              </w:rPr>
              <w:tab/>
            </w:r>
            <w:r>
              <w:rPr>
                <w:rStyle w:val="IndexLink"/>
              </w:rPr>
              <w:t>75</w:t>
            </w:r>
          </w:hyperlink>
        </w:p>
        <w:p>
          <w:pPr>
            <w:pStyle w:val="Contents3"/>
            <w:tabs>
              <w:tab w:val="clear" w:pos="8459"/>
              <w:tab w:val="right" w:pos="9026" w:leader="dot"/>
            </w:tabs>
            <w:rPr/>
          </w:pPr>
          <w:hyperlink w:anchor="__RefHeading___Toc12207634_1280447820">
            <w:r>
              <w:rPr>
                <w:webHidden/>
                <w:rStyle w:val="IndexLink"/>
              </w:rPr>
              <w:t>3</w:t>
            </w:r>
            <w:r>
              <w:rPr>
                <w:rStyle w:val="IndexLink"/>
                <w:rtl w:val="true"/>
              </w:rPr>
              <w:t xml:space="preserve">. </w:t>
            </w:r>
            <w:r>
              <w:rPr>
                <w:rStyle w:val="IndexLink"/>
                <w:rtl w:val="true"/>
              </w:rPr>
              <w:t>حيلۀ همسر</w:t>
            </w:r>
            <w:r>
              <w:rPr>
                <w:rStyle w:val="IndexLink"/>
                <w:rtl w:val="true"/>
              </w:rPr>
              <w:tab/>
            </w:r>
            <w:r>
              <w:rPr>
                <w:rStyle w:val="IndexLink"/>
              </w:rPr>
              <w:t>76</w:t>
            </w:r>
          </w:hyperlink>
        </w:p>
        <w:p>
          <w:pPr>
            <w:pStyle w:val="Contents3"/>
            <w:tabs>
              <w:tab w:val="clear" w:pos="8459"/>
              <w:tab w:val="right" w:pos="9026" w:leader="dot"/>
            </w:tabs>
            <w:rPr/>
          </w:pPr>
          <w:hyperlink w:anchor="__RefHeading___Toc12207636_1280447820">
            <w:r>
              <w:rPr>
                <w:webHidden/>
                <w:rStyle w:val="IndexLink"/>
              </w:rPr>
              <w:t>4</w:t>
            </w:r>
            <w:r>
              <w:rPr>
                <w:rStyle w:val="IndexLink"/>
                <w:rtl w:val="true"/>
              </w:rPr>
              <w:t xml:space="preserve">. </w:t>
            </w:r>
            <w:r>
              <w:rPr>
                <w:rStyle w:val="IndexLink"/>
                <w:rtl w:val="true"/>
              </w:rPr>
              <w:t>احترام سلم بن زياد به طلحة بن عبد الله خزاعى</w:t>
            </w:r>
            <w:r>
              <w:rPr>
                <w:rStyle w:val="IndexLink"/>
                <w:rtl w:val="true"/>
              </w:rPr>
              <w:tab/>
            </w:r>
            <w:r>
              <w:rPr>
                <w:rStyle w:val="IndexLink"/>
              </w:rPr>
              <w:t>77</w:t>
            </w:r>
          </w:hyperlink>
        </w:p>
        <w:p>
          <w:pPr>
            <w:pStyle w:val="Contents3"/>
            <w:tabs>
              <w:tab w:val="clear" w:pos="8459"/>
              <w:tab w:val="right" w:pos="9026" w:leader="dot"/>
            </w:tabs>
            <w:rPr/>
          </w:pPr>
          <w:hyperlink w:anchor="__RefHeading___Toc12207638_1280447820">
            <w:r>
              <w:rPr>
                <w:webHidden/>
                <w:rStyle w:val="IndexLink"/>
              </w:rPr>
              <w:t>5</w:t>
            </w:r>
            <w:r>
              <w:rPr>
                <w:rStyle w:val="IndexLink"/>
                <w:rtl w:val="true"/>
              </w:rPr>
              <w:t xml:space="preserve">. </w:t>
            </w:r>
            <w:r>
              <w:rPr>
                <w:rStyle w:val="IndexLink"/>
                <w:rtl w:val="true"/>
              </w:rPr>
              <w:t>مشاعرۀ محمد بن عيسى جعدى و كنيز معشوقه اش بصيص</w:t>
            </w:r>
            <w:r>
              <w:rPr>
                <w:rStyle w:val="IndexLink"/>
                <w:rtl w:val="true"/>
              </w:rPr>
              <w:tab/>
            </w:r>
            <w:r>
              <w:rPr>
                <w:rStyle w:val="IndexLink"/>
              </w:rPr>
              <w:t>77</w:t>
            </w:r>
          </w:hyperlink>
        </w:p>
        <w:p>
          <w:pPr>
            <w:pStyle w:val="Contents3"/>
            <w:tabs>
              <w:tab w:val="clear" w:pos="8459"/>
              <w:tab w:val="right" w:pos="9026" w:leader="dot"/>
            </w:tabs>
            <w:rPr/>
          </w:pPr>
          <w:hyperlink w:anchor="__RefHeading___Toc12207640_1280447820">
            <w:r>
              <w:rPr>
                <w:webHidden/>
                <w:rStyle w:val="IndexLink"/>
              </w:rPr>
              <w:t>6</w:t>
            </w:r>
            <w:r>
              <w:rPr>
                <w:rStyle w:val="IndexLink"/>
                <w:rtl w:val="true"/>
              </w:rPr>
              <w:t xml:space="preserve">. </w:t>
            </w:r>
            <w:r>
              <w:rPr>
                <w:rStyle w:val="IndexLink"/>
                <w:rtl w:val="true"/>
              </w:rPr>
              <w:t>هارون الرشيد در سرزمين روم و اندرزنامه اى براى او</w:t>
            </w:r>
            <w:r>
              <w:rPr>
                <w:rStyle w:val="IndexLink"/>
                <w:rtl w:val="true"/>
              </w:rPr>
              <w:tab/>
            </w:r>
            <w:r>
              <w:rPr>
                <w:rStyle w:val="IndexLink"/>
              </w:rPr>
              <w:t>79</w:t>
            </w:r>
          </w:hyperlink>
        </w:p>
        <w:p>
          <w:pPr>
            <w:pStyle w:val="Contents3"/>
            <w:tabs>
              <w:tab w:val="clear" w:pos="8459"/>
              <w:tab w:val="right" w:pos="9026" w:leader="dot"/>
            </w:tabs>
            <w:rPr/>
          </w:pPr>
          <w:hyperlink w:anchor="__RefHeading___Toc12207642_1280447820">
            <w:r>
              <w:rPr>
                <w:webHidden/>
                <w:rStyle w:val="IndexLink"/>
              </w:rPr>
              <w:t>7</w:t>
            </w:r>
            <w:r>
              <w:rPr>
                <w:rStyle w:val="IndexLink"/>
                <w:rtl w:val="true"/>
              </w:rPr>
              <w:t xml:space="preserve">. </w:t>
            </w:r>
            <w:r>
              <w:rPr>
                <w:rStyle w:val="IndexLink"/>
                <w:rtl w:val="true"/>
              </w:rPr>
              <w:t>از نمونه هاى كرم مأمون</w:t>
            </w:r>
            <w:r>
              <w:rPr>
                <w:rStyle w:val="IndexLink"/>
                <w:rtl w:val="true"/>
              </w:rPr>
              <w:tab/>
            </w:r>
            <w:r>
              <w:rPr>
                <w:rStyle w:val="IndexLink"/>
              </w:rPr>
              <w:t>80</w:t>
            </w:r>
          </w:hyperlink>
        </w:p>
        <w:p>
          <w:pPr>
            <w:pStyle w:val="Contents3"/>
            <w:tabs>
              <w:tab w:val="clear" w:pos="8459"/>
              <w:tab w:val="right" w:pos="9026" w:leader="dot"/>
            </w:tabs>
            <w:rPr/>
          </w:pPr>
          <w:hyperlink w:anchor="__RefHeading___Toc12207644_1280447820">
            <w:r>
              <w:rPr>
                <w:webHidden/>
                <w:rStyle w:val="IndexLink"/>
              </w:rPr>
              <w:t>8</w:t>
            </w:r>
            <w:r>
              <w:rPr>
                <w:rStyle w:val="IndexLink"/>
                <w:rtl w:val="true"/>
              </w:rPr>
              <w:t xml:space="preserve">. </w:t>
            </w:r>
            <w:r>
              <w:rPr>
                <w:rStyle w:val="IndexLink"/>
                <w:rtl w:val="true"/>
              </w:rPr>
              <w:t>امتحان مأمون از ابومسهر دمشقى</w:t>
            </w:r>
            <w:r>
              <w:rPr>
                <w:rStyle w:val="IndexLink"/>
                <w:rtl w:val="true"/>
              </w:rPr>
              <w:tab/>
            </w:r>
            <w:r>
              <w:rPr>
                <w:rStyle w:val="IndexLink"/>
              </w:rPr>
              <w:t>81</w:t>
            </w:r>
          </w:hyperlink>
        </w:p>
        <w:p>
          <w:pPr>
            <w:pStyle w:val="Contents3"/>
            <w:tabs>
              <w:tab w:val="clear" w:pos="8459"/>
              <w:tab w:val="right" w:pos="9026" w:leader="dot"/>
            </w:tabs>
            <w:rPr/>
          </w:pPr>
          <w:hyperlink w:anchor="__RefHeading___Toc12207646_1280447820">
            <w:r>
              <w:rPr>
                <w:webHidden/>
                <w:rStyle w:val="IndexLink"/>
              </w:rPr>
              <w:t>9</w:t>
            </w:r>
            <w:r>
              <w:rPr>
                <w:rStyle w:val="IndexLink"/>
                <w:rtl w:val="true"/>
              </w:rPr>
              <w:t xml:space="preserve">. </w:t>
            </w:r>
            <w:r>
              <w:rPr>
                <w:rStyle w:val="IndexLink"/>
                <w:rtl w:val="true"/>
              </w:rPr>
              <w:t>توصيف يحيى بن اكثم از مأمون</w:t>
            </w:r>
            <w:r>
              <w:rPr>
                <w:rStyle w:val="IndexLink"/>
                <w:rtl w:val="true"/>
              </w:rPr>
              <w:tab/>
            </w:r>
            <w:r>
              <w:rPr>
                <w:rStyle w:val="IndexLink"/>
              </w:rPr>
              <w:t>82</w:t>
            </w:r>
          </w:hyperlink>
        </w:p>
        <w:p>
          <w:pPr>
            <w:pStyle w:val="Contents3"/>
            <w:tabs>
              <w:tab w:val="clear" w:pos="8459"/>
              <w:tab w:val="right" w:pos="9026" w:leader="dot"/>
            </w:tabs>
            <w:rPr/>
          </w:pPr>
          <w:hyperlink w:anchor="__RefHeading___Toc12207648_1280447820">
            <w:r>
              <w:rPr>
                <w:webHidden/>
                <w:rStyle w:val="IndexLink"/>
              </w:rPr>
              <w:t>10</w:t>
            </w:r>
            <w:r>
              <w:rPr>
                <w:rStyle w:val="IndexLink"/>
                <w:rtl w:val="true"/>
              </w:rPr>
              <w:t xml:space="preserve">. </w:t>
            </w:r>
            <w:r>
              <w:rPr>
                <w:rStyle w:val="IndexLink"/>
                <w:rtl w:val="true"/>
              </w:rPr>
              <w:t>جهل مردم</w:t>
            </w:r>
            <w:r>
              <w:rPr>
                <w:rStyle w:val="IndexLink"/>
                <w:rtl w:val="true"/>
              </w:rPr>
              <w:tab/>
            </w:r>
            <w:r>
              <w:rPr>
                <w:rStyle w:val="IndexLink"/>
              </w:rPr>
              <w:t>83</w:t>
            </w:r>
          </w:hyperlink>
        </w:p>
        <w:p>
          <w:pPr>
            <w:pStyle w:val="Contents3"/>
            <w:tabs>
              <w:tab w:val="clear" w:pos="8459"/>
              <w:tab w:val="right" w:pos="9026" w:leader="dot"/>
            </w:tabs>
            <w:rPr/>
          </w:pPr>
          <w:hyperlink w:anchor="__RefHeading___Toc12207650_1280447820">
            <w:r>
              <w:rPr>
                <w:webHidden/>
                <w:rStyle w:val="IndexLink"/>
              </w:rPr>
              <w:t>11</w:t>
            </w:r>
            <w:r>
              <w:rPr>
                <w:rStyle w:val="IndexLink"/>
                <w:rtl w:val="true"/>
              </w:rPr>
              <w:t xml:space="preserve">. </w:t>
            </w:r>
            <w:r>
              <w:rPr>
                <w:rStyle w:val="IndexLink"/>
                <w:rtl w:val="true"/>
              </w:rPr>
              <w:t>قاضى شريح و جوان حاضر جواب</w:t>
            </w:r>
            <w:r>
              <w:rPr>
                <w:rStyle w:val="IndexLink"/>
                <w:rtl w:val="true"/>
              </w:rPr>
              <w:tab/>
            </w:r>
            <w:r>
              <w:rPr>
                <w:rStyle w:val="IndexLink"/>
              </w:rPr>
              <w:t>85</w:t>
            </w:r>
          </w:hyperlink>
        </w:p>
        <w:p>
          <w:pPr>
            <w:pStyle w:val="Contents3"/>
            <w:tabs>
              <w:tab w:val="clear" w:pos="8459"/>
              <w:tab w:val="right" w:pos="9026" w:leader="dot"/>
            </w:tabs>
            <w:rPr/>
          </w:pPr>
          <w:hyperlink w:anchor="__RefHeading___Toc12207652_1280447820">
            <w:r>
              <w:rPr>
                <w:webHidden/>
                <w:rStyle w:val="IndexLink"/>
              </w:rPr>
              <w:t>12</w:t>
            </w:r>
            <w:r>
              <w:rPr>
                <w:rStyle w:val="IndexLink"/>
                <w:rtl w:val="true"/>
              </w:rPr>
              <w:t xml:space="preserve">. </w:t>
            </w:r>
            <w:r>
              <w:rPr>
                <w:rStyle w:val="IndexLink"/>
                <w:rtl w:val="true"/>
              </w:rPr>
              <w:t>قاضى شريح و ازدواج او</w:t>
            </w:r>
            <w:r>
              <w:rPr>
                <w:rStyle w:val="IndexLink"/>
                <w:rtl w:val="true"/>
              </w:rPr>
              <w:tab/>
            </w:r>
            <w:r>
              <w:rPr>
                <w:rStyle w:val="IndexLink"/>
              </w:rPr>
              <w:t>86</w:t>
            </w:r>
          </w:hyperlink>
        </w:p>
        <w:p>
          <w:pPr>
            <w:pStyle w:val="Contents3"/>
            <w:tabs>
              <w:tab w:val="clear" w:pos="8459"/>
              <w:tab w:val="right" w:pos="9026" w:leader="dot"/>
            </w:tabs>
            <w:rPr/>
          </w:pPr>
          <w:hyperlink w:anchor="__RefHeading___Toc12207654_1280447820">
            <w:r>
              <w:rPr>
                <w:webHidden/>
                <w:rStyle w:val="IndexLink"/>
              </w:rPr>
              <w:t>13</w:t>
            </w:r>
            <w:r>
              <w:rPr>
                <w:rStyle w:val="IndexLink"/>
                <w:rtl w:val="true"/>
              </w:rPr>
              <w:t xml:space="preserve">. </w:t>
            </w:r>
            <w:r>
              <w:rPr>
                <w:rStyle w:val="IndexLink"/>
                <w:rtl w:val="true"/>
              </w:rPr>
              <w:t>امتحان عبد الملك بن مروان از فرزندانش براى سرودن شعر</w:t>
            </w:r>
            <w:r>
              <w:rPr>
                <w:rStyle w:val="IndexLink"/>
                <w:rtl w:val="true"/>
              </w:rPr>
              <w:tab/>
            </w:r>
            <w:r>
              <w:rPr>
                <w:rStyle w:val="IndexLink"/>
              </w:rPr>
              <w:t>89</w:t>
            </w:r>
          </w:hyperlink>
        </w:p>
        <w:p>
          <w:pPr>
            <w:pStyle w:val="Contents3"/>
            <w:tabs>
              <w:tab w:val="clear" w:pos="8459"/>
              <w:tab w:val="right" w:pos="9026" w:leader="dot"/>
            </w:tabs>
            <w:rPr/>
          </w:pPr>
          <w:hyperlink w:anchor="__RefHeading___Toc12207656_1280447820">
            <w:r>
              <w:rPr>
                <w:webHidden/>
                <w:rStyle w:val="IndexLink"/>
              </w:rPr>
              <w:t>14</w:t>
            </w:r>
            <w:r>
              <w:rPr>
                <w:rStyle w:val="IndexLink"/>
                <w:rtl w:val="true"/>
              </w:rPr>
              <w:t xml:space="preserve">. </w:t>
            </w:r>
            <w:r>
              <w:rPr>
                <w:rStyle w:val="IndexLink"/>
                <w:rtl w:val="true"/>
              </w:rPr>
              <w:t>ديدار كفن پوش با مأمون</w:t>
            </w:r>
            <w:r>
              <w:rPr>
                <w:rStyle w:val="IndexLink"/>
                <w:rtl w:val="true"/>
              </w:rPr>
              <w:tab/>
            </w:r>
            <w:r>
              <w:rPr>
                <w:rStyle w:val="IndexLink"/>
              </w:rPr>
              <w:t>91</w:t>
            </w:r>
          </w:hyperlink>
        </w:p>
        <w:p>
          <w:pPr>
            <w:pStyle w:val="Contents3"/>
            <w:tabs>
              <w:tab w:val="clear" w:pos="8459"/>
              <w:tab w:val="right" w:pos="9026" w:leader="dot"/>
            </w:tabs>
            <w:rPr/>
          </w:pPr>
          <w:hyperlink w:anchor="__RefHeading___Toc12207658_1280447820">
            <w:r>
              <w:rPr>
                <w:webHidden/>
                <w:rStyle w:val="IndexLink"/>
              </w:rPr>
              <w:t>15</w:t>
            </w:r>
            <w:r>
              <w:rPr>
                <w:rStyle w:val="IndexLink"/>
                <w:rtl w:val="true"/>
              </w:rPr>
              <w:t xml:space="preserve">. </w:t>
            </w:r>
            <w:r>
              <w:rPr>
                <w:rStyle w:val="IndexLink"/>
                <w:rtl w:val="true"/>
              </w:rPr>
              <w:t>توصيف مأمون از زبان ابراهيم حاجب</w:t>
            </w:r>
            <w:r>
              <w:rPr>
                <w:rStyle w:val="IndexLink"/>
                <w:rtl w:val="true"/>
              </w:rPr>
              <w:tab/>
            </w:r>
            <w:r>
              <w:rPr>
                <w:rStyle w:val="IndexLink"/>
              </w:rPr>
              <w:t>96</w:t>
            </w:r>
          </w:hyperlink>
        </w:p>
        <w:p>
          <w:pPr>
            <w:pStyle w:val="Contents3"/>
            <w:tabs>
              <w:tab w:val="clear" w:pos="8459"/>
              <w:tab w:val="right" w:pos="9026" w:leader="dot"/>
            </w:tabs>
            <w:rPr/>
          </w:pPr>
          <w:hyperlink w:anchor="__RefHeading___Toc12207660_1280447820">
            <w:r>
              <w:rPr>
                <w:webHidden/>
                <w:rStyle w:val="IndexLink"/>
              </w:rPr>
              <w:t>16</w:t>
            </w:r>
            <w:r>
              <w:rPr>
                <w:rStyle w:val="IndexLink"/>
                <w:rtl w:val="true"/>
              </w:rPr>
              <w:t xml:space="preserve">. </w:t>
            </w:r>
            <w:r>
              <w:rPr>
                <w:rStyle w:val="IndexLink"/>
                <w:rtl w:val="true"/>
              </w:rPr>
              <w:t>طمع فضل بن ربيع و بزرگوارى مأمون</w:t>
            </w:r>
            <w:r>
              <w:rPr>
                <w:rStyle w:val="IndexLink"/>
                <w:rtl w:val="true"/>
              </w:rPr>
              <w:tab/>
            </w:r>
            <w:r>
              <w:rPr>
                <w:rStyle w:val="IndexLink"/>
              </w:rPr>
              <w:t>96</w:t>
            </w:r>
          </w:hyperlink>
        </w:p>
        <w:p>
          <w:pPr>
            <w:pStyle w:val="Contents3"/>
            <w:tabs>
              <w:tab w:val="clear" w:pos="8459"/>
              <w:tab w:val="right" w:pos="9026" w:leader="dot"/>
            </w:tabs>
            <w:rPr/>
          </w:pPr>
          <w:hyperlink w:anchor="__RefHeading___Toc12207662_1280447820">
            <w:r>
              <w:rPr>
                <w:webHidden/>
                <w:rStyle w:val="IndexLink"/>
              </w:rPr>
              <w:t>17</w:t>
            </w:r>
            <w:r>
              <w:rPr>
                <w:rStyle w:val="IndexLink"/>
                <w:rtl w:val="true"/>
              </w:rPr>
              <w:t xml:space="preserve">. </w:t>
            </w:r>
            <w:r>
              <w:rPr>
                <w:rStyle w:val="IndexLink"/>
                <w:rtl w:val="true"/>
              </w:rPr>
              <w:t>مأمون و فرزندان على بن صالح</w:t>
            </w:r>
            <w:r>
              <w:rPr>
                <w:rStyle w:val="IndexLink"/>
                <w:rtl w:val="true"/>
              </w:rPr>
              <w:tab/>
            </w:r>
            <w:r>
              <w:rPr>
                <w:rStyle w:val="IndexLink"/>
              </w:rPr>
              <w:t>97</w:t>
            </w:r>
          </w:hyperlink>
        </w:p>
        <w:p>
          <w:pPr>
            <w:pStyle w:val="Contents3"/>
            <w:tabs>
              <w:tab w:val="clear" w:pos="8459"/>
              <w:tab w:val="right" w:pos="9026" w:leader="dot"/>
            </w:tabs>
            <w:rPr/>
          </w:pPr>
          <w:hyperlink w:anchor="__RefHeading___Toc12207664_1280447820">
            <w:r>
              <w:rPr>
                <w:webHidden/>
                <w:rStyle w:val="IndexLink"/>
              </w:rPr>
              <w:t>18</w:t>
            </w:r>
            <w:r>
              <w:rPr>
                <w:rStyle w:val="IndexLink"/>
                <w:rtl w:val="true"/>
              </w:rPr>
              <w:t xml:space="preserve">. </w:t>
            </w:r>
            <w:r>
              <w:rPr>
                <w:rStyle w:val="IndexLink"/>
                <w:rtl w:val="true"/>
              </w:rPr>
              <w:t>مهدى و توجيه فقر و محروميت مردم</w:t>
            </w:r>
            <w:r>
              <w:rPr>
                <w:rStyle w:val="IndexLink"/>
                <w:rtl w:val="true"/>
              </w:rPr>
              <w:tab/>
            </w:r>
            <w:r>
              <w:rPr>
                <w:rStyle w:val="IndexLink"/>
              </w:rPr>
              <w:t>104</w:t>
            </w:r>
          </w:hyperlink>
        </w:p>
        <w:p>
          <w:pPr>
            <w:pStyle w:val="Contents3"/>
            <w:tabs>
              <w:tab w:val="clear" w:pos="8459"/>
              <w:tab w:val="right" w:pos="9026" w:leader="dot"/>
            </w:tabs>
            <w:rPr/>
          </w:pPr>
          <w:hyperlink w:anchor="__RefHeading___Toc12207666_1280447820">
            <w:r>
              <w:rPr>
                <w:webHidden/>
                <w:rStyle w:val="IndexLink"/>
              </w:rPr>
              <w:t>19</w:t>
            </w:r>
            <w:r>
              <w:rPr>
                <w:rStyle w:val="IndexLink"/>
                <w:rtl w:val="true"/>
              </w:rPr>
              <w:t xml:space="preserve">. </w:t>
            </w:r>
            <w:r>
              <w:rPr>
                <w:rStyle w:val="IndexLink"/>
                <w:rtl w:val="true"/>
              </w:rPr>
              <w:t>گريۀ مأمون در داخل قبر محمد بن يحيى علوى</w:t>
            </w:r>
            <w:r>
              <w:rPr>
                <w:rStyle w:val="IndexLink"/>
                <w:rtl w:val="true"/>
              </w:rPr>
              <w:tab/>
            </w:r>
            <w:r>
              <w:rPr>
                <w:rStyle w:val="IndexLink"/>
              </w:rPr>
              <w:t>105</w:t>
            </w:r>
          </w:hyperlink>
        </w:p>
        <w:p>
          <w:pPr>
            <w:pStyle w:val="Contents3"/>
            <w:tabs>
              <w:tab w:val="clear" w:pos="8459"/>
              <w:tab w:val="right" w:pos="9026" w:leader="dot"/>
            </w:tabs>
            <w:rPr/>
          </w:pPr>
          <w:hyperlink w:anchor="__RefHeading___Toc12207668_1280447820">
            <w:r>
              <w:rPr>
                <w:webHidden/>
                <w:rStyle w:val="IndexLink"/>
              </w:rPr>
              <w:t>20</w:t>
            </w:r>
            <w:r>
              <w:rPr>
                <w:rStyle w:val="IndexLink"/>
                <w:rtl w:val="true"/>
              </w:rPr>
              <w:t xml:space="preserve">. </w:t>
            </w:r>
            <w:r>
              <w:rPr>
                <w:rStyle w:val="IndexLink"/>
                <w:rtl w:val="true"/>
              </w:rPr>
              <w:t>ارزش درهم</w:t>
            </w:r>
            <w:r>
              <w:rPr>
                <w:rStyle w:val="IndexLink"/>
                <w:rtl w:val="true"/>
              </w:rPr>
              <w:tab/>
            </w:r>
            <w:r>
              <w:rPr>
                <w:rStyle w:val="IndexLink"/>
              </w:rPr>
              <w:t>106</w:t>
            </w:r>
          </w:hyperlink>
        </w:p>
        <w:p>
          <w:pPr>
            <w:pStyle w:val="Contents3"/>
            <w:tabs>
              <w:tab w:val="clear" w:pos="8459"/>
              <w:tab w:val="right" w:pos="9026" w:leader="dot"/>
            </w:tabs>
            <w:rPr/>
          </w:pPr>
          <w:hyperlink w:anchor="__RefHeading___Toc12207670_1280447820">
            <w:r>
              <w:rPr>
                <w:webHidden/>
                <w:rStyle w:val="IndexLink"/>
              </w:rPr>
              <w:t>21</w:t>
            </w:r>
            <w:r>
              <w:rPr>
                <w:rStyle w:val="IndexLink"/>
                <w:rtl w:val="true"/>
              </w:rPr>
              <w:t xml:space="preserve">. </w:t>
            </w:r>
            <w:r>
              <w:rPr>
                <w:rStyle w:val="IndexLink"/>
                <w:rtl w:val="true"/>
              </w:rPr>
              <w:t>اخلاق ابو عبّاد</w:t>
            </w:r>
            <w:r>
              <w:rPr>
                <w:rStyle w:val="IndexLink"/>
                <w:rtl w:val="true"/>
              </w:rPr>
              <w:tab/>
            </w:r>
            <w:r>
              <w:rPr>
                <w:rStyle w:val="IndexLink"/>
              </w:rPr>
              <w:t>107</w:t>
            </w:r>
          </w:hyperlink>
        </w:p>
        <w:p>
          <w:pPr>
            <w:pStyle w:val="Contents3"/>
            <w:tabs>
              <w:tab w:val="clear" w:pos="8459"/>
              <w:tab w:val="right" w:pos="9026" w:leader="dot"/>
            </w:tabs>
            <w:rPr/>
          </w:pPr>
          <w:hyperlink w:anchor="__RefHeading___Toc12207672_1280447820">
            <w:r>
              <w:rPr>
                <w:webHidden/>
                <w:rStyle w:val="IndexLink"/>
              </w:rPr>
              <w:t>22</w:t>
            </w:r>
            <w:r>
              <w:rPr>
                <w:rStyle w:val="IndexLink"/>
                <w:rtl w:val="true"/>
              </w:rPr>
              <w:t xml:space="preserve">. </w:t>
            </w:r>
            <w:r>
              <w:rPr>
                <w:rStyle w:val="IndexLink"/>
                <w:rtl w:val="true"/>
              </w:rPr>
              <w:t>سخنان بليغ اعرابى</w:t>
            </w:r>
            <w:r>
              <w:rPr>
                <w:rStyle w:val="IndexLink"/>
                <w:rtl w:val="true"/>
              </w:rPr>
              <w:tab/>
            </w:r>
            <w:r>
              <w:rPr>
                <w:rStyle w:val="IndexLink"/>
              </w:rPr>
              <w:t>109</w:t>
            </w:r>
          </w:hyperlink>
        </w:p>
        <w:p>
          <w:pPr>
            <w:pStyle w:val="Contents3"/>
            <w:tabs>
              <w:tab w:val="clear" w:pos="8459"/>
              <w:tab w:val="right" w:pos="9026" w:leader="dot"/>
            </w:tabs>
            <w:rPr/>
          </w:pPr>
          <w:hyperlink w:anchor="__RefHeading___Toc12207674_1280447820">
            <w:r>
              <w:rPr>
                <w:webHidden/>
                <w:rStyle w:val="IndexLink"/>
              </w:rPr>
              <w:t>23</w:t>
            </w:r>
            <w:r>
              <w:rPr>
                <w:rStyle w:val="IndexLink"/>
                <w:rtl w:val="true"/>
              </w:rPr>
              <w:t xml:space="preserve">. </w:t>
            </w:r>
            <w:r>
              <w:rPr>
                <w:rStyle w:val="IndexLink"/>
                <w:rtl w:val="true"/>
              </w:rPr>
              <w:t>اصمعى در مجلس هارون الرشيد</w:t>
            </w:r>
            <w:r>
              <w:rPr>
                <w:rStyle w:val="IndexLink"/>
                <w:rtl w:val="true"/>
              </w:rPr>
              <w:tab/>
            </w:r>
            <w:r>
              <w:rPr>
                <w:rStyle w:val="IndexLink"/>
              </w:rPr>
              <w:t>109</w:t>
            </w:r>
          </w:hyperlink>
        </w:p>
        <w:p>
          <w:pPr>
            <w:pStyle w:val="Contents3"/>
            <w:tabs>
              <w:tab w:val="clear" w:pos="8459"/>
              <w:tab w:val="right" w:pos="9026" w:leader="dot"/>
            </w:tabs>
            <w:rPr/>
          </w:pPr>
          <w:hyperlink w:anchor="__RefHeading___Toc12207676_1280447820">
            <w:r>
              <w:rPr>
                <w:webHidden/>
                <w:rStyle w:val="IndexLink"/>
              </w:rPr>
              <w:t>24</w:t>
            </w:r>
            <w:r>
              <w:rPr>
                <w:rStyle w:val="IndexLink"/>
                <w:rtl w:val="true"/>
              </w:rPr>
              <w:t xml:space="preserve">. </w:t>
            </w:r>
            <w:r>
              <w:rPr>
                <w:rStyle w:val="IndexLink"/>
                <w:rtl w:val="true"/>
              </w:rPr>
              <w:t>خطبۀ منصور بعد از بيعت با او براى خلافت</w:t>
            </w:r>
            <w:r>
              <w:rPr>
                <w:rStyle w:val="IndexLink"/>
                <w:rtl w:val="true"/>
              </w:rPr>
              <w:tab/>
            </w:r>
            <w:r>
              <w:rPr>
                <w:rStyle w:val="IndexLink"/>
              </w:rPr>
              <w:t>110</w:t>
            </w:r>
          </w:hyperlink>
        </w:p>
        <w:p>
          <w:pPr>
            <w:pStyle w:val="Contents3"/>
            <w:tabs>
              <w:tab w:val="clear" w:pos="8459"/>
              <w:tab w:val="right" w:pos="9026" w:leader="dot"/>
            </w:tabs>
            <w:rPr/>
          </w:pPr>
          <w:hyperlink w:anchor="__RefHeading___Toc12207678_1280447820">
            <w:r>
              <w:rPr>
                <w:webHidden/>
                <w:rStyle w:val="IndexLink"/>
              </w:rPr>
              <w:t>25</w:t>
            </w:r>
            <w:r>
              <w:rPr>
                <w:rStyle w:val="IndexLink"/>
                <w:rtl w:val="true"/>
              </w:rPr>
              <w:t xml:space="preserve">. </w:t>
            </w:r>
            <w:r>
              <w:rPr>
                <w:rStyle w:val="IndexLink"/>
                <w:rtl w:val="true"/>
              </w:rPr>
              <w:t>گفت وگوى ابو حنيفه و جعفر صادق</w:t>
            </w:r>
            <w:r>
              <w:rPr>
                <w:rStyle w:val="IndexLink"/>
                <w:rtl w:val="true"/>
              </w:rPr>
              <w:tab/>
            </w:r>
            <w:r>
              <w:rPr>
                <w:rStyle w:val="IndexLink"/>
              </w:rPr>
              <w:t>111</w:t>
            </w:r>
          </w:hyperlink>
        </w:p>
        <w:p>
          <w:pPr>
            <w:pStyle w:val="Contents3"/>
            <w:tabs>
              <w:tab w:val="clear" w:pos="8459"/>
              <w:tab w:val="right" w:pos="9026" w:leader="dot"/>
            </w:tabs>
            <w:rPr/>
          </w:pPr>
          <w:hyperlink w:anchor="__RefHeading___Toc12207680_1280447820">
            <w:r>
              <w:rPr>
                <w:webHidden/>
                <w:rStyle w:val="IndexLink"/>
              </w:rPr>
              <w:t>26</w:t>
            </w:r>
            <w:r>
              <w:rPr>
                <w:rStyle w:val="IndexLink"/>
                <w:rtl w:val="true"/>
              </w:rPr>
              <w:t xml:space="preserve">. </w:t>
            </w:r>
            <w:r>
              <w:rPr>
                <w:rStyle w:val="IndexLink"/>
                <w:rtl w:val="true"/>
              </w:rPr>
              <w:t>گفت وگوى خالد بن عبد الله قسرى و اعرابى</w:t>
            </w:r>
            <w:r>
              <w:rPr>
                <w:rStyle w:val="IndexLink"/>
                <w:rtl w:val="true"/>
              </w:rPr>
              <w:tab/>
            </w:r>
            <w:r>
              <w:rPr>
                <w:rStyle w:val="IndexLink"/>
              </w:rPr>
              <w:t>113</w:t>
            </w:r>
          </w:hyperlink>
        </w:p>
        <w:p>
          <w:pPr>
            <w:pStyle w:val="Contents3"/>
            <w:tabs>
              <w:tab w:val="clear" w:pos="8459"/>
              <w:tab w:val="right" w:pos="9026" w:leader="dot"/>
            </w:tabs>
            <w:rPr/>
          </w:pPr>
          <w:hyperlink w:anchor="__RefHeading___Toc12207682_1280447820">
            <w:r>
              <w:rPr>
                <w:webHidden/>
                <w:rStyle w:val="IndexLink"/>
              </w:rPr>
              <w:t>27</w:t>
            </w:r>
            <w:r>
              <w:rPr>
                <w:rStyle w:val="IndexLink"/>
                <w:rtl w:val="true"/>
              </w:rPr>
              <w:t xml:space="preserve">. </w:t>
            </w:r>
            <w:r>
              <w:rPr>
                <w:rStyle w:val="IndexLink"/>
                <w:rtl w:val="true"/>
              </w:rPr>
              <w:t>كرم و بخشش عبد الله بن جعفر بن ابى طالب</w:t>
            </w:r>
            <w:r>
              <w:rPr>
                <w:rStyle w:val="IndexLink"/>
                <w:rtl w:val="true"/>
              </w:rPr>
              <w:tab/>
            </w:r>
            <w:r>
              <w:rPr>
                <w:rStyle w:val="IndexLink"/>
              </w:rPr>
              <w:t>114</w:t>
            </w:r>
          </w:hyperlink>
        </w:p>
        <w:p>
          <w:pPr>
            <w:pStyle w:val="Contents3"/>
            <w:tabs>
              <w:tab w:val="clear" w:pos="8459"/>
              <w:tab w:val="right" w:pos="9026" w:leader="dot"/>
            </w:tabs>
            <w:rPr/>
          </w:pPr>
          <w:hyperlink w:anchor="__RefHeading___Toc12207684_1280447820">
            <w:r>
              <w:rPr>
                <w:webHidden/>
                <w:rStyle w:val="IndexLink"/>
              </w:rPr>
              <w:t>28</w:t>
            </w:r>
            <w:r>
              <w:rPr>
                <w:rStyle w:val="IndexLink"/>
                <w:rtl w:val="true"/>
              </w:rPr>
              <w:t xml:space="preserve">. </w:t>
            </w:r>
            <w:r>
              <w:rPr>
                <w:rStyle w:val="IndexLink"/>
                <w:rtl w:val="true"/>
              </w:rPr>
              <w:t>نصيحت ابو دلامه به منصور</w:t>
            </w:r>
            <w:r>
              <w:rPr>
                <w:rStyle w:val="IndexLink"/>
                <w:rtl w:val="true"/>
              </w:rPr>
              <w:tab/>
            </w:r>
            <w:r>
              <w:rPr>
                <w:rStyle w:val="IndexLink"/>
              </w:rPr>
              <w:t>116</w:t>
            </w:r>
          </w:hyperlink>
        </w:p>
        <w:p>
          <w:pPr>
            <w:pStyle w:val="Contents3"/>
            <w:tabs>
              <w:tab w:val="clear" w:pos="8459"/>
              <w:tab w:val="right" w:pos="9026" w:leader="dot"/>
            </w:tabs>
            <w:rPr/>
          </w:pPr>
          <w:hyperlink w:anchor="__RefHeading___Toc12207686_1280447820">
            <w:r>
              <w:rPr>
                <w:webHidden/>
                <w:rStyle w:val="IndexLink"/>
              </w:rPr>
              <w:t>29</w:t>
            </w:r>
            <w:r>
              <w:rPr>
                <w:rStyle w:val="IndexLink"/>
                <w:rtl w:val="true"/>
              </w:rPr>
              <w:t xml:space="preserve">. </w:t>
            </w:r>
            <w:r>
              <w:rPr>
                <w:rStyle w:val="IndexLink"/>
                <w:rtl w:val="true"/>
              </w:rPr>
              <w:t>موعظۀ طاووس به سليمان بن عبد الملك</w:t>
            </w:r>
            <w:r>
              <w:rPr>
                <w:rStyle w:val="IndexLink"/>
                <w:rtl w:val="true"/>
              </w:rPr>
              <w:tab/>
            </w:r>
            <w:r>
              <w:rPr>
                <w:rStyle w:val="IndexLink"/>
              </w:rPr>
              <w:t>117</w:t>
            </w:r>
          </w:hyperlink>
        </w:p>
        <w:p>
          <w:pPr>
            <w:pStyle w:val="Contents3"/>
            <w:tabs>
              <w:tab w:val="clear" w:pos="8459"/>
              <w:tab w:val="right" w:pos="9026" w:leader="dot"/>
            </w:tabs>
            <w:rPr/>
          </w:pPr>
          <w:hyperlink w:anchor="__RefHeading___Toc12207688_1280447820">
            <w:r>
              <w:rPr>
                <w:webHidden/>
                <w:rStyle w:val="IndexLink"/>
              </w:rPr>
              <w:t>30</w:t>
            </w:r>
            <w:r>
              <w:rPr>
                <w:rStyle w:val="IndexLink"/>
                <w:rtl w:val="true"/>
              </w:rPr>
              <w:t xml:space="preserve">. </w:t>
            </w:r>
            <w:r>
              <w:rPr>
                <w:rStyle w:val="IndexLink"/>
                <w:rtl w:val="true"/>
              </w:rPr>
              <w:t>غذاى عمرو بن حريث</w:t>
            </w:r>
            <w:r>
              <w:rPr>
                <w:rStyle w:val="IndexLink"/>
                <w:rtl w:val="true"/>
              </w:rPr>
              <w:tab/>
            </w:r>
            <w:r>
              <w:rPr>
                <w:rStyle w:val="IndexLink"/>
              </w:rPr>
              <w:t>117</w:t>
            </w:r>
          </w:hyperlink>
        </w:p>
        <w:p>
          <w:pPr>
            <w:pStyle w:val="Contents3"/>
            <w:tabs>
              <w:tab w:val="clear" w:pos="8459"/>
              <w:tab w:val="right" w:pos="9026" w:leader="dot"/>
            </w:tabs>
            <w:rPr/>
          </w:pPr>
          <w:hyperlink w:anchor="__RefHeading___Toc12207690_1280447820">
            <w:r>
              <w:rPr>
                <w:webHidden/>
                <w:rStyle w:val="IndexLink"/>
              </w:rPr>
              <w:t>31</w:t>
            </w:r>
            <w:r>
              <w:rPr>
                <w:rStyle w:val="IndexLink"/>
                <w:rtl w:val="true"/>
              </w:rPr>
              <w:t xml:space="preserve">. </w:t>
            </w:r>
            <w:r>
              <w:rPr>
                <w:rStyle w:val="IndexLink"/>
                <w:rtl w:val="true"/>
              </w:rPr>
              <w:t>سبقت در بخشش</w:t>
            </w:r>
            <w:r>
              <w:rPr>
                <w:rStyle w:val="IndexLink"/>
                <w:rtl w:val="true"/>
              </w:rPr>
              <w:tab/>
            </w:r>
            <w:r>
              <w:rPr>
                <w:rStyle w:val="IndexLink"/>
              </w:rPr>
              <w:t>118</w:t>
            </w:r>
          </w:hyperlink>
        </w:p>
        <w:p>
          <w:pPr>
            <w:pStyle w:val="Contents3"/>
            <w:tabs>
              <w:tab w:val="clear" w:pos="8459"/>
              <w:tab w:val="right" w:pos="9026" w:leader="dot"/>
            </w:tabs>
            <w:rPr/>
          </w:pPr>
          <w:hyperlink w:anchor="__RefHeading___Toc12207692_1280447820">
            <w:r>
              <w:rPr>
                <w:webHidden/>
                <w:rStyle w:val="IndexLink"/>
              </w:rPr>
              <w:t>32</w:t>
            </w:r>
            <w:r>
              <w:rPr>
                <w:rStyle w:val="IndexLink"/>
                <w:rtl w:val="true"/>
              </w:rPr>
              <w:t xml:space="preserve">. </w:t>
            </w:r>
            <w:r>
              <w:rPr>
                <w:rStyle w:val="IndexLink"/>
                <w:rtl w:val="true"/>
              </w:rPr>
              <w:t>پرسش منصور از آنچه مردم در مورد عيوب او مى گفتند</w:t>
            </w:r>
            <w:r>
              <w:rPr>
                <w:rStyle w:val="IndexLink"/>
                <w:rtl w:val="true"/>
              </w:rPr>
              <w:tab/>
            </w:r>
            <w:r>
              <w:rPr>
                <w:rStyle w:val="IndexLink"/>
              </w:rPr>
              <w:t>119</w:t>
            </w:r>
          </w:hyperlink>
        </w:p>
        <w:p>
          <w:pPr>
            <w:pStyle w:val="Contents3"/>
            <w:tabs>
              <w:tab w:val="clear" w:pos="8459"/>
              <w:tab w:val="right" w:pos="9026" w:leader="dot"/>
            </w:tabs>
            <w:rPr/>
          </w:pPr>
          <w:hyperlink w:anchor="__RefHeading___Toc12207694_1280447820">
            <w:r>
              <w:rPr>
                <w:webHidden/>
                <w:rStyle w:val="IndexLink"/>
              </w:rPr>
              <w:t>33</w:t>
            </w:r>
            <w:r>
              <w:rPr>
                <w:rStyle w:val="IndexLink"/>
                <w:rtl w:val="true"/>
              </w:rPr>
              <w:t xml:space="preserve">. </w:t>
            </w:r>
            <w:r>
              <w:rPr>
                <w:rStyle w:val="IndexLink"/>
                <w:rtl w:val="true"/>
              </w:rPr>
              <w:t>خاطرات اصمعى از سوگوارى زنى باديه نشين</w:t>
            </w:r>
            <w:r>
              <w:rPr>
                <w:rStyle w:val="IndexLink"/>
                <w:rtl w:val="true"/>
              </w:rPr>
              <w:tab/>
            </w:r>
            <w:r>
              <w:rPr>
                <w:rStyle w:val="IndexLink"/>
              </w:rPr>
              <w:t>120</w:t>
            </w:r>
          </w:hyperlink>
        </w:p>
        <w:p>
          <w:pPr>
            <w:pStyle w:val="Contents3"/>
            <w:tabs>
              <w:tab w:val="clear" w:pos="8459"/>
              <w:tab w:val="right" w:pos="9026" w:leader="dot"/>
            </w:tabs>
            <w:rPr/>
          </w:pPr>
          <w:hyperlink w:anchor="__RefHeading___Toc12207696_1280447820">
            <w:r>
              <w:rPr>
                <w:webHidden/>
                <w:rStyle w:val="IndexLink"/>
              </w:rPr>
              <w:t>34</w:t>
            </w:r>
            <w:r>
              <w:rPr>
                <w:rStyle w:val="IndexLink"/>
                <w:rtl w:val="true"/>
              </w:rPr>
              <w:t xml:space="preserve">. </w:t>
            </w:r>
            <w:r>
              <w:rPr>
                <w:rStyle w:val="IndexLink"/>
                <w:rtl w:val="true"/>
              </w:rPr>
              <w:t>بلاغت يك زن</w:t>
            </w:r>
            <w:r>
              <w:rPr>
                <w:rStyle w:val="IndexLink"/>
                <w:rtl w:val="true"/>
              </w:rPr>
              <w:tab/>
            </w:r>
            <w:r>
              <w:rPr>
                <w:rStyle w:val="IndexLink"/>
              </w:rPr>
              <w:t>122</w:t>
            </w:r>
          </w:hyperlink>
        </w:p>
        <w:p>
          <w:pPr>
            <w:pStyle w:val="Contents3"/>
            <w:tabs>
              <w:tab w:val="clear" w:pos="8459"/>
              <w:tab w:val="right" w:pos="9026" w:leader="dot"/>
            </w:tabs>
            <w:rPr/>
          </w:pPr>
          <w:hyperlink w:anchor="__RefHeading___Toc12207698_1280447820">
            <w:r>
              <w:rPr>
                <w:webHidden/>
                <w:rStyle w:val="IndexLink"/>
              </w:rPr>
              <w:t>35</w:t>
            </w:r>
            <w:r>
              <w:rPr>
                <w:rStyle w:val="IndexLink"/>
                <w:rtl w:val="true"/>
              </w:rPr>
              <w:t xml:space="preserve">. </w:t>
            </w:r>
            <w:r>
              <w:rPr>
                <w:rStyle w:val="IndexLink"/>
                <w:rtl w:val="true"/>
              </w:rPr>
              <w:t xml:space="preserve">از قضاوتهاى امام على </w:t>
            </w:r>
            <w:r>
              <w:rPr>
                <w:rStyle w:val="IndexLink"/>
                <w:rtl w:val="true"/>
              </w:rPr>
              <w:t>(</w:t>
            </w:r>
            <w:r>
              <w:rPr>
                <w:rStyle w:val="IndexLink"/>
                <w:rtl w:val="true"/>
              </w:rPr>
              <w:t>ع</w:t>
            </w:r>
            <w:r>
              <w:rPr>
                <w:rStyle w:val="IndexLink"/>
                <w:rtl w:val="true"/>
              </w:rPr>
              <w:t>)</w:t>
              <w:tab/>
            </w:r>
            <w:r>
              <w:rPr>
                <w:rStyle w:val="IndexLink"/>
              </w:rPr>
              <w:t>123</w:t>
            </w:r>
          </w:hyperlink>
        </w:p>
        <w:p>
          <w:pPr>
            <w:pStyle w:val="Contents3"/>
            <w:tabs>
              <w:tab w:val="clear" w:pos="8459"/>
              <w:tab w:val="right" w:pos="9026" w:leader="dot"/>
            </w:tabs>
            <w:rPr/>
          </w:pPr>
          <w:hyperlink w:anchor="__RefHeading___Toc12207700_1280447820">
            <w:r>
              <w:rPr>
                <w:webHidden/>
                <w:rStyle w:val="IndexLink"/>
              </w:rPr>
              <w:t>36</w:t>
            </w:r>
            <w:r>
              <w:rPr>
                <w:rStyle w:val="IndexLink"/>
                <w:rtl w:val="true"/>
              </w:rPr>
              <w:t xml:space="preserve">. </w:t>
            </w:r>
            <w:r>
              <w:rPr>
                <w:rStyle w:val="IndexLink"/>
                <w:rtl w:val="true"/>
              </w:rPr>
              <w:t>از سخنان و خطبه هاى يوسف بن عمر</w:t>
            </w:r>
            <w:r>
              <w:rPr>
                <w:rStyle w:val="IndexLink"/>
                <w:rtl w:val="true"/>
              </w:rPr>
              <w:tab/>
            </w:r>
            <w:r>
              <w:rPr>
                <w:rStyle w:val="IndexLink"/>
              </w:rPr>
              <w:t>124</w:t>
            </w:r>
          </w:hyperlink>
        </w:p>
        <w:p>
          <w:pPr>
            <w:pStyle w:val="Contents3"/>
            <w:tabs>
              <w:tab w:val="clear" w:pos="8459"/>
              <w:tab w:val="right" w:pos="9026" w:leader="dot"/>
            </w:tabs>
            <w:rPr/>
          </w:pPr>
          <w:hyperlink w:anchor="__RefHeading___Toc12207702_1280447820">
            <w:r>
              <w:rPr>
                <w:webHidden/>
                <w:rStyle w:val="IndexLink"/>
              </w:rPr>
              <w:t>37</w:t>
            </w:r>
            <w:r>
              <w:rPr>
                <w:rStyle w:val="IndexLink"/>
                <w:rtl w:val="true"/>
              </w:rPr>
              <w:t xml:space="preserve">. </w:t>
            </w:r>
            <w:r>
              <w:rPr>
                <w:rStyle w:val="IndexLink"/>
                <w:rtl w:val="true"/>
              </w:rPr>
              <w:t>حكومت حجاج بر عراق</w:t>
            </w:r>
            <w:r>
              <w:rPr>
                <w:rStyle w:val="IndexLink"/>
                <w:rtl w:val="true"/>
              </w:rPr>
              <w:tab/>
            </w:r>
            <w:r>
              <w:rPr>
                <w:rStyle w:val="IndexLink"/>
              </w:rPr>
              <w:t>125</w:t>
            </w:r>
          </w:hyperlink>
        </w:p>
        <w:p>
          <w:pPr>
            <w:pStyle w:val="Contents3"/>
            <w:tabs>
              <w:tab w:val="clear" w:pos="8459"/>
              <w:tab w:val="right" w:pos="9026" w:leader="dot"/>
            </w:tabs>
            <w:rPr/>
          </w:pPr>
          <w:hyperlink w:anchor="__RefHeading___Toc12207704_1280447820">
            <w:r>
              <w:rPr>
                <w:webHidden/>
                <w:rStyle w:val="IndexLink"/>
              </w:rPr>
              <w:t>38</w:t>
            </w:r>
            <w:r>
              <w:rPr>
                <w:rStyle w:val="IndexLink"/>
                <w:rtl w:val="true"/>
              </w:rPr>
              <w:t xml:space="preserve">. </w:t>
            </w:r>
            <w:r>
              <w:rPr>
                <w:rStyle w:val="IndexLink"/>
                <w:rtl w:val="true"/>
              </w:rPr>
              <w:t>سخنان حجاج به مالك بن دينار</w:t>
            </w:r>
            <w:r>
              <w:rPr>
                <w:rStyle w:val="IndexLink"/>
                <w:rtl w:val="true"/>
              </w:rPr>
              <w:tab/>
            </w:r>
            <w:r>
              <w:rPr>
                <w:rStyle w:val="IndexLink"/>
              </w:rPr>
              <w:t>132</w:t>
            </w:r>
          </w:hyperlink>
        </w:p>
        <w:p>
          <w:pPr>
            <w:pStyle w:val="Contents3"/>
            <w:tabs>
              <w:tab w:val="clear" w:pos="8459"/>
              <w:tab w:val="right" w:pos="9026" w:leader="dot"/>
            </w:tabs>
            <w:rPr/>
          </w:pPr>
          <w:hyperlink w:anchor="__RefHeading___Toc12207706_1280447820">
            <w:r>
              <w:rPr>
                <w:webHidden/>
                <w:rStyle w:val="IndexLink"/>
              </w:rPr>
              <w:t>39</w:t>
            </w:r>
            <w:r>
              <w:rPr>
                <w:rStyle w:val="IndexLink"/>
                <w:rtl w:val="true"/>
              </w:rPr>
              <w:t xml:space="preserve">. </w:t>
            </w:r>
            <w:r>
              <w:rPr>
                <w:rStyle w:val="IndexLink"/>
                <w:rtl w:val="true"/>
              </w:rPr>
              <w:t>از خطبه هاى حجاج</w:t>
            </w:r>
            <w:r>
              <w:rPr>
                <w:rStyle w:val="IndexLink"/>
                <w:rtl w:val="true"/>
              </w:rPr>
              <w:tab/>
            </w:r>
            <w:r>
              <w:rPr>
                <w:rStyle w:val="IndexLink"/>
              </w:rPr>
              <w:t>133</w:t>
            </w:r>
          </w:hyperlink>
        </w:p>
        <w:p>
          <w:pPr>
            <w:pStyle w:val="Contents3"/>
            <w:tabs>
              <w:tab w:val="clear" w:pos="8459"/>
              <w:tab w:val="right" w:pos="9026" w:leader="dot"/>
            </w:tabs>
            <w:rPr/>
          </w:pPr>
          <w:hyperlink w:anchor="__RefHeading___Toc12207708_1280447820">
            <w:r>
              <w:rPr>
                <w:webHidden/>
                <w:rStyle w:val="IndexLink"/>
              </w:rPr>
              <w:t>40</w:t>
            </w:r>
            <w:r>
              <w:rPr>
                <w:rStyle w:val="IndexLink"/>
                <w:rtl w:val="true"/>
              </w:rPr>
              <w:t xml:space="preserve">. </w:t>
            </w:r>
            <w:r>
              <w:rPr>
                <w:rStyle w:val="IndexLink"/>
                <w:rtl w:val="true"/>
              </w:rPr>
              <w:t>از خطبه هاى حجاج</w:t>
            </w:r>
            <w:r>
              <w:rPr>
                <w:rStyle w:val="IndexLink"/>
                <w:rtl w:val="true"/>
              </w:rPr>
              <w:tab/>
            </w:r>
            <w:r>
              <w:rPr>
                <w:rStyle w:val="IndexLink"/>
              </w:rPr>
              <w:t>134</w:t>
            </w:r>
          </w:hyperlink>
        </w:p>
        <w:p>
          <w:pPr>
            <w:pStyle w:val="Contents3"/>
            <w:tabs>
              <w:tab w:val="clear" w:pos="8459"/>
              <w:tab w:val="right" w:pos="9026" w:leader="dot"/>
            </w:tabs>
            <w:rPr/>
          </w:pPr>
          <w:hyperlink w:anchor="__RefHeading___Toc12207710_1280447820">
            <w:r>
              <w:rPr>
                <w:webHidden/>
                <w:rStyle w:val="IndexLink"/>
              </w:rPr>
              <w:t>41</w:t>
            </w:r>
            <w:r>
              <w:rPr>
                <w:rStyle w:val="IndexLink"/>
                <w:rtl w:val="true"/>
              </w:rPr>
              <w:t xml:space="preserve">. </w:t>
            </w:r>
            <w:r>
              <w:rPr>
                <w:rStyle w:val="IndexLink"/>
                <w:rtl w:val="true"/>
              </w:rPr>
              <w:t>توصيف حجاج از زبان حسن بصرى</w:t>
            </w:r>
            <w:r>
              <w:rPr>
                <w:rStyle w:val="IndexLink"/>
                <w:rtl w:val="true"/>
              </w:rPr>
              <w:tab/>
            </w:r>
            <w:r>
              <w:rPr>
                <w:rStyle w:val="IndexLink"/>
              </w:rPr>
              <w:t>135</w:t>
            </w:r>
          </w:hyperlink>
        </w:p>
        <w:p>
          <w:pPr>
            <w:pStyle w:val="Contents3"/>
            <w:tabs>
              <w:tab w:val="clear" w:pos="8459"/>
              <w:tab w:val="right" w:pos="9026" w:leader="dot"/>
            </w:tabs>
            <w:rPr/>
          </w:pPr>
          <w:hyperlink w:anchor="__RefHeading___Toc12207712_1280447820">
            <w:r>
              <w:rPr>
                <w:webHidden/>
                <w:rStyle w:val="IndexLink"/>
              </w:rPr>
              <w:t>42</w:t>
            </w:r>
            <w:r>
              <w:rPr>
                <w:rStyle w:val="IndexLink"/>
                <w:rtl w:val="true"/>
              </w:rPr>
              <w:t xml:space="preserve">. </w:t>
            </w:r>
            <w:r>
              <w:rPr>
                <w:rStyle w:val="IndexLink"/>
                <w:rtl w:val="true"/>
              </w:rPr>
              <w:t>از خطبه هاى حجاج در كوفه</w:t>
            </w:r>
            <w:r>
              <w:rPr>
                <w:rStyle w:val="IndexLink"/>
                <w:rtl w:val="true"/>
              </w:rPr>
              <w:tab/>
            </w:r>
            <w:r>
              <w:rPr>
                <w:rStyle w:val="IndexLink"/>
              </w:rPr>
              <w:t>136</w:t>
            </w:r>
          </w:hyperlink>
        </w:p>
        <w:p>
          <w:pPr>
            <w:pStyle w:val="Contents3"/>
            <w:tabs>
              <w:tab w:val="clear" w:pos="8459"/>
              <w:tab w:val="right" w:pos="9026" w:leader="dot"/>
            </w:tabs>
            <w:rPr/>
          </w:pPr>
          <w:hyperlink w:anchor="__RefHeading___Toc12207714_1280447820">
            <w:r>
              <w:rPr>
                <w:webHidden/>
                <w:rStyle w:val="IndexLink"/>
              </w:rPr>
              <w:t>43</w:t>
            </w:r>
            <w:r>
              <w:rPr>
                <w:rStyle w:val="IndexLink"/>
                <w:rtl w:val="true"/>
              </w:rPr>
              <w:t xml:space="preserve">. </w:t>
            </w:r>
            <w:r>
              <w:rPr>
                <w:rStyle w:val="IndexLink"/>
                <w:rtl w:val="true"/>
              </w:rPr>
              <w:t>اسحاق بن ابراهيم تميمى و الواثق بالله</w:t>
            </w:r>
            <w:r>
              <w:rPr>
                <w:rStyle w:val="IndexLink"/>
                <w:rtl w:val="true"/>
              </w:rPr>
              <w:tab/>
            </w:r>
            <w:r>
              <w:rPr>
                <w:rStyle w:val="IndexLink"/>
              </w:rPr>
              <w:t>136</w:t>
            </w:r>
          </w:hyperlink>
        </w:p>
        <w:p>
          <w:pPr>
            <w:pStyle w:val="Contents3"/>
            <w:tabs>
              <w:tab w:val="clear" w:pos="8459"/>
              <w:tab w:val="right" w:pos="9026" w:leader="dot"/>
            </w:tabs>
            <w:rPr/>
          </w:pPr>
          <w:hyperlink w:anchor="__RefHeading___Toc12207716_1280447820">
            <w:r>
              <w:rPr>
                <w:webHidden/>
                <w:rStyle w:val="IndexLink"/>
              </w:rPr>
              <w:t>44</w:t>
            </w:r>
            <w:r>
              <w:rPr>
                <w:rStyle w:val="IndexLink"/>
                <w:rtl w:val="true"/>
              </w:rPr>
              <w:t xml:space="preserve">. </w:t>
            </w:r>
            <w:r>
              <w:rPr>
                <w:rStyle w:val="IndexLink"/>
                <w:rtl w:val="true"/>
              </w:rPr>
              <w:t>سفارش عبد الله بن اهتم به فرزندش</w:t>
            </w:r>
            <w:r>
              <w:rPr>
                <w:rStyle w:val="IndexLink"/>
                <w:rtl w:val="true"/>
              </w:rPr>
              <w:tab/>
            </w:r>
            <w:r>
              <w:rPr>
                <w:rStyle w:val="IndexLink"/>
              </w:rPr>
              <w:t>138</w:t>
            </w:r>
          </w:hyperlink>
        </w:p>
        <w:p>
          <w:pPr>
            <w:pStyle w:val="Contents3"/>
            <w:tabs>
              <w:tab w:val="clear" w:pos="8459"/>
              <w:tab w:val="right" w:pos="9026" w:leader="dot"/>
            </w:tabs>
            <w:rPr/>
          </w:pPr>
          <w:hyperlink w:anchor="__RefHeading___Toc12207718_1280447820">
            <w:r>
              <w:rPr>
                <w:webHidden/>
                <w:rStyle w:val="IndexLink"/>
              </w:rPr>
              <w:t>45</w:t>
            </w:r>
            <w:r>
              <w:rPr>
                <w:rStyle w:val="IndexLink"/>
                <w:rtl w:val="true"/>
              </w:rPr>
              <w:t xml:space="preserve">. </w:t>
            </w:r>
            <w:r>
              <w:rPr>
                <w:rStyle w:val="IndexLink"/>
                <w:rtl w:val="true"/>
              </w:rPr>
              <w:t>نامۀ عبد الله بن معاويه به دوستش</w:t>
            </w:r>
            <w:r>
              <w:rPr>
                <w:rStyle w:val="IndexLink"/>
                <w:rtl w:val="true"/>
              </w:rPr>
              <w:tab/>
            </w:r>
            <w:r>
              <w:rPr>
                <w:rStyle w:val="IndexLink"/>
              </w:rPr>
              <w:t>139</w:t>
            </w:r>
          </w:hyperlink>
        </w:p>
        <w:p>
          <w:pPr>
            <w:pStyle w:val="Contents3"/>
            <w:tabs>
              <w:tab w:val="clear" w:pos="8459"/>
              <w:tab w:val="right" w:pos="9026" w:leader="dot"/>
            </w:tabs>
            <w:rPr/>
          </w:pPr>
          <w:hyperlink w:anchor="__RefHeading___Toc12207720_1280447820">
            <w:r>
              <w:rPr>
                <w:webHidden/>
                <w:rStyle w:val="IndexLink"/>
              </w:rPr>
              <w:t>46</w:t>
            </w:r>
            <w:r>
              <w:rPr>
                <w:rStyle w:val="IndexLink"/>
                <w:rtl w:val="true"/>
              </w:rPr>
              <w:t xml:space="preserve">. </w:t>
            </w:r>
            <w:r>
              <w:rPr>
                <w:rStyle w:val="IndexLink"/>
                <w:rtl w:val="true"/>
              </w:rPr>
              <w:t>از گفته هاى عمر بن خطاب</w:t>
            </w:r>
            <w:r>
              <w:rPr>
                <w:rStyle w:val="IndexLink"/>
                <w:rtl w:val="true"/>
              </w:rPr>
              <w:tab/>
            </w:r>
            <w:r>
              <w:rPr>
                <w:rStyle w:val="IndexLink"/>
              </w:rPr>
              <w:t>139</w:t>
            </w:r>
          </w:hyperlink>
        </w:p>
        <w:p>
          <w:pPr>
            <w:pStyle w:val="Contents3"/>
            <w:tabs>
              <w:tab w:val="clear" w:pos="8459"/>
              <w:tab w:val="right" w:pos="9026" w:leader="dot"/>
            </w:tabs>
            <w:rPr/>
          </w:pPr>
          <w:hyperlink w:anchor="__RefHeading___Toc12207722_1280447820">
            <w:r>
              <w:rPr>
                <w:webHidden/>
                <w:rStyle w:val="IndexLink"/>
              </w:rPr>
              <w:t>47</w:t>
            </w:r>
            <w:r>
              <w:rPr>
                <w:rStyle w:val="IndexLink"/>
                <w:rtl w:val="true"/>
              </w:rPr>
              <w:t xml:space="preserve">. </w:t>
            </w:r>
            <w:r>
              <w:rPr>
                <w:rStyle w:val="IndexLink"/>
                <w:rtl w:val="true"/>
              </w:rPr>
              <w:t>كلمات بى سابقۀ حجاج</w:t>
            </w:r>
            <w:r>
              <w:rPr>
                <w:rStyle w:val="IndexLink"/>
                <w:rtl w:val="true"/>
              </w:rPr>
              <w:tab/>
            </w:r>
            <w:r>
              <w:rPr>
                <w:rStyle w:val="IndexLink"/>
              </w:rPr>
              <w:t>140</w:t>
            </w:r>
          </w:hyperlink>
        </w:p>
        <w:p>
          <w:pPr>
            <w:pStyle w:val="Contents3"/>
            <w:tabs>
              <w:tab w:val="clear" w:pos="8459"/>
              <w:tab w:val="right" w:pos="9026" w:leader="dot"/>
            </w:tabs>
            <w:rPr/>
          </w:pPr>
          <w:hyperlink w:anchor="__RefHeading___Toc12207724_1280447820">
            <w:r>
              <w:rPr>
                <w:webHidden/>
                <w:rStyle w:val="IndexLink"/>
              </w:rPr>
              <w:t>48</w:t>
            </w:r>
            <w:r>
              <w:rPr>
                <w:rStyle w:val="IndexLink"/>
                <w:rtl w:val="true"/>
              </w:rPr>
              <w:t xml:space="preserve">. </w:t>
            </w:r>
            <w:r>
              <w:rPr>
                <w:rStyle w:val="IndexLink"/>
                <w:rtl w:val="true"/>
              </w:rPr>
              <w:t>پرده ها را ندريد</w:t>
            </w:r>
            <w:r>
              <w:rPr>
                <w:rStyle w:val="IndexLink"/>
                <w:rtl w:val="true"/>
              </w:rPr>
              <w:tab/>
            </w:r>
            <w:r>
              <w:rPr>
                <w:rStyle w:val="IndexLink"/>
              </w:rPr>
              <w:t>140</w:t>
            </w:r>
          </w:hyperlink>
        </w:p>
        <w:p>
          <w:pPr>
            <w:pStyle w:val="Contents3"/>
            <w:tabs>
              <w:tab w:val="clear" w:pos="8459"/>
              <w:tab w:val="right" w:pos="9026" w:leader="dot"/>
            </w:tabs>
            <w:rPr/>
          </w:pPr>
          <w:hyperlink w:anchor="__RefHeading___Toc12207726_1280447820">
            <w:r>
              <w:rPr>
                <w:webHidden/>
                <w:rStyle w:val="IndexLink"/>
              </w:rPr>
              <w:t>49</w:t>
            </w:r>
            <w:r>
              <w:rPr>
                <w:rStyle w:val="IndexLink"/>
                <w:rtl w:val="true"/>
              </w:rPr>
              <w:t xml:space="preserve">. </w:t>
            </w:r>
            <w:r>
              <w:rPr>
                <w:rStyle w:val="IndexLink"/>
                <w:rtl w:val="true"/>
              </w:rPr>
              <w:t xml:space="preserve">از قضاوتهاى امام على </w:t>
            </w:r>
            <w:r>
              <w:rPr>
                <w:rStyle w:val="IndexLink"/>
                <w:rtl w:val="true"/>
              </w:rPr>
              <w:t>(</w:t>
            </w:r>
            <w:r>
              <w:rPr>
                <w:rStyle w:val="IndexLink"/>
                <w:rtl w:val="true"/>
              </w:rPr>
              <w:t>ع</w:t>
            </w:r>
            <w:r>
              <w:rPr>
                <w:rStyle w:val="IndexLink"/>
                <w:rtl w:val="true"/>
              </w:rPr>
              <w:t>)</w:t>
              <w:tab/>
            </w:r>
            <w:r>
              <w:rPr>
                <w:rStyle w:val="IndexLink"/>
              </w:rPr>
              <w:t>143</w:t>
            </w:r>
          </w:hyperlink>
        </w:p>
        <w:p>
          <w:pPr>
            <w:pStyle w:val="Contents3"/>
            <w:tabs>
              <w:tab w:val="clear" w:pos="8459"/>
              <w:tab w:val="right" w:pos="9026" w:leader="dot"/>
            </w:tabs>
            <w:rPr/>
          </w:pPr>
          <w:hyperlink w:anchor="__RefHeading___Toc12207728_1280447820">
            <w:r>
              <w:rPr>
                <w:webHidden/>
                <w:rStyle w:val="IndexLink"/>
              </w:rPr>
              <w:t>50</w:t>
            </w:r>
            <w:r>
              <w:rPr>
                <w:rStyle w:val="IndexLink"/>
                <w:rtl w:val="true"/>
              </w:rPr>
              <w:t xml:space="preserve">. </w:t>
            </w:r>
            <w:r>
              <w:rPr>
                <w:rStyle w:val="IndexLink"/>
                <w:rtl w:val="true"/>
              </w:rPr>
              <w:t>گفت وگوى تميمى و باهلى</w:t>
            </w:r>
            <w:r>
              <w:rPr>
                <w:rStyle w:val="IndexLink"/>
                <w:rtl w:val="true"/>
              </w:rPr>
              <w:tab/>
            </w:r>
            <w:r>
              <w:rPr>
                <w:rStyle w:val="IndexLink"/>
              </w:rPr>
              <w:t>145</w:t>
            </w:r>
          </w:hyperlink>
        </w:p>
        <w:p>
          <w:pPr>
            <w:pStyle w:val="Contents3"/>
            <w:tabs>
              <w:tab w:val="clear" w:pos="8459"/>
              <w:tab w:val="right" w:pos="9026" w:leader="dot"/>
            </w:tabs>
            <w:rPr/>
          </w:pPr>
          <w:hyperlink w:anchor="__RefHeading___Toc12207730_1280447820">
            <w:r>
              <w:rPr>
                <w:webHidden/>
                <w:rStyle w:val="IndexLink"/>
              </w:rPr>
              <w:t>51</w:t>
            </w:r>
            <w:r>
              <w:rPr>
                <w:rStyle w:val="IndexLink"/>
                <w:rtl w:val="true"/>
              </w:rPr>
              <w:t xml:space="preserve">. </w:t>
            </w:r>
            <w:r>
              <w:rPr>
                <w:rStyle w:val="IndexLink"/>
                <w:rtl w:val="true"/>
              </w:rPr>
              <w:t>تو و آنچه دارى متعلق به پدرت است</w:t>
            </w:r>
            <w:r>
              <w:rPr>
                <w:rStyle w:val="IndexLink"/>
                <w:rtl w:val="true"/>
              </w:rPr>
              <w:tab/>
            </w:r>
            <w:r>
              <w:rPr>
                <w:rStyle w:val="IndexLink"/>
              </w:rPr>
              <w:t>145</w:t>
            </w:r>
          </w:hyperlink>
        </w:p>
        <w:p>
          <w:pPr>
            <w:pStyle w:val="Contents3"/>
            <w:tabs>
              <w:tab w:val="clear" w:pos="8459"/>
              <w:tab w:val="right" w:pos="9026" w:leader="dot"/>
            </w:tabs>
            <w:rPr/>
          </w:pPr>
          <w:hyperlink w:anchor="__RefHeading___Toc12207732_1280447820">
            <w:r>
              <w:rPr>
                <w:webHidden/>
                <w:rStyle w:val="IndexLink"/>
              </w:rPr>
              <w:t>52</w:t>
            </w:r>
            <w:r>
              <w:rPr>
                <w:rStyle w:val="IndexLink"/>
                <w:rtl w:val="true"/>
              </w:rPr>
              <w:t xml:space="preserve">. </w:t>
            </w:r>
            <w:r>
              <w:rPr>
                <w:rStyle w:val="IndexLink"/>
                <w:rtl w:val="true"/>
              </w:rPr>
              <w:t>پرسش معاويه از فرمان خود به عبد الرحمن بن خالد</w:t>
            </w:r>
            <w:r>
              <w:rPr>
                <w:rStyle w:val="IndexLink"/>
                <w:rtl w:val="true"/>
              </w:rPr>
              <w:tab/>
            </w:r>
            <w:r>
              <w:rPr>
                <w:rStyle w:val="IndexLink"/>
              </w:rPr>
              <w:t>145</w:t>
            </w:r>
          </w:hyperlink>
        </w:p>
        <w:p>
          <w:pPr>
            <w:pStyle w:val="Contents3"/>
            <w:tabs>
              <w:tab w:val="clear" w:pos="8459"/>
              <w:tab w:val="right" w:pos="9026" w:leader="dot"/>
            </w:tabs>
            <w:rPr/>
          </w:pPr>
          <w:hyperlink w:anchor="__RefHeading___Toc12207734_1280447820">
            <w:r>
              <w:rPr>
                <w:webHidden/>
                <w:rStyle w:val="IndexLink"/>
              </w:rPr>
              <w:t>53</w:t>
            </w:r>
            <w:r>
              <w:rPr>
                <w:rStyle w:val="IndexLink"/>
                <w:rtl w:val="true"/>
              </w:rPr>
              <w:t xml:space="preserve">. </w:t>
            </w:r>
            <w:r>
              <w:rPr>
                <w:rStyle w:val="IndexLink"/>
                <w:rtl w:val="true"/>
              </w:rPr>
              <w:t>منصور و يادآورى گذشته اش و شكرگزارى از وضع امروز خود</w:t>
            </w:r>
            <w:r>
              <w:rPr>
                <w:rStyle w:val="IndexLink"/>
                <w:rtl w:val="true"/>
              </w:rPr>
              <w:tab/>
            </w:r>
            <w:r>
              <w:rPr>
                <w:rStyle w:val="IndexLink"/>
              </w:rPr>
              <w:t>147</w:t>
            </w:r>
          </w:hyperlink>
        </w:p>
        <w:p>
          <w:pPr>
            <w:pStyle w:val="Contents3"/>
            <w:tabs>
              <w:tab w:val="clear" w:pos="8459"/>
              <w:tab w:val="right" w:pos="9026" w:leader="dot"/>
            </w:tabs>
            <w:rPr/>
          </w:pPr>
          <w:hyperlink w:anchor="__RefHeading___Toc12207736_1280447820">
            <w:r>
              <w:rPr>
                <w:webHidden/>
                <w:rStyle w:val="IndexLink"/>
              </w:rPr>
              <w:t>54</w:t>
            </w:r>
            <w:r>
              <w:rPr>
                <w:rStyle w:val="IndexLink"/>
                <w:rtl w:val="true"/>
              </w:rPr>
              <w:t xml:space="preserve">. </w:t>
            </w:r>
            <w:r>
              <w:rPr>
                <w:rStyle w:val="IndexLink"/>
                <w:rtl w:val="true"/>
              </w:rPr>
              <w:t>نصيحت مسلم بن قتيبه به مدائنى</w:t>
            </w:r>
            <w:r>
              <w:rPr>
                <w:rStyle w:val="IndexLink"/>
                <w:rtl w:val="true"/>
              </w:rPr>
              <w:tab/>
            </w:r>
            <w:r>
              <w:rPr>
                <w:rStyle w:val="IndexLink"/>
              </w:rPr>
              <w:t>148</w:t>
            </w:r>
          </w:hyperlink>
        </w:p>
        <w:p>
          <w:pPr>
            <w:pStyle w:val="Contents3"/>
            <w:tabs>
              <w:tab w:val="clear" w:pos="8459"/>
              <w:tab w:val="right" w:pos="9026" w:leader="dot"/>
            </w:tabs>
            <w:rPr/>
          </w:pPr>
          <w:hyperlink w:anchor="__RefHeading___Toc12207738_1280447820">
            <w:r>
              <w:rPr>
                <w:webHidden/>
                <w:rStyle w:val="IndexLink"/>
              </w:rPr>
              <w:t>55</w:t>
            </w:r>
            <w:r>
              <w:rPr>
                <w:rStyle w:val="IndexLink"/>
                <w:rtl w:val="true"/>
              </w:rPr>
              <w:t xml:space="preserve">. </w:t>
            </w:r>
            <w:r>
              <w:rPr>
                <w:rStyle w:val="IndexLink"/>
                <w:rtl w:val="true"/>
              </w:rPr>
              <w:t xml:space="preserve">عبد الله بن عباس، دانشمند عرب </w:t>
            </w:r>
            <w:r>
              <w:rPr>
                <w:rStyle w:val="IndexLink"/>
                <w:rtl w:val="true"/>
              </w:rPr>
              <w:t>(</w:t>
            </w:r>
            <w:r>
              <w:rPr>
                <w:rStyle w:val="IndexLink"/>
                <w:rtl w:val="true"/>
              </w:rPr>
              <w:t>حبر امّت</w:t>
            </w:r>
            <w:r>
              <w:rPr>
                <w:rStyle w:val="IndexLink"/>
                <w:rtl w:val="true"/>
              </w:rPr>
              <w:t>)</w:t>
              <w:tab/>
            </w:r>
            <w:r>
              <w:rPr>
                <w:rStyle w:val="IndexLink"/>
              </w:rPr>
              <w:t>149</w:t>
            </w:r>
          </w:hyperlink>
        </w:p>
        <w:p>
          <w:pPr>
            <w:pStyle w:val="Contents3"/>
            <w:tabs>
              <w:tab w:val="clear" w:pos="8459"/>
              <w:tab w:val="right" w:pos="9026" w:leader="dot"/>
            </w:tabs>
            <w:rPr/>
          </w:pPr>
          <w:hyperlink w:anchor="__RefHeading___Toc12207740_1280447820">
            <w:r>
              <w:rPr>
                <w:webHidden/>
                <w:rStyle w:val="IndexLink"/>
              </w:rPr>
              <w:t>56</w:t>
            </w:r>
            <w:r>
              <w:rPr>
                <w:rStyle w:val="IndexLink"/>
                <w:rtl w:val="true"/>
              </w:rPr>
              <w:t xml:space="preserve">. </w:t>
            </w:r>
            <w:r>
              <w:rPr>
                <w:rStyle w:val="IndexLink"/>
                <w:rtl w:val="true"/>
              </w:rPr>
              <w:t>خواب منصور</w:t>
            </w:r>
            <w:r>
              <w:rPr>
                <w:rStyle w:val="IndexLink"/>
                <w:rtl w:val="true"/>
              </w:rPr>
              <w:tab/>
            </w:r>
            <w:r>
              <w:rPr>
                <w:rStyle w:val="IndexLink"/>
              </w:rPr>
              <w:t>152</w:t>
            </w:r>
          </w:hyperlink>
        </w:p>
        <w:p>
          <w:pPr>
            <w:pStyle w:val="Contents3"/>
            <w:tabs>
              <w:tab w:val="clear" w:pos="8459"/>
              <w:tab w:val="right" w:pos="9026" w:leader="dot"/>
            </w:tabs>
            <w:rPr/>
          </w:pPr>
          <w:hyperlink w:anchor="__RefHeading___Toc12207742_1280447820">
            <w:r>
              <w:rPr>
                <w:webHidden/>
                <w:rStyle w:val="IndexLink"/>
              </w:rPr>
              <w:t>57</w:t>
            </w:r>
            <w:r>
              <w:rPr>
                <w:rStyle w:val="IndexLink"/>
                <w:rtl w:val="true"/>
              </w:rPr>
              <w:t xml:space="preserve">. </w:t>
            </w:r>
            <w:r>
              <w:rPr>
                <w:rStyle w:val="IndexLink"/>
                <w:rtl w:val="true"/>
              </w:rPr>
              <w:t>مفاخرۀ خالد بن صفوان و ابراهيم بن مخرمه</w:t>
            </w:r>
            <w:r>
              <w:rPr>
                <w:rStyle w:val="IndexLink"/>
                <w:rtl w:val="true"/>
              </w:rPr>
              <w:tab/>
            </w:r>
            <w:r>
              <w:rPr>
                <w:rStyle w:val="IndexLink"/>
              </w:rPr>
              <w:t>153</w:t>
            </w:r>
          </w:hyperlink>
        </w:p>
        <w:p>
          <w:pPr>
            <w:pStyle w:val="Contents3"/>
            <w:tabs>
              <w:tab w:val="clear" w:pos="8459"/>
              <w:tab w:val="right" w:pos="9026" w:leader="dot"/>
            </w:tabs>
            <w:rPr/>
          </w:pPr>
          <w:hyperlink w:anchor="__RefHeading___Toc12207744_1280447820">
            <w:r>
              <w:rPr>
                <w:webHidden/>
                <w:rStyle w:val="IndexLink"/>
              </w:rPr>
              <w:t>58</w:t>
            </w:r>
            <w:r>
              <w:rPr>
                <w:rStyle w:val="IndexLink"/>
                <w:rtl w:val="true"/>
              </w:rPr>
              <w:t xml:space="preserve">. </w:t>
            </w:r>
            <w:r>
              <w:rPr>
                <w:rStyle w:val="IndexLink"/>
                <w:rtl w:val="true"/>
              </w:rPr>
              <w:t>سخنان عبد الملك بن حنظله با هشام در مورد شرايط حاكم بر خراسان</w:t>
            </w:r>
            <w:r>
              <w:rPr>
                <w:rStyle w:val="IndexLink"/>
                <w:rtl w:val="true"/>
              </w:rPr>
              <w:tab/>
            </w:r>
            <w:r>
              <w:rPr>
                <w:rStyle w:val="IndexLink"/>
              </w:rPr>
              <w:t>157</w:t>
            </w:r>
          </w:hyperlink>
        </w:p>
        <w:p>
          <w:pPr>
            <w:pStyle w:val="Contents3"/>
            <w:tabs>
              <w:tab w:val="clear" w:pos="8459"/>
              <w:tab w:val="right" w:pos="9026" w:leader="dot"/>
            </w:tabs>
            <w:rPr/>
          </w:pPr>
          <w:hyperlink w:anchor="__RefHeading___Toc12207746_1280447820">
            <w:r>
              <w:rPr>
                <w:webHidden/>
                <w:rStyle w:val="IndexLink"/>
              </w:rPr>
              <w:t>59</w:t>
            </w:r>
            <w:r>
              <w:rPr>
                <w:rStyle w:val="IndexLink"/>
                <w:rtl w:val="true"/>
              </w:rPr>
              <w:t xml:space="preserve">. </w:t>
            </w:r>
            <w:r>
              <w:rPr>
                <w:rStyle w:val="IndexLink"/>
                <w:rtl w:val="true"/>
              </w:rPr>
              <w:t xml:space="preserve">عايشه و خبر شهادت امام على </w:t>
            </w:r>
            <w:r>
              <w:rPr>
                <w:rStyle w:val="IndexLink"/>
                <w:rtl w:val="true"/>
              </w:rPr>
              <w:t>(</w:t>
            </w:r>
            <w:r>
              <w:rPr>
                <w:rStyle w:val="IndexLink"/>
                <w:rtl w:val="true"/>
              </w:rPr>
              <w:t>ع</w:t>
            </w:r>
            <w:r>
              <w:rPr>
                <w:rStyle w:val="IndexLink"/>
                <w:rtl w:val="true"/>
              </w:rPr>
              <w:t>)</w:t>
              <w:tab/>
            </w:r>
            <w:r>
              <w:rPr>
                <w:rStyle w:val="IndexLink"/>
              </w:rPr>
              <w:t>160</w:t>
            </w:r>
          </w:hyperlink>
        </w:p>
        <w:p>
          <w:pPr>
            <w:pStyle w:val="Contents3"/>
            <w:tabs>
              <w:tab w:val="clear" w:pos="8459"/>
              <w:tab w:val="right" w:pos="9026" w:leader="dot"/>
            </w:tabs>
            <w:rPr/>
          </w:pPr>
          <w:hyperlink w:anchor="__RefHeading___Toc12207748_1280447820">
            <w:r>
              <w:rPr>
                <w:webHidden/>
                <w:rStyle w:val="IndexLink"/>
              </w:rPr>
              <w:t>60</w:t>
            </w:r>
            <w:r>
              <w:rPr>
                <w:rStyle w:val="IndexLink"/>
                <w:rtl w:val="true"/>
              </w:rPr>
              <w:t xml:space="preserve">. </w:t>
            </w:r>
            <w:r>
              <w:rPr>
                <w:rStyle w:val="IndexLink"/>
                <w:rtl w:val="true"/>
              </w:rPr>
              <w:t>از توقيعات و فرامين مأمون</w:t>
            </w:r>
            <w:r>
              <w:rPr>
                <w:rStyle w:val="IndexLink"/>
                <w:rtl w:val="true"/>
              </w:rPr>
              <w:tab/>
            </w:r>
            <w:r>
              <w:rPr>
                <w:rStyle w:val="IndexLink"/>
              </w:rPr>
              <w:t>161</w:t>
            </w:r>
          </w:hyperlink>
        </w:p>
        <w:p>
          <w:pPr>
            <w:pStyle w:val="Contents3"/>
            <w:tabs>
              <w:tab w:val="clear" w:pos="8459"/>
              <w:tab w:val="right" w:pos="9026" w:leader="dot"/>
            </w:tabs>
            <w:rPr/>
          </w:pPr>
          <w:hyperlink w:anchor="__RefHeading___Toc12207750_1280447820">
            <w:r>
              <w:rPr>
                <w:webHidden/>
                <w:rStyle w:val="IndexLink"/>
              </w:rPr>
              <w:t>61</w:t>
            </w:r>
            <w:r>
              <w:rPr>
                <w:rStyle w:val="IndexLink"/>
                <w:rtl w:val="true"/>
              </w:rPr>
              <w:t xml:space="preserve">. </w:t>
            </w:r>
            <w:r>
              <w:rPr>
                <w:rStyle w:val="IndexLink"/>
                <w:rtl w:val="true"/>
              </w:rPr>
              <w:t>از احكام و فرامين مأمون</w:t>
            </w:r>
            <w:r>
              <w:rPr>
                <w:rStyle w:val="IndexLink"/>
                <w:rtl w:val="true"/>
              </w:rPr>
              <w:tab/>
            </w:r>
            <w:r>
              <w:rPr>
                <w:rStyle w:val="IndexLink"/>
              </w:rPr>
              <w:t>162</w:t>
            </w:r>
          </w:hyperlink>
        </w:p>
        <w:p>
          <w:pPr>
            <w:pStyle w:val="Contents3"/>
            <w:tabs>
              <w:tab w:val="clear" w:pos="8459"/>
              <w:tab w:val="right" w:pos="9026" w:leader="dot"/>
            </w:tabs>
            <w:rPr/>
          </w:pPr>
          <w:hyperlink w:anchor="__RefHeading___Toc12207752_1280447820">
            <w:r>
              <w:rPr>
                <w:webHidden/>
                <w:rStyle w:val="IndexLink"/>
              </w:rPr>
              <w:t>62</w:t>
            </w:r>
            <w:r>
              <w:rPr>
                <w:rStyle w:val="IndexLink"/>
                <w:rtl w:val="true"/>
              </w:rPr>
              <w:t xml:space="preserve">. </w:t>
            </w:r>
            <w:r>
              <w:rPr>
                <w:rStyle w:val="IndexLink"/>
                <w:rtl w:val="true"/>
              </w:rPr>
              <w:t>اخلاق مأمون</w:t>
            </w:r>
            <w:r>
              <w:rPr>
                <w:rStyle w:val="IndexLink"/>
                <w:rtl w:val="true"/>
              </w:rPr>
              <w:tab/>
            </w:r>
            <w:r>
              <w:rPr>
                <w:rStyle w:val="IndexLink"/>
              </w:rPr>
              <w:t>162</w:t>
            </w:r>
          </w:hyperlink>
        </w:p>
        <w:p>
          <w:pPr>
            <w:pStyle w:val="Contents3"/>
            <w:tabs>
              <w:tab w:val="clear" w:pos="8459"/>
              <w:tab w:val="right" w:pos="9026" w:leader="dot"/>
            </w:tabs>
            <w:rPr/>
          </w:pPr>
          <w:hyperlink w:anchor="__RefHeading___Toc12207754_1280447820">
            <w:r>
              <w:rPr>
                <w:webHidden/>
                <w:rStyle w:val="IndexLink"/>
              </w:rPr>
              <w:t>63</w:t>
            </w:r>
            <w:r>
              <w:rPr>
                <w:rStyle w:val="IndexLink"/>
                <w:rtl w:val="true"/>
              </w:rPr>
              <w:t xml:space="preserve">. </w:t>
            </w:r>
            <w:r>
              <w:rPr>
                <w:rStyle w:val="IndexLink"/>
                <w:rtl w:val="true"/>
              </w:rPr>
              <w:t>بى ثباتى على بن صالح</w:t>
            </w:r>
            <w:r>
              <w:rPr>
                <w:rStyle w:val="IndexLink"/>
                <w:rtl w:val="true"/>
              </w:rPr>
              <w:tab/>
            </w:r>
            <w:r>
              <w:rPr>
                <w:rStyle w:val="IndexLink"/>
              </w:rPr>
              <w:t>164</w:t>
            </w:r>
          </w:hyperlink>
        </w:p>
        <w:p>
          <w:pPr>
            <w:pStyle w:val="Contents3"/>
            <w:tabs>
              <w:tab w:val="clear" w:pos="8459"/>
              <w:tab w:val="right" w:pos="9026" w:leader="dot"/>
            </w:tabs>
            <w:rPr/>
          </w:pPr>
          <w:hyperlink w:anchor="__RefHeading___Toc12207756_1280447820">
            <w:r>
              <w:rPr>
                <w:webHidden/>
                <w:rStyle w:val="IndexLink"/>
              </w:rPr>
              <w:t>64</w:t>
            </w:r>
            <w:r>
              <w:rPr>
                <w:rStyle w:val="IndexLink"/>
                <w:rtl w:val="true"/>
              </w:rPr>
              <w:t xml:space="preserve">. </w:t>
            </w:r>
            <w:r>
              <w:rPr>
                <w:rStyle w:val="IndexLink"/>
                <w:rtl w:val="true"/>
              </w:rPr>
              <w:t>توصيف مأمون از زبان ابو عباد</w:t>
            </w:r>
            <w:r>
              <w:rPr>
                <w:rStyle w:val="IndexLink"/>
                <w:rtl w:val="true"/>
              </w:rPr>
              <w:tab/>
            </w:r>
            <w:r>
              <w:rPr>
                <w:rStyle w:val="IndexLink"/>
              </w:rPr>
              <w:t>166</w:t>
            </w:r>
          </w:hyperlink>
        </w:p>
        <w:p>
          <w:pPr>
            <w:pStyle w:val="Contents3"/>
            <w:tabs>
              <w:tab w:val="clear" w:pos="8459"/>
              <w:tab w:val="right" w:pos="9026" w:leader="dot"/>
            </w:tabs>
            <w:rPr/>
          </w:pPr>
          <w:hyperlink w:anchor="__RefHeading___Toc12207758_1280447820">
            <w:r>
              <w:rPr>
                <w:webHidden/>
                <w:rStyle w:val="IndexLink"/>
              </w:rPr>
              <w:t>65</w:t>
            </w:r>
            <w:r>
              <w:rPr>
                <w:rStyle w:val="IndexLink"/>
                <w:rtl w:val="true"/>
              </w:rPr>
              <w:t xml:space="preserve">. </w:t>
            </w:r>
            <w:r>
              <w:rPr>
                <w:rStyle w:val="IndexLink"/>
                <w:rtl w:val="true"/>
              </w:rPr>
              <w:t>قتل ابو مسلم خراسانى</w:t>
            </w:r>
            <w:r>
              <w:rPr>
                <w:rStyle w:val="IndexLink"/>
                <w:rtl w:val="true"/>
              </w:rPr>
              <w:tab/>
            </w:r>
            <w:r>
              <w:rPr>
                <w:rStyle w:val="IndexLink"/>
              </w:rPr>
              <w:t>168</w:t>
            </w:r>
          </w:hyperlink>
        </w:p>
        <w:p>
          <w:pPr>
            <w:pStyle w:val="Contents3"/>
            <w:tabs>
              <w:tab w:val="clear" w:pos="8459"/>
              <w:tab w:val="right" w:pos="9026" w:leader="dot"/>
            </w:tabs>
            <w:rPr/>
          </w:pPr>
          <w:hyperlink w:anchor="__RefHeading___Toc12207760_1280447820">
            <w:r>
              <w:rPr>
                <w:webHidden/>
                <w:rStyle w:val="IndexLink"/>
              </w:rPr>
              <w:t>66</w:t>
            </w:r>
            <w:r>
              <w:rPr>
                <w:rStyle w:val="IndexLink"/>
                <w:rtl w:val="true"/>
              </w:rPr>
              <w:t xml:space="preserve">. </w:t>
            </w:r>
            <w:r>
              <w:rPr>
                <w:rStyle w:val="IndexLink"/>
                <w:rtl w:val="true"/>
              </w:rPr>
              <w:t>جلوگيرى مأمون از لعن امين</w:t>
            </w:r>
            <w:r>
              <w:rPr>
                <w:rStyle w:val="IndexLink"/>
                <w:rtl w:val="true"/>
              </w:rPr>
              <w:tab/>
            </w:r>
            <w:r>
              <w:rPr>
                <w:rStyle w:val="IndexLink"/>
              </w:rPr>
              <w:t>169</w:t>
            </w:r>
          </w:hyperlink>
        </w:p>
        <w:p>
          <w:pPr>
            <w:pStyle w:val="Contents3"/>
            <w:tabs>
              <w:tab w:val="clear" w:pos="8459"/>
              <w:tab w:val="right" w:pos="9026" w:leader="dot"/>
            </w:tabs>
            <w:rPr/>
          </w:pPr>
          <w:hyperlink w:anchor="__RefHeading___Toc12207762_1280447820">
            <w:r>
              <w:rPr>
                <w:webHidden/>
                <w:rStyle w:val="IndexLink"/>
              </w:rPr>
              <w:t>67</w:t>
            </w:r>
            <w:r>
              <w:rPr>
                <w:rStyle w:val="IndexLink"/>
                <w:rtl w:val="true"/>
              </w:rPr>
              <w:t xml:space="preserve">. </w:t>
            </w:r>
            <w:r>
              <w:rPr>
                <w:rStyle w:val="IndexLink"/>
                <w:rtl w:val="true"/>
              </w:rPr>
              <w:t>وصيت پدر</w:t>
            </w:r>
            <w:r>
              <w:rPr>
                <w:rStyle w:val="IndexLink"/>
                <w:rtl w:val="true"/>
              </w:rPr>
              <w:tab/>
            </w:r>
            <w:r>
              <w:rPr>
                <w:rStyle w:val="IndexLink"/>
              </w:rPr>
              <w:t>170</w:t>
            </w:r>
          </w:hyperlink>
        </w:p>
        <w:p>
          <w:pPr>
            <w:pStyle w:val="Contents3"/>
            <w:tabs>
              <w:tab w:val="clear" w:pos="8459"/>
              <w:tab w:val="right" w:pos="9026" w:leader="dot"/>
            </w:tabs>
            <w:rPr/>
          </w:pPr>
          <w:hyperlink w:anchor="__RefHeading___Toc12207764_1280447820">
            <w:r>
              <w:rPr>
                <w:webHidden/>
                <w:rStyle w:val="IndexLink"/>
              </w:rPr>
              <w:t>68</w:t>
            </w:r>
            <w:r>
              <w:rPr>
                <w:rStyle w:val="IndexLink"/>
                <w:rtl w:val="true"/>
              </w:rPr>
              <w:t xml:space="preserve">. </w:t>
            </w:r>
            <w:r>
              <w:rPr>
                <w:rStyle w:val="IndexLink"/>
                <w:rtl w:val="true"/>
              </w:rPr>
              <w:t>موعظۀ عمرو بن عبيد به منصور</w:t>
            </w:r>
            <w:r>
              <w:rPr>
                <w:rStyle w:val="IndexLink"/>
                <w:rtl w:val="true"/>
              </w:rPr>
              <w:tab/>
            </w:r>
            <w:r>
              <w:rPr>
                <w:rStyle w:val="IndexLink"/>
              </w:rPr>
              <w:t>171</w:t>
            </w:r>
          </w:hyperlink>
        </w:p>
        <w:p>
          <w:pPr>
            <w:pStyle w:val="Contents3"/>
            <w:tabs>
              <w:tab w:val="clear" w:pos="8459"/>
              <w:tab w:val="right" w:pos="9026" w:leader="dot"/>
            </w:tabs>
            <w:rPr/>
          </w:pPr>
          <w:hyperlink w:anchor="__RefHeading___Toc12207766_1280447820">
            <w:r>
              <w:rPr>
                <w:webHidden/>
                <w:rStyle w:val="IndexLink"/>
              </w:rPr>
              <w:t>69</w:t>
            </w:r>
            <w:r>
              <w:rPr>
                <w:rStyle w:val="IndexLink"/>
                <w:rtl w:val="true"/>
              </w:rPr>
              <w:t xml:space="preserve">. </w:t>
            </w:r>
            <w:r>
              <w:rPr>
                <w:rStyle w:val="IndexLink"/>
                <w:rtl w:val="true"/>
              </w:rPr>
              <w:t>پند ابو نصر به هارون الرشيد</w:t>
            </w:r>
            <w:r>
              <w:rPr>
                <w:rStyle w:val="IndexLink"/>
                <w:rtl w:val="true"/>
              </w:rPr>
              <w:tab/>
            </w:r>
            <w:r>
              <w:rPr>
                <w:rStyle w:val="IndexLink"/>
              </w:rPr>
              <w:t>173</w:t>
            </w:r>
          </w:hyperlink>
        </w:p>
        <w:p>
          <w:pPr>
            <w:pStyle w:val="Contents3"/>
            <w:tabs>
              <w:tab w:val="clear" w:pos="8459"/>
              <w:tab w:val="right" w:pos="9026" w:leader="dot"/>
            </w:tabs>
            <w:rPr/>
          </w:pPr>
          <w:hyperlink w:anchor="__RefHeading___Toc12207768_1280447820">
            <w:r>
              <w:rPr>
                <w:webHidden/>
                <w:rStyle w:val="IndexLink"/>
              </w:rPr>
              <w:t>70</w:t>
            </w:r>
            <w:r>
              <w:rPr>
                <w:rStyle w:val="IndexLink"/>
                <w:rtl w:val="true"/>
              </w:rPr>
              <w:t xml:space="preserve">. </w:t>
            </w:r>
            <w:r>
              <w:rPr>
                <w:rStyle w:val="IndexLink"/>
                <w:rtl w:val="true"/>
              </w:rPr>
              <w:t>استجابت دعا</w:t>
            </w:r>
            <w:r>
              <w:rPr>
                <w:rStyle w:val="IndexLink"/>
                <w:rtl w:val="true"/>
              </w:rPr>
              <w:tab/>
            </w:r>
            <w:r>
              <w:rPr>
                <w:rStyle w:val="IndexLink"/>
              </w:rPr>
              <w:t>174</w:t>
            </w:r>
          </w:hyperlink>
        </w:p>
        <w:p>
          <w:pPr>
            <w:pStyle w:val="Contents3"/>
            <w:tabs>
              <w:tab w:val="clear" w:pos="8459"/>
              <w:tab w:val="right" w:pos="9026" w:leader="dot"/>
            </w:tabs>
            <w:rPr/>
          </w:pPr>
          <w:hyperlink w:anchor="__RefHeading___Toc12207770_1280447820">
            <w:r>
              <w:rPr>
                <w:webHidden/>
                <w:rStyle w:val="IndexLink"/>
              </w:rPr>
              <w:t>71</w:t>
            </w:r>
            <w:r>
              <w:rPr>
                <w:rStyle w:val="IndexLink"/>
                <w:rtl w:val="true"/>
              </w:rPr>
              <w:t xml:space="preserve">. </w:t>
            </w:r>
            <w:r>
              <w:rPr>
                <w:rStyle w:val="IndexLink"/>
                <w:rtl w:val="true"/>
              </w:rPr>
              <w:t>موعظۀ درواس بن دروان به هشام، در هنگام قحطى</w:t>
            </w:r>
            <w:r>
              <w:rPr>
                <w:rStyle w:val="IndexLink"/>
                <w:rtl w:val="true"/>
              </w:rPr>
              <w:tab/>
            </w:r>
            <w:r>
              <w:rPr>
                <w:rStyle w:val="IndexLink"/>
              </w:rPr>
              <w:t>175</w:t>
            </w:r>
          </w:hyperlink>
        </w:p>
        <w:p>
          <w:pPr>
            <w:pStyle w:val="Contents3"/>
            <w:tabs>
              <w:tab w:val="clear" w:pos="8459"/>
              <w:tab w:val="right" w:pos="9026" w:leader="dot"/>
            </w:tabs>
            <w:rPr/>
          </w:pPr>
          <w:hyperlink w:anchor="__RefHeading___Toc12207772_1280447820">
            <w:r>
              <w:rPr>
                <w:webHidden/>
                <w:rStyle w:val="IndexLink"/>
              </w:rPr>
              <w:t>72</w:t>
            </w:r>
            <w:r>
              <w:rPr>
                <w:rStyle w:val="IndexLink"/>
                <w:rtl w:val="true"/>
              </w:rPr>
              <w:t xml:space="preserve">. </w:t>
            </w:r>
            <w:r>
              <w:rPr>
                <w:rStyle w:val="IndexLink"/>
                <w:rtl w:val="true"/>
              </w:rPr>
              <w:t>از پاسخ هاى ابى حازم مدائنى</w:t>
            </w:r>
            <w:r>
              <w:rPr>
                <w:rStyle w:val="IndexLink"/>
                <w:rtl w:val="true"/>
              </w:rPr>
              <w:tab/>
            </w:r>
            <w:r>
              <w:rPr>
                <w:rStyle w:val="IndexLink"/>
              </w:rPr>
              <w:t>177</w:t>
            </w:r>
          </w:hyperlink>
        </w:p>
        <w:p>
          <w:pPr>
            <w:pStyle w:val="Contents3"/>
            <w:tabs>
              <w:tab w:val="clear" w:pos="8459"/>
              <w:tab w:val="right" w:pos="9026" w:leader="dot"/>
            </w:tabs>
            <w:rPr/>
          </w:pPr>
          <w:hyperlink w:anchor="__RefHeading___Toc12207774_1280447820">
            <w:r>
              <w:rPr>
                <w:webHidden/>
                <w:rStyle w:val="IndexLink"/>
              </w:rPr>
              <w:t>73</w:t>
            </w:r>
            <w:r>
              <w:rPr>
                <w:rStyle w:val="IndexLink"/>
                <w:rtl w:val="true"/>
              </w:rPr>
              <w:t xml:space="preserve">. </w:t>
            </w:r>
            <w:r>
              <w:rPr>
                <w:rStyle w:val="IndexLink"/>
                <w:rtl w:val="true"/>
              </w:rPr>
              <w:t xml:space="preserve">دعاى جعفر بن محمد </w:t>
            </w:r>
            <w:r>
              <w:rPr>
                <w:rStyle w:val="IndexLink"/>
                <w:rtl w:val="true"/>
              </w:rPr>
              <w:t>(</w:t>
            </w:r>
            <w:r>
              <w:rPr>
                <w:rStyle w:val="IndexLink"/>
                <w:rtl w:val="true"/>
              </w:rPr>
              <w:t>ع</w:t>
            </w:r>
            <w:r>
              <w:rPr>
                <w:rStyle w:val="IndexLink"/>
                <w:rtl w:val="true"/>
              </w:rPr>
              <w:t xml:space="preserve">) </w:t>
            </w:r>
            <w:r>
              <w:rPr>
                <w:rStyle w:val="IndexLink"/>
                <w:rtl w:val="true"/>
              </w:rPr>
              <w:t>مانع قتل او</w:t>
            </w:r>
            <w:r>
              <w:rPr>
                <w:rStyle w:val="IndexLink"/>
                <w:rtl w:val="true"/>
              </w:rPr>
              <w:tab/>
            </w:r>
            <w:r>
              <w:rPr>
                <w:rStyle w:val="IndexLink"/>
              </w:rPr>
              <w:t>177</w:t>
            </w:r>
          </w:hyperlink>
        </w:p>
        <w:p>
          <w:pPr>
            <w:pStyle w:val="Contents3"/>
            <w:tabs>
              <w:tab w:val="clear" w:pos="8459"/>
              <w:tab w:val="right" w:pos="9026" w:leader="dot"/>
            </w:tabs>
            <w:rPr/>
          </w:pPr>
          <w:hyperlink w:anchor="__RefHeading___Toc12207776_1280447820">
            <w:r>
              <w:rPr>
                <w:webHidden/>
                <w:rStyle w:val="IndexLink"/>
              </w:rPr>
              <w:t>74</w:t>
            </w:r>
            <w:r>
              <w:rPr>
                <w:rStyle w:val="IndexLink"/>
                <w:rtl w:val="true"/>
              </w:rPr>
              <w:t xml:space="preserve">. </w:t>
            </w:r>
            <w:r>
              <w:rPr>
                <w:rStyle w:val="IndexLink"/>
                <w:rtl w:val="true"/>
              </w:rPr>
              <w:t>علت دشنام دادن عبد الله بن زبير به فرزندش</w:t>
            </w:r>
            <w:r>
              <w:rPr>
                <w:rStyle w:val="IndexLink"/>
                <w:rtl w:val="true"/>
              </w:rPr>
              <w:tab/>
            </w:r>
            <w:r>
              <w:rPr>
                <w:rStyle w:val="IndexLink"/>
              </w:rPr>
              <w:t>180</w:t>
            </w:r>
          </w:hyperlink>
        </w:p>
        <w:p>
          <w:pPr>
            <w:pStyle w:val="Contents3"/>
            <w:tabs>
              <w:tab w:val="clear" w:pos="8459"/>
              <w:tab w:val="right" w:pos="9026" w:leader="dot"/>
            </w:tabs>
            <w:rPr/>
          </w:pPr>
          <w:hyperlink w:anchor="__RefHeading___Toc12207778_1280447820">
            <w:r>
              <w:rPr>
                <w:webHidden/>
                <w:rStyle w:val="IndexLink"/>
              </w:rPr>
              <w:t>75</w:t>
            </w:r>
            <w:r>
              <w:rPr>
                <w:rStyle w:val="IndexLink"/>
                <w:rtl w:val="true"/>
              </w:rPr>
              <w:t xml:space="preserve">. </w:t>
            </w:r>
            <w:r>
              <w:rPr>
                <w:rStyle w:val="IndexLink"/>
                <w:rtl w:val="true"/>
              </w:rPr>
              <w:t>توصيف عمرو بن سعيد بن عاص از زبان خويش</w:t>
            </w:r>
            <w:r>
              <w:rPr>
                <w:rStyle w:val="IndexLink"/>
                <w:rtl w:val="true"/>
              </w:rPr>
              <w:tab/>
            </w:r>
            <w:r>
              <w:rPr>
                <w:rStyle w:val="IndexLink"/>
              </w:rPr>
              <w:t>181</w:t>
            </w:r>
          </w:hyperlink>
        </w:p>
        <w:p>
          <w:pPr>
            <w:pStyle w:val="Contents3"/>
            <w:tabs>
              <w:tab w:val="clear" w:pos="8459"/>
              <w:tab w:val="right" w:pos="9026" w:leader="dot"/>
            </w:tabs>
            <w:rPr/>
          </w:pPr>
          <w:hyperlink w:anchor="__RefHeading___Toc12207780_1280447820">
            <w:r>
              <w:rPr>
                <w:webHidden/>
                <w:rStyle w:val="IndexLink"/>
              </w:rPr>
              <w:t>76</w:t>
            </w:r>
            <w:r>
              <w:rPr>
                <w:rStyle w:val="IndexLink"/>
                <w:rtl w:val="true"/>
              </w:rPr>
              <w:t xml:space="preserve">. </w:t>
            </w:r>
            <w:r>
              <w:rPr>
                <w:rStyle w:val="IndexLink"/>
                <w:rtl w:val="true"/>
              </w:rPr>
              <w:t>از شب نشينى هاى معاويه</w:t>
            </w:r>
            <w:r>
              <w:rPr>
                <w:rStyle w:val="IndexLink"/>
                <w:rtl w:val="true"/>
              </w:rPr>
              <w:tab/>
            </w:r>
            <w:r>
              <w:rPr>
                <w:rStyle w:val="IndexLink"/>
              </w:rPr>
              <w:t>181</w:t>
            </w:r>
          </w:hyperlink>
        </w:p>
        <w:p>
          <w:pPr>
            <w:pStyle w:val="Contents3"/>
            <w:tabs>
              <w:tab w:val="clear" w:pos="8459"/>
              <w:tab w:val="right" w:pos="9026" w:leader="dot"/>
            </w:tabs>
            <w:rPr/>
          </w:pPr>
          <w:hyperlink w:anchor="__RefHeading___Toc12207782_1280447820">
            <w:r>
              <w:rPr>
                <w:webHidden/>
                <w:rStyle w:val="IndexLink"/>
              </w:rPr>
              <w:t>77</w:t>
            </w:r>
            <w:r>
              <w:rPr>
                <w:rStyle w:val="IndexLink"/>
                <w:rtl w:val="true"/>
              </w:rPr>
              <w:t xml:space="preserve">. </w:t>
            </w:r>
            <w:r>
              <w:rPr>
                <w:rStyle w:val="IndexLink"/>
                <w:rtl w:val="true"/>
              </w:rPr>
              <w:t>گفت وگوى معاويه و عامر بن واثله</w:t>
            </w:r>
            <w:r>
              <w:rPr>
                <w:rStyle w:val="IndexLink"/>
                <w:rtl w:val="true"/>
              </w:rPr>
              <w:tab/>
            </w:r>
            <w:r>
              <w:rPr>
                <w:rStyle w:val="IndexLink"/>
              </w:rPr>
              <w:t>182</w:t>
            </w:r>
          </w:hyperlink>
        </w:p>
        <w:p>
          <w:pPr>
            <w:pStyle w:val="Contents3"/>
            <w:tabs>
              <w:tab w:val="clear" w:pos="8459"/>
              <w:tab w:val="right" w:pos="9026" w:leader="dot"/>
            </w:tabs>
            <w:rPr/>
          </w:pPr>
          <w:hyperlink w:anchor="__RefHeading___Toc12207784_1280447820">
            <w:r>
              <w:rPr>
                <w:webHidden/>
                <w:rStyle w:val="IndexLink"/>
              </w:rPr>
              <w:t>78</w:t>
            </w:r>
            <w:r>
              <w:rPr>
                <w:rStyle w:val="IndexLink"/>
                <w:rtl w:val="true"/>
              </w:rPr>
              <w:t xml:space="preserve">. </w:t>
            </w:r>
            <w:r>
              <w:rPr>
                <w:rStyle w:val="IndexLink"/>
                <w:rtl w:val="true"/>
              </w:rPr>
              <w:t>گفت وگوى معاويه و صعصعة بن صوحان</w:t>
            </w:r>
            <w:r>
              <w:rPr>
                <w:rStyle w:val="IndexLink"/>
                <w:rtl w:val="true"/>
              </w:rPr>
              <w:tab/>
            </w:r>
            <w:r>
              <w:rPr>
                <w:rStyle w:val="IndexLink"/>
              </w:rPr>
              <w:t>183</w:t>
            </w:r>
          </w:hyperlink>
        </w:p>
        <w:p>
          <w:pPr>
            <w:pStyle w:val="Contents3"/>
            <w:tabs>
              <w:tab w:val="clear" w:pos="8459"/>
              <w:tab w:val="right" w:pos="9026" w:leader="dot"/>
            </w:tabs>
            <w:rPr/>
          </w:pPr>
          <w:hyperlink w:anchor="__RefHeading___Toc12207786_1280447820">
            <w:r>
              <w:rPr>
                <w:webHidden/>
                <w:rStyle w:val="IndexLink"/>
              </w:rPr>
              <w:t>79</w:t>
            </w:r>
            <w:r>
              <w:rPr>
                <w:rStyle w:val="IndexLink"/>
                <w:rtl w:val="true"/>
              </w:rPr>
              <w:t xml:space="preserve">. </w:t>
            </w:r>
            <w:r>
              <w:rPr>
                <w:rStyle w:val="IndexLink"/>
                <w:rtl w:val="true"/>
              </w:rPr>
              <w:t>مفاخره بين بصرى ها و كوفى ها</w:t>
            </w:r>
            <w:r>
              <w:rPr>
                <w:rStyle w:val="IndexLink"/>
                <w:rtl w:val="true"/>
              </w:rPr>
              <w:tab/>
            </w:r>
            <w:r>
              <w:rPr>
                <w:rStyle w:val="IndexLink"/>
              </w:rPr>
              <w:t>184</w:t>
            </w:r>
          </w:hyperlink>
        </w:p>
        <w:p>
          <w:pPr>
            <w:pStyle w:val="Contents3"/>
            <w:tabs>
              <w:tab w:val="clear" w:pos="8459"/>
              <w:tab w:val="right" w:pos="9026" w:leader="dot"/>
            </w:tabs>
            <w:rPr/>
          </w:pPr>
          <w:hyperlink w:anchor="__RefHeading___Toc12207788_1280447820">
            <w:r>
              <w:rPr>
                <w:webHidden/>
                <w:rStyle w:val="IndexLink"/>
              </w:rPr>
              <w:t>80</w:t>
            </w:r>
            <w:r>
              <w:rPr>
                <w:rStyle w:val="IndexLink"/>
                <w:rtl w:val="true"/>
              </w:rPr>
              <w:t xml:space="preserve">. </w:t>
            </w:r>
            <w:r>
              <w:rPr>
                <w:rStyle w:val="IndexLink"/>
                <w:rtl w:val="true"/>
              </w:rPr>
              <w:t>بلاغت خالد بن صفوان</w:t>
            </w:r>
            <w:r>
              <w:rPr>
                <w:rStyle w:val="IndexLink"/>
                <w:rtl w:val="true"/>
              </w:rPr>
              <w:tab/>
            </w:r>
            <w:r>
              <w:rPr>
                <w:rStyle w:val="IndexLink"/>
              </w:rPr>
              <w:t>188</w:t>
            </w:r>
          </w:hyperlink>
        </w:p>
        <w:p>
          <w:pPr>
            <w:pStyle w:val="Contents3"/>
            <w:tabs>
              <w:tab w:val="clear" w:pos="8459"/>
              <w:tab w:val="right" w:pos="9026" w:leader="dot"/>
            </w:tabs>
            <w:rPr/>
          </w:pPr>
          <w:hyperlink w:anchor="__RefHeading___Toc12207790_1280447820">
            <w:r>
              <w:rPr>
                <w:webHidden/>
                <w:rStyle w:val="IndexLink"/>
              </w:rPr>
              <w:t>81</w:t>
            </w:r>
            <w:r>
              <w:rPr>
                <w:rStyle w:val="IndexLink"/>
                <w:rtl w:val="true"/>
              </w:rPr>
              <w:t xml:space="preserve">. </w:t>
            </w:r>
            <w:r>
              <w:rPr>
                <w:rStyle w:val="IndexLink"/>
                <w:rtl w:val="true"/>
              </w:rPr>
              <w:t>داورى در شعر</w:t>
            </w:r>
            <w:r>
              <w:rPr>
                <w:rStyle w:val="IndexLink"/>
                <w:rtl w:val="true"/>
              </w:rPr>
              <w:tab/>
            </w:r>
            <w:r>
              <w:rPr>
                <w:rStyle w:val="IndexLink"/>
              </w:rPr>
              <w:t>189</w:t>
            </w:r>
          </w:hyperlink>
        </w:p>
        <w:p>
          <w:pPr>
            <w:pStyle w:val="Contents3"/>
            <w:tabs>
              <w:tab w:val="clear" w:pos="8459"/>
              <w:tab w:val="right" w:pos="9026" w:leader="dot"/>
            </w:tabs>
            <w:rPr/>
          </w:pPr>
          <w:hyperlink w:anchor="__RefHeading___Toc12207792_1280447820">
            <w:r>
              <w:rPr>
                <w:webHidden/>
                <w:rStyle w:val="IndexLink"/>
              </w:rPr>
              <w:t>82</w:t>
            </w:r>
            <w:r>
              <w:rPr>
                <w:rStyle w:val="IndexLink"/>
                <w:rtl w:val="true"/>
              </w:rPr>
              <w:t xml:space="preserve">. </w:t>
            </w:r>
            <w:r>
              <w:rPr>
                <w:rStyle w:val="IndexLink"/>
                <w:rtl w:val="true"/>
              </w:rPr>
              <w:t>توصيف جابر بن سلمى از عامر بن طفيل</w:t>
            </w:r>
            <w:r>
              <w:rPr>
                <w:rStyle w:val="IndexLink"/>
                <w:rtl w:val="true"/>
              </w:rPr>
              <w:tab/>
            </w:r>
            <w:r>
              <w:rPr>
                <w:rStyle w:val="IndexLink"/>
              </w:rPr>
              <w:t>190</w:t>
            </w:r>
          </w:hyperlink>
        </w:p>
        <w:p>
          <w:pPr>
            <w:pStyle w:val="Contents3"/>
            <w:tabs>
              <w:tab w:val="clear" w:pos="8459"/>
              <w:tab w:val="right" w:pos="9026" w:leader="dot"/>
            </w:tabs>
            <w:rPr/>
          </w:pPr>
          <w:hyperlink w:anchor="__RefHeading___Toc12207794_1280447820">
            <w:r>
              <w:rPr>
                <w:webHidden/>
                <w:rStyle w:val="IndexLink"/>
              </w:rPr>
              <w:t>83</w:t>
            </w:r>
            <w:r>
              <w:rPr>
                <w:rStyle w:val="IndexLink"/>
                <w:rtl w:val="true"/>
              </w:rPr>
              <w:t xml:space="preserve">. </w:t>
            </w:r>
            <w:r>
              <w:rPr>
                <w:rStyle w:val="IndexLink"/>
                <w:rtl w:val="true"/>
              </w:rPr>
              <w:t>نامۀ بشر بن معتمر</w:t>
            </w:r>
            <w:r>
              <w:rPr>
                <w:rStyle w:val="IndexLink"/>
                <w:rtl w:val="true"/>
              </w:rPr>
              <w:tab/>
            </w:r>
            <w:r>
              <w:rPr>
                <w:rStyle w:val="IndexLink"/>
              </w:rPr>
              <w:t>190</w:t>
            </w:r>
          </w:hyperlink>
        </w:p>
        <w:p>
          <w:pPr>
            <w:pStyle w:val="Contents3"/>
            <w:tabs>
              <w:tab w:val="clear" w:pos="8459"/>
              <w:tab w:val="right" w:pos="9026" w:leader="dot"/>
            </w:tabs>
            <w:rPr/>
          </w:pPr>
          <w:hyperlink w:anchor="__RefHeading___Toc12207796_1280447820">
            <w:r>
              <w:rPr>
                <w:webHidden/>
                <w:rStyle w:val="IndexLink"/>
              </w:rPr>
              <w:t>84</w:t>
            </w:r>
            <w:r>
              <w:rPr>
                <w:rStyle w:val="IndexLink"/>
                <w:rtl w:val="true"/>
              </w:rPr>
              <w:t xml:space="preserve">. </w:t>
            </w:r>
            <w:r>
              <w:rPr>
                <w:rStyle w:val="IndexLink"/>
                <w:rtl w:val="true"/>
              </w:rPr>
              <w:t>خلع عيسى بن موسى از جانشينى</w:t>
            </w:r>
            <w:r>
              <w:rPr>
                <w:rStyle w:val="IndexLink"/>
                <w:rtl w:val="true"/>
              </w:rPr>
              <w:tab/>
            </w:r>
            <w:r>
              <w:rPr>
                <w:rStyle w:val="IndexLink"/>
              </w:rPr>
              <w:t>192</w:t>
            </w:r>
          </w:hyperlink>
        </w:p>
        <w:p>
          <w:pPr>
            <w:pStyle w:val="Contents3"/>
            <w:tabs>
              <w:tab w:val="clear" w:pos="8459"/>
              <w:tab w:val="right" w:pos="9026" w:leader="dot"/>
            </w:tabs>
            <w:rPr/>
          </w:pPr>
          <w:hyperlink w:anchor="__RefHeading___Toc12207798_1280447820">
            <w:r>
              <w:rPr>
                <w:webHidden/>
                <w:rStyle w:val="IndexLink"/>
              </w:rPr>
              <w:t>85</w:t>
            </w:r>
            <w:r>
              <w:rPr>
                <w:rStyle w:val="IndexLink"/>
                <w:rtl w:val="true"/>
              </w:rPr>
              <w:t xml:space="preserve">. </w:t>
            </w:r>
            <w:r>
              <w:rPr>
                <w:rStyle w:val="IndexLink"/>
                <w:rtl w:val="true"/>
              </w:rPr>
              <w:t>عمرو بن معدى كرب و مجاشع بن مسعود</w:t>
            </w:r>
            <w:r>
              <w:rPr>
                <w:rStyle w:val="IndexLink"/>
                <w:rtl w:val="true"/>
              </w:rPr>
              <w:tab/>
            </w:r>
            <w:r>
              <w:rPr>
                <w:rStyle w:val="IndexLink"/>
              </w:rPr>
              <w:t>193</w:t>
            </w:r>
          </w:hyperlink>
        </w:p>
        <w:p>
          <w:pPr>
            <w:pStyle w:val="Contents3"/>
            <w:tabs>
              <w:tab w:val="clear" w:pos="8459"/>
              <w:tab w:val="right" w:pos="9026" w:leader="dot"/>
            </w:tabs>
            <w:rPr/>
          </w:pPr>
          <w:hyperlink w:anchor="__RefHeading___Toc12207800_1280447820">
            <w:r>
              <w:rPr>
                <w:webHidden/>
                <w:rStyle w:val="IndexLink"/>
              </w:rPr>
              <w:t>86</w:t>
            </w:r>
            <w:r>
              <w:rPr>
                <w:rStyle w:val="IndexLink"/>
                <w:rtl w:val="true"/>
              </w:rPr>
              <w:t xml:space="preserve">. </w:t>
            </w:r>
            <w:r>
              <w:rPr>
                <w:rStyle w:val="IndexLink"/>
                <w:rtl w:val="true"/>
              </w:rPr>
              <w:t>ابن ابى زنّاد و دوست داشتن درهم ها</w:t>
            </w:r>
            <w:r>
              <w:rPr>
                <w:rStyle w:val="IndexLink"/>
                <w:rtl w:val="true"/>
              </w:rPr>
              <w:tab/>
            </w:r>
            <w:r>
              <w:rPr>
                <w:rStyle w:val="IndexLink"/>
              </w:rPr>
              <w:t>194</w:t>
            </w:r>
          </w:hyperlink>
        </w:p>
        <w:p>
          <w:pPr>
            <w:pStyle w:val="Contents3"/>
            <w:tabs>
              <w:tab w:val="clear" w:pos="8459"/>
              <w:tab w:val="right" w:pos="9026" w:leader="dot"/>
            </w:tabs>
            <w:rPr/>
          </w:pPr>
          <w:hyperlink w:anchor="__RefHeading___Toc12207802_1280447820">
            <w:r>
              <w:rPr>
                <w:webHidden/>
                <w:rStyle w:val="IndexLink"/>
              </w:rPr>
              <w:t>87</w:t>
            </w:r>
            <w:r>
              <w:rPr>
                <w:rStyle w:val="IndexLink"/>
                <w:rtl w:val="true"/>
              </w:rPr>
              <w:t xml:space="preserve">. </w:t>
            </w:r>
            <w:r>
              <w:rPr>
                <w:rStyle w:val="IndexLink"/>
                <w:rtl w:val="true"/>
              </w:rPr>
              <w:t>سفيان بن عيينه و دوست داشتن درهم ها</w:t>
            </w:r>
            <w:r>
              <w:rPr>
                <w:rStyle w:val="IndexLink"/>
                <w:rtl w:val="true"/>
              </w:rPr>
              <w:tab/>
            </w:r>
            <w:r>
              <w:rPr>
                <w:rStyle w:val="IndexLink"/>
              </w:rPr>
              <w:t>194</w:t>
            </w:r>
          </w:hyperlink>
        </w:p>
        <w:p>
          <w:pPr>
            <w:pStyle w:val="Contents3"/>
            <w:tabs>
              <w:tab w:val="clear" w:pos="8459"/>
              <w:tab w:val="right" w:pos="9026" w:leader="dot"/>
            </w:tabs>
            <w:rPr/>
          </w:pPr>
          <w:hyperlink w:anchor="__RefHeading___Toc12207804_1280447820">
            <w:r>
              <w:rPr>
                <w:webHidden/>
                <w:rStyle w:val="IndexLink"/>
              </w:rPr>
              <w:t>88</w:t>
            </w:r>
            <w:r>
              <w:rPr>
                <w:rStyle w:val="IndexLink"/>
                <w:rtl w:val="true"/>
              </w:rPr>
              <w:t xml:space="preserve">. </w:t>
            </w:r>
            <w:r>
              <w:rPr>
                <w:rStyle w:val="IndexLink"/>
                <w:rtl w:val="true"/>
              </w:rPr>
              <w:t>تعبير خواب</w:t>
            </w:r>
            <w:r>
              <w:rPr>
                <w:rStyle w:val="IndexLink"/>
                <w:rtl w:val="true"/>
              </w:rPr>
              <w:tab/>
            </w:r>
            <w:r>
              <w:rPr>
                <w:rStyle w:val="IndexLink"/>
              </w:rPr>
              <w:t>194</w:t>
            </w:r>
          </w:hyperlink>
        </w:p>
        <w:p>
          <w:pPr>
            <w:pStyle w:val="Contents3"/>
            <w:tabs>
              <w:tab w:val="clear" w:pos="8459"/>
              <w:tab w:val="right" w:pos="9026" w:leader="dot"/>
            </w:tabs>
            <w:rPr/>
          </w:pPr>
          <w:hyperlink w:anchor="__RefHeading___Toc12207806_1280447820">
            <w:r>
              <w:rPr>
                <w:webHidden/>
                <w:rStyle w:val="IndexLink"/>
              </w:rPr>
              <w:t>89</w:t>
            </w:r>
            <w:r>
              <w:rPr>
                <w:rStyle w:val="IndexLink"/>
                <w:rtl w:val="true"/>
              </w:rPr>
              <w:t xml:space="preserve">. </w:t>
            </w:r>
            <w:r>
              <w:rPr>
                <w:rStyle w:val="IndexLink"/>
                <w:rtl w:val="true"/>
              </w:rPr>
              <w:t>نهى از غنا و موسيقى</w:t>
            </w:r>
            <w:r>
              <w:rPr>
                <w:rStyle w:val="IndexLink"/>
                <w:rtl w:val="true"/>
              </w:rPr>
              <w:tab/>
            </w:r>
            <w:r>
              <w:rPr>
                <w:rStyle w:val="IndexLink"/>
              </w:rPr>
              <w:t>195</w:t>
            </w:r>
          </w:hyperlink>
        </w:p>
        <w:p>
          <w:pPr>
            <w:pStyle w:val="Contents3"/>
            <w:tabs>
              <w:tab w:val="clear" w:pos="8459"/>
              <w:tab w:val="right" w:pos="9026" w:leader="dot"/>
            </w:tabs>
            <w:rPr/>
          </w:pPr>
          <w:hyperlink w:anchor="__RefHeading___Toc12207808_1280447820">
            <w:r>
              <w:rPr>
                <w:webHidden/>
                <w:rStyle w:val="IndexLink"/>
              </w:rPr>
              <w:t>90</w:t>
            </w:r>
            <w:r>
              <w:rPr>
                <w:rStyle w:val="IndexLink"/>
                <w:rtl w:val="true"/>
              </w:rPr>
              <w:t xml:space="preserve">. </w:t>
            </w:r>
            <w:r>
              <w:rPr>
                <w:rStyle w:val="IndexLink"/>
                <w:rtl w:val="true"/>
              </w:rPr>
              <w:t>موسيقى ابن جامع</w:t>
            </w:r>
            <w:r>
              <w:rPr>
                <w:rStyle w:val="IndexLink"/>
                <w:rtl w:val="true"/>
              </w:rPr>
              <w:tab/>
            </w:r>
            <w:r>
              <w:rPr>
                <w:rStyle w:val="IndexLink"/>
              </w:rPr>
              <w:t>195</w:t>
            </w:r>
          </w:hyperlink>
        </w:p>
        <w:p>
          <w:pPr>
            <w:pStyle w:val="Contents3"/>
            <w:tabs>
              <w:tab w:val="clear" w:pos="8459"/>
              <w:tab w:val="right" w:pos="9026" w:leader="dot"/>
            </w:tabs>
            <w:rPr/>
          </w:pPr>
          <w:hyperlink w:anchor="__RefHeading___Toc12207810_1280447820">
            <w:r>
              <w:rPr>
                <w:webHidden/>
                <w:rStyle w:val="IndexLink"/>
              </w:rPr>
              <w:t>91</w:t>
            </w:r>
            <w:r>
              <w:rPr>
                <w:rStyle w:val="IndexLink"/>
                <w:rtl w:val="true"/>
              </w:rPr>
              <w:t xml:space="preserve">. </w:t>
            </w:r>
            <w:r>
              <w:rPr>
                <w:rStyle w:val="IndexLink"/>
                <w:rtl w:val="true"/>
              </w:rPr>
              <w:t>آگاهى عبد الله بن عمر از منفعتى كه خداوند به او مى رساند</w:t>
            </w:r>
            <w:r>
              <w:rPr>
                <w:rStyle w:val="IndexLink"/>
                <w:rtl w:val="true"/>
              </w:rPr>
              <w:tab/>
            </w:r>
            <w:r>
              <w:rPr>
                <w:rStyle w:val="IndexLink"/>
              </w:rPr>
              <w:t>196</w:t>
            </w:r>
          </w:hyperlink>
        </w:p>
        <w:p>
          <w:pPr>
            <w:pStyle w:val="Contents3"/>
            <w:tabs>
              <w:tab w:val="clear" w:pos="8459"/>
              <w:tab w:val="right" w:pos="9026" w:leader="dot"/>
            </w:tabs>
            <w:rPr/>
          </w:pPr>
          <w:hyperlink w:anchor="__RefHeading___Toc12207812_1280447820">
            <w:r>
              <w:rPr>
                <w:webHidden/>
                <w:rStyle w:val="IndexLink"/>
              </w:rPr>
              <w:t>92</w:t>
            </w:r>
            <w:r>
              <w:rPr>
                <w:rStyle w:val="IndexLink"/>
                <w:rtl w:val="true"/>
              </w:rPr>
              <w:t xml:space="preserve">. </w:t>
            </w:r>
            <w:r>
              <w:rPr>
                <w:rStyle w:val="IndexLink"/>
                <w:rtl w:val="true"/>
              </w:rPr>
              <w:t>از جمله كسانى كه اخلاق و علم احنف را گرفته اند</w:t>
            </w:r>
            <w:r>
              <w:rPr>
                <w:rStyle w:val="IndexLink"/>
                <w:rtl w:val="true"/>
              </w:rPr>
              <w:tab/>
            </w:r>
            <w:r>
              <w:rPr>
                <w:rStyle w:val="IndexLink"/>
              </w:rPr>
              <w:t>197</w:t>
            </w:r>
          </w:hyperlink>
        </w:p>
        <w:p>
          <w:pPr>
            <w:pStyle w:val="Contents3"/>
            <w:tabs>
              <w:tab w:val="clear" w:pos="8459"/>
              <w:tab w:val="right" w:pos="9026" w:leader="dot"/>
            </w:tabs>
            <w:rPr/>
          </w:pPr>
          <w:hyperlink w:anchor="__RefHeading___Toc12207814_1280447820">
            <w:r>
              <w:rPr>
                <w:webHidden/>
                <w:rStyle w:val="IndexLink"/>
              </w:rPr>
              <w:t>93</w:t>
            </w:r>
            <w:r>
              <w:rPr>
                <w:rStyle w:val="IndexLink"/>
                <w:rtl w:val="true"/>
              </w:rPr>
              <w:t xml:space="preserve">. </w:t>
            </w:r>
            <w:r>
              <w:rPr>
                <w:rStyle w:val="IndexLink"/>
                <w:rtl w:val="true"/>
              </w:rPr>
              <w:t>جحدر بن مالك و حجاج</w:t>
            </w:r>
            <w:r>
              <w:rPr>
                <w:rStyle w:val="IndexLink"/>
                <w:rtl w:val="true"/>
              </w:rPr>
              <w:tab/>
            </w:r>
            <w:r>
              <w:rPr>
                <w:rStyle w:val="IndexLink"/>
              </w:rPr>
              <w:t>198</w:t>
            </w:r>
          </w:hyperlink>
        </w:p>
        <w:p>
          <w:pPr>
            <w:pStyle w:val="Contents3"/>
            <w:tabs>
              <w:tab w:val="clear" w:pos="8459"/>
              <w:tab w:val="right" w:pos="9026" w:leader="dot"/>
            </w:tabs>
            <w:rPr/>
          </w:pPr>
          <w:hyperlink w:anchor="__RefHeading___Toc12207816_1280447820">
            <w:r>
              <w:rPr>
                <w:webHidden/>
                <w:rStyle w:val="IndexLink"/>
              </w:rPr>
              <w:t>94</w:t>
            </w:r>
            <w:r>
              <w:rPr>
                <w:rStyle w:val="IndexLink"/>
                <w:rtl w:val="true"/>
              </w:rPr>
              <w:t xml:space="preserve">. </w:t>
            </w:r>
            <w:r>
              <w:rPr>
                <w:rStyle w:val="IndexLink"/>
                <w:rtl w:val="true"/>
              </w:rPr>
              <w:t>بى تابى اموى ها از ادعاى معاويه در مورد زياد بن ابيه</w:t>
            </w:r>
            <w:r>
              <w:rPr>
                <w:rStyle w:val="IndexLink"/>
                <w:rtl w:val="true"/>
              </w:rPr>
              <w:tab/>
            </w:r>
            <w:r>
              <w:rPr>
                <w:rStyle w:val="IndexLink"/>
              </w:rPr>
              <w:t>202</w:t>
            </w:r>
          </w:hyperlink>
        </w:p>
        <w:p>
          <w:pPr>
            <w:pStyle w:val="Contents3"/>
            <w:tabs>
              <w:tab w:val="clear" w:pos="8459"/>
              <w:tab w:val="right" w:pos="9026" w:leader="dot"/>
            </w:tabs>
            <w:rPr/>
          </w:pPr>
          <w:hyperlink w:anchor="__RefHeading___Toc12207818_1280447820">
            <w:r>
              <w:rPr>
                <w:webHidden/>
                <w:rStyle w:val="IndexLink"/>
              </w:rPr>
              <w:t>95</w:t>
            </w:r>
            <w:r>
              <w:rPr>
                <w:rStyle w:val="IndexLink"/>
                <w:rtl w:val="true"/>
              </w:rPr>
              <w:t xml:space="preserve">. </w:t>
            </w:r>
            <w:r>
              <w:rPr>
                <w:rStyle w:val="IndexLink"/>
                <w:rtl w:val="true"/>
              </w:rPr>
              <w:t xml:space="preserve">برترى اعاجم </w:t>
            </w:r>
            <w:r>
              <w:rPr>
                <w:rStyle w:val="IndexLink"/>
                <w:rtl w:val="true"/>
              </w:rPr>
              <w:t>(</w:t>
            </w:r>
            <w:r>
              <w:rPr>
                <w:rStyle w:val="IndexLink"/>
                <w:rtl w:val="true"/>
              </w:rPr>
              <w:t>ايرانى ها</w:t>
            </w:r>
            <w:r>
              <w:rPr>
                <w:rStyle w:val="IndexLink"/>
                <w:rtl w:val="true"/>
              </w:rPr>
              <w:t xml:space="preserve">) </w:t>
            </w:r>
            <w:r>
              <w:rPr>
                <w:rStyle w:val="IndexLink"/>
                <w:rtl w:val="true"/>
              </w:rPr>
              <w:t>از زبان سليمان بن عبد الملك</w:t>
            </w:r>
            <w:r>
              <w:rPr>
                <w:rStyle w:val="IndexLink"/>
                <w:rtl w:val="true"/>
              </w:rPr>
              <w:tab/>
            </w:r>
            <w:r>
              <w:rPr>
                <w:rStyle w:val="IndexLink"/>
              </w:rPr>
              <w:t>212</w:t>
            </w:r>
          </w:hyperlink>
        </w:p>
        <w:p>
          <w:pPr>
            <w:pStyle w:val="Contents3"/>
            <w:tabs>
              <w:tab w:val="clear" w:pos="8459"/>
              <w:tab w:val="right" w:pos="9026" w:leader="dot"/>
            </w:tabs>
            <w:rPr/>
          </w:pPr>
          <w:hyperlink w:anchor="__RefHeading___Toc12207820_1280447820">
            <w:r>
              <w:rPr>
                <w:webHidden/>
                <w:rStyle w:val="IndexLink"/>
              </w:rPr>
              <w:t>96</w:t>
            </w:r>
            <w:r>
              <w:rPr>
                <w:rStyle w:val="IndexLink"/>
                <w:rtl w:val="true"/>
              </w:rPr>
              <w:t xml:space="preserve">. </w:t>
            </w:r>
            <w:r>
              <w:rPr>
                <w:rStyle w:val="IndexLink"/>
                <w:rtl w:val="true"/>
              </w:rPr>
              <w:t>زندان قريش</w:t>
            </w:r>
            <w:r>
              <w:rPr>
                <w:rStyle w:val="IndexLink"/>
                <w:rtl w:val="true"/>
              </w:rPr>
              <w:tab/>
            </w:r>
            <w:r>
              <w:rPr>
                <w:rStyle w:val="IndexLink"/>
              </w:rPr>
              <w:t>212</w:t>
            </w:r>
          </w:hyperlink>
        </w:p>
        <w:p>
          <w:pPr>
            <w:pStyle w:val="Contents3"/>
            <w:tabs>
              <w:tab w:val="clear" w:pos="8459"/>
              <w:tab w:val="right" w:pos="9026" w:leader="dot"/>
            </w:tabs>
            <w:rPr/>
          </w:pPr>
          <w:hyperlink w:anchor="__RefHeading___Toc12207822_1280447820">
            <w:r>
              <w:rPr>
                <w:webHidden/>
                <w:rStyle w:val="IndexLink"/>
              </w:rPr>
              <w:t>97</w:t>
            </w:r>
            <w:r>
              <w:rPr>
                <w:rStyle w:val="IndexLink"/>
                <w:rtl w:val="true"/>
              </w:rPr>
              <w:t xml:space="preserve">. </w:t>
            </w:r>
            <w:r>
              <w:rPr>
                <w:rStyle w:val="IndexLink"/>
                <w:rtl w:val="true"/>
              </w:rPr>
              <w:t>چگونگى سيادت عرابه اوسى بر قوم خود</w:t>
            </w:r>
            <w:r>
              <w:rPr>
                <w:rStyle w:val="IndexLink"/>
                <w:rtl w:val="true"/>
              </w:rPr>
              <w:tab/>
            </w:r>
            <w:r>
              <w:rPr>
                <w:rStyle w:val="IndexLink"/>
              </w:rPr>
              <w:t>213</w:t>
            </w:r>
          </w:hyperlink>
        </w:p>
        <w:p>
          <w:pPr>
            <w:pStyle w:val="Contents3"/>
            <w:tabs>
              <w:tab w:val="clear" w:pos="8459"/>
              <w:tab w:val="right" w:pos="9026" w:leader="dot"/>
            </w:tabs>
            <w:rPr/>
          </w:pPr>
          <w:hyperlink w:anchor="__RefHeading___Toc12207824_1280447820">
            <w:r>
              <w:rPr>
                <w:webHidden/>
                <w:rStyle w:val="IndexLink"/>
              </w:rPr>
              <w:t>98</w:t>
            </w:r>
            <w:r>
              <w:rPr>
                <w:rStyle w:val="IndexLink"/>
                <w:rtl w:val="true"/>
              </w:rPr>
              <w:t xml:space="preserve">. </w:t>
            </w:r>
            <w:r>
              <w:rPr>
                <w:rStyle w:val="IndexLink"/>
                <w:rtl w:val="true"/>
              </w:rPr>
              <w:t>برگزيدن بهترين چيز</w:t>
            </w:r>
            <w:r>
              <w:rPr>
                <w:rStyle w:val="IndexLink"/>
                <w:rtl w:val="true"/>
              </w:rPr>
              <w:tab/>
            </w:r>
            <w:r>
              <w:rPr>
                <w:rStyle w:val="IndexLink"/>
              </w:rPr>
              <w:t>213</w:t>
            </w:r>
          </w:hyperlink>
        </w:p>
        <w:p>
          <w:pPr>
            <w:pStyle w:val="Contents3"/>
            <w:tabs>
              <w:tab w:val="clear" w:pos="8459"/>
              <w:tab w:val="right" w:pos="9026" w:leader="dot"/>
            </w:tabs>
            <w:rPr/>
          </w:pPr>
          <w:hyperlink w:anchor="__RefHeading___Toc12207826_1280447820">
            <w:r>
              <w:rPr>
                <w:webHidden/>
                <w:rStyle w:val="IndexLink"/>
              </w:rPr>
              <w:t>99</w:t>
            </w:r>
            <w:r>
              <w:rPr>
                <w:rStyle w:val="IndexLink"/>
                <w:rtl w:val="true"/>
              </w:rPr>
              <w:t xml:space="preserve">. </w:t>
            </w:r>
            <w:r>
              <w:rPr>
                <w:rStyle w:val="IndexLink"/>
                <w:rtl w:val="true"/>
              </w:rPr>
              <w:t>خطبۀ داود بن على در مورد بيعت ابو العباس سفاح</w:t>
            </w:r>
            <w:r>
              <w:rPr>
                <w:rStyle w:val="IndexLink"/>
                <w:rtl w:val="true"/>
              </w:rPr>
              <w:tab/>
            </w:r>
            <w:r>
              <w:rPr>
                <w:rStyle w:val="IndexLink"/>
              </w:rPr>
              <w:t>214</w:t>
            </w:r>
          </w:hyperlink>
        </w:p>
        <w:p>
          <w:pPr>
            <w:pStyle w:val="Contents3"/>
            <w:tabs>
              <w:tab w:val="clear" w:pos="8459"/>
              <w:tab w:val="right" w:pos="9026" w:leader="dot"/>
            </w:tabs>
            <w:rPr/>
          </w:pPr>
          <w:hyperlink w:anchor="__RefHeading___Toc12207828_1280447820">
            <w:r>
              <w:rPr>
                <w:webHidden/>
                <w:rStyle w:val="IndexLink"/>
              </w:rPr>
              <w:t>100</w:t>
            </w:r>
            <w:r>
              <w:rPr>
                <w:rStyle w:val="IndexLink"/>
                <w:rtl w:val="true"/>
              </w:rPr>
              <w:t xml:space="preserve">. </w:t>
            </w:r>
            <w:r>
              <w:rPr>
                <w:rStyle w:val="IndexLink"/>
                <w:rtl w:val="true"/>
              </w:rPr>
              <w:t>شجاعت هاتف غيبى</w:t>
            </w:r>
            <w:r>
              <w:rPr>
                <w:rStyle w:val="IndexLink"/>
                <w:rtl w:val="true"/>
              </w:rPr>
              <w:tab/>
            </w:r>
            <w:r>
              <w:rPr>
                <w:rStyle w:val="IndexLink"/>
              </w:rPr>
              <w:t>215</w:t>
            </w:r>
          </w:hyperlink>
        </w:p>
        <w:p>
          <w:pPr>
            <w:pStyle w:val="Contents3"/>
            <w:tabs>
              <w:tab w:val="clear" w:pos="8459"/>
              <w:tab w:val="right" w:pos="9026" w:leader="dot"/>
            </w:tabs>
            <w:rPr/>
          </w:pPr>
          <w:hyperlink w:anchor="__RefHeading___Toc12207830_1280447820">
            <w:r>
              <w:rPr>
                <w:webHidden/>
                <w:rStyle w:val="IndexLink"/>
              </w:rPr>
              <w:t>101</w:t>
            </w:r>
            <w:r>
              <w:rPr>
                <w:rStyle w:val="IndexLink"/>
                <w:rtl w:val="true"/>
              </w:rPr>
              <w:t xml:space="preserve">. </w:t>
            </w:r>
            <w:r>
              <w:rPr>
                <w:rStyle w:val="IndexLink"/>
                <w:rtl w:val="true"/>
              </w:rPr>
              <w:t>نگارش سخنان عمارة بن حمزه به دستور سفاح</w:t>
            </w:r>
            <w:r>
              <w:rPr>
                <w:rStyle w:val="IndexLink"/>
                <w:rtl w:val="true"/>
              </w:rPr>
              <w:tab/>
            </w:r>
            <w:r>
              <w:rPr>
                <w:rStyle w:val="IndexLink"/>
              </w:rPr>
              <w:t>216</w:t>
            </w:r>
          </w:hyperlink>
        </w:p>
        <w:p>
          <w:pPr>
            <w:pStyle w:val="Contents3"/>
            <w:tabs>
              <w:tab w:val="clear" w:pos="8459"/>
              <w:tab w:val="right" w:pos="9026" w:leader="dot"/>
            </w:tabs>
            <w:rPr/>
          </w:pPr>
          <w:hyperlink w:anchor="__RefHeading___Toc12207832_1280447820">
            <w:r>
              <w:rPr>
                <w:webHidden/>
                <w:rStyle w:val="IndexLink"/>
              </w:rPr>
              <w:t>102</w:t>
            </w:r>
            <w:r>
              <w:rPr>
                <w:rStyle w:val="IndexLink"/>
                <w:rtl w:val="true"/>
              </w:rPr>
              <w:t xml:space="preserve">. </w:t>
            </w:r>
            <w:r>
              <w:rPr>
                <w:rStyle w:val="IndexLink"/>
                <w:rtl w:val="true"/>
              </w:rPr>
              <w:t>وصف انگشتر حجاج</w:t>
            </w:r>
            <w:r>
              <w:rPr>
                <w:rStyle w:val="IndexLink"/>
                <w:rtl w:val="true"/>
              </w:rPr>
              <w:tab/>
            </w:r>
            <w:r>
              <w:rPr>
                <w:rStyle w:val="IndexLink"/>
              </w:rPr>
              <w:t>216</w:t>
            </w:r>
          </w:hyperlink>
        </w:p>
        <w:p>
          <w:pPr>
            <w:pStyle w:val="Contents3"/>
            <w:tabs>
              <w:tab w:val="clear" w:pos="8459"/>
              <w:tab w:val="right" w:pos="9026" w:leader="dot"/>
            </w:tabs>
            <w:rPr/>
          </w:pPr>
          <w:hyperlink w:anchor="__RefHeading___Toc12207834_1280447820">
            <w:r>
              <w:rPr>
                <w:webHidden/>
                <w:rStyle w:val="IndexLink"/>
              </w:rPr>
              <w:t>103</w:t>
            </w:r>
            <w:r>
              <w:rPr>
                <w:rStyle w:val="IndexLink"/>
                <w:rtl w:val="true"/>
              </w:rPr>
              <w:t xml:space="preserve">. </w:t>
            </w:r>
            <w:r>
              <w:rPr>
                <w:rStyle w:val="IndexLink"/>
                <w:rtl w:val="true"/>
              </w:rPr>
              <w:t>كنيز عبد الملك بن مروان</w:t>
            </w:r>
            <w:r>
              <w:rPr>
                <w:rStyle w:val="IndexLink"/>
                <w:rtl w:val="true"/>
              </w:rPr>
              <w:tab/>
            </w:r>
            <w:r>
              <w:rPr>
                <w:rStyle w:val="IndexLink"/>
              </w:rPr>
              <w:t>217</w:t>
            </w:r>
          </w:hyperlink>
        </w:p>
        <w:p>
          <w:pPr>
            <w:pStyle w:val="Contents3"/>
            <w:tabs>
              <w:tab w:val="clear" w:pos="8459"/>
              <w:tab w:val="right" w:pos="9026" w:leader="dot"/>
            </w:tabs>
            <w:rPr/>
          </w:pPr>
          <w:hyperlink w:anchor="__RefHeading___Toc12207836_1280447820">
            <w:r>
              <w:rPr>
                <w:webHidden/>
                <w:rStyle w:val="IndexLink"/>
              </w:rPr>
              <w:t>104</w:t>
            </w:r>
            <w:r>
              <w:rPr>
                <w:rStyle w:val="IndexLink"/>
                <w:rtl w:val="true"/>
              </w:rPr>
              <w:t xml:space="preserve">. </w:t>
            </w:r>
            <w:r>
              <w:rPr>
                <w:rStyle w:val="IndexLink"/>
                <w:rtl w:val="true"/>
              </w:rPr>
              <w:t xml:space="preserve">توصيف حسن بصرى از على </w:t>
            </w:r>
            <w:r>
              <w:rPr>
                <w:rStyle w:val="IndexLink"/>
                <w:rtl w:val="true"/>
              </w:rPr>
              <w:t>(</w:t>
            </w:r>
            <w:r>
              <w:rPr>
                <w:rStyle w:val="IndexLink"/>
                <w:rtl w:val="true"/>
              </w:rPr>
              <w:t>ع</w:t>
            </w:r>
            <w:r>
              <w:rPr>
                <w:rStyle w:val="IndexLink"/>
                <w:rtl w:val="true"/>
              </w:rPr>
              <w:t>)</w:t>
              <w:tab/>
            </w:r>
            <w:r>
              <w:rPr>
                <w:rStyle w:val="IndexLink"/>
              </w:rPr>
              <w:t>218</w:t>
            </w:r>
          </w:hyperlink>
        </w:p>
        <w:p>
          <w:pPr>
            <w:pStyle w:val="Contents3"/>
            <w:tabs>
              <w:tab w:val="clear" w:pos="8459"/>
              <w:tab w:val="right" w:pos="9026" w:leader="dot"/>
            </w:tabs>
            <w:rPr/>
          </w:pPr>
          <w:hyperlink w:anchor="__RefHeading___Toc12207838_1280447820">
            <w:r>
              <w:rPr>
                <w:webHidden/>
                <w:rStyle w:val="IndexLink"/>
              </w:rPr>
              <w:t>105</w:t>
            </w:r>
            <w:r>
              <w:rPr>
                <w:rStyle w:val="IndexLink"/>
                <w:rtl w:val="true"/>
              </w:rPr>
              <w:t xml:space="preserve">. </w:t>
            </w:r>
            <w:r>
              <w:rPr>
                <w:rStyle w:val="IndexLink"/>
                <w:rtl w:val="true"/>
              </w:rPr>
              <w:t>امر سعيد بن عاص</w:t>
            </w:r>
            <w:r>
              <w:rPr>
                <w:rStyle w:val="IndexLink"/>
                <w:rtl w:val="true"/>
              </w:rPr>
              <w:tab/>
            </w:r>
            <w:r>
              <w:rPr>
                <w:rStyle w:val="IndexLink"/>
              </w:rPr>
              <w:t>219</w:t>
            </w:r>
          </w:hyperlink>
        </w:p>
        <w:p>
          <w:pPr>
            <w:pStyle w:val="Contents3"/>
            <w:tabs>
              <w:tab w:val="clear" w:pos="8459"/>
              <w:tab w:val="right" w:pos="9026" w:leader="dot"/>
            </w:tabs>
            <w:rPr/>
          </w:pPr>
          <w:hyperlink w:anchor="__RefHeading___Toc12207840_1280447820">
            <w:r>
              <w:rPr>
                <w:webHidden/>
                <w:rStyle w:val="IndexLink"/>
              </w:rPr>
              <w:t>106</w:t>
            </w:r>
            <w:r>
              <w:rPr>
                <w:rStyle w:val="IndexLink"/>
                <w:rtl w:val="true"/>
              </w:rPr>
              <w:t xml:space="preserve">. </w:t>
            </w:r>
            <w:r>
              <w:rPr>
                <w:rStyle w:val="IndexLink"/>
                <w:rtl w:val="true"/>
              </w:rPr>
              <w:t xml:space="preserve">امام على هنگام دفن فاطمه </w:t>
            </w:r>
            <w:r>
              <w:rPr>
                <w:rStyle w:val="IndexLink"/>
                <w:rtl w:val="true"/>
              </w:rPr>
              <w:t>(</w:t>
            </w:r>
            <w:r>
              <w:rPr>
                <w:rStyle w:val="IndexLink"/>
                <w:rtl w:val="true"/>
              </w:rPr>
              <w:t>س</w:t>
            </w:r>
            <w:r>
              <w:rPr>
                <w:rStyle w:val="IndexLink"/>
                <w:rtl w:val="true"/>
              </w:rPr>
              <w:t>)</w:t>
              <w:tab/>
            </w:r>
            <w:r>
              <w:rPr>
                <w:rStyle w:val="IndexLink"/>
              </w:rPr>
              <w:t>220</w:t>
            </w:r>
          </w:hyperlink>
        </w:p>
        <w:p>
          <w:pPr>
            <w:pStyle w:val="Contents3"/>
            <w:tabs>
              <w:tab w:val="clear" w:pos="8459"/>
              <w:tab w:val="right" w:pos="9026" w:leader="dot"/>
            </w:tabs>
            <w:rPr/>
          </w:pPr>
          <w:hyperlink w:anchor="__RefHeading___Toc12207842_1280447820">
            <w:r>
              <w:rPr>
                <w:webHidden/>
                <w:rStyle w:val="IndexLink"/>
              </w:rPr>
              <w:t>107</w:t>
            </w:r>
            <w:r>
              <w:rPr>
                <w:rStyle w:val="IndexLink"/>
                <w:rtl w:val="true"/>
              </w:rPr>
              <w:t xml:space="preserve">. </w:t>
            </w:r>
            <w:r>
              <w:rPr>
                <w:rStyle w:val="IndexLink"/>
                <w:rtl w:val="true"/>
              </w:rPr>
              <w:t xml:space="preserve">ستايش مالك اشتر از على </w:t>
            </w:r>
            <w:r>
              <w:rPr>
                <w:rStyle w:val="IndexLink"/>
                <w:rtl w:val="true"/>
              </w:rPr>
              <w:t>(</w:t>
            </w:r>
            <w:r>
              <w:rPr>
                <w:rStyle w:val="IndexLink"/>
                <w:rtl w:val="true"/>
              </w:rPr>
              <w:t>ع</w:t>
            </w:r>
            <w:r>
              <w:rPr>
                <w:rStyle w:val="IndexLink"/>
                <w:rtl w:val="true"/>
              </w:rPr>
              <w:t>)</w:t>
              <w:tab/>
            </w:r>
            <w:r>
              <w:rPr>
                <w:rStyle w:val="IndexLink"/>
              </w:rPr>
              <w:t>220</w:t>
            </w:r>
          </w:hyperlink>
        </w:p>
        <w:p>
          <w:pPr>
            <w:pStyle w:val="Contents3"/>
            <w:tabs>
              <w:tab w:val="clear" w:pos="8459"/>
              <w:tab w:val="right" w:pos="9026" w:leader="dot"/>
            </w:tabs>
            <w:rPr/>
          </w:pPr>
          <w:hyperlink w:anchor="__RefHeading___Toc12207844_1280447820">
            <w:r>
              <w:rPr>
                <w:webHidden/>
                <w:rStyle w:val="IndexLink"/>
              </w:rPr>
              <w:t>108</w:t>
            </w:r>
            <w:r>
              <w:rPr>
                <w:rStyle w:val="IndexLink"/>
                <w:rtl w:val="true"/>
              </w:rPr>
              <w:t xml:space="preserve">. </w:t>
            </w:r>
            <w:r>
              <w:rPr>
                <w:rStyle w:val="IndexLink"/>
                <w:rtl w:val="true"/>
              </w:rPr>
              <w:t>بشارت ابو العباس به فتح مشرق و مغرب</w:t>
            </w:r>
            <w:r>
              <w:rPr>
                <w:rStyle w:val="IndexLink"/>
                <w:rtl w:val="true"/>
              </w:rPr>
              <w:tab/>
            </w:r>
            <w:r>
              <w:rPr>
                <w:rStyle w:val="IndexLink"/>
              </w:rPr>
              <w:t>221</w:t>
            </w:r>
          </w:hyperlink>
        </w:p>
        <w:p>
          <w:pPr>
            <w:pStyle w:val="Contents3"/>
            <w:tabs>
              <w:tab w:val="clear" w:pos="8459"/>
              <w:tab w:val="right" w:pos="9026" w:leader="dot"/>
            </w:tabs>
            <w:rPr/>
          </w:pPr>
          <w:hyperlink w:anchor="__RefHeading___Toc12207846_1280447820">
            <w:r>
              <w:rPr>
                <w:webHidden/>
                <w:rStyle w:val="IndexLink"/>
              </w:rPr>
              <w:t>109</w:t>
            </w:r>
            <w:r>
              <w:rPr>
                <w:rStyle w:val="IndexLink"/>
                <w:rtl w:val="true"/>
              </w:rPr>
              <w:t xml:space="preserve">. </w:t>
            </w:r>
            <w:r>
              <w:rPr>
                <w:rStyle w:val="IndexLink"/>
                <w:rtl w:val="true"/>
              </w:rPr>
              <w:t>اعتراض سلمان فارسى به عمر به خطاب</w:t>
            </w:r>
            <w:r>
              <w:rPr>
                <w:rStyle w:val="IndexLink"/>
                <w:rtl w:val="true"/>
              </w:rPr>
              <w:tab/>
            </w:r>
            <w:r>
              <w:rPr>
                <w:rStyle w:val="IndexLink"/>
              </w:rPr>
              <w:t>222</w:t>
            </w:r>
          </w:hyperlink>
        </w:p>
        <w:p>
          <w:pPr>
            <w:pStyle w:val="Contents3"/>
            <w:tabs>
              <w:tab w:val="clear" w:pos="8459"/>
              <w:tab w:val="right" w:pos="9026" w:leader="dot"/>
            </w:tabs>
            <w:rPr/>
          </w:pPr>
          <w:hyperlink w:anchor="__RefHeading___Toc12207848_1280447820">
            <w:r>
              <w:rPr>
                <w:webHidden/>
                <w:rStyle w:val="IndexLink"/>
              </w:rPr>
              <w:t>110</w:t>
            </w:r>
            <w:r>
              <w:rPr>
                <w:rStyle w:val="IndexLink"/>
                <w:rtl w:val="true"/>
              </w:rPr>
              <w:t xml:space="preserve">. </w:t>
            </w:r>
            <w:r>
              <w:rPr>
                <w:rStyle w:val="IndexLink"/>
                <w:rtl w:val="true"/>
              </w:rPr>
              <w:t>نامۀ يزيد بن معاويه به مردم مدينه</w:t>
            </w:r>
            <w:r>
              <w:rPr>
                <w:rStyle w:val="IndexLink"/>
                <w:rtl w:val="true"/>
              </w:rPr>
              <w:tab/>
            </w:r>
            <w:r>
              <w:rPr>
                <w:rStyle w:val="IndexLink"/>
              </w:rPr>
              <w:t>223</w:t>
            </w:r>
          </w:hyperlink>
        </w:p>
        <w:p>
          <w:pPr>
            <w:pStyle w:val="Contents3"/>
            <w:tabs>
              <w:tab w:val="clear" w:pos="8459"/>
              <w:tab w:val="right" w:pos="9026" w:leader="dot"/>
            </w:tabs>
            <w:rPr/>
          </w:pPr>
          <w:hyperlink w:anchor="__RefHeading___Toc12207850_1280447820">
            <w:r>
              <w:rPr>
                <w:webHidden/>
                <w:rStyle w:val="IndexLink"/>
              </w:rPr>
              <w:t>111</w:t>
            </w:r>
            <w:r>
              <w:rPr>
                <w:rStyle w:val="IndexLink"/>
                <w:rtl w:val="true"/>
              </w:rPr>
              <w:t xml:space="preserve">. </w:t>
            </w:r>
            <w:r>
              <w:rPr>
                <w:rStyle w:val="IndexLink"/>
                <w:rtl w:val="true"/>
              </w:rPr>
              <w:t>كمك خواستن اعرابى از مردم</w:t>
            </w:r>
            <w:r>
              <w:rPr>
                <w:rStyle w:val="IndexLink"/>
                <w:rtl w:val="true"/>
              </w:rPr>
              <w:tab/>
            </w:r>
            <w:r>
              <w:rPr>
                <w:rStyle w:val="IndexLink"/>
              </w:rPr>
              <w:t>224</w:t>
            </w:r>
          </w:hyperlink>
        </w:p>
        <w:p>
          <w:pPr>
            <w:pStyle w:val="Contents3"/>
            <w:tabs>
              <w:tab w:val="clear" w:pos="8459"/>
              <w:tab w:val="right" w:pos="9026" w:leader="dot"/>
            </w:tabs>
            <w:rPr/>
          </w:pPr>
          <w:hyperlink w:anchor="__RefHeading___Toc12207852_1280447820">
            <w:r>
              <w:rPr>
                <w:webHidden/>
                <w:rStyle w:val="IndexLink"/>
              </w:rPr>
              <w:t>112</w:t>
            </w:r>
            <w:r>
              <w:rPr>
                <w:rStyle w:val="IndexLink"/>
                <w:rtl w:val="true"/>
              </w:rPr>
              <w:t xml:space="preserve">. </w:t>
            </w:r>
            <w:r>
              <w:rPr>
                <w:rStyle w:val="IndexLink"/>
                <w:rtl w:val="true"/>
              </w:rPr>
              <w:t>دعاى اعرابى در نماز</w:t>
            </w:r>
            <w:r>
              <w:rPr>
                <w:rStyle w:val="IndexLink"/>
                <w:rtl w:val="true"/>
              </w:rPr>
              <w:tab/>
            </w:r>
            <w:r>
              <w:rPr>
                <w:rStyle w:val="IndexLink"/>
              </w:rPr>
              <w:t>224</w:t>
            </w:r>
          </w:hyperlink>
        </w:p>
        <w:p>
          <w:pPr>
            <w:pStyle w:val="Contents3"/>
            <w:tabs>
              <w:tab w:val="clear" w:pos="8459"/>
              <w:tab w:val="right" w:pos="9026" w:leader="dot"/>
            </w:tabs>
            <w:rPr/>
          </w:pPr>
          <w:hyperlink w:anchor="__RefHeading___Toc12207854_1280447820">
            <w:r>
              <w:rPr>
                <w:webHidden/>
                <w:rStyle w:val="IndexLink"/>
              </w:rPr>
              <w:t>113</w:t>
            </w:r>
            <w:r>
              <w:rPr>
                <w:rStyle w:val="IndexLink"/>
                <w:rtl w:val="true"/>
              </w:rPr>
              <w:t xml:space="preserve">. </w:t>
            </w:r>
            <w:r>
              <w:rPr>
                <w:rStyle w:val="IndexLink"/>
                <w:rtl w:val="true"/>
              </w:rPr>
              <w:t>خلفا و پادشاهان</w:t>
            </w:r>
            <w:r>
              <w:rPr>
                <w:rStyle w:val="IndexLink"/>
                <w:rtl w:val="true"/>
              </w:rPr>
              <w:tab/>
            </w:r>
            <w:r>
              <w:rPr>
                <w:rStyle w:val="IndexLink"/>
              </w:rPr>
              <w:t>224</w:t>
            </w:r>
          </w:hyperlink>
        </w:p>
        <w:p>
          <w:pPr>
            <w:pStyle w:val="Contents3"/>
            <w:tabs>
              <w:tab w:val="clear" w:pos="8459"/>
              <w:tab w:val="right" w:pos="9026" w:leader="dot"/>
            </w:tabs>
            <w:rPr/>
          </w:pPr>
          <w:hyperlink w:anchor="__RefHeading___Toc12207856_1280447820">
            <w:r>
              <w:rPr>
                <w:webHidden/>
                <w:rStyle w:val="IndexLink"/>
              </w:rPr>
              <w:t>114</w:t>
            </w:r>
            <w:r>
              <w:rPr>
                <w:rStyle w:val="IndexLink"/>
                <w:rtl w:val="true"/>
              </w:rPr>
              <w:t xml:space="preserve">. </w:t>
            </w:r>
            <w:r>
              <w:rPr>
                <w:rStyle w:val="IndexLink"/>
                <w:rtl w:val="true"/>
              </w:rPr>
              <w:t>فصاحت و بلاغت عرب صحراگرد</w:t>
            </w:r>
            <w:r>
              <w:rPr>
                <w:rStyle w:val="IndexLink"/>
                <w:rtl w:val="true"/>
              </w:rPr>
              <w:tab/>
            </w:r>
            <w:r>
              <w:rPr>
                <w:rStyle w:val="IndexLink"/>
              </w:rPr>
              <w:t>225</w:t>
            </w:r>
          </w:hyperlink>
        </w:p>
        <w:p>
          <w:pPr>
            <w:pStyle w:val="Contents3"/>
            <w:tabs>
              <w:tab w:val="clear" w:pos="8459"/>
              <w:tab w:val="right" w:pos="9026" w:leader="dot"/>
            </w:tabs>
            <w:rPr/>
          </w:pPr>
          <w:hyperlink w:anchor="__RefHeading___Toc12207858_1280447820">
            <w:r>
              <w:rPr>
                <w:webHidden/>
                <w:rStyle w:val="IndexLink"/>
              </w:rPr>
              <w:t>115</w:t>
            </w:r>
            <w:r>
              <w:rPr>
                <w:rStyle w:val="IndexLink"/>
                <w:rtl w:val="true"/>
              </w:rPr>
              <w:t xml:space="preserve">. </w:t>
            </w:r>
            <w:r>
              <w:rPr>
                <w:rStyle w:val="IndexLink"/>
                <w:rtl w:val="true"/>
              </w:rPr>
              <w:t>لرزش و لكنت زبان عثمان در سخن گفتن بر منبر و فراموشى كلام</w:t>
            </w:r>
            <w:r>
              <w:rPr>
                <w:rStyle w:val="IndexLink"/>
                <w:rtl w:val="true"/>
              </w:rPr>
              <w:tab/>
            </w:r>
            <w:r>
              <w:rPr>
                <w:rStyle w:val="IndexLink"/>
              </w:rPr>
              <w:t>227</w:t>
            </w:r>
          </w:hyperlink>
        </w:p>
        <w:p>
          <w:pPr>
            <w:pStyle w:val="Contents3"/>
            <w:tabs>
              <w:tab w:val="clear" w:pos="8459"/>
              <w:tab w:val="right" w:pos="9026" w:leader="dot"/>
            </w:tabs>
            <w:rPr/>
          </w:pPr>
          <w:hyperlink w:anchor="__RefHeading___Toc12207860_1280447820">
            <w:r>
              <w:rPr>
                <w:webHidden/>
                <w:rStyle w:val="IndexLink"/>
              </w:rPr>
              <w:t>116</w:t>
            </w:r>
            <w:r>
              <w:rPr>
                <w:rStyle w:val="IndexLink"/>
                <w:rtl w:val="true"/>
              </w:rPr>
              <w:t xml:space="preserve">. </w:t>
            </w:r>
            <w:r>
              <w:rPr>
                <w:rStyle w:val="IndexLink"/>
                <w:rtl w:val="true"/>
              </w:rPr>
              <w:t>لرزش عثمان در سخن گفتن بر منبر</w:t>
            </w:r>
            <w:r>
              <w:rPr>
                <w:rStyle w:val="IndexLink"/>
                <w:rtl w:val="true"/>
              </w:rPr>
              <w:tab/>
            </w:r>
            <w:r>
              <w:rPr>
                <w:rStyle w:val="IndexLink"/>
              </w:rPr>
              <w:t>227</w:t>
            </w:r>
          </w:hyperlink>
        </w:p>
        <w:p>
          <w:pPr>
            <w:pStyle w:val="Contents3"/>
            <w:tabs>
              <w:tab w:val="clear" w:pos="8459"/>
              <w:tab w:val="right" w:pos="9026" w:leader="dot"/>
            </w:tabs>
            <w:rPr/>
          </w:pPr>
          <w:hyperlink w:anchor="__RefHeading___Toc12207862_1280447820">
            <w:r>
              <w:rPr>
                <w:webHidden/>
                <w:rStyle w:val="IndexLink"/>
              </w:rPr>
              <w:t>117</w:t>
            </w:r>
            <w:r>
              <w:rPr>
                <w:rStyle w:val="IndexLink"/>
                <w:rtl w:val="true"/>
              </w:rPr>
              <w:t xml:space="preserve">. </w:t>
            </w:r>
            <w:r>
              <w:rPr>
                <w:rStyle w:val="IndexLink"/>
                <w:rtl w:val="true"/>
              </w:rPr>
              <w:t>لرزش ثابت قطنه</w:t>
            </w:r>
            <w:r>
              <w:rPr>
                <w:rStyle w:val="IndexLink"/>
                <w:rtl w:val="true"/>
              </w:rPr>
              <w:tab/>
            </w:r>
            <w:r>
              <w:rPr>
                <w:rStyle w:val="IndexLink"/>
              </w:rPr>
              <w:t>227</w:t>
            </w:r>
          </w:hyperlink>
        </w:p>
        <w:p>
          <w:pPr>
            <w:pStyle w:val="Contents3"/>
            <w:tabs>
              <w:tab w:val="clear" w:pos="8459"/>
              <w:tab w:val="right" w:pos="9026" w:leader="dot"/>
            </w:tabs>
            <w:rPr/>
          </w:pPr>
          <w:hyperlink w:anchor="__RefHeading___Toc12207864_1280447820">
            <w:r>
              <w:rPr>
                <w:webHidden/>
                <w:rStyle w:val="IndexLink"/>
              </w:rPr>
              <w:t>118</w:t>
            </w:r>
            <w:r>
              <w:rPr>
                <w:rStyle w:val="IndexLink"/>
                <w:rtl w:val="true"/>
              </w:rPr>
              <w:t xml:space="preserve">. </w:t>
            </w:r>
            <w:r>
              <w:rPr>
                <w:rStyle w:val="IndexLink"/>
                <w:rtl w:val="true"/>
              </w:rPr>
              <w:t>لرزش خالد بن عبد الله قسرى در سخن گفتن</w:t>
            </w:r>
            <w:r>
              <w:rPr>
                <w:rStyle w:val="IndexLink"/>
                <w:rtl w:val="true"/>
              </w:rPr>
              <w:tab/>
            </w:r>
            <w:r>
              <w:rPr>
                <w:rStyle w:val="IndexLink"/>
              </w:rPr>
              <w:t>228</w:t>
            </w:r>
          </w:hyperlink>
        </w:p>
        <w:p>
          <w:pPr>
            <w:pStyle w:val="Contents3"/>
            <w:tabs>
              <w:tab w:val="clear" w:pos="8459"/>
              <w:tab w:val="right" w:pos="9026" w:leader="dot"/>
            </w:tabs>
            <w:rPr/>
          </w:pPr>
          <w:hyperlink w:anchor="__RefHeading___Toc12207866_1280447820">
            <w:r>
              <w:rPr>
                <w:webHidden/>
                <w:rStyle w:val="IndexLink"/>
              </w:rPr>
              <w:t>119</w:t>
            </w:r>
            <w:r>
              <w:rPr>
                <w:rStyle w:val="IndexLink"/>
                <w:rtl w:val="true"/>
              </w:rPr>
              <w:t xml:space="preserve">. </w:t>
            </w:r>
            <w:r>
              <w:rPr>
                <w:rStyle w:val="IndexLink"/>
                <w:rtl w:val="true"/>
              </w:rPr>
              <w:t>انتقاد عبد الله بن عامر از خالد بن عبد الله قسرى در ناتوانى سخن گفتن</w:t>
            </w:r>
            <w:r>
              <w:rPr>
                <w:rStyle w:val="IndexLink"/>
                <w:rtl w:val="true"/>
              </w:rPr>
              <w:tab/>
            </w:r>
            <w:r>
              <w:rPr>
                <w:rStyle w:val="IndexLink"/>
              </w:rPr>
              <w:t>228</w:t>
            </w:r>
          </w:hyperlink>
        </w:p>
        <w:p>
          <w:pPr>
            <w:pStyle w:val="Contents3"/>
            <w:tabs>
              <w:tab w:val="clear" w:pos="8459"/>
              <w:tab w:val="right" w:pos="9026" w:leader="dot"/>
            </w:tabs>
            <w:rPr/>
          </w:pPr>
          <w:hyperlink w:anchor="__RefHeading___Toc12207868_1280447820">
            <w:r>
              <w:rPr>
                <w:webHidden/>
                <w:rStyle w:val="IndexLink"/>
              </w:rPr>
              <w:t>120</w:t>
            </w:r>
            <w:r>
              <w:rPr>
                <w:rStyle w:val="IndexLink"/>
                <w:rtl w:val="true"/>
              </w:rPr>
              <w:t xml:space="preserve">. </w:t>
            </w:r>
            <w:r>
              <w:rPr>
                <w:rStyle w:val="IndexLink"/>
                <w:rtl w:val="true"/>
              </w:rPr>
              <w:t>لرزش عبدربه يشكرى هنگام سخن گفتن</w:t>
            </w:r>
            <w:r>
              <w:rPr>
                <w:rStyle w:val="IndexLink"/>
                <w:rtl w:val="true"/>
              </w:rPr>
              <w:tab/>
            </w:r>
            <w:r>
              <w:rPr>
                <w:rStyle w:val="IndexLink"/>
              </w:rPr>
              <w:t>230</w:t>
            </w:r>
          </w:hyperlink>
        </w:p>
        <w:p>
          <w:pPr>
            <w:pStyle w:val="Contents3"/>
            <w:tabs>
              <w:tab w:val="clear" w:pos="8459"/>
              <w:tab w:val="right" w:pos="9026" w:leader="dot"/>
            </w:tabs>
            <w:rPr/>
          </w:pPr>
          <w:hyperlink w:anchor="__RefHeading___Toc12207870_1280447820">
            <w:r>
              <w:rPr>
                <w:webHidden/>
                <w:rStyle w:val="IndexLink"/>
              </w:rPr>
              <w:t>121</w:t>
            </w:r>
            <w:r>
              <w:rPr>
                <w:rStyle w:val="IndexLink"/>
                <w:rtl w:val="true"/>
              </w:rPr>
              <w:t xml:space="preserve">. </w:t>
            </w:r>
            <w:r>
              <w:rPr>
                <w:rStyle w:val="IndexLink"/>
                <w:rtl w:val="true"/>
              </w:rPr>
              <w:t>لرزش خالد بن عتاب هنگام سخن گفتن</w:t>
            </w:r>
            <w:r>
              <w:rPr>
                <w:rStyle w:val="IndexLink"/>
                <w:rtl w:val="true"/>
              </w:rPr>
              <w:tab/>
            </w:r>
            <w:r>
              <w:rPr>
                <w:rStyle w:val="IndexLink"/>
              </w:rPr>
              <w:t>230</w:t>
            </w:r>
          </w:hyperlink>
        </w:p>
        <w:p>
          <w:pPr>
            <w:pStyle w:val="Contents3"/>
            <w:tabs>
              <w:tab w:val="clear" w:pos="8459"/>
              <w:tab w:val="right" w:pos="9026" w:leader="dot"/>
            </w:tabs>
            <w:rPr/>
          </w:pPr>
          <w:hyperlink w:anchor="__RefHeading___Toc12207872_1280447820">
            <w:r>
              <w:rPr>
                <w:webHidden/>
                <w:rStyle w:val="IndexLink"/>
              </w:rPr>
              <w:t>122</w:t>
            </w:r>
            <w:r>
              <w:rPr>
                <w:rStyle w:val="IndexLink"/>
                <w:rtl w:val="true"/>
              </w:rPr>
              <w:t xml:space="preserve">. </w:t>
            </w:r>
            <w:r>
              <w:rPr>
                <w:rStyle w:val="IndexLink"/>
                <w:rtl w:val="true"/>
              </w:rPr>
              <w:t>لرزش عبد الله بن عامر هنگام سخن گفتن</w:t>
            </w:r>
            <w:r>
              <w:rPr>
                <w:rStyle w:val="IndexLink"/>
                <w:rtl w:val="true"/>
              </w:rPr>
              <w:tab/>
            </w:r>
            <w:r>
              <w:rPr>
                <w:rStyle w:val="IndexLink"/>
              </w:rPr>
              <w:t>231</w:t>
            </w:r>
          </w:hyperlink>
        </w:p>
        <w:p>
          <w:pPr>
            <w:pStyle w:val="Contents3"/>
            <w:tabs>
              <w:tab w:val="clear" w:pos="8459"/>
              <w:tab w:val="right" w:pos="9026" w:leader="dot"/>
            </w:tabs>
            <w:rPr/>
          </w:pPr>
          <w:hyperlink w:anchor="__RefHeading___Toc12207874_1280447820">
            <w:r>
              <w:rPr>
                <w:webHidden/>
                <w:rStyle w:val="IndexLink"/>
              </w:rPr>
              <w:t>123</w:t>
            </w:r>
            <w:r>
              <w:rPr>
                <w:rStyle w:val="IndexLink"/>
                <w:rtl w:val="true"/>
              </w:rPr>
              <w:t xml:space="preserve">. </w:t>
            </w:r>
            <w:r>
              <w:rPr>
                <w:rStyle w:val="IndexLink"/>
                <w:rtl w:val="true"/>
              </w:rPr>
              <w:t>توصيف منصور از زبان عبد الله بن سالم</w:t>
            </w:r>
            <w:r>
              <w:rPr>
                <w:rStyle w:val="IndexLink"/>
                <w:rtl w:val="true"/>
              </w:rPr>
              <w:tab/>
            </w:r>
            <w:r>
              <w:rPr>
                <w:rStyle w:val="IndexLink"/>
              </w:rPr>
              <w:t>231</w:t>
            </w:r>
          </w:hyperlink>
        </w:p>
        <w:p>
          <w:pPr>
            <w:pStyle w:val="Contents3"/>
            <w:tabs>
              <w:tab w:val="clear" w:pos="8459"/>
              <w:tab w:val="right" w:pos="9026" w:leader="dot"/>
            </w:tabs>
            <w:rPr/>
          </w:pPr>
          <w:hyperlink w:anchor="__RefHeading___Toc12207876_1280447820">
            <w:r>
              <w:rPr>
                <w:webHidden/>
                <w:rStyle w:val="IndexLink"/>
              </w:rPr>
              <w:t>124</w:t>
            </w:r>
            <w:r>
              <w:rPr>
                <w:rStyle w:val="IndexLink"/>
                <w:rtl w:val="true"/>
              </w:rPr>
              <w:t xml:space="preserve">. </w:t>
            </w:r>
            <w:r>
              <w:rPr>
                <w:rStyle w:val="IndexLink"/>
                <w:rtl w:val="true"/>
              </w:rPr>
              <w:t>بلاغت و سخنورى عبد الله بن حسن</w:t>
            </w:r>
            <w:r>
              <w:rPr>
                <w:rStyle w:val="IndexLink"/>
                <w:rtl w:val="true"/>
              </w:rPr>
              <w:tab/>
            </w:r>
            <w:r>
              <w:rPr>
                <w:rStyle w:val="IndexLink"/>
              </w:rPr>
              <w:t>232</w:t>
            </w:r>
          </w:hyperlink>
        </w:p>
        <w:p>
          <w:pPr>
            <w:pStyle w:val="Contents3"/>
            <w:tabs>
              <w:tab w:val="clear" w:pos="8459"/>
              <w:tab w:val="right" w:pos="9026" w:leader="dot"/>
            </w:tabs>
            <w:rPr/>
          </w:pPr>
          <w:hyperlink w:anchor="__RefHeading___Toc12207878_1280447820">
            <w:r>
              <w:rPr>
                <w:webHidden/>
                <w:rStyle w:val="IndexLink"/>
              </w:rPr>
              <w:t>125</w:t>
            </w:r>
            <w:r>
              <w:rPr>
                <w:rStyle w:val="IndexLink"/>
                <w:rtl w:val="true"/>
              </w:rPr>
              <w:t xml:space="preserve">. </w:t>
            </w:r>
            <w:r>
              <w:rPr>
                <w:rStyle w:val="IndexLink"/>
                <w:rtl w:val="true"/>
              </w:rPr>
              <w:t>هشيارى عمر بن عبد العزيز</w:t>
            </w:r>
            <w:r>
              <w:rPr>
                <w:rStyle w:val="IndexLink"/>
                <w:rtl w:val="true"/>
              </w:rPr>
              <w:tab/>
            </w:r>
            <w:r>
              <w:rPr>
                <w:rStyle w:val="IndexLink"/>
              </w:rPr>
              <w:t>233</w:t>
            </w:r>
          </w:hyperlink>
        </w:p>
        <w:p>
          <w:pPr>
            <w:pStyle w:val="Contents3"/>
            <w:tabs>
              <w:tab w:val="clear" w:pos="8459"/>
              <w:tab w:val="right" w:pos="9026" w:leader="dot"/>
            </w:tabs>
            <w:rPr/>
          </w:pPr>
          <w:hyperlink w:anchor="__RefHeading___Toc12207880_1280447820">
            <w:r>
              <w:rPr>
                <w:webHidden/>
                <w:rStyle w:val="IndexLink"/>
              </w:rPr>
              <w:t>126</w:t>
            </w:r>
            <w:r>
              <w:rPr>
                <w:rStyle w:val="IndexLink"/>
                <w:rtl w:val="true"/>
              </w:rPr>
              <w:t xml:space="preserve">. </w:t>
            </w:r>
            <w:r>
              <w:rPr>
                <w:rStyle w:val="IndexLink"/>
                <w:rtl w:val="true"/>
              </w:rPr>
              <w:t>براى كسى كه خلف وعده مى كند، خيرى نيست</w:t>
            </w:r>
            <w:r>
              <w:rPr>
                <w:rStyle w:val="IndexLink"/>
                <w:rtl w:val="true"/>
              </w:rPr>
              <w:tab/>
            </w:r>
            <w:r>
              <w:rPr>
                <w:rStyle w:val="IndexLink"/>
              </w:rPr>
              <w:t>234</w:t>
            </w:r>
          </w:hyperlink>
        </w:p>
        <w:p>
          <w:pPr>
            <w:pStyle w:val="Contents3"/>
            <w:tabs>
              <w:tab w:val="clear" w:pos="8459"/>
              <w:tab w:val="right" w:pos="9026" w:leader="dot"/>
            </w:tabs>
            <w:rPr/>
          </w:pPr>
          <w:hyperlink w:anchor="__RefHeading___Toc12207882_1280447820">
            <w:r>
              <w:rPr>
                <w:webHidden/>
                <w:rStyle w:val="IndexLink"/>
              </w:rPr>
              <w:t>127</w:t>
            </w:r>
            <w:r>
              <w:rPr>
                <w:rStyle w:val="IndexLink"/>
                <w:rtl w:val="true"/>
              </w:rPr>
              <w:t xml:space="preserve">. </w:t>
            </w:r>
            <w:r>
              <w:rPr>
                <w:rStyle w:val="IndexLink"/>
                <w:rtl w:val="true"/>
              </w:rPr>
              <w:t>رفتن عروة ليثى و ضحاك عدوى به سوى عبد الملك بن مروان</w:t>
            </w:r>
            <w:r>
              <w:rPr>
                <w:rStyle w:val="IndexLink"/>
                <w:rtl w:val="true"/>
              </w:rPr>
              <w:tab/>
            </w:r>
            <w:r>
              <w:rPr>
                <w:rStyle w:val="IndexLink"/>
              </w:rPr>
              <w:t>236</w:t>
            </w:r>
          </w:hyperlink>
        </w:p>
        <w:p>
          <w:pPr>
            <w:pStyle w:val="Contents3"/>
            <w:tabs>
              <w:tab w:val="clear" w:pos="8459"/>
              <w:tab w:val="right" w:pos="9026" w:leader="dot"/>
            </w:tabs>
            <w:rPr/>
          </w:pPr>
          <w:hyperlink w:anchor="__RefHeading___Toc12207884_1280447820">
            <w:r>
              <w:rPr>
                <w:webHidden/>
                <w:rStyle w:val="IndexLink"/>
              </w:rPr>
              <w:t>128</w:t>
            </w:r>
            <w:r>
              <w:rPr>
                <w:rStyle w:val="IndexLink"/>
                <w:rtl w:val="true"/>
              </w:rPr>
              <w:t xml:space="preserve">. </w:t>
            </w:r>
            <w:r>
              <w:rPr>
                <w:rStyle w:val="IndexLink"/>
                <w:rtl w:val="true"/>
              </w:rPr>
              <w:t>دو بيت آزاردهنده براى حسان بن ثابت</w:t>
            </w:r>
            <w:r>
              <w:rPr>
                <w:rStyle w:val="IndexLink"/>
                <w:rtl w:val="true"/>
              </w:rPr>
              <w:tab/>
            </w:r>
            <w:r>
              <w:rPr>
                <w:rStyle w:val="IndexLink"/>
              </w:rPr>
              <w:t>244</w:t>
            </w:r>
          </w:hyperlink>
        </w:p>
        <w:p>
          <w:pPr>
            <w:pStyle w:val="Contents3"/>
            <w:tabs>
              <w:tab w:val="clear" w:pos="8459"/>
              <w:tab w:val="right" w:pos="9026" w:leader="dot"/>
            </w:tabs>
            <w:rPr/>
          </w:pPr>
          <w:hyperlink w:anchor="__RefHeading___Toc12207886_1280447820">
            <w:r>
              <w:rPr>
                <w:webHidden/>
                <w:rStyle w:val="IndexLink"/>
              </w:rPr>
              <w:t>129</w:t>
            </w:r>
            <w:r>
              <w:rPr>
                <w:rStyle w:val="IndexLink"/>
                <w:rtl w:val="true"/>
              </w:rPr>
              <w:t xml:space="preserve">. </w:t>
            </w:r>
            <w:r>
              <w:rPr>
                <w:rStyle w:val="IndexLink"/>
                <w:rtl w:val="true"/>
              </w:rPr>
              <w:t>عبد الرحمن بن حسان و نعيم بن عمرو بن اهتم در حضور معاويه</w:t>
            </w:r>
            <w:r>
              <w:rPr>
                <w:rStyle w:val="IndexLink"/>
                <w:rtl w:val="true"/>
              </w:rPr>
              <w:tab/>
            </w:r>
            <w:r>
              <w:rPr>
                <w:rStyle w:val="IndexLink"/>
              </w:rPr>
              <w:t>245</w:t>
            </w:r>
          </w:hyperlink>
        </w:p>
        <w:p>
          <w:pPr>
            <w:pStyle w:val="Contents3"/>
            <w:tabs>
              <w:tab w:val="clear" w:pos="8459"/>
              <w:tab w:val="right" w:pos="9026" w:leader="dot"/>
            </w:tabs>
            <w:rPr/>
          </w:pPr>
          <w:hyperlink w:anchor="__RefHeading___Toc12207888_1280447820">
            <w:r>
              <w:rPr>
                <w:webHidden/>
                <w:rStyle w:val="IndexLink"/>
              </w:rPr>
              <w:t>130</w:t>
            </w:r>
            <w:r>
              <w:rPr>
                <w:rStyle w:val="IndexLink"/>
                <w:rtl w:val="true"/>
              </w:rPr>
              <w:t xml:space="preserve">. </w:t>
            </w:r>
            <w:r>
              <w:rPr>
                <w:rStyle w:val="IndexLink"/>
                <w:rtl w:val="true"/>
              </w:rPr>
              <w:t>گفت وگوى مذنوب و عبد الرحمن بن حسان</w:t>
            </w:r>
            <w:r>
              <w:rPr>
                <w:rStyle w:val="IndexLink"/>
                <w:rtl w:val="true"/>
              </w:rPr>
              <w:tab/>
            </w:r>
            <w:r>
              <w:rPr>
                <w:rStyle w:val="IndexLink"/>
              </w:rPr>
              <w:t>246</w:t>
            </w:r>
          </w:hyperlink>
        </w:p>
        <w:p>
          <w:pPr>
            <w:pStyle w:val="Contents3"/>
            <w:tabs>
              <w:tab w:val="clear" w:pos="8459"/>
              <w:tab w:val="right" w:pos="9026" w:leader="dot"/>
            </w:tabs>
            <w:rPr/>
          </w:pPr>
          <w:hyperlink w:anchor="__RefHeading___Toc12207890_1280447820">
            <w:r>
              <w:rPr>
                <w:webHidden/>
                <w:rStyle w:val="IndexLink"/>
              </w:rPr>
              <w:t>131</w:t>
            </w:r>
            <w:r>
              <w:rPr>
                <w:rStyle w:val="IndexLink"/>
                <w:rtl w:val="true"/>
              </w:rPr>
              <w:t xml:space="preserve">. </w:t>
            </w:r>
            <w:r>
              <w:rPr>
                <w:rStyle w:val="IndexLink"/>
                <w:rtl w:val="true"/>
              </w:rPr>
              <w:t>تكذيب مردى از بنى عمر بن عوف از زبان ابن حسان</w:t>
            </w:r>
            <w:r>
              <w:rPr>
                <w:rStyle w:val="IndexLink"/>
                <w:rtl w:val="true"/>
              </w:rPr>
              <w:tab/>
            </w:r>
            <w:r>
              <w:rPr>
                <w:rStyle w:val="IndexLink"/>
              </w:rPr>
              <w:t>247</w:t>
            </w:r>
          </w:hyperlink>
        </w:p>
        <w:p>
          <w:pPr>
            <w:pStyle w:val="Contents3"/>
            <w:tabs>
              <w:tab w:val="clear" w:pos="8459"/>
              <w:tab w:val="right" w:pos="9026" w:leader="dot"/>
            </w:tabs>
            <w:rPr/>
          </w:pPr>
          <w:hyperlink w:anchor="__RefHeading___Toc12207892_1280447820">
            <w:r>
              <w:rPr>
                <w:webHidden/>
                <w:rStyle w:val="IndexLink"/>
              </w:rPr>
              <w:t>132</w:t>
            </w:r>
            <w:r>
              <w:rPr>
                <w:rStyle w:val="IndexLink"/>
                <w:rtl w:val="true"/>
              </w:rPr>
              <w:t xml:space="preserve">. </w:t>
            </w:r>
            <w:r>
              <w:rPr>
                <w:rStyle w:val="IndexLink"/>
                <w:rtl w:val="true"/>
              </w:rPr>
              <w:t>خدعۀ معاويه با عبد الرحمن بن حسان</w:t>
            </w:r>
            <w:r>
              <w:rPr>
                <w:rStyle w:val="IndexLink"/>
                <w:rtl w:val="true"/>
              </w:rPr>
              <w:tab/>
            </w:r>
            <w:r>
              <w:rPr>
                <w:rStyle w:val="IndexLink"/>
              </w:rPr>
              <w:t>248</w:t>
            </w:r>
          </w:hyperlink>
        </w:p>
        <w:p>
          <w:pPr>
            <w:pStyle w:val="Contents3"/>
            <w:tabs>
              <w:tab w:val="clear" w:pos="8459"/>
              <w:tab w:val="right" w:pos="9026" w:leader="dot"/>
            </w:tabs>
            <w:rPr/>
          </w:pPr>
          <w:hyperlink w:anchor="__RefHeading___Toc12207894_1280447820">
            <w:r>
              <w:rPr>
                <w:webHidden/>
                <w:rStyle w:val="IndexLink"/>
              </w:rPr>
              <w:t>133</w:t>
            </w:r>
            <w:r>
              <w:rPr>
                <w:rStyle w:val="IndexLink"/>
                <w:rtl w:val="true"/>
              </w:rPr>
              <w:t xml:space="preserve">. </w:t>
            </w:r>
            <w:r>
              <w:rPr>
                <w:rStyle w:val="IndexLink"/>
                <w:rtl w:val="true"/>
              </w:rPr>
              <w:t>هجو انصار توسط اخطل</w:t>
            </w:r>
            <w:r>
              <w:rPr>
                <w:rStyle w:val="IndexLink"/>
                <w:rtl w:val="true"/>
              </w:rPr>
              <w:tab/>
            </w:r>
            <w:r>
              <w:rPr>
                <w:rStyle w:val="IndexLink"/>
              </w:rPr>
              <w:t>248</w:t>
            </w:r>
          </w:hyperlink>
        </w:p>
        <w:p>
          <w:pPr>
            <w:pStyle w:val="Contents3"/>
            <w:tabs>
              <w:tab w:val="clear" w:pos="8459"/>
              <w:tab w:val="right" w:pos="9026" w:leader="dot"/>
            </w:tabs>
            <w:rPr/>
          </w:pPr>
          <w:hyperlink w:anchor="__RefHeading___Toc12207896_1280447820">
            <w:r>
              <w:rPr>
                <w:webHidden/>
                <w:rStyle w:val="IndexLink"/>
              </w:rPr>
              <w:t>134</w:t>
            </w:r>
            <w:r>
              <w:rPr>
                <w:rStyle w:val="IndexLink"/>
                <w:rtl w:val="true"/>
              </w:rPr>
              <w:t xml:space="preserve">. </w:t>
            </w:r>
            <w:r>
              <w:rPr>
                <w:rStyle w:val="IndexLink"/>
                <w:rtl w:val="true"/>
              </w:rPr>
              <w:t>شعر اخطل در هجو انصار</w:t>
            </w:r>
            <w:r>
              <w:rPr>
                <w:rStyle w:val="IndexLink"/>
                <w:rtl w:val="true"/>
              </w:rPr>
              <w:tab/>
            </w:r>
            <w:r>
              <w:rPr>
                <w:rStyle w:val="IndexLink"/>
              </w:rPr>
              <w:t>249</w:t>
            </w:r>
          </w:hyperlink>
        </w:p>
        <w:p>
          <w:pPr>
            <w:pStyle w:val="Contents3"/>
            <w:tabs>
              <w:tab w:val="clear" w:pos="8459"/>
              <w:tab w:val="right" w:pos="9026" w:leader="dot"/>
            </w:tabs>
            <w:rPr/>
          </w:pPr>
          <w:hyperlink w:anchor="__RefHeading___Toc12207898_1280447820">
            <w:r>
              <w:rPr>
                <w:webHidden/>
                <w:rStyle w:val="IndexLink"/>
              </w:rPr>
              <w:t>135</w:t>
            </w:r>
            <w:r>
              <w:rPr>
                <w:rStyle w:val="IndexLink"/>
                <w:rtl w:val="true"/>
              </w:rPr>
              <w:t xml:space="preserve">. </w:t>
            </w:r>
            <w:r>
              <w:rPr>
                <w:rStyle w:val="IndexLink"/>
                <w:rtl w:val="true"/>
              </w:rPr>
              <w:t>آموزش هجو گفتن حسان به فرزندش عبد الرحمن</w:t>
            </w:r>
            <w:r>
              <w:rPr>
                <w:rStyle w:val="IndexLink"/>
                <w:rtl w:val="true"/>
              </w:rPr>
              <w:tab/>
            </w:r>
            <w:r>
              <w:rPr>
                <w:rStyle w:val="IndexLink"/>
              </w:rPr>
              <w:t>252</w:t>
            </w:r>
          </w:hyperlink>
        </w:p>
        <w:p>
          <w:pPr>
            <w:pStyle w:val="Contents3"/>
            <w:tabs>
              <w:tab w:val="clear" w:pos="8459"/>
              <w:tab w:val="right" w:pos="9026" w:leader="dot"/>
            </w:tabs>
            <w:rPr/>
          </w:pPr>
          <w:hyperlink w:anchor="__RefHeading___Toc12207900_1280447820">
            <w:r>
              <w:rPr>
                <w:webHidden/>
                <w:rStyle w:val="IndexLink"/>
              </w:rPr>
              <w:t>136</w:t>
            </w:r>
            <w:r>
              <w:rPr>
                <w:rStyle w:val="IndexLink"/>
                <w:rtl w:val="true"/>
              </w:rPr>
              <w:t xml:space="preserve">. </w:t>
            </w:r>
            <w:r>
              <w:rPr>
                <w:rStyle w:val="IndexLink"/>
                <w:rtl w:val="true"/>
              </w:rPr>
              <w:t>اولين كسى كه بين نجاشى و ابن حسان هجو را آغاز كرد</w:t>
            </w:r>
            <w:r>
              <w:rPr>
                <w:rStyle w:val="IndexLink"/>
                <w:rtl w:val="true"/>
              </w:rPr>
              <w:tab/>
            </w:r>
            <w:r>
              <w:rPr>
                <w:rStyle w:val="IndexLink"/>
              </w:rPr>
              <w:t>255</w:t>
            </w:r>
          </w:hyperlink>
        </w:p>
        <w:p>
          <w:pPr>
            <w:pStyle w:val="Contents3"/>
            <w:tabs>
              <w:tab w:val="clear" w:pos="8459"/>
              <w:tab w:val="right" w:pos="9026" w:leader="dot"/>
            </w:tabs>
            <w:rPr/>
          </w:pPr>
          <w:hyperlink w:anchor="__RefHeading___Toc12207902_1280447820">
            <w:r>
              <w:rPr>
                <w:webHidden/>
                <w:rStyle w:val="IndexLink"/>
              </w:rPr>
              <w:t>137</w:t>
            </w:r>
            <w:r>
              <w:rPr>
                <w:rStyle w:val="IndexLink"/>
                <w:rtl w:val="true"/>
              </w:rPr>
              <w:t xml:space="preserve">. </w:t>
            </w:r>
            <w:r>
              <w:rPr>
                <w:rStyle w:val="IndexLink"/>
                <w:rtl w:val="true"/>
              </w:rPr>
              <w:t>شعر هدبة بن خشرم</w:t>
            </w:r>
            <w:r>
              <w:rPr>
                <w:rStyle w:val="IndexLink"/>
                <w:rtl w:val="true"/>
              </w:rPr>
              <w:tab/>
            </w:r>
            <w:r>
              <w:rPr>
                <w:rStyle w:val="IndexLink"/>
              </w:rPr>
              <w:t>259</w:t>
            </w:r>
          </w:hyperlink>
        </w:p>
        <w:p>
          <w:pPr>
            <w:pStyle w:val="Contents3"/>
            <w:tabs>
              <w:tab w:val="clear" w:pos="8459"/>
              <w:tab w:val="right" w:pos="9026" w:leader="dot"/>
            </w:tabs>
            <w:rPr/>
          </w:pPr>
          <w:hyperlink w:anchor="__RefHeading___Toc12207904_1280447820">
            <w:r>
              <w:rPr>
                <w:webHidden/>
                <w:rStyle w:val="IndexLink"/>
              </w:rPr>
              <w:t>138</w:t>
            </w:r>
            <w:r>
              <w:rPr>
                <w:rStyle w:val="IndexLink"/>
                <w:rtl w:val="true"/>
              </w:rPr>
              <w:t xml:space="preserve">. </w:t>
            </w:r>
            <w:r>
              <w:rPr>
                <w:rStyle w:val="IndexLink"/>
                <w:rtl w:val="true"/>
              </w:rPr>
              <w:t>هجو نجاشى با شعر شاعر هذلى</w:t>
            </w:r>
            <w:r>
              <w:rPr>
                <w:rStyle w:val="IndexLink"/>
                <w:rtl w:val="true"/>
              </w:rPr>
              <w:tab/>
            </w:r>
            <w:r>
              <w:rPr>
                <w:rStyle w:val="IndexLink"/>
              </w:rPr>
              <w:t>260</w:t>
            </w:r>
          </w:hyperlink>
        </w:p>
        <w:p>
          <w:pPr>
            <w:pStyle w:val="Contents3"/>
            <w:tabs>
              <w:tab w:val="clear" w:pos="8459"/>
              <w:tab w:val="right" w:pos="9026" w:leader="dot"/>
            </w:tabs>
            <w:rPr/>
          </w:pPr>
          <w:hyperlink w:anchor="__RefHeading___Toc12207906_1280447820">
            <w:r>
              <w:rPr>
                <w:webHidden/>
                <w:rStyle w:val="IndexLink"/>
              </w:rPr>
              <w:t>139</w:t>
            </w:r>
            <w:r>
              <w:rPr>
                <w:rStyle w:val="IndexLink"/>
                <w:rtl w:val="true"/>
              </w:rPr>
              <w:t xml:space="preserve">. </w:t>
            </w:r>
            <w:r>
              <w:rPr>
                <w:rStyle w:val="IndexLink"/>
                <w:rtl w:val="true"/>
              </w:rPr>
              <w:t>هجو ديگرى از عبد الرحمن</w:t>
            </w:r>
            <w:r>
              <w:rPr>
                <w:rStyle w:val="IndexLink"/>
                <w:rtl w:val="true"/>
              </w:rPr>
              <w:tab/>
            </w:r>
            <w:r>
              <w:rPr>
                <w:rStyle w:val="IndexLink"/>
              </w:rPr>
              <w:t>265</w:t>
            </w:r>
          </w:hyperlink>
        </w:p>
        <w:p>
          <w:pPr>
            <w:pStyle w:val="Contents3"/>
            <w:tabs>
              <w:tab w:val="clear" w:pos="8459"/>
              <w:tab w:val="right" w:pos="9026" w:leader="dot"/>
            </w:tabs>
            <w:rPr/>
          </w:pPr>
          <w:hyperlink w:anchor="__RefHeading___Toc12207908_1280447820">
            <w:r>
              <w:rPr>
                <w:webHidden/>
                <w:rStyle w:val="IndexLink"/>
              </w:rPr>
              <w:t>140</w:t>
            </w:r>
            <w:r>
              <w:rPr>
                <w:rStyle w:val="IndexLink"/>
                <w:rtl w:val="true"/>
              </w:rPr>
              <w:t xml:space="preserve">. </w:t>
            </w:r>
            <w:r>
              <w:rPr>
                <w:rStyle w:val="IndexLink"/>
                <w:rtl w:val="true"/>
              </w:rPr>
              <w:t>شعر عبد الرحمن و آوازه خوانان</w:t>
            </w:r>
            <w:r>
              <w:rPr>
                <w:rStyle w:val="IndexLink"/>
                <w:rtl w:val="true"/>
              </w:rPr>
              <w:tab/>
            </w:r>
            <w:r>
              <w:rPr>
                <w:rStyle w:val="IndexLink"/>
              </w:rPr>
              <w:t>268</w:t>
            </w:r>
          </w:hyperlink>
        </w:p>
        <w:p>
          <w:pPr>
            <w:pStyle w:val="Contents3"/>
            <w:tabs>
              <w:tab w:val="clear" w:pos="8459"/>
              <w:tab w:val="right" w:pos="9026" w:leader="dot"/>
            </w:tabs>
            <w:rPr/>
          </w:pPr>
          <w:hyperlink w:anchor="__RefHeading___Toc12207910_1280447820">
            <w:r>
              <w:rPr>
                <w:webHidden/>
                <w:rStyle w:val="IndexLink"/>
              </w:rPr>
              <w:t>141</w:t>
            </w:r>
            <w:r>
              <w:rPr>
                <w:rStyle w:val="IndexLink"/>
                <w:rtl w:val="true"/>
              </w:rPr>
              <w:t xml:space="preserve">. </w:t>
            </w:r>
            <w:r>
              <w:rPr>
                <w:rStyle w:val="IndexLink"/>
                <w:rtl w:val="true"/>
              </w:rPr>
              <w:t>هجو بين عبد الرحمن بن حسان و عبد الرحمن بن حكم</w:t>
            </w:r>
            <w:r>
              <w:rPr>
                <w:rStyle w:val="IndexLink"/>
                <w:rtl w:val="true"/>
              </w:rPr>
              <w:tab/>
            </w:r>
            <w:r>
              <w:rPr>
                <w:rStyle w:val="IndexLink"/>
              </w:rPr>
              <w:t>268</w:t>
            </w:r>
          </w:hyperlink>
        </w:p>
        <w:p>
          <w:pPr>
            <w:pStyle w:val="Contents3"/>
            <w:tabs>
              <w:tab w:val="clear" w:pos="8459"/>
              <w:tab w:val="right" w:pos="9026" w:leader="dot"/>
            </w:tabs>
            <w:rPr/>
          </w:pPr>
          <w:hyperlink w:anchor="__RefHeading___Toc12207912_1280447820">
            <w:r>
              <w:rPr>
                <w:webHidden/>
                <w:rStyle w:val="IndexLink"/>
              </w:rPr>
              <w:t>142</w:t>
            </w:r>
            <w:r>
              <w:rPr>
                <w:rStyle w:val="IndexLink"/>
                <w:rtl w:val="true"/>
              </w:rPr>
              <w:t xml:space="preserve">. </w:t>
            </w:r>
            <w:r>
              <w:rPr>
                <w:rStyle w:val="IndexLink"/>
                <w:rtl w:val="true"/>
              </w:rPr>
              <w:t>تمسخر رسول الله توسط حكم بن ابى العاص</w:t>
            </w:r>
            <w:r>
              <w:rPr>
                <w:rStyle w:val="IndexLink"/>
                <w:rtl w:val="true"/>
              </w:rPr>
              <w:tab/>
            </w:r>
            <w:r>
              <w:rPr>
                <w:rStyle w:val="IndexLink"/>
              </w:rPr>
              <w:t>274</w:t>
            </w:r>
          </w:hyperlink>
        </w:p>
        <w:p>
          <w:pPr>
            <w:pStyle w:val="Contents3"/>
            <w:tabs>
              <w:tab w:val="clear" w:pos="8459"/>
              <w:tab w:val="right" w:pos="9026" w:leader="dot"/>
            </w:tabs>
            <w:rPr/>
          </w:pPr>
          <w:hyperlink w:anchor="__RefHeading___Toc12207914_1280447820">
            <w:r>
              <w:rPr>
                <w:webHidden/>
                <w:rStyle w:val="IndexLink"/>
              </w:rPr>
              <w:t>143</w:t>
            </w:r>
            <w:r>
              <w:rPr>
                <w:rStyle w:val="IndexLink"/>
                <w:rtl w:val="true"/>
              </w:rPr>
              <w:t xml:space="preserve">. </w:t>
            </w:r>
            <w:r>
              <w:rPr>
                <w:rStyle w:val="IndexLink"/>
                <w:rtl w:val="true"/>
              </w:rPr>
              <w:t>سرزنش نعمان بن بشير توسط عبد الرحمن بن حسان</w:t>
            </w:r>
            <w:r>
              <w:rPr>
                <w:rStyle w:val="IndexLink"/>
                <w:rtl w:val="true"/>
              </w:rPr>
              <w:tab/>
            </w:r>
            <w:r>
              <w:rPr>
                <w:rStyle w:val="IndexLink"/>
              </w:rPr>
              <w:t>274</w:t>
            </w:r>
          </w:hyperlink>
        </w:p>
        <w:p>
          <w:pPr>
            <w:pStyle w:val="Contents3"/>
            <w:tabs>
              <w:tab w:val="clear" w:pos="8459"/>
              <w:tab w:val="right" w:pos="9026" w:leader="dot"/>
            </w:tabs>
            <w:rPr/>
          </w:pPr>
          <w:hyperlink w:anchor="__RefHeading___Toc12207916_1280447820">
            <w:r>
              <w:rPr>
                <w:webHidden/>
                <w:rStyle w:val="IndexLink"/>
              </w:rPr>
              <w:t>144</w:t>
            </w:r>
            <w:r>
              <w:rPr>
                <w:rStyle w:val="IndexLink"/>
                <w:rtl w:val="true"/>
              </w:rPr>
              <w:t xml:space="preserve">. </w:t>
            </w:r>
            <w:r>
              <w:rPr>
                <w:rStyle w:val="IndexLink"/>
                <w:rtl w:val="true"/>
              </w:rPr>
              <w:t>هجو گفتن عبد الرحمن بن حسان و مسكين دارمى</w:t>
            </w:r>
            <w:r>
              <w:rPr>
                <w:rStyle w:val="IndexLink"/>
                <w:rtl w:val="true"/>
              </w:rPr>
              <w:tab/>
            </w:r>
            <w:r>
              <w:rPr>
                <w:rStyle w:val="IndexLink"/>
              </w:rPr>
              <w:t>281</w:t>
            </w:r>
          </w:hyperlink>
        </w:p>
        <w:p>
          <w:pPr>
            <w:pStyle w:val="Contents3"/>
            <w:tabs>
              <w:tab w:val="clear" w:pos="8459"/>
              <w:tab w:val="right" w:pos="9026" w:leader="dot"/>
            </w:tabs>
            <w:rPr/>
          </w:pPr>
          <w:hyperlink w:anchor="__RefHeading___Toc12207918_1280447820">
            <w:r>
              <w:rPr>
                <w:webHidden/>
                <w:rStyle w:val="IndexLink"/>
              </w:rPr>
              <w:t>145</w:t>
            </w:r>
            <w:r>
              <w:rPr>
                <w:rStyle w:val="IndexLink"/>
                <w:rtl w:val="true"/>
              </w:rPr>
              <w:t xml:space="preserve">. </w:t>
            </w:r>
            <w:r>
              <w:rPr>
                <w:rStyle w:val="IndexLink"/>
                <w:rtl w:val="true"/>
              </w:rPr>
              <w:t>هجو مسكين بن عامر با عبد الرحمن بن حسان</w:t>
            </w:r>
            <w:r>
              <w:rPr>
                <w:rStyle w:val="IndexLink"/>
                <w:rtl w:val="true"/>
              </w:rPr>
              <w:tab/>
            </w:r>
            <w:r>
              <w:rPr>
                <w:rStyle w:val="IndexLink"/>
              </w:rPr>
              <w:t>285</w:t>
            </w:r>
          </w:hyperlink>
        </w:p>
        <w:p>
          <w:pPr>
            <w:pStyle w:val="Contents3"/>
            <w:tabs>
              <w:tab w:val="clear" w:pos="8459"/>
              <w:tab w:val="right" w:pos="9026" w:leader="dot"/>
            </w:tabs>
            <w:rPr/>
          </w:pPr>
          <w:hyperlink w:anchor="__RefHeading___Toc12207920_1280447820">
            <w:r>
              <w:rPr>
                <w:webHidden/>
                <w:rStyle w:val="IndexLink"/>
              </w:rPr>
              <w:t>146</w:t>
            </w:r>
            <w:r>
              <w:rPr>
                <w:rStyle w:val="IndexLink"/>
                <w:rtl w:val="true"/>
              </w:rPr>
              <w:t xml:space="preserve">. </w:t>
            </w:r>
            <w:r>
              <w:rPr>
                <w:rStyle w:val="IndexLink"/>
                <w:rtl w:val="true"/>
              </w:rPr>
              <w:t>پاسخ مسكين بن عامر به عبد الرحمن بن حسان</w:t>
            </w:r>
            <w:r>
              <w:rPr>
                <w:rStyle w:val="IndexLink"/>
                <w:rtl w:val="true"/>
              </w:rPr>
              <w:tab/>
            </w:r>
            <w:r>
              <w:rPr>
                <w:rStyle w:val="IndexLink"/>
              </w:rPr>
              <w:t>295</w:t>
            </w:r>
          </w:hyperlink>
        </w:p>
        <w:p>
          <w:pPr>
            <w:pStyle w:val="Contents3"/>
            <w:tabs>
              <w:tab w:val="clear" w:pos="8459"/>
              <w:tab w:val="right" w:pos="9026" w:leader="dot"/>
            </w:tabs>
            <w:rPr/>
          </w:pPr>
          <w:hyperlink w:anchor="__RefHeading___Toc12207922_1280447820">
            <w:r>
              <w:rPr>
                <w:webHidden/>
                <w:rStyle w:val="IndexLink"/>
              </w:rPr>
              <w:t>147</w:t>
            </w:r>
            <w:r>
              <w:rPr>
                <w:rStyle w:val="IndexLink"/>
                <w:rtl w:val="true"/>
              </w:rPr>
              <w:t xml:space="preserve">. </w:t>
            </w:r>
            <w:r>
              <w:rPr>
                <w:rStyle w:val="IndexLink"/>
                <w:rtl w:val="true"/>
              </w:rPr>
              <w:t>انقراض نسل حسان</w:t>
            </w:r>
            <w:r>
              <w:rPr>
                <w:rStyle w:val="IndexLink"/>
                <w:rtl w:val="true"/>
              </w:rPr>
              <w:tab/>
            </w:r>
            <w:r>
              <w:rPr>
                <w:rStyle w:val="IndexLink"/>
              </w:rPr>
              <w:t>295</w:t>
            </w:r>
          </w:hyperlink>
        </w:p>
        <w:p>
          <w:pPr>
            <w:pStyle w:val="Contents3"/>
            <w:tabs>
              <w:tab w:val="clear" w:pos="8459"/>
              <w:tab w:val="right" w:pos="9026" w:leader="dot"/>
            </w:tabs>
            <w:rPr/>
          </w:pPr>
          <w:hyperlink w:anchor="__RefHeading___Toc12207924_1280447820">
            <w:r>
              <w:rPr>
                <w:webHidden/>
                <w:rStyle w:val="IndexLink"/>
              </w:rPr>
              <w:t>148</w:t>
            </w:r>
            <w:r>
              <w:rPr>
                <w:rStyle w:val="IndexLink"/>
                <w:rtl w:val="true"/>
              </w:rPr>
              <w:t xml:space="preserve">. </w:t>
            </w:r>
            <w:r>
              <w:rPr>
                <w:rStyle w:val="IndexLink"/>
                <w:rtl w:val="true"/>
              </w:rPr>
              <w:t>شعر گفتن ابن حسان از كودكى</w:t>
            </w:r>
            <w:r>
              <w:rPr>
                <w:rStyle w:val="IndexLink"/>
                <w:rtl w:val="true"/>
              </w:rPr>
              <w:tab/>
            </w:r>
            <w:r>
              <w:rPr>
                <w:rStyle w:val="IndexLink"/>
              </w:rPr>
              <w:t>296</w:t>
            </w:r>
          </w:hyperlink>
        </w:p>
        <w:p>
          <w:pPr>
            <w:pStyle w:val="Contents3"/>
            <w:tabs>
              <w:tab w:val="clear" w:pos="8459"/>
              <w:tab w:val="right" w:pos="9026" w:leader="dot"/>
            </w:tabs>
            <w:rPr/>
          </w:pPr>
          <w:hyperlink w:anchor="__RefHeading___Toc12207926_1280447820">
            <w:r>
              <w:rPr>
                <w:webHidden/>
                <w:rStyle w:val="IndexLink"/>
              </w:rPr>
              <w:t>149</w:t>
            </w:r>
            <w:r>
              <w:rPr>
                <w:rStyle w:val="IndexLink"/>
                <w:rtl w:val="true"/>
              </w:rPr>
              <w:t xml:space="preserve">. </w:t>
            </w:r>
            <w:r>
              <w:rPr>
                <w:rStyle w:val="IndexLink"/>
                <w:rtl w:val="true"/>
              </w:rPr>
              <w:t>گفت وگوى هارون الرشيد و ابن عزيز در مورد يحيى بن خالد</w:t>
            </w:r>
            <w:r>
              <w:rPr>
                <w:rStyle w:val="IndexLink"/>
                <w:rtl w:val="true"/>
              </w:rPr>
              <w:tab/>
            </w:r>
            <w:r>
              <w:rPr>
                <w:rStyle w:val="IndexLink"/>
              </w:rPr>
              <w:t>296</w:t>
            </w:r>
          </w:hyperlink>
        </w:p>
        <w:p>
          <w:pPr>
            <w:pStyle w:val="Contents3"/>
            <w:tabs>
              <w:tab w:val="clear" w:pos="8459"/>
              <w:tab w:val="right" w:pos="9026" w:leader="dot"/>
            </w:tabs>
            <w:rPr/>
          </w:pPr>
          <w:hyperlink w:anchor="__RefHeading___Toc12207928_1280447820">
            <w:r>
              <w:rPr>
                <w:webHidden/>
                <w:rStyle w:val="IndexLink"/>
              </w:rPr>
              <w:t>150</w:t>
            </w:r>
            <w:r>
              <w:rPr>
                <w:rStyle w:val="IndexLink"/>
                <w:rtl w:val="true"/>
              </w:rPr>
              <w:t xml:space="preserve">. </w:t>
            </w:r>
            <w:r>
              <w:rPr>
                <w:rStyle w:val="IndexLink"/>
                <w:rtl w:val="true"/>
              </w:rPr>
              <w:t>شفاعت شعر نزد منصور</w:t>
            </w:r>
            <w:r>
              <w:rPr>
                <w:rStyle w:val="IndexLink"/>
                <w:rtl w:val="true"/>
              </w:rPr>
              <w:tab/>
            </w:r>
            <w:r>
              <w:rPr>
                <w:rStyle w:val="IndexLink"/>
              </w:rPr>
              <w:t>297</w:t>
            </w:r>
          </w:hyperlink>
        </w:p>
        <w:p>
          <w:pPr>
            <w:pStyle w:val="Contents3"/>
            <w:tabs>
              <w:tab w:val="clear" w:pos="8459"/>
              <w:tab w:val="right" w:pos="9026" w:leader="dot"/>
            </w:tabs>
            <w:rPr/>
          </w:pPr>
          <w:hyperlink w:anchor="__RefHeading___Toc12207930_1280447820">
            <w:r>
              <w:rPr>
                <w:webHidden/>
                <w:rStyle w:val="IndexLink"/>
              </w:rPr>
              <w:t>151</w:t>
            </w:r>
            <w:r>
              <w:rPr>
                <w:rStyle w:val="IndexLink"/>
                <w:rtl w:val="true"/>
              </w:rPr>
              <w:t xml:space="preserve">. </w:t>
            </w:r>
            <w:r>
              <w:rPr>
                <w:rStyle w:val="IndexLink"/>
                <w:rtl w:val="true"/>
              </w:rPr>
              <w:t>گذشت و بخشش مأمون</w:t>
            </w:r>
            <w:r>
              <w:rPr>
                <w:rStyle w:val="IndexLink"/>
                <w:rtl w:val="true"/>
              </w:rPr>
              <w:tab/>
            </w:r>
            <w:r>
              <w:rPr>
                <w:rStyle w:val="IndexLink"/>
              </w:rPr>
              <w:t>299</w:t>
            </w:r>
          </w:hyperlink>
        </w:p>
        <w:p>
          <w:pPr>
            <w:pStyle w:val="Contents3"/>
            <w:tabs>
              <w:tab w:val="clear" w:pos="8459"/>
              <w:tab w:val="right" w:pos="9026" w:leader="dot"/>
            </w:tabs>
            <w:rPr/>
          </w:pPr>
          <w:hyperlink w:anchor="__RefHeading___Toc12207932_1280447820">
            <w:r>
              <w:rPr>
                <w:webHidden/>
                <w:rStyle w:val="IndexLink"/>
              </w:rPr>
              <w:t>152</w:t>
            </w:r>
            <w:r>
              <w:rPr>
                <w:rStyle w:val="IndexLink"/>
                <w:rtl w:val="true"/>
              </w:rPr>
              <w:t xml:space="preserve">. </w:t>
            </w:r>
            <w:r>
              <w:rPr>
                <w:rStyle w:val="IndexLink"/>
                <w:rtl w:val="true"/>
              </w:rPr>
              <w:t>مأمون و بنى هاشم</w:t>
            </w:r>
            <w:r>
              <w:rPr>
                <w:rStyle w:val="IndexLink"/>
                <w:rtl w:val="true"/>
              </w:rPr>
              <w:tab/>
            </w:r>
            <w:r>
              <w:rPr>
                <w:rStyle w:val="IndexLink"/>
              </w:rPr>
              <w:t>299</w:t>
            </w:r>
          </w:hyperlink>
        </w:p>
        <w:p>
          <w:pPr>
            <w:pStyle w:val="Contents3"/>
            <w:tabs>
              <w:tab w:val="clear" w:pos="8459"/>
              <w:tab w:val="right" w:pos="9026" w:leader="dot"/>
            </w:tabs>
            <w:rPr/>
          </w:pPr>
          <w:hyperlink w:anchor="__RefHeading___Toc12207934_1280447820">
            <w:r>
              <w:rPr>
                <w:webHidden/>
                <w:rStyle w:val="IndexLink"/>
              </w:rPr>
              <w:t>153</w:t>
            </w:r>
            <w:r>
              <w:rPr>
                <w:rStyle w:val="IndexLink"/>
                <w:rtl w:val="true"/>
              </w:rPr>
              <w:t xml:space="preserve">. </w:t>
            </w:r>
            <w:r>
              <w:rPr>
                <w:rStyle w:val="IndexLink"/>
                <w:rtl w:val="true"/>
              </w:rPr>
              <w:t>مأمون و انصار</w:t>
            </w:r>
            <w:r>
              <w:rPr>
                <w:rStyle w:val="IndexLink"/>
                <w:rtl w:val="true"/>
              </w:rPr>
              <w:tab/>
            </w:r>
            <w:r>
              <w:rPr>
                <w:rStyle w:val="IndexLink"/>
              </w:rPr>
              <w:t>299</w:t>
            </w:r>
          </w:hyperlink>
        </w:p>
        <w:p>
          <w:pPr>
            <w:pStyle w:val="Contents3"/>
            <w:tabs>
              <w:tab w:val="clear" w:pos="8459"/>
              <w:tab w:val="right" w:pos="9026" w:leader="dot"/>
            </w:tabs>
            <w:rPr/>
          </w:pPr>
          <w:hyperlink w:anchor="__RefHeading___Toc12207936_1280447820">
            <w:r>
              <w:rPr>
                <w:webHidden/>
                <w:rStyle w:val="IndexLink"/>
              </w:rPr>
              <w:t>154</w:t>
            </w:r>
            <w:r>
              <w:rPr>
                <w:rStyle w:val="IndexLink"/>
                <w:rtl w:val="true"/>
              </w:rPr>
              <w:t xml:space="preserve">. </w:t>
            </w:r>
            <w:r>
              <w:rPr>
                <w:rStyle w:val="IndexLink"/>
                <w:rtl w:val="true"/>
              </w:rPr>
              <w:t>سخن ثمامة بن اشرس نزد مأمون</w:t>
            </w:r>
            <w:r>
              <w:rPr>
                <w:rStyle w:val="IndexLink"/>
                <w:rtl w:val="true"/>
              </w:rPr>
              <w:tab/>
            </w:r>
            <w:r>
              <w:rPr>
                <w:rStyle w:val="IndexLink"/>
              </w:rPr>
              <w:t>300</w:t>
            </w:r>
          </w:hyperlink>
        </w:p>
        <w:p>
          <w:pPr>
            <w:pStyle w:val="Contents3"/>
            <w:tabs>
              <w:tab w:val="clear" w:pos="8459"/>
              <w:tab w:val="right" w:pos="9026" w:leader="dot"/>
            </w:tabs>
            <w:rPr/>
          </w:pPr>
          <w:hyperlink w:anchor="__RefHeading___Toc12207938_1280447820">
            <w:r>
              <w:rPr>
                <w:webHidden/>
                <w:rStyle w:val="IndexLink"/>
              </w:rPr>
              <w:t>155</w:t>
            </w:r>
            <w:r>
              <w:rPr>
                <w:rStyle w:val="IndexLink"/>
                <w:rtl w:val="true"/>
              </w:rPr>
              <w:t xml:space="preserve">. </w:t>
            </w:r>
            <w:r>
              <w:rPr>
                <w:rStyle w:val="IndexLink"/>
                <w:rtl w:val="true"/>
              </w:rPr>
              <w:t>همنشينى تو را به چيزى نمى فروشم</w:t>
            </w:r>
            <w:r>
              <w:rPr>
                <w:rStyle w:val="IndexLink"/>
                <w:rtl w:val="true"/>
              </w:rPr>
              <w:tab/>
            </w:r>
            <w:r>
              <w:rPr>
                <w:rStyle w:val="IndexLink"/>
              </w:rPr>
              <w:t>300</w:t>
            </w:r>
          </w:hyperlink>
        </w:p>
        <w:p>
          <w:pPr>
            <w:pStyle w:val="Contents3"/>
            <w:tabs>
              <w:tab w:val="clear" w:pos="8459"/>
              <w:tab w:val="right" w:pos="9026" w:leader="dot"/>
            </w:tabs>
            <w:rPr/>
          </w:pPr>
          <w:hyperlink w:anchor="__RefHeading___Toc12207940_1280447820">
            <w:r>
              <w:rPr>
                <w:webHidden/>
                <w:rStyle w:val="IndexLink"/>
              </w:rPr>
              <w:t>156</w:t>
            </w:r>
            <w:r>
              <w:rPr>
                <w:rStyle w:val="IndexLink"/>
                <w:rtl w:val="true"/>
              </w:rPr>
              <w:t xml:space="preserve">. </w:t>
            </w:r>
            <w:r>
              <w:rPr>
                <w:rStyle w:val="IndexLink"/>
                <w:rtl w:val="true"/>
              </w:rPr>
              <w:t>مرثيه بكار بن رباح براى مهدى</w:t>
            </w:r>
            <w:r>
              <w:rPr>
                <w:rStyle w:val="IndexLink"/>
                <w:rtl w:val="true"/>
              </w:rPr>
              <w:tab/>
            </w:r>
            <w:r>
              <w:rPr>
                <w:rStyle w:val="IndexLink"/>
              </w:rPr>
              <w:t>301</w:t>
            </w:r>
          </w:hyperlink>
        </w:p>
        <w:p>
          <w:pPr>
            <w:pStyle w:val="Contents3"/>
            <w:tabs>
              <w:tab w:val="clear" w:pos="8459"/>
              <w:tab w:val="right" w:pos="9026" w:leader="dot"/>
            </w:tabs>
            <w:rPr/>
          </w:pPr>
          <w:hyperlink w:anchor="__RefHeading___Toc12207942_1280447820">
            <w:r>
              <w:rPr>
                <w:webHidden/>
                <w:rStyle w:val="IndexLink"/>
              </w:rPr>
              <w:t>157</w:t>
            </w:r>
            <w:r>
              <w:rPr>
                <w:rStyle w:val="IndexLink"/>
                <w:rtl w:val="true"/>
              </w:rPr>
              <w:t xml:space="preserve">. </w:t>
            </w:r>
            <w:r>
              <w:rPr>
                <w:rStyle w:val="IndexLink"/>
                <w:rtl w:val="true"/>
              </w:rPr>
              <w:t>اسحاق بن غرير و معشوقه اش عباده</w:t>
            </w:r>
            <w:r>
              <w:rPr>
                <w:rStyle w:val="IndexLink"/>
                <w:rtl w:val="true"/>
              </w:rPr>
              <w:tab/>
            </w:r>
            <w:r>
              <w:rPr>
                <w:rStyle w:val="IndexLink"/>
              </w:rPr>
              <w:t>301</w:t>
            </w:r>
          </w:hyperlink>
        </w:p>
        <w:p>
          <w:pPr>
            <w:pStyle w:val="Contents3"/>
            <w:tabs>
              <w:tab w:val="clear" w:pos="8459"/>
              <w:tab w:val="right" w:pos="9026" w:leader="dot"/>
            </w:tabs>
            <w:rPr/>
          </w:pPr>
          <w:hyperlink w:anchor="__RefHeading___Toc12207944_1280447820">
            <w:r>
              <w:rPr>
                <w:webHidden/>
                <w:rStyle w:val="IndexLink"/>
              </w:rPr>
              <w:t>158</w:t>
            </w:r>
            <w:r>
              <w:rPr>
                <w:rStyle w:val="IndexLink"/>
                <w:rtl w:val="true"/>
              </w:rPr>
              <w:t xml:space="preserve">. </w:t>
            </w:r>
            <w:r>
              <w:rPr>
                <w:rStyle w:val="IndexLink"/>
                <w:rtl w:val="true"/>
              </w:rPr>
              <w:t>شعر زبير براى اسحاق بن ابراهيم و جواب اسحاق</w:t>
            </w:r>
            <w:r>
              <w:rPr>
                <w:rStyle w:val="IndexLink"/>
                <w:rtl w:val="true"/>
              </w:rPr>
              <w:tab/>
            </w:r>
            <w:r>
              <w:rPr>
                <w:rStyle w:val="IndexLink"/>
              </w:rPr>
              <w:t>303</w:t>
            </w:r>
          </w:hyperlink>
        </w:p>
        <w:p>
          <w:pPr>
            <w:pStyle w:val="Contents3"/>
            <w:tabs>
              <w:tab w:val="clear" w:pos="8459"/>
              <w:tab w:val="right" w:pos="9026" w:leader="dot"/>
            </w:tabs>
            <w:rPr/>
          </w:pPr>
          <w:hyperlink w:anchor="__RefHeading___Toc12207946_1280447820">
            <w:r>
              <w:rPr>
                <w:webHidden/>
                <w:rStyle w:val="IndexLink"/>
              </w:rPr>
              <w:t>159</w:t>
            </w:r>
            <w:r>
              <w:rPr>
                <w:rStyle w:val="IndexLink"/>
                <w:rtl w:val="true"/>
              </w:rPr>
              <w:t xml:space="preserve">. </w:t>
            </w:r>
            <w:r>
              <w:rPr>
                <w:rStyle w:val="IndexLink"/>
                <w:rtl w:val="true"/>
              </w:rPr>
              <w:t>گفت وگو بين هشام بن عبد الملك و خالد قسرى</w:t>
            </w:r>
            <w:r>
              <w:rPr>
                <w:rStyle w:val="IndexLink"/>
                <w:rtl w:val="true"/>
              </w:rPr>
              <w:tab/>
            </w:r>
            <w:r>
              <w:rPr>
                <w:rStyle w:val="IndexLink"/>
              </w:rPr>
              <w:t>304</w:t>
            </w:r>
          </w:hyperlink>
        </w:p>
        <w:p>
          <w:pPr>
            <w:pStyle w:val="Contents3"/>
            <w:tabs>
              <w:tab w:val="clear" w:pos="8459"/>
              <w:tab w:val="right" w:pos="9026" w:leader="dot"/>
            </w:tabs>
            <w:rPr/>
          </w:pPr>
          <w:hyperlink w:anchor="__RefHeading___Toc12207948_1280447820">
            <w:r>
              <w:rPr>
                <w:webHidden/>
                <w:rStyle w:val="IndexLink"/>
              </w:rPr>
              <w:t>160</w:t>
            </w:r>
            <w:r>
              <w:rPr>
                <w:rStyle w:val="IndexLink"/>
                <w:rtl w:val="true"/>
              </w:rPr>
              <w:t xml:space="preserve">. </w:t>
            </w:r>
            <w:r>
              <w:rPr>
                <w:rStyle w:val="IndexLink"/>
                <w:rtl w:val="true"/>
              </w:rPr>
              <w:t>اقامۀ حد بر عنبسة بن ابى سفيان</w:t>
            </w:r>
            <w:r>
              <w:rPr>
                <w:rStyle w:val="IndexLink"/>
                <w:rtl w:val="true"/>
              </w:rPr>
              <w:tab/>
            </w:r>
            <w:r>
              <w:rPr>
                <w:rStyle w:val="IndexLink"/>
              </w:rPr>
              <w:t>309</w:t>
            </w:r>
          </w:hyperlink>
        </w:p>
        <w:p>
          <w:pPr>
            <w:pStyle w:val="Contents3"/>
            <w:tabs>
              <w:tab w:val="clear" w:pos="8459"/>
              <w:tab w:val="right" w:pos="9026" w:leader="dot"/>
            </w:tabs>
            <w:rPr/>
          </w:pPr>
          <w:hyperlink w:anchor="__RefHeading___Toc12207950_1280447820">
            <w:r>
              <w:rPr>
                <w:webHidden/>
                <w:rStyle w:val="IndexLink"/>
              </w:rPr>
              <w:t>161</w:t>
            </w:r>
            <w:r>
              <w:rPr>
                <w:rStyle w:val="IndexLink"/>
                <w:rtl w:val="true"/>
              </w:rPr>
              <w:t xml:space="preserve">. </w:t>
            </w:r>
            <w:r>
              <w:rPr>
                <w:rStyle w:val="IndexLink"/>
                <w:rtl w:val="true"/>
              </w:rPr>
              <w:t xml:space="preserve">استمداد معاويه از عمرو بن عاص در جنگ با على </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12207952_1280447820">
            <w:r>
              <w:rPr>
                <w:webHidden/>
                <w:rStyle w:val="IndexLink"/>
              </w:rPr>
              <w:t>162</w:t>
            </w:r>
            <w:r>
              <w:rPr>
                <w:rStyle w:val="IndexLink"/>
                <w:rtl w:val="true"/>
              </w:rPr>
              <w:t xml:space="preserve">. </w:t>
            </w:r>
            <w:r>
              <w:rPr>
                <w:rStyle w:val="IndexLink"/>
                <w:rtl w:val="true"/>
              </w:rPr>
              <w:t>خطبۀ ابتر زياد</w:t>
            </w:r>
            <w:r>
              <w:rPr>
                <w:rStyle w:val="IndexLink"/>
                <w:rtl w:val="true"/>
              </w:rPr>
              <w:tab/>
            </w:r>
            <w:r>
              <w:rPr>
                <w:rStyle w:val="IndexLink"/>
              </w:rPr>
              <w:t>314</w:t>
            </w:r>
          </w:hyperlink>
        </w:p>
        <w:p>
          <w:pPr>
            <w:pStyle w:val="Contents3"/>
            <w:tabs>
              <w:tab w:val="clear" w:pos="8459"/>
              <w:tab w:val="right" w:pos="9026" w:leader="dot"/>
            </w:tabs>
            <w:rPr/>
          </w:pPr>
          <w:hyperlink w:anchor="__RefHeading___Toc12207954_1280447820">
            <w:r>
              <w:rPr>
                <w:webHidden/>
                <w:rStyle w:val="IndexLink"/>
              </w:rPr>
              <w:t>163</w:t>
            </w:r>
            <w:r>
              <w:rPr>
                <w:rStyle w:val="IndexLink"/>
                <w:rtl w:val="true"/>
              </w:rPr>
              <w:t xml:space="preserve">. </w:t>
            </w:r>
            <w:r>
              <w:rPr>
                <w:rStyle w:val="IndexLink"/>
                <w:rtl w:val="true"/>
              </w:rPr>
              <w:t>خطبۀ ابتر زياد به روايت مدائنى</w:t>
            </w:r>
            <w:r>
              <w:rPr>
                <w:rStyle w:val="IndexLink"/>
                <w:rtl w:val="true"/>
              </w:rPr>
              <w:tab/>
            </w:r>
            <w:r>
              <w:rPr>
                <w:rStyle w:val="IndexLink"/>
              </w:rPr>
              <w:t>316</w:t>
            </w:r>
          </w:hyperlink>
        </w:p>
        <w:p>
          <w:pPr>
            <w:pStyle w:val="Contents3"/>
            <w:tabs>
              <w:tab w:val="clear" w:pos="8459"/>
              <w:tab w:val="right" w:pos="9026" w:leader="dot"/>
            </w:tabs>
            <w:rPr/>
          </w:pPr>
          <w:hyperlink w:anchor="__RefHeading___Toc12207956_1280447820">
            <w:r>
              <w:rPr>
                <w:webHidden/>
                <w:rStyle w:val="IndexLink"/>
              </w:rPr>
              <w:t>164</w:t>
            </w:r>
            <w:r>
              <w:rPr>
                <w:rStyle w:val="IndexLink"/>
                <w:rtl w:val="true"/>
              </w:rPr>
              <w:t xml:space="preserve">. </w:t>
            </w:r>
            <w:r>
              <w:rPr>
                <w:rStyle w:val="IndexLink"/>
                <w:rtl w:val="true"/>
              </w:rPr>
              <w:t>خطبۀ زياد در بصره</w:t>
            </w:r>
            <w:r>
              <w:rPr>
                <w:rStyle w:val="IndexLink"/>
                <w:rtl w:val="true"/>
              </w:rPr>
              <w:tab/>
            </w:r>
            <w:r>
              <w:rPr>
                <w:rStyle w:val="IndexLink"/>
              </w:rPr>
              <w:t>318</w:t>
            </w:r>
          </w:hyperlink>
        </w:p>
        <w:p>
          <w:pPr>
            <w:pStyle w:val="Contents3"/>
            <w:tabs>
              <w:tab w:val="clear" w:pos="8459"/>
              <w:tab w:val="right" w:pos="9026" w:leader="dot"/>
            </w:tabs>
            <w:rPr/>
          </w:pPr>
          <w:hyperlink w:anchor="__RefHeading___Toc12207958_1280447820">
            <w:r>
              <w:rPr>
                <w:webHidden/>
                <w:rStyle w:val="IndexLink"/>
              </w:rPr>
              <w:t>165</w:t>
            </w:r>
            <w:r>
              <w:rPr>
                <w:rStyle w:val="IndexLink"/>
                <w:rtl w:val="true"/>
              </w:rPr>
              <w:t xml:space="preserve">. </w:t>
            </w:r>
            <w:r>
              <w:rPr>
                <w:rStyle w:val="IndexLink"/>
                <w:rtl w:val="true"/>
              </w:rPr>
              <w:t>خطبۀ ديگر زياد در بصره</w:t>
            </w:r>
            <w:r>
              <w:rPr>
                <w:rStyle w:val="IndexLink"/>
                <w:rtl w:val="true"/>
              </w:rPr>
              <w:tab/>
            </w:r>
            <w:r>
              <w:rPr>
                <w:rStyle w:val="IndexLink"/>
              </w:rPr>
              <w:t>319</w:t>
            </w:r>
          </w:hyperlink>
        </w:p>
        <w:p>
          <w:pPr>
            <w:pStyle w:val="Contents3"/>
            <w:tabs>
              <w:tab w:val="clear" w:pos="8459"/>
              <w:tab w:val="right" w:pos="9026" w:leader="dot"/>
            </w:tabs>
            <w:rPr/>
          </w:pPr>
          <w:hyperlink w:anchor="__RefHeading___Toc12207960_1280447820">
            <w:r>
              <w:rPr>
                <w:webHidden/>
                <w:rStyle w:val="IndexLink"/>
              </w:rPr>
              <w:t>166</w:t>
            </w:r>
            <w:r>
              <w:rPr>
                <w:rStyle w:val="IndexLink"/>
                <w:rtl w:val="true"/>
              </w:rPr>
              <w:t xml:space="preserve">. </w:t>
            </w:r>
            <w:r>
              <w:rPr>
                <w:rStyle w:val="IndexLink"/>
                <w:rtl w:val="true"/>
              </w:rPr>
              <w:t>خطبه زياد در كوفه</w:t>
            </w:r>
            <w:r>
              <w:rPr>
                <w:rStyle w:val="IndexLink"/>
                <w:rtl w:val="true"/>
              </w:rPr>
              <w:tab/>
            </w:r>
            <w:r>
              <w:rPr>
                <w:rStyle w:val="IndexLink"/>
              </w:rPr>
              <w:t>321</w:t>
            </w:r>
          </w:hyperlink>
        </w:p>
        <w:p>
          <w:pPr>
            <w:pStyle w:val="Contents3"/>
            <w:tabs>
              <w:tab w:val="clear" w:pos="8459"/>
              <w:tab w:val="right" w:pos="9026" w:leader="dot"/>
            </w:tabs>
            <w:rPr/>
          </w:pPr>
          <w:hyperlink w:anchor="__RefHeading___Toc12207962_1280447820">
            <w:r>
              <w:rPr>
                <w:webHidden/>
                <w:rStyle w:val="IndexLink"/>
              </w:rPr>
              <w:t>167</w:t>
            </w:r>
            <w:r>
              <w:rPr>
                <w:rStyle w:val="IndexLink"/>
                <w:rtl w:val="true"/>
              </w:rPr>
              <w:t xml:space="preserve">. </w:t>
            </w:r>
            <w:r>
              <w:rPr>
                <w:rStyle w:val="IndexLink"/>
                <w:rtl w:val="true"/>
              </w:rPr>
              <w:t>سخن حسن بصرى دربارۀ زياد</w:t>
            </w:r>
            <w:r>
              <w:rPr>
                <w:rStyle w:val="IndexLink"/>
                <w:rtl w:val="true"/>
              </w:rPr>
              <w:tab/>
            </w:r>
            <w:r>
              <w:rPr>
                <w:rStyle w:val="IndexLink"/>
              </w:rPr>
              <w:t>322</w:t>
            </w:r>
          </w:hyperlink>
        </w:p>
        <w:p>
          <w:pPr>
            <w:pStyle w:val="Contents3"/>
            <w:tabs>
              <w:tab w:val="clear" w:pos="8459"/>
              <w:tab w:val="right" w:pos="9026" w:leader="dot"/>
            </w:tabs>
            <w:rPr/>
          </w:pPr>
          <w:hyperlink w:anchor="__RefHeading___Toc12207964_1280447820">
            <w:r>
              <w:rPr>
                <w:webHidden/>
                <w:rStyle w:val="IndexLink"/>
              </w:rPr>
              <w:t>168</w:t>
            </w:r>
            <w:r>
              <w:rPr>
                <w:rStyle w:val="IndexLink"/>
                <w:rtl w:val="true"/>
              </w:rPr>
              <w:t xml:space="preserve">. </w:t>
            </w:r>
            <w:r>
              <w:rPr>
                <w:rStyle w:val="IndexLink"/>
                <w:rtl w:val="true"/>
              </w:rPr>
              <w:t>سخنى ديگر از حسن بصرى دربارۀ زياد</w:t>
            </w:r>
            <w:r>
              <w:rPr>
                <w:rStyle w:val="IndexLink"/>
                <w:rtl w:val="true"/>
              </w:rPr>
              <w:tab/>
            </w:r>
            <w:r>
              <w:rPr>
                <w:rStyle w:val="IndexLink"/>
              </w:rPr>
              <w:t>322</w:t>
            </w:r>
          </w:hyperlink>
        </w:p>
        <w:p>
          <w:pPr>
            <w:pStyle w:val="Contents3"/>
            <w:tabs>
              <w:tab w:val="clear" w:pos="8459"/>
              <w:tab w:val="right" w:pos="9026" w:leader="dot"/>
            </w:tabs>
            <w:rPr/>
          </w:pPr>
          <w:hyperlink w:anchor="__RefHeading___Toc12207966_1280447820">
            <w:r>
              <w:rPr>
                <w:webHidden/>
                <w:rStyle w:val="IndexLink"/>
              </w:rPr>
              <w:t>169</w:t>
            </w:r>
            <w:r>
              <w:rPr>
                <w:rStyle w:val="IndexLink"/>
                <w:rtl w:val="true"/>
              </w:rPr>
              <w:t xml:space="preserve">. </w:t>
            </w:r>
            <w:r>
              <w:rPr>
                <w:rStyle w:val="IndexLink"/>
                <w:rtl w:val="true"/>
              </w:rPr>
              <w:t>خطبه زياد به روايت حسن بصرى</w:t>
            </w:r>
            <w:r>
              <w:rPr>
                <w:rStyle w:val="IndexLink"/>
                <w:rtl w:val="true"/>
              </w:rPr>
              <w:tab/>
            </w:r>
            <w:r>
              <w:rPr>
                <w:rStyle w:val="IndexLink"/>
              </w:rPr>
              <w:t>322</w:t>
            </w:r>
          </w:hyperlink>
        </w:p>
        <w:p>
          <w:pPr>
            <w:pStyle w:val="Contents3"/>
            <w:tabs>
              <w:tab w:val="clear" w:pos="8459"/>
              <w:tab w:val="right" w:pos="9026" w:leader="dot"/>
            </w:tabs>
            <w:rPr/>
          </w:pPr>
          <w:hyperlink w:anchor="__RefHeading___Toc12207968_1280447820">
            <w:r>
              <w:rPr>
                <w:webHidden/>
                <w:rStyle w:val="IndexLink"/>
              </w:rPr>
              <w:t>170</w:t>
            </w:r>
            <w:r>
              <w:rPr>
                <w:rStyle w:val="IndexLink"/>
                <w:rtl w:val="true"/>
              </w:rPr>
              <w:t xml:space="preserve">. </w:t>
            </w:r>
            <w:r>
              <w:rPr>
                <w:rStyle w:val="IndexLink"/>
                <w:rtl w:val="true"/>
              </w:rPr>
              <w:t>توصيۀ زياد به حاجب خود</w:t>
            </w:r>
            <w:r>
              <w:rPr>
                <w:rStyle w:val="IndexLink"/>
                <w:rtl w:val="true"/>
              </w:rPr>
              <w:tab/>
            </w:r>
            <w:r>
              <w:rPr>
                <w:rStyle w:val="IndexLink"/>
              </w:rPr>
              <w:t>323</w:t>
            </w:r>
          </w:hyperlink>
        </w:p>
        <w:p>
          <w:pPr>
            <w:pStyle w:val="Contents3"/>
            <w:tabs>
              <w:tab w:val="clear" w:pos="8459"/>
              <w:tab w:val="right" w:pos="9026" w:leader="dot"/>
            </w:tabs>
            <w:rPr/>
          </w:pPr>
          <w:hyperlink w:anchor="__RefHeading___Toc12207970_1280447820">
            <w:r>
              <w:rPr>
                <w:webHidden/>
                <w:rStyle w:val="IndexLink"/>
              </w:rPr>
              <w:t>171</w:t>
            </w:r>
            <w:r>
              <w:rPr>
                <w:rStyle w:val="IndexLink"/>
                <w:rtl w:val="true"/>
              </w:rPr>
              <w:t xml:space="preserve">. </w:t>
            </w:r>
            <w:r>
              <w:rPr>
                <w:rStyle w:val="IndexLink"/>
                <w:rtl w:val="true"/>
              </w:rPr>
              <w:t xml:space="preserve">سفارش پيامبر در مورد ولايت على </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12207972_1280447820">
            <w:r>
              <w:rPr>
                <w:webHidden/>
                <w:rStyle w:val="IndexLink"/>
              </w:rPr>
              <w:t>172</w:t>
            </w:r>
            <w:r>
              <w:rPr>
                <w:rStyle w:val="IndexLink"/>
                <w:rtl w:val="true"/>
              </w:rPr>
              <w:t xml:space="preserve">. </w:t>
            </w:r>
            <w:r>
              <w:rPr>
                <w:rStyle w:val="IndexLink"/>
                <w:rtl w:val="true"/>
              </w:rPr>
              <w:t>سفارش پيامبر به ولايت على از راويان ديگر</w:t>
            </w:r>
            <w:r>
              <w:rPr>
                <w:rStyle w:val="IndexLink"/>
                <w:rtl w:val="true"/>
              </w:rPr>
              <w:tab/>
            </w:r>
            <w:r>
              <w:rPr>
                <w:rStyle w:val="IndexLink"/>
              </w:rPr>
              <w:t>324</w:t>
            </w:r>
          </w:hyperlink>
        </w:p>
        <w:p>
          <w:pPr>
            <w:pStyle w:val="Contents3"/>
            <w:tabs>
              <w:tab w:val="clear" w:pos="8459"/>
              <w:tab w:val="right" w:pos="9026" w:leader="dot"/>
            </w:tabs>
            <w:rPr/>
          </w:pPr>
          <w:hyperlink w:anchor="__RefHeading___Toc12207974_1280447820">
            <w:r>
              <w:rPr>
                <w:webHidden/>
                <w:rStyle w:val="IndexLink"/>
              </w:rPr>
              <w:t>173</w:t>
            </w:r>
            <w:r>
              <w:rPr>
                <w:rStyle w:val="IndexLink"/>
                <w:rtl w:val="true"/>
              </w:rPr>
              <w:t xml:space="preserve">. </w:t>
            </w:r>
            <w:r>
              <w:rPr>
                <w:rStyle w:val="IndexLink"/>
                <w:rtl w:val="true"/>
              </w:rPr>
              <w:t>تأييد عمار بن ياسر از سفارش پيامبر به ولايت على</w:t>
            </w:r>
            <w:r>
              <w:rPr>
                <w:rStyle w:val="IndexLink"/>
                <w:rtl w:val="true"/>
              </w:rPr>
              <w:tab/>
            </w:r>
            <w:r>
              <w:rPr>
                <w:rStyle w:val="IndexLink"/>
              </w:rPr>
              <w:t>324</w:t>
            </w:r>
          </w:hyperlink>
        </w:p>
        <w:p>
          <w:pPr>
            <w:pStyle w:val="Contents3"/>
            <w:tabs>
              <w:tab w:val="clear" w:pos="8459"/>
              <w:tab w:val="right" w:pos="9026" w:leader="dot"/>
            </w:tabs>
            <w:rPr/>
          </w:pPr>
          <w:hyperlink w:anchor="__RefHeading___Toc12207976_1280447820">
            <w:r>
              <w:rPr>
                <w:webHidden/>
                <w:rStyle w:val="IndexLink"/>
              </w:rPr>
              <w:t>174</w:t>
            </w:r>
            <w:r>
              <w:rPr>
                <w:rStyle w:val="IndexLink"/>
                <w:rtl w:val="true"/>
              </w:rPr>
              <w:t xml:space="preserve">. </w:t>
            </w:r>
            <w:r>
              <w:rPr>
                <w:rStyle w:val="IndexLink"/>
                <w:rtl w:val="true"/>
              </w:rPr>
              <w:t>تأييد عمار بن ياسر از سفارش پيامبر به ولايت على از راويان ديگر</w:t>
            </w:r>
            <w:r>
              <w:rPr>
                <w:rStyle w:val="IndexLink"/>
                <w:rtl w:val="true"/>
              </w:rPr>
              <w:tab/>
            </w:r>
            <w:r>
              <w:rPr>
                <w:rStyle w:val="IndexLink"/>
              </w:rPr>
              <w:t>324</w:t>
            </w:r>
          </w:hyperlink>
        </w:p>
        <w:p>
          <w:pPr>
            <w:pStyle w:val="Contents3"/>
            <w:tabs>
              <w:tab w:val="clear" w:pos="8459"/>
              <w:tab w:val="right" w:pos="9026" w:leader="dot"/>
            </w:tabs>
            <w:rPr/>
          </w:pPr>
          <w:hyperlink w:anchor="__RefHeading___Toc12207978_1280447820">
            <w:r>
              <w:rPr>
                <w:webHidden/>
                <w:rStyle w:val="IndexLink"/>
              </w:rPr>
              <w:t>175</w:t>
            </w:r>
            <w:r>
              <w:rPr>
                <w:rStyle w:val="IndexLink"/>
                <w:rtl w:val="true"/>
              </w:rPr>
              <w:t xml:space="preserve">. </w:t>
            </w:r>
            <w:r>
              <w:rPr>
                <w:rStyle w:val="IndexLink"/>
                <w:rtl w:val="true"/>
              </w:rPr>
              <w:t>توصيۀ اسماء، دختر ابوبكر به فرزندش عبد الله بن زبير</w:t>
            </w:r>
            <w:r>
              <w:rPr>
                <w:rStyle w:val="IndexLink"/>
                <w:rtl w:val="true"/>
              </w:rPr>
              <w:tab/>
            </w:r>
            <w:r>
              <w:rPr>
                <w:rStyle w:val="IndexLink"/>
              </w:rPr>
              <w:t>324</w:t>
            </w:r>
          </w:hyperlink>
        </w:p>
        <w:p>
          <w:pPr>
            <w:pStyle w:val="Contents3"/>
            <w:tabs>
              <w:tab w:val="clear" w:pos="8459"/>
              <w:tab w:val="right" w:pos="9026" w:leader="dot"/>
            </w:tabs>
            <w:rPr/>
          </w:pPr>
          <w:hyperlink w:anchor="__RefHeading___Toc12207980_1280447820">
            <w:r>
              <w:rPr>
                <w:webHidden/>
                <w:rStyle w:val="IndexLink"/>
              </w:rPr>
              <w:t>176</w:t>
            </w:r>
            <w:r>
              <w:rPr>
                <w:rStyle w:val="IndexLink"/>
                <w:rtl w:val="true"/>
              </w:rPr>
              <w:t xml:space="preserve">. </w:t>
            </w:r>
            <w:r>
              <w:rPr>
                <w:rStyle w:val="IndexLink"/>
                <w:rtl w:val="true"/>
              </w:rPr>
              <w:t>داستان محبت رسول خدا به زيد</w:t>
            </w:r>
            <w:r>
              <w:rPr>
                <w:rStyle w:val="IndexLink"/>
                <w:rtl w:val="true"/>
              </w:rPr>
              <w:tab/>
            </w:r>
            <w:r>
              <w:rPr>
                <w:rStyle w:val="IndexLink"/>
              </w:rPr>
              <w:t>327</w:t>
            </w:r>
          </w:hyperlink>
        </w:p>
        <w:p>
          <w:pPr>
            <w:pStyle w:val="Contents3"/>
            <w:tabs>
              <w:tab w:val="clear" w:pos="8459"/>
              <w:tab w:val="right" w:pos="9026" w:leader="dot"/>
            </w:tabs>
            <w:rPr/>
          </w:pPr>
          <w:hyperlink w:anchor="__RefHeading___Toc12207982_1280447820">
            <w:r>
              <w:rPr>
                <w:webHidden/>
                <w:rStyle w:val="IndexLink"/>
              </w:rPr>
              <w:t>177</w:t>
            </w:r>
            <w:r>
              <w:rPr>
                <w:rStyle w:val="IndexLink"/>
                <w:rtl w:val="true"/>
              </w:rPr>
              <w:t xml:space="preserve">. </w:t>
            </w:r>
            <w:r>
              <w:rPr>
                <w:rStyle w:val="IndexLink"/>
                <w:rtl w:val="true"/>
              </w:rPr>
              <w:t>محبوب فرزند محبوب</w:t>
            </w:r>
            <w:r>
              <w:rPr>
                <w:rStyle w:val="IndexLink"/>
                <w:rtl w:val="true"/>
              </w:rPr>
              <w:tab/>
            </w:r>
            <w:r>
              <w:rPr>
                <w:rStyle w:val="IndexLink"/>
              </w:rPr>
              <w:t>331</w:t>
            </w:r>
          </w:hyperlink>
        </w:p>
        <w:p>
          <w:pPr>
            <w:pStyle w:val="Contents3"/>
            <w:tabs>
              <w:tab w:val="clear" w:pos="8459"/>
              <w:tab w:val="right" w:pos="9026" w:leader="dot"/>
            </w:tabs>
            <w:rPr/>
          </w:pPr>
          <w:hyperlink w:anchor="__RefHeading___Toc12207984_1280447820">
            <w:r>
              <w:rPr>
                <w:webHidden/>
                <w:rStyle w:val="IndexLink"/>
              </w:rPr>
              <w:t>178</w:t>
            </w:r>
            <w:r>
              <w:rPr>
                <w:rStyle w:val="IndexLink"/>
                <w:rtl w:val="true"/>
              </w:rPr>
              <w:t xml:space="preserve">. </w:t>
            </w:r>
            <w:r>
              <w:rPr>
                <w:rStyle w:val="IndexLink"/>
                <w:rtl w:val="true"/>
              </w:rPr>
              <w:t>هجرت زيد بن حارثه</w:t>
            </w:r>
            <w:r>
              <w:rPr>
                <w:rStyle w:val="IndexLink"/>
                <w:rtl w:val="true"/>
              </w:rPr>
              <w:tab/>
            </w:r>
            <w:r>
              <w:rPr>
                <w:rStyle w:val="IndexLink"/>
              </w:rPr>
              <w:t>332</w:t>
            </w:r>
          </w:hyperlink>
        </w:p>
        <w:p>
          <w:pPr>
            <w:pStyle w:val="Contents3"/>
            <w:tabs>
              <w:tab w:val="clear" w:pos="8459"/>
              <w:tab w:val="right" w:pos="9026" w:leader="dot"/>
            </w:tabs>
            <w:rPr/>
          </w:pPr>
          <w:hyperlink w:anchor="__RefHeading___Toc12207986_1280447820">
            <w:r>
              <w:rPr>
                <w:webHidden/>
                <w:rStyle w:val="IndexLink"/>
              </w:rPr>
              <w:t>179</w:t>
            </w:r>
            <w:r>
              <w:rPr>
                <w:rStyle w:val="IndexLink"/>
                <w:rtl w:val="true"/>
              </w:rPr>
              <w:t xml:space="preserve">. </w:t>
            </w:r>
            <w:r>
              <w:rPr>
                <w:rStyle w:val="IndexLink"/>
                <w:rtl w:val="true"/>
              </w:rPr>
              <w:t xml:space="preserve">از دعاهاى پيامبر </w:t>
            </w:r>
            <w:r>
              <w:rPr>
                <w:rStyle w:val="IndexLink"/>
                <w:rtl w:val="true"/>
              </w:rPr>
              <w:t>(</w:t>
            </w:r>
            <w:r>
              <w:rPr>
                <w:rStyle w:val="IndexLink"/>
                <w:rtl w:val="true"/>
              </w:rPr>
              <w:t>ص</w:t>
            </w:r>
            <w:r>
              <w:rPr>
                <w:rStyle w:val="IndexLink"/>
                <w:rtl w:val="true"/>
              </w:rPr>
              <w:t>)</w:t>
              <w:tab/>
            </w:r>
            <w:r>
              <w:rPr>
                <w:rStyle w:val="IndexLink"/>
              </w:rPr>
              <w:t>332</w:t>
            </w:r>
          </w:hyperlink>
        </w:p>
        <w:p>
          <w:pPr>
            <w:pStyle w:val="Contents3"/>
            <w:tabs>
              <w:tab w:val="clear" w:pos="8459"/>
              <w:tab w:val="right" w:pos="9026" w:leader="dot"/>
            </w:tabs>
            <w:rPr/>
          </w:pPr>
          <w:hyperlink w:anchor="__RefHeading___Toc12207988_1280447820">
            <w:r>
              <w:rPr>
                <w:webHidden/>
                <w:rStyle w:val="IndexLink"/>
              </w:rPr>
              <w:t>180</w:t>
            </w:r>
            <w:r>
              <w:rPr>
                <w:rStyle w:val="IndexLink"/>
                <w:rtl w:val="true"/>
              </w:rPr>
              <w:t xml:space="preserve">. </w:t>
            </w:r>
            <w:r>
              <w:rPr>
                <w:rStyle w:val="IndexLink"/>
                <w:rtl w:val="true"/>
              </w:rPr>
              <w:t>وليد بن عبد الملك و مردم مكه</w:t>
            </w:r>
            <w:r>
              <w:rPr>
                <w:rStyle w:val="IndexLink"/>
                <w:rtl w:val="true"/>
              </w:rPr>
              <w:tab/>
            </w:r>
            <w:r>
              <w:rPr>
                <w:rStyle w:val="IndexLink"/>
              </w:rPr>
              <w:t>333</w:t>
            </w:r>
          </w:hyperlink>
        </w:p>
        <w:p>
          <w:pPr>
            <w:pStyle w:val="Contents3"/>
            <w:tabs>
              <w:tab w:val="clear" w:pos="8459"/>
              <w:tab w:val="right" w:pos="9026" w:leader="dot"/>
            </w:tabs>
            <w:rPr/>
          </w:pPr>
          <w:hyperlink w:anchor="__RefHeading___Toc12207990_1280447820">
            <w:r>
              <w:rPr>
                <w:webHidden/>
                <w:rStyle w:val="IndexLink"/>
              </w:rPr>
              <w:t>181</w:t>
            </w:r>
            <w:r>
              <w:rPr>
                <w:rStyle w:val="IndexLink"/>
                <w:rtl w:val="true"/>
              </w:rPr>
              <w:t xml:space="preserve">. </w:t>
            </w:r>
            <w:r>
              <w:rPr>
                <w:rStyle w:val="IndexLink"/>
                <w:rtl w:val="true"/>
              </w:rPr>
              <w:t xml:space="preserve">خطبۀ على </w:t>
            </w:r>
            <w:r>
              <w:rPr>
                <w:rStyle w:val="IndexLink"/>
                <w:rtl w:val="true"/>
              </w:rPr>
              <w:t>(</w:t>
            </w:r>
            <w:r>
              <w:rPr>
                <w:rStyle w:val="IndexLink"/>
                <w:rtl w:val="true"/>
              </w:rPr>
              <w:t>ع</w:t>
            </w:r>
            <w:r>
              <w:rPr>
                <w:rStyle w:val="IndexLink"/>
                <w:rtl w:val="true"/>
              </w:rPr>
              <w:t xml:space="preserve">) </w:t>
            </w:r>
            <w:r>
              <w:rPr>
                <w:rStyle w:val="IndexLink"/>
                <w:rtl w:val="true"/>
              </w:rPr>
              <w:t>در بين دو صف جنگجويان در نهروان</w:t>
            </w:r>
            <w:r>
              <w:rPr>
                <w:rStyle w:val="IndexLink"/>
                <w:rtl w:val="true"/>
              </w:rPr>
              <w:tab/>
            </w:r>
            <w:r>
              <w:rPr>
                <w:rStyle w:val="IndexLink"/>
              </w:rPr>
              <w:t>335</w:t>
            </w:r>
          </w:hyperlink>
        </w:p>
        <w:p>
          <w:pPr>
            <w:pStyle w:val="Contents3"/>
            <w:tabs>
              <w:tab w:val="clear" w:pos="8459"/>
              <w:tab w:val="right" w:pos="9026" w:leader="dot"/>
            </w:tabs>
            <w:rPr/>
          </w:pPr>
          <w:hyperlink w:anchor="__RefHeading___Toc12207992_1280447820">
            <w:r>
              <w:rPr>
                <w:webHidden/>
                <w:rStyle w:val="IndexLink"/>
              </w:rPr>
              <w:t>182</w:t>
            </w:r>
            <w:r>
              <w:rPr>
                <w:rStyle w:val="IndexLink"/>
                <w:rtl w:val="true"/>
              </w:rPr>
              <w:t xml:space="preserve">. </w:t>
            </w:r>
            <w:r>
              <w:rPr>
                <w:rStyle w:val="IndexLink"/>
                <w:rtl w:val="true"/>
              </w:rPr>
              <w:t>خطبۀ عتبة بن ابى سفيان در حج</w:t>
            </w:r>
            <w:r>
              <w:rPr>
                <w:rStyle w:val="IndexLink"/>
                <w:rtl w:val="true"/>
              </w:rPr>
              <w:tab/>
            </w:r>
            <w:r>
              <w:rPr>
                <w:rStyle w:val="IndexLink"/>
              </w:rPr>
              <w:t>336</w:t>
            </w:r>
          </w:hyperlink>
        </w:p>
        <w:p>
          <w:pPr>
            <w:pStyle w:val="Contents3"/>
            <w:tabs>
              <w:tab w:val="clear" w:pos="8459"/>
              <w:tab w:val="right" w:pos="9026" w:leader="dot"/>
            </w:tabs>
            <w:rPr/>
          </w:pPr>
          <w:hyperlink w:anchor="__RefHeading___Toc12207994_1280447820">
            <w:r>
              <w:rPr>
                <w:webHidden/>
                <w:rStyle w:val="IndexLink"/>
              </w:rPr>
              <w:t>183</w:t>
            </w:r>
            <w:r>
              <w:rPr>
                <w:rStyle w:val="IndexLink"/>
                <w:rtl w:val="true"/>
              </w:rPr>
              <w:t xml:space="preserve">. </w:t>
            </w:r>
            <w:r>
              <w:rPr>
                <w:rStyle w:val="IndexLink"/>
                <w:rtl w:val="true"/>
              </w:rPr>
              <w:t>انس بن مالك و حجاج</w:t>
            </w:r>
            <w:r>
              <w:rPr>
                <w:rStyle w:val="IndexLink"/>
                <w:rtl w:val="true"/>
              </w:rPr>
              <w:tab/>
            </w:r>
            <w:r>
              <w:rPr>
                <w:rStyle w:val="IndexLink"/>
              </w:rPr>
              <w:t>337</w:t>
            </w:r>
          </w:hyperlink>
        </w:p>
        <w:p>
          <w:pPr>
            <w:pStyle w:val="Contents3"/>
            <w:tabs>
              <w:tab w:val="clear" w:pos="8459"/>
              <w:tab w:val="right" w:pos="9026" w:leader="dot"/>
            </w:tabs>
            <w:rPr/>
          </w:pPr>
          <w:hyperlink w:anchor="__RefHeading___Toc12207996_1280447820">
            <w:r>
              <w:rPr>
                <w:webHidden/>
                <w:rStyle w:val="IndexLink"/>
              </w:rPr>
              <w:t>184</w:t>
            </w:r>
            <w:r>
              <w:rPr>
                <w:rStyle w:val="IndexLink"/>
                <w:rtl w:val="true"/>
              </w:rPr>
              <w:t xml:space="preserve">. </w:t>
            </w:r>
            <w:r>
              <w:rPr>
                <w:rStyle w:val="IndexLink"/>
                <w:rtl w:val="true"/>
              </w:rPr>
              <w:t>نگارش سيره و جنگهاى پيامبر توسط ابان بن عثمان و مخالفت عبد الملك مروان</w:t>
            </w:r>
            <w:r>
              <w:rPr>
                <w:rStyle w:val="IndexLink"/>
                <w:rtl w:val="true"/>
              </w:rPr>
              <w:tab/>
            </w:r>
            <w:r>
              <w:rPr>
                <w:rStyle w:val="IndexLink"/>
              </w:rPr>
              <w:t>340</w:t>
            </w:r>
          </w:hyperlink>
        </w:p>
        <w:p>
          <w:pPr>
            <w:pStyle w:val="Contents3"/>
            <w:tabs>
              <w:tab w:val="clear" w:pos="8459"/>
              <w:tab w:val="right" w:pos="9026" w:leader="dot"/>
            </w:tabs>
            <w:rPr/>
          </w:pPr>
          <w:hyperlink w:anchor="__RefHeading___Toc12207998_1280447820">
            <w:r>
              <w:rPr>
                <w:webHidden/>
                <w:rStyle w:val="IndexLink"/>
              </w:rPr>
              <w:t>185</w:t>
            </w:r>
            <w:r>
              <w:rPr>
                <w:rStyle w:val="IndexLink"/>
                <w:rtl w:val="true"/>
              </w:rPr>
              <w:t xml:space="preserve">. </w:t>
            </w:r>
            <w:r>
              <w:rPr>
                <w:rStyle w:val="IndexLink"/>
                <w:rtl w:val="true"/>
              </w:rPr>
              <w:t>عقيل بن ابى طالب و معاويه</w:t>
            </w:r>
            <w:r>
              <w:rPr>
                <w:rStyle w:val="IndexLink"/>
                <w:rtl w:val="true"/>
              </w:rPr>
              <w:tab/>
            </w:r>
            <w:r>
              <w:rPr>
                <w:rStyle w:val="IndexLink"/>
              </w:rPr>
              <w:t>343</w:t>
            </w:r>
          </w:hyperlink>
        </w:p>
        <w:p>
          <w:pPr>
            <w:pStyle w:val="Contents3"/>
            <w:tabs>
              <w:tab w:val="clear" w:pos="8459"/>
              <w:tab w:val="right" w:pos="9026" w:leader="dot"/>
            </w:tabs>
            <w:rPr/>
          </w:pPr>
          <w:hyperlink w:anchor="__RefHeading___Toc12208000_1280447820">
            <w:r>
              <w:rPr>
                <w:webHidden/>
                <w:rStyle w:val="IndexLink"/>
              </w:rPr>
              <w:t>186</w:t>
            </w:r>
            <w:r>
              <w:rPr>
                <w:rStyle w:val="IndexLink"/>
                <w:rtl w:val="true"/>
              </w:rPr>
              <w:t xml:space="preserve">. </w:t>
            </w:r>
            <w:r>
              <w:rPr>
                <w:rStyle w:val="IndexLink"/>
                <w:rtl w:val="true"/>
              </w:rPr>
              <w:t>اختلاف بين دو قاضى</w:t>
            </w:r>
            <w:r>
              <w:rPr>
                <w:rStyle w:val="IndexLink"/>
                <w:rtl w:val="true"/>
              </w:rPr>
              <w:tab/>
            </w:r>
            <w:r>
              <w:rPr>
                <w:rStyle w:val="IndexLink"/>
              </w:rPr>
              <w:t>345</w:t>
            </w:r>
          </w:hyperlink>
        </w:p>
        <w:p>
          <w:pPr>
            <w:pStyle w:val="Contents3"/>
            <w:tabs>
              <w:tab w:val="clear" w:pos="8459"/>
              <w:tab w:val="right" w:pos="9026" w:leader="dot"/>
            </w:tabs>
            <w:rPr/>
          </w:pPr>
          <w:hyperlink w:anchor="__RefHeading___Toc12208002_1280447820">
            <w:r>
              <w:rPr>
                <w:webHidden/>
                <w:rStyle w:val="IndexLink"/>
              </w:rPr>
              <w:t>187</w:t>
            </w:r>
            <w:r>
              <w:rPr>
                <w:rStyle w:val="IndexLink"/>
                <w:rtl w:val="true"/>
              </w:rPr>
              <w:t xml:space="preserve">. </w:t>
            </w:r>
            <w:r>
              <w:rPr>
                <w:rStyle w:val="IndexLink"/>
                <w:rtl w:val="true"/>
              </w:rPr>
              <w:t>توصيف لذت ماندگار</w:t>
            </w:r>
            <w:r>
              <w:rPr>
                <w:rStyle w:val="IndexLink"/>
                <w:rtl w:val="true"/>
              </w:rPr>
              <w:tab/>
            </w:r>
            <w:r>
              <w:rPr>
                <w:rStyle w:val="IndexLink"/>
              </w:rPr>
              <w:t>346</w:t>
            </w:r>
          </w:hyperlink>
        </w:p>
        <w:p>
          <w:pPr>
            <w:pStyle w:val="Contents3"/>
            <w:tabs>
              <w:tab w:val="clear" w:pos="8459"/>
              <w:tab w:val="right" w:pos="9026" w:leader="dot"/>
            </w:tabs>
            <w:rPr/>
          </w:pPr>
          <w:hyperlink w:anchor="__RefHeading___Toc12208004_1280447820">
            <w:r>
              <w:rPr>
                <w:webHidden/>
                <w:rStyle w:val="IndexLink"/>
              </w:rPr>
              <w:t>188</w:t>
            </w:r>
            <w:r>
              <w:rPr>
                <w:rStyle w:val="IndexLink"/>
                <w:rtl w:val="true"/>
              </w:rPr>
              <w:t xml:space="preserve">. </w:t>
            </w:r>
            <w:r>
              <w:rPr>
                <w:rStyle w:val="IndexLink"/>
                <w:rtl w:val="true"/>
              </w:rPr>
              <w:t>عقربها، رشوه اى براى نگهبان</w:t>
            </w:r>
            <w:r>
              <w:rPr>
                <w:rStyle w:val="IndexLink"/>
                <w:rtl w:val="true"/>
              </w:rPr>
              <w:tab/>
            </w:r>
            <w:r>
              <w:rPr>
                <w:rStyle w:val="IndexLink"/>
              </w:rPr>
              <w:t>346</w:t>
            </w:r>
          </w:hyperlink>
        </w:p>
        <w:p>
          <w:pPr>
            <w:pStyle w:val="Contents3"/>
            <w:tabs>
              <w:tab w:val="clear" w:pos="8459"/>
              <w:tab w:val="right" w:pos="9026" w:leader="dot"/>
            </w:tabs>
            <w:rPr/>
          </w:pPr>
          <w:hyperlink w:anchor="__RefHeading___Toc12208006_1280447820">
            <w:r>
              <w:rPr>
                <w:webHidden/>
                <w:rStyle w:val="IndexLink"/>
              </w:rPr>
              <w:t>189</w:t>
            </w:r>
            <w:r>
              <w:rPr>
                <w:rStyle w:val="IndexLink"/>
                <w:rtl w:val="true"/>
              </w:rPr>
              <w:t xml:space="preserve">. </w:t>
            </w:r>
            <w:r>
              <w:rPr>
                <w:rStyle w:val="IndexLink"/>
                <w:rtl w:val="true"/>
              </w:rPr>
              <w:t>مشاجرۀ مزيد با همسرش نزد قاضى</w:t>
            </w:r>
            <w:r>
              <w:rPr>
                <w:rStyle w:val="IndexLink"/>
                <w:rtl w:val="true"/>
              </w:rPr>
              <w:tab/>
            </w:r>
            <w:r>
              <w:rPr>
                <w:rStyle w:val="IndexLink"/>
              </w:rPr>
              <w:t>347</w:t>
            </w:r>
          </w:hyperlink>
        </w:p>
        <w:p>
          <w:pPr>
            <w:pStyle w:val="Contents3"/>
            <w:tabs>
              <w:tab w:val="clear" w:pos="8459"/>
              <w:tab w:val="right" w:pos="9026" w:leader="dot"/>
            </w:tabs>
            <w:rPr/>
          </w:pPr>
          <w:hyperlink w:anchor="__RefHeading___Toc12208008_1280447820">
            <w:r>
              <w:rPr>
                <w:webHidden/>
                <w:rStyle w:val="IndexLink"/>
              </w:rPr>
              <w:t>190</w:t>
            </w:r>
            <w:r>
              <w:rPr>
                <w:rStyle w:val="IndexLink"/>
                <w:rtl w:val="true"/>
              </w:rPr>
              <w:t xml:space="preserve">. </w:t>
            </w:r>
            <w:r>
              <w:rPr>
                <w:rStyle w:val="IndexLink"/>
                <w:rtl w:val="true"/>
              </w:rPr>
              <w:t>عمر بن عبد العزيز عزادار خواهرش</w:t>
            </w:r>
            <w:r>
              <w:rPr>
                <w:rStyle w:val="IndexLink"/>
                <w:rtl w:val="true"/>
              </w:rPr>
              <w:tab/>
            </w:r>
            <w:r>
              <w:rPr>
                <w:rStyle w:val="IndexLink"/>
              </w:rPr>
              <w:t>348</w:t>
            </w:r>
          </w:hyperlink>
        </w:p>
        <w:p>
          <w:pPr>
            <w:pStyle w:val="Contents3"/>
            <w:tabs>
              <w:tab w:val="clear" w:pos="8459"/>
              <w:tab w:val="right" w:pos="9026" w:leader="dot"/>
            </w:tabs>
            <w:rPr/>
          </w:pPr>
          <w:hyperlink w:anchor="__RefHeading___Toc12208010_1280447820">
            <w:r>
              <w:rPr>
                <w:webHidden/>
                <w:rStyle w:val="IndexLink"/>
              </w:rPr>
              <w:t>191</w:t>
            </w:r>
            <w:r>
              <w:rPr>
                <w:rStyle w:val="IndexLink"/>
                <w:rtl w:val="true"/>
              </w:rPr>
              <w:t xml:space="preserve">. </w:t>
            </w:r>
            <w:r>
              <w:rPr>
                <w:rStyle w:val="IndexLink"/>
                <w:rtl w:val="true"/>
              </w:rPr>
              <w:t>كسر شدن مواجب كاتبان شامى و تدبير آنان</w:t>
            </w:r>
            <w:r>
              <w:rPr>
                <w:rStyle w:val="IndexLink"/>
                <w:rtl w:val="true"/>
              </w:rPr>
              <w:tab/>
            </w:r>
            <w:r>
              <w:rPr>
                <w:rStyle w:val="IndexLink"/>
              </w:rPr>
              <w:t>349</w:t>
            </w:r>
          </w:hyperlink>
        </w:p>
        <w:p>
          <w:pPr>
            <w:pStyle w:val="Contents3"/>
            <w:tabs>
              <w:tab w:val="clear" w:pos="8459"/>
              <w:tab w:val="right" w:pos="9026" w:leader="dot"/>
            </w:tabs>
            <w:rPr/>
          </w:pPr>
          <w:hyperlink w:anchor="__RefHeading___Toc12208012_1280447820">
            <w:r>
              <w:rPr>
                <w:webHidden/>
                <w:rStyle w:val="IndexLink"/>
              </w:rPr>
              <w:t>192</w:t>
            </w:r>
            <w:r>
              <w:rPr>
                <w:rStyle w:val="IndexLink"/>
                <w:rtl w:val="true"/>
              </w:rPr>
              <w:t xml:space="preserve">. </w:t>
            </w:r>
            <w:r>
              <w:rPr>
                <w:rStyle w:val="IndexLink"/>
                <w:rtl w:val="true"/>
              </w:rPr>
              <w:t>از گفته هاى عبد الله بن جعفر</w:t>
            </w:r>
            <w:r>
              <w:rPr>
                <w:rStyle w:val="IndexLink"/>
                <w:rtl w:val="true"/>
              </w:rPr>
              <w:tab/>
            </w:r>
            <w:r>
              <w:rPr>
                <w:rStyle w:val="IndexLink"/>
              </w:rPr>
              <w:t>351</w:t>
            </w:r>
          </w:hyperlink>
        </w:p>
        <w:p>
          <w:pPr>
            <w:pStyle w:val="Contents3"/>
            <w:tabs>
              <w:tab w:val="clear" w:pos="8459"/>
              <w:tab w:val="right" w:pos="9026" w:leader="dot"/>
            </w:tabs>
            <w:rPr/>
          </w:pPr>
          <w:hyperlink w:anchor="__RefHeading___Toc12208014_1280447820">
            <w:r>
              <w:rPr>
                <w:webHidden/>
                <w:rStyle w:val="IndexLink"/>
              </w:rPr>
              <w:t>193</w:t>
            </w:r>
            <w:r>
              <w:rPr>
                <w:rStyle w:val="IndexLink"/>
                <w:rtl w:val="true"/>
              </w:rPr>
              <w:t xml:space="preserve">. </w:t>
            </w:r>
            <w:r>
              <w:rPr>
                <w:rStyle w:val="IndexLink"/>
                <w:rtl w:val="true"/>
              </w:rPr>
              <w:t>قريش و فرزندان عبد شمس</w:t>
            </w:r>
            <w:r>
              <w:rPr>
                <w:rStyle w:val="IndexLink"/>
                <w:rtl w:val="true"/>
              </w:rPr>
              <w:tab/>
            </w:r>
            <w:r>
              <w:rPr>
                <w:rStyle w:val="IndexLink"/>
              </w:rPr>
              <w:t>352</w:t>
            </w:r>
          </w:hyperlink>
        </w:p>
        <w:p>
          <w:pPr>
            <w:pStyle w:val="Contents3"/>
            <w:tabs>
              <w:tab w:val="clear" w:pos="8459"/>
              <w:tab w:val="right" w:pos="9026" w:leader="dot"/>
            </w:tabs>
            <w:rPr/>
          </w:pPr>
          <w:hyperlink w:anchor="__RefHeading___Toc12208016_1280447820">
            <w:r>
              <w:rPr>
                <w:webHidden/>
                <w:rStyle w:val="IndexLink"/>
              </w:rPr>
              <w:t>194</w:t>
            </w:r>
            <w:r>
              <w:rPr>
                <w:rStyle w:val="IndexLink"/>
                <w:rtl w:val="true"/>
              </w:rPr>
              <w:t xml:space="preserve">. </w:t>
            </w:r>
            <w:r>
              <w:rPr>
                <w:rStyle w:val="IndexLink"/>
                <w:rtl w:val="true"/>
              </w:rPr>
              <w:t xml:space="preserve">توصيف مصعب بن عبد الله از شجاعت على </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12208018_1280447820">
            <w:r>
              <w:rPr>
                <w:webHidden/>
                <w:rStyle w:val="IndexLink"/>
              </w:rPr>
              <w:t>195</w:t>
            </w:r>
            <w:r>
              <w:rPr>
                <w:rStyle w:val="IndexLink"/>
                <w:rtl w:val="true"/>
              </w:rPr>
              <w:t xml:space="preserve">. </w:t>
            </w:r>
            <w:r>
              <w:rPr>
                <w:rStyle w:val="IndexLink"/>
                <w:rtl w:val="true"/>
              </w:rPr>
              <w:t>وصيت حكيم به فرزندش</w:t>
            </w:r>
            <w:r>
              <w:rPr>
                <w:rStyle w:val="IndexLink"/>
                <w:rtl w:val="true"/>
              </w:rPr>
              <w:tab/>
            </w:r>
            <w:r>
              <w:rPr>
                <w:rStyle w:val="IndexLink"/>
              </w:rPr>
              <w:t>353</w:t>
            </w:r>
          </w:hyperlink>
        </w:p>
        <w:p>
          <w:pPr>
            <w:pStyle w:val="Contents3"/>
            <w:tabs>
              <w:tab w:val="clear" w:pos="8459"/>
              <w:tab w:val="right" w:pos="9026" w:leader="dot"/>
            </w:tabs>
            <w:rPr/>
          </w:pPr>
          <w:hyperlink w:anchor="__RefHeading___Toc12208020_1280447820">
            <w:r>
              <w:rPr>
                <w:webHidden/>
                <w:rStyle w:val="IndexLink"/>
              </w:rPr>
              <w:t>196</w:t>
            </w:r>
            <w:r>
              <w:rPr>
                <w:rStyle w:val="IndexLink"/>
                <w:rtl w:val="true"/>
              </w:rPr>
              <w:t xml:space="preserve">. </w:t>
            </w:r>
            <w:r>
              <w:rPr>
                <w:rStyle w:val="IndexLink"/>
                <w:rtl w:val="true"/>
              </w:rPr>
              <w:t>شعر برذع بن عدى</w:t>
            </w:r>
            <w:r>
              <w:rPr>
                <w:rStyle w:val="IndexLink"/>
                <w:rtl w:val="true"/>
              </w:rPr>
              <w:tab/>
            </w:r>
            <w:r>
              <w:rPr>
                <w:rStyle w:val="IndexLink"/>
              </w:rPr>
              <w:t>353</w:t>
            </w:r>
          </w:hyperlink>
        </w:p>
        <w:p>
          <w:pPr>
            <w:pStyle w:val="Contents3"/>
            <w:tabs>
              <w:tab w:val="clear" w:pos="8459"/>
              <w:tab w:val="right" w:pos="9026" w:leader="dot"/>
            </w:tabs>
            <w:rPr/>
          </w:pPr>
          <w:hyperlink w:anchor="__RefHeading___Toc12208022_1280447820">
            <w:r>
              <w:rPr>
                <w:webHidden/>
                <w:rStyle w:val="IndexLink"/>
              </w:rPr>
              <w:t>197</w:t>
            </w:r>
            <w:r>
              <w:rPr>
                <w:rStyle w:val="IndexLink"/>
                <w:rtl w:val="true"/>
              </w:rPr>
              <w:t xml:space="preserve">. </w:t>
            </w:r>
            <w:r>
              <w:rPr>
                <w:rStyle w:val="IndexLink"/>
                <w:rtl w:val="true"/>
              </w:rPr>
              <w:t>شعر عبيد الله بن عبد الله</w:t>
            </w:r>
            <w:r>
              <w:rPr>
                <w:rStyle w:val="IndexLink"/>
                <w:rtl w:val="true"/>
              </w:rPr>
              <w:tab/>
            </w:r>
            <w:r>
              <w:rPr>
                <w:rStyle w:val="IndexLink"/>
              </w:rPr>
              <w:t>354</w:t>
            </w:r>
          </w:hyperlink>
        </w:p>
        <w:p>
          <w:pPr>
            <w:pStyle w:val="Contents3"/>
            <w:tabs>
              <w:tab w:val="clear" w:pos="8459"/>
              <w:tab w:val="right" w:pos="9026" w:leader="dot"/>
            </w:tabs>
            <w:rPr/>
          </w:pPr>
          <w:hyperlink w:anchor="__RefHeading___Toc12208024_1280447820">
            <w:r>
              <w:rPr>
                <w:webHidden/>
                <w:rStyle w:val="IndexLink"/>
              </w:rPr>
              <w:t>198</w:t>
            </w:r>
            <w:r>
              <w:rPr>
                <w:rStyle w:val="IndexLink"/>
                <w:rtl w:val="true"/>
              </w:rPr>
              <w:t xml:space="preserve">. </w:t>
            </w:r>
            <w:r>
              <w:rPr>
                <w:rStyle w:val="IndexLink"/>
                <w:rtl w:val="true"/>
              </w:rPr>
              <w:t>از سخنان يزيد بن موهب</w:t>
            </w:r>
            <w:r>
              <w:rPr>
                <w:rStyle w:val="IndexLink"/>
                <w:rtl w:val="true"/>
              </w:rPr>
              <w:tab/>
            </w:r>
            <w:r>
              <w:rPr>
                <w:rStyle w:val="IndexLink"/>
              </w:rPr>
              <w:t>354</w:t>
            </w:r>
          </w:hyperlink>
        </w:p>
        <w:p>
          <w:pPr>
            <w:pStyle w:val="Contents3"/>
            <w:tabs>
              <w:tab w:val="clear" w:pos="8459"/>
              <w:tab w:val="right" w:pos="9026" w:leader="dot"/>
            </w:tabs>
            <w:rPr/>
          </w:pPr>
          <w:hyperlink w:anchor="__RefHeading___Toc12208026_1280447820">
            <w:r>
              <w:rPr>
                <w:webHidden/>
                <w:rStyle w:val="IndexLink"/>
              </w:rPr>
              <w:t>199</w:t>
            </w:r>
            <w:r>
              <w:rPr>
                <w:rStyle w:val="IndexLink"/>
                <w:rtl w:val="true"/>
              </w:rPr>
              <w:t xml:space="preserve">. </w:t>
            </w:r>
            <w:r>
              <w:rPr>
                <w:rStyle w:val="IndexLink"/>
                <w:rtl w:val="true"/>
              </w:rPr>
              <w:t>شعر عبد الله بن عروة بن زبير</w:t>
            </w:r>
            <w:r>
              <w:rPr>
                <w:rStyle w:val="IndexLink"/>
                <w:rtl w:val="true"/>
              </w:rPr>
              <w:tab/>
            </w:r>
            <w:r>
              <w:rPr>
                <w:rStyle w:val="IndexLink"/>
              </w:rPr>
              <w:t>354</w:t>
            </w:r>
          </w:hyperlink>
        </w:p>
        <w:p>
          <w:pPr>
            <w:pStyle w:val="Contents3"/>
            <w:tabs>
              <w:tab w:val="clear" w:pos="8459"/>
              <w:tab w:val="right" w:pos="9026" w:leader="dot"/>
            </w:tabs>
            <w:rPr/>
          </w:pPr>
          <w:hyperlink w:anchor="__RefHeading___Toc12208028_1280447820">
            <w:r>
              <w:rPr>
                <w:webHidden/>
                <w:rStyle w:val="IndexLink"/>
              </w:rPr>
              <w:t>200</w:t>
            </w:r>
            <w:r>
              <w:rPr>
                <w:rStyle w:val="IndexLink"/>
                <w:rtl w:val="true"/>
              </w:rPr>
              <w:t xml:space="preserve">. </w:t>
            </w:r>
            <w:r>
              <w:rPr>
                <w:rStyle w:val="IndexLink"/>
                <w:rtl w:val="true"/>
              </w:rPr>
              <w:t>يزيد بن معاويه همنشين بوزينه</w:t>
            </w:r>
            <w:r>
              <w:rPr>
                <w:rStyle w:val="IndexLink"/>
                <w:rtl w:val="true"/>
              </w:rPr>
              <w:tab/>
            </w:r>
            <w:r>
              <w:rPr>
                <w:rStyle w:val="IndexLink"/>
              </w:rPr>
              <w:t>355</w:t>
            </w:r>
          </w:hyperlink>
        </w:p>
        <w:p>
          <w:pPr>
            <w:pStyle w:val="Contents3"/>
            <w:tabs>
              <w:tab w:val="clear" w:pos="8459"/>
              <w:tab w:val="right" w:pos="9026" w:leader="dot"/>
            </w:tabs>
            <w:rPr/>
          </w:pPr>
          <w:hyperlink w:anchor="__RefHeading___Toc12208030_1280447820">
            <w:r>
              <w:rPr>
                <w:webHidden/>
                <w:rStyle w:val="IndexLink"/>
              </w:rPr>
              <w:t>201</w:t>
            </w:r>
            <w:r>
              <w:rPr>
                <w:rStyle w:val="IndexLink"/>
                <w:rtl w:val="true"/>
              </w:rPr>
              <w:t xml:space="preserve">. </w:t>
            </w:r>
            <w:r>
              <w:rPr>
                <w:rStyle w:val="IndexLink"/>
                <w:rtl w:val="true"/>
              </w:rPr>
              <w:t>پند و اندرز براى مؤمنين</w:t>
            </w:r>
            <w:r>
              <w:rPr>
                <w:rStyle w:val="IndexLink"/>
                <w:rtl w:val="true"/>
              </w:rPr>
              <w:tab/>
            </w:r>
            <w:r>
              <w:rPr>
                <w:rStyle w:val="IndexLink"/>
              </w:rPr>
              <w:t>356</w:t>
            </w:r>
          </w:hyperlink>
        </w:p>
        <w:p>
          <w:pPr>
            <w:pStyle w:val="Contents3"/>
            <w:tabs>
              <w:tab w:val="clear" w:pos="8459"/>
              <w:tab w:val="right" w:pos="9026" w:leader="dot"/>
            </w:tabs>
            <w:rPr/>
          </w:pPr>
          <w:hyperlink w:anchor="__RefHeading___Toc12208032_1280447820">
            <w:r>
              <w:rPr>
                <w:webHidden/>
                <w:rStyle w:val="IndexLink"/>
              </w:rPr>
              <w:t>202</w:t>
            </w:r>
            <w:r>
              <w:rPr>
                <w:rStyle w:val="IndexLink"/>
                <w:rtl w:val="true"/>
              </w:rPr>
              <w:t xml:space="preserve">. </w:t>
            </w:r>
            <w:r>
              <w:rPr>
                <w:rStyle w:val="IndexLink"/>
                <w:rtl w:val="true"/>
              </w:rPr>
              <w:t xml:space="preserve">اندوه على </w:t>
            </w:r>
            <w:r>
              <w:rPr>
                <w:rStyle w:val="IndexLink"/>
                <w:rtl w:val="true"/>
              </w:rPr>
              <w:t>(</w:t>
            </w:r>
            <w:r>
              <w:rPr>
                <w:rStyle w:val="IndexLink"/>
                <w:rtl w:val="true"/>
              </w:rPr>
              <w:t>ع</w:t>
            </w:r>
            <w:r>
              <w:rPr>
                <w:rStyle w:val="IndexLink"/>
                <w:rtl w:val="true"/>
              </w:rPr>
              <w:t xml:space="preserve">) </w:t>
            </w:r>
            <w:r>
              <w:rPr>
                <w:rStyle w:val="IndexLink"/>
                <w:rtl w:val="true"/>
              </w:rPr>
              <w:t>بر مرگ محمد بن ابى بكر</w:t>
            </w:r>
            <w:r>
              <w:rPr>
                <w:rStyle w:val="IndexLink"/>
                <w:rtl w:val="true"/>
              </w:rPr>
              <w:tab/>
            </w:r>
            <w:r>
              <w:rPr>
                <w:rStyle w:val="IndexLink"/>
              </w:rPr>
              <w:t>356</w:t>
            </w:r>
          </w:hyperlink>
        </w:p>
        <w:p>
          <w:pPr>
            <w:pStyle w:val="Contents3"/>
            <w:tabs>
              <w:tab w:val="clear" w:pos="8459"/>
              <w:tab w:val="right" w:pos="9026" w:leader="dot"/>
            </w:tabs>
            <w:rPr/>
          </w:pPr>
          <w:hyperlink w:anchor="__RefHeading___Toc12208034_1280447820">
            <w:r>
              <w:rPr>
                <w:webHidden/>
                <w:rStyle w:val="IndexLink"/>
              </w:rPr>
              <w:t>203</w:t>
            </w:r>
            <w:r>
              <w:rPr>
                <w:rStyle w:val="IndexLink"/>
                <w:rtl w:val="true"/>
              </w:rPr>
              <w:t xml:space="preserve">. </w:t>
            </w:r>
            <w:r>
              <w:rPr>
                <w:rStyle w:val="IndexLink"/>
                <w:rtl w:val="true"/>
              </w:rPr>
              <w:t>مرثيۀ زبير بر محمد بن عروه</w:t>
            </w:r>
            <w:r>
              <w:rPr>
                <w:rStyle w:val="IndexLink"/>
                <w:rtl w:val="true"/>
              </w:rPr>
              <w:tab/>
            </w:r>
            <w:r>
              <w:rPr>
                <w:rStyle w:val="IndexLink"/>
              </w:rPr>
              <w:t>358</w:t>
            </w:r>
          </w:hyperlink>
        </w:p>
        <w:p>
          <w:pPr>
            <w:pStyle w:val="Contents3"/>
            <w:tabs>
              <w:tab w:val="clear" w:pos="8459"/>
              <w:tab w:val="right" w:pos="9026" w:leader="dot"/>
            </w:tabs>
            <w:rPr/>
          </w:pPr>
          <w:hyperlink w:anchor="__RefHeading___Toc12208036_1280447820">
            <w:r>
              <w:rPr>
                <w:webHidden/>
                <w:rStyle w:val="IndexLink"/>
              </w:rPr>
              <w:t>204</w:t>
            </w:r>
            <w:r>
              <w:rPr>
                <w:rStyle w:val="IndexLink"/>
                <w:rtl w:val="true"/>
              </w:rPr>
              <w:t xml:space="preserve">. </w:t>
            </w:r>
            <w:r>
              <w:rPr>
                <w:rStyle w:val="IndexLink"/>
                <w:rtl w:val="true"/>
              </w:rPr>
              <w:t>شعر ابى خياط در مورد مالك بن انس</w:t>
            </w:r>
            <w:r>
              <w:rPr>
                <w:rStyle w:val="IndexLink"/>
                <w:rtl w:val="true"/>
              </w:rPr>
              <w:tab/>
            </w:r>
            <w:r>
              <w:rPr>
                <w:rStyle w:val="IndexLink"/>
              </w:rPr>
              <w:t>358</w:t>
            </w:r>
          </w:hyperlink>
        </w:p>
        <w:p>
          <w:pPr>
            <w:pStyle w:val="Contents3"/>
            <w:tabs>
              <w:tab w:val="clear" w:pos="8459"/>
              <w:tab w:val="right" w:pos="9026" w:leader="dot"/>
            </w:tabs>
            <w:rPr/>
          </w:pPr>
          <w:hyperlink w:anchor="__RefHeading___Toc12208038_1280447820">
            <w:r>
              <w:rPr>
                <w:webHidden/>
                <w:rStyle w:val="IndexLink"/>
              </w:rPr>
              <w:t>205</w:t>
            </w:r>
            <w:r>
              <w:rPr>
                <w:rStyle w:val="IndexLink"/>
                <w:rtl w:val="true"/>
              </w:rPr>
              <w:t xml:space="preserve">. </w:t>
            </w:r>
            <w:r>
              <w:rPr>
                <w:rStyle w:val="IndexLink"/>
                <w:rtl w:val="true"/>
              </w:rPr>
              <w:t>نظر عبد الملك دربارۀ ربيع بن ضبع</w:t>
            </w:r>
            <w:r>
              <w:rPr>
                <w:rStyle w:val="IndexLink"/>
                <w:rtl w:val="true"/>
              </w:rPr>
              <w:tab/>
            </w:r>
            <w:r>
              <w:rPr>
                <w:rStyle w:val="IndexLink"/>
              </w:rPr>
              <w:t>359</w:t>
            </w:r>
          </w:hyperlink>
        </w:p>
        <w:p>
          <w:pPr>
            <w:pStyle w:val="Contents3"/>
            <w:tabs>
              <w:tab w:val="clear" w:pos="8459"/>
              <w:tab w:val="right" w:pos="9026" w:leader="dot"/>
            </w:tabs>
            <w:rPr/>
          </w:pPr>
          <w:hyperlink w:anchor="__RefHeading___Toc12208040_1280447820">
            <w:r>
              <w:rPr>
                <w:webHidden/>
                <w:rStyle w:val="IndexLink"/>
              </w:rPr>
              <w:t>206</w:t>
            </w:r>
            <w:r>
              <w:rPr>
                <w:rStyle w:val="IndexLink"/>
                <w:rtl w:val="true"/>
              </w:rPr>
              <w:t xml:space="preserve">. </w:t>
            </w:r>
            <w:r>
              <w:rPr>
                <w:rStyle w:val="IndexLink"/>
                <w:rtl w:val="true"/>
              </w:rPr>
              <w:t>گفت وگو بين عبد الملك و ربيع بن ضبع</w:t>
            </w:r>
            <w:r>
              <w:rPr>
                <w:rStyle w:val="IndexLink"/>
                <w:rtl w:val="true"/>
              </w:rPr>
              <w:tab/>
            </w:r>
            <w:r>
              <w:rPr>
                <w:rStyle w:val="IndexLink"/>
              </w:rPr>
              <w:t>359</w:t>
            </w:r>
          </w:hyperlink>
        </w:p>
        <w:p>
          <w:pPr>
            <w:pStyle w:val="Contents3"/>
            <w:tabs>
              <w:tab w:val="clear" w:pos="8459"/>
              <w:tab w:val="right" w:pos="9026" w:leader="dot"/>
            </w:tabs>
            <w:rPr/>
          </w:pPr>
          <w:hyperlink w:anchor="__RefHeading___Toc12208042_1280447820">
            <w:r>
              <w:rPr>
                <w:webHidden/>
                <w:rStyle w:val="IndexLink"/>
              </w:rPr>
              <w:t>207</w:t>
            </w:r>
            <w:r>
              <w:rPr>
                <w:rStyle w:val="IndexLink"/>
                <w:rtl w:val="true"/>
              </w:rPr>
              <w:t xml:space="preserve">. </w:t>
            </w:r>
            <w:r>
              <w:rPr>
                <w:rStyle w:val="IndexLink"/>
                <w:rtl w:val="true"/>
              </w:rPr>
              <w:t>هجو مردى از بنى دهمان</w:t>
            </w:r>
            <w:r>
              <w:rPr>
                <w:rStyle w:val="IndexLink"/>
                <w:rtl w:val="true"/>
              </w:rPr>
              <w:tab/>
            </w:r>
            <w:r>
              <w:rPr>
                <w:rStyle w:val="IndexLink"/>
              </w:rPr>
              <w:t>360</w:t>
            </w:r>
          </w:hyperlink>
        </w:p>
        <w:p>
          <w:pPr>
            <w:pStyle w:val="Contents3"/>
            <w:tabs>
              <w:tab w:val="clear" w:pos="8459"/>
              <w:tab w:val="right" w:pos="9026" w:leader="dot"/>
            </w:tabs>
            <w:rPr/>
          </w:pPr>
          <w:hyperlink w:anchor="__RefHeading___Toc12208044_1280447820">
            <w:r>
              <w:rPr>
                <w:webHidden/>
                <w:rStyle w:val="IndexLink"/>
              </w:rPr>
              <w:t>208</w:t>
            </w:r>
            <w:r>
              <w:rPr>
                <w:rStyle w:val="IndexLink"/>
                <w:rtl w:val="true"/>
              </w:rPr>
              <w:t xml:space="preserve">. </w:t>
            </w:r>
            <w:r>
              <w:rPr>
                <w:rStyle w:val="IndexLink"/>
                <w:rtl w:val="true"/>
              </w:rPr>
              <w:t>رؤيا و خواب عامر بن عبد الله</w:t>
            </w:r>
            <w:r>
              <w:rPr>
                <w:rStyle w:val="IndexLink"/>
                <w:rtl w:val="true"/>
              </w:rPr>
              <w:tab/>
            </w:r>
            <w:r>
              <w:rPr>
                <w:rStyle w:val="IndexLink"/>
              </w:rPr>
              <w:t>361</w:t>
            </w:r>
          </w:hyperlink>
        </w:p>
        <w:p>
          <w:pPr>
            <w:pStyle w:val="Contents3"/>
            <w:tabs>
              <w:tab w:val="clear" w:pos="8459"/>
              <w:tab w:val="right" w:pos="9026" w:leader="dot"/>
            </w:tabs>
            <w:rPr/>
          </w:pPr>
          <w:hyperlink w:anchor="__RefHeading___Toc12208046_1280447820">
            <w:r>
              <w:rPr>
                <w:webHidden/>
                <w:rStyle w:val="IndexLink"/>
              </w:rPr>
              <w:t>209</w:t>
            </w:r>
            <w:r>
              <w:rPr>
                <w:rStyle w:val="IndexLink"/>
                <w:rtl w:val="true"/>
              </w:rPr>
              <w:t xml:space="preserve">. </w:t>
            </w:r>
            <w:r>
              <w:rPr>
                <w:rStyle w:val="IndexLink"/>
                <w:rtl w:val="true"/>
              </w:rPr>
              <w:t>هشدار و پند مرد مسيحى به خليفه</w:t>
            </w:r>
            <w:r>
              <w:rPr>
                <w:rStyle w:val="IndexLink"/>
                <w:rtl w:val="true"/>
              </w:rPr>
              <w:tab/>
            </w:r>
            <w:r>
              <w:rPr>
                <w:rStyle w:val="IndexLink"/>
              </w:rPr>
              <w:t>361</w:t>
            </w:r>
          </w:hyperlink>
        </w:p>
        <w:p>
          <w:pPr>
            <w:pStyle w:val="Contents3"/>
            <w:tabs>
              <w:tab w:val="clear" w:pos="8459"/>
              <w:tab w:val="right" w:pos="9026" w:leader="dot"/>
            </w:tabs>
            <w:rPr/>
          </w:pPr>
          <w:hyperlink w:anchor="__RefHeading___Toc12208048_1280447820">
            <w:r>
              <w:rPr>
                <w:webHidden/>
                <w:rStyle w:val="IndexLink"/>
              </w:rPr>
              <w:t>210</w:t>
            </w:r>
            <w:r>
              <w:rPr>
                <w:rStyle w:val="IndexLink"/>
                <w:rtl w:val="true"/>
              </w:rPr>
              <w:t xml:space="preserve">. </w:t>
            </w:r>
            <w:r>
              <w:rPr>
                <w:rStyle w:val="IndexLink"/>
                <w:rtl w:val="true"/>
              </w:rPr>
              <w:t>عمر بن عبد العزيز دايى اوست</w:t>
            </w:r>
            <w:r>
              <w:rPr>
                <w:rStyle w:val="IndexLink"/>
                <w:rtl w:val="true"/>
              </w:rPr>
              <w:tab/>
            </w:r>
            <w:r>
              <w:rPr>
                <w:rStyle w:val="IndexLink"/>
              </w:rPr>
              <w:t>362</w:t>
            </w:r>
          </w:hyperlink>
        </w:p>
        <w:p>
          <w:pPr>
            <w:pStyle w:val="Contents3"/>
            <w:tabs>
              <w:tab w:val="clear" w:pos="8459"/>
              <w:tab w:val="right" w:pos="9026" w:leader="dot"/>
            </w:tabs>
            <w:rPr/>
          </w:pPr>
          <w:hyperlink w:anchor="__RefHeading___Toc12208050_1280447820">
            <w:r>
              <w:rPr>
                <w:webHidden/>
                <w:rStyle w:val="IndexLink"/>
              </w:rPr>
              <w:t>211</w:t>
            </w:r>
            <w:r>
              <w:rPr>
                <w:rStyle w:val="IndexLink"/>
                <w:rtl w:val="true"/>
              </w:rPr>
              <w:t xml:space="preserve">. </w:t>
            </w:r>
            <w:r>
              <w:rPr>
                <w:rStyle w:val="IndexLink"/>
                <w:rtl w:val="true"/>
              </w:rPr>
              <w:t xml:space="preserve">وصف ويژگى هاى رسول خدا </w:t>
            </w:r>
            <w:r>
              <w:rPr>
                <w:rStyle w:val="IndexLink"/>
                <w:rtl w:val="true"/>
              </w:rPr>
              <w:t>(</w:t>
            </w:r>
            <w:r>
              <w:rPr>
                <w:rStyle w:val="IndexLink"/>
                <w:rtl w:val="true"/>
              </w:rPr>
              <w:t>ص</w:t>
            </w:r>
            <w:r>
              <w:rPr>
                <w:rStyle w:val="IndexLink"/>
                <w:rtl w:val="true"/>
              </w:rPr>
              <w:t>)</w:t>
              <w:tab/>
            </w:r>
            <w:r>
              <w:rPr>
                <w:rStyle w:val="IndexLink"/>
              </w:rPr>
              <w:t>363</w:t>
            </w:r>
          </w:hyperlink>
        </w:p>
        <w:p>
          <w:pPr>
            <w:pStyle w:val="Contents3"/>
            <w:tabs>
              <w:tab w:val="clear" w:pos="8459"/>
              <w:tab w:val="right" w:pos="9026" w:leader="dot"/>
            </w:tabs>
            <w:rPr/>
          </w:pPr>
          <w:hyperlink w:anchor="__RefHeading___Toc12208052_1280447820">
            <w:r>
              <w:rPr>
                <w:webHidden/>
                <w:rStyle w:val="IndexLink"/>
              </w:rPr>
              <w:t>212</w:t>
            </w:r>
            <w:r>
              <w:rPr>
                <w:rStyle w:val="IndexLink"/>
                <w:rtl w:val="true"/>
              </w:rPr>
              <w:t xml:space="preserve">. </w:t>
            </w:r>
            <w:r>
              <w:rPr>
                <w:rStyle w:val="IndexLink"/>
                <w:rtl w:val="true"/>
              </w:rPr>
              <w:t>توصيف پيامبر از خط</w:t>
            </w:r>
            <w:r>
              <w:rPr>
                <w:rStyle w:val="IndexLink"/>
                <w:rtl w:val="true"/>
              </w:rPr>
              <w:tab/>
            </w:r>
            <w:r>
              <w:rPr>
                <w:rStyle w:val="IndexLink"/>
              </w:rPr>
              <w:t>368</w:t>
            </w:r>
          </w:hyperlink>
        </w:p>
        <w:p>
          <w:pPr>
            <w:pStyle w:val="Contents3"/>
            <w:tabs>
              <w:tab w:val="clear" w:pos="8459"/>
              <w:tab w:val="right" w:pos="9026" w:leader="dot"/>
            </w:tabs>
            <w:rPr/>
          </w:pPr>
          <w:hyperlink w:anchor="__RefHeading___Toc12208054_1280447820">
            <w:r>
              <w:rPr>
                <w:webHidden/>
                <w:rStyle w:val="IndexLink"/>
              </w:rPr>
              <w:t>213</w:t>
            </w:r>
            <w:r>
              <w:rPr>
                <w:rStyle w:val="IndexLink"/>
                <w:rtl w:val="true"/>
              </w:rPr>
              <w:t xml:space="preserve">. </w:t>
            </w:r>
            <w:r>
              <w:rPr>
                <w:rStyle w:val="IndexLink"/>
                <w:rtl w:val="true"/>
              </w:rPr>
              <w:t>ويژگى ها و صفات عرب</w:t>
            </w:r>
            <w:r>
              <w:rPr>
                <w:rStyle w:val="IndexLink"/>
                <w:rtl w:val="true"/>
              </w:rPr>
              <w:tab/>
            </w:r>
            <w:r>
              <w:rPr>
                <w:rStyle w:val="IndexLink"/>
              </w:rPr>
              <w:t>368</w:t>
            </w:r>
          </w:hyperlink>
        </w:p>
        <w:p>
          <w:pPr>
            <w:pStyle w:val="Contents3"/>
            <w:tabs>
              <w:tab w:val="clear" w:pos="8459"/>
              <w:tab w:val="right" w:pos="9026" w:leader="dot"/>
            </w:tabs>
            <w:rPr/>
          </w:pPr>
          <w:hyperlink w:anchor="__RefHeading___Toc12208056_1280447820">
            <w:r>
              <w:rPr>
                <w:webHidden/>
                <w:rStyle w:val="IndexLink"/>
              </w:rPr>
              <w:t>214</w:t>
            </w:r>
            <w:r>
              <w:rPr>
                <w:rStyle w:val="IndexLink"/>
                <w:rtl w:val="true"/>
              </w:rPr>
              <w:t xml:space="preserve">. </w:t>
            </w:r>
            <w:r>
              <w:rPr>
                <w:rStyle w:val="IndexLink"/>
                <w:rtl w:val="true"/>
              </w:rPr>
              <w:t>نزاع بر سر فرزند</w:t>
            </w:r>
            <w:r>
              <w:rPr>
                <w:rStyle w:val="IndexLink"/>
                <w:rtl w:val="true"/>
              </w:rPr>
              <w:tab/>
            </w:r>
            <w:r>
              <w:rPr>
                <w:rStyle w:val="IndexLink"/>
              </w:rPr>
              <w:t>368</w:t>
            </w:r>
          </w:hyperlink>
        </w:p>
        <w:p>
          <w:pPr>
            <w:pStyle w:val="Contents3"/>
            <w:tabs>
              <w:tab w:val="clear" w:pos="8459"/>
              <w:tab w:val="right" w:pos="9026" w:leader="dot"/>
            </w:tabs>
            <w:rPr/>
          </w:pPr>
          <w:hyperlink w:anchor="__RefHeading___Toc12208058_1280447820">
            <w:r>
              <w:rPr>
                <w:webHidden/>
                <w:rStyle w:val="IndexLink"/>
              </w:rPr>
              <w:t>215</w:t>
            </w:r>
            <w:r>
              <w:rPr>
                <w:rStyle w:val="IndexLink"/>
                <w:rtl w:val="true"/>
              </w:rPr>
              <w:t xml:space="preserve">. </w:t>
            </w:r>
            <w:r>
              <w:rPr>
                <w:rStyle w:val="IndexLink"/>
                <w:rtl w:val="true"/>
              </w:rPr>
              <w:t xml:space="preserve">از قضاوتهاى امام على </w:t>
            </w:r>
            <w:r>
              <w:rPr>
                <w:rStyle w:val="IndexLink"/>
                <w:rtl w:val="true"/>
              </w:rPr>
              <w:t>(</w:t>
            </w:r>
            <w:r>
              <w:rPr>
                <w:rStyle w:val="IndexLink"/>
                <w:rtl w:val="true"/>
              </w:rPr>
              <w:t>ع</w:t>
            </w:r>
            <w:r>
              <w:rPr>
                <w:rStyle w:val="IndexLink"/>
                <w:rtl w:val="true"/>
              </w:rPr>
              <w:t>)</w:t>
              <w:tab/>
            </w:r>
            <w:r>
              <w:rPr>
                <w:rStyle w:val="IndexLink"/>
              </w:rPr>
              <w:t>369</w:t>
            </w:r>
          </w:hyperlink>
        </w:p>
        <w:p>
          <w:pPr>
            <w:pStyle w:val="Contents3"/>
            <w:tabs>
              <w:tab w:val="clear" w:pos="8459"/>
              <w:tab w:val="right" w:pos="9026" w:leader="dot"/>
            </w:tabs>
            <w:rPr/>
          </w:pPr>
          <w:hyperlink w:anchor="__RefHeading___Toc12208060_1280447820">
            <w:r>
              <w:rPr>
                <w:webHidden/>
                <w:rStyle w:val="IndexLink"/>
              </w:rPr>
              <w:t>216</w:t>
            </w:r>
            <w:r>
              <w:rPr>
                <w:rStyle w:val="IndexLink"/>
                <w:rtl w:val="true"/>
              </w:rPr>
              <w:t xml:space="preserve">. </w:t>
            </w:r>
            <w:r>
              <w:rPr>
                <w:rStyle w:val="IndexLink"/>
                <w:rtl w:val="true"/>
              </w:rPr>
              <w:t>مجازات انكار فرزند</w:t>
            </w:r>
            <w:r>
              <w:rPr>
                <w:rStyle w:val="IndexLink"/>
                <w:rtl w:val="true"/>
              </w:rPr>
              <w:tab/>
            </w:r>
            <w:r>
              <w:rPr>
                <w:rStyle w:val="IndexLink"/>
              </w:rPr>
              <w:t>369</w:t>
            </w:r>
          </w:hyperlink>
        </w:p>
        <w:p>
          <w:pPr>
            <w:pStyle w:val="Contents3"/>
            <w:tabs>
              <w:tab w:val="clear" w:pos="8459"/>
              <w:tab w:val="right" w:pos="9026" w:leader="dot"/>
            </w:tabs>
            <w:rPr/>
          </w:pPr>
          <w:hyperlink w:anchor="__RefHeading___Toc12208062_1280447820">
            <w:r>
              <w:rPr>
                <w:webHidden/>
                <w:rStyle w:val="IndexLink"/>
              </w:rPr>
              <w:t>217</w:t>
            </w:r>
            <w:r>
              <w:rPr>
                <w:rStyle w:val="IndexLink"/>
                <w:rtl w:val="true"/>
              </w:rPr>
              <w:t xml:space="preserve">. </w:t>
            </w:r>
            <w:r>
              <w:rPr>
                <w:rStyle w:val="IndexLink"/>
                <w:rtl w:val="true"/>
              </w:rPr>
              <w:t>راز شناسايى جاى پاها</w:t>
            </w:r>
            <w:r>
              <w:rPr>
                <w:rStyle w:val="IndexLink"/>
                <w:rtl w:val="true"/>
              </w:rPr>
              <w:tab/>
            </w:r>
            <w:r>
              <w:rPr>
                <w:rStyle w:val="IndexLink"/>
              </w:rPr>
              <w:t>370</w:t>
            </w:r>
          </w:hyperlink>
        </w:p>
        <w:p>
          <w:pPr>
            <w:pStyle w:val="Contents3"/>
            <w:tabs>
              <w:tab w:val="clear" w:pos="8459"/>
              <w:tab w:val="right" w:pos="9026" w:leader="dot"/>
            </w:tabs>
            <w:rPr/>
          </w:pPr>
          <w:hyperlink w:anchor="__RefHeading___Toc12208064_1280447820">
            <w:r>
              <w:rPr>
                <w:webHidden/>
                <w:rStyle w:val="IndexLink"/>
              </w:rPr>
              <w:t>218</w:t>
            </w:r>
            <w:r>
              <w:rPr>
                <w:rStyle w:val="IndexLink"/>
                <w:rtl w:val="true"/>
              </w:rPr>
              <w:t xml:space="preserve">. </w:t>
            </w:r>
            <w:r>
              <w:rPr>
                <w:rStyle w:val="IndexLink"/>
                <w:rtl w:val="true"/>
              </w:rPr>
              <w:t>آينده نگرى حلبس اسدى از پيدا كردن جفت شتر</w:t>
            </w:r>
            <w:r>
              <w:rPr>
                <w:rStyle w:val="IndexLink"/>
                <w:rtl w:val="true"/>
              </w:rPr>
              <w:tab/>
            </w:r>
            <w:r>
              <w:rPr>
                <w:rStyle w:val="IndexLink"/>
              </w:rPr>
              <w:t>370</w:t>
            </w:r>
          </w:hyperlink>
        </w:p>
        <w:p>
          <w:pPr>
            <w:pStyle w:val="Contents3"/>
            <w:tabs>
              <w:tab w:val="clear" w:pos="8459"/>
              <w:tab w:val="right" w:pos="9026" w:leader="dot"/>
            </w:tabs>
            <w:rPr/>
          </w:pPr>
          <w:hyperlink w:anchor="__RefHeading___Toc12208066_1280447820">
            <w:r>
              <w:rPr>
                <w:webHidden/>
                <w:rStyle w:val="IndexLink"/>
              </w:rPr>
              <w:t>219</w:t>
            </w:r>
            <w:r>
              <w:rPr>
                <w:rStyle w:val="IndexLink"/>
                <w:rtl w:val="true"/>
              </w:rPr>
              <w:t xml:space="preserve">. </w:t>
            </w:r>
            <w:r>
              <w:rPr>
                <w:rStyle w:val="IndexLink"/>
                <w:rtl w:val="true"/>
              </w:rPr>
              <w:t xml:space="preserve">پيدا كردن شتر به كمك رمال </w:t>
            </w:r>
            <w:r>
              <w:rPr>
                <w:rStyle w:val="IndexLink"/>
                <w:rtl w:val="true"/>
              </w:rPr>
              <w:t>(</w:t>
            </w:r>
            <w:r>
              <w:rPr>
                <w:rStyle w:val="IndexLink"/>
                <w:rtl w:val="true"/>
              </w:rPr>
              <w:t>قيافه شناس</w:t>
            </w:r>
            <w:r>
              <w:rPr>
                <w:rStyle w:val="IndexLink"/>
                <w:rtl w:val="true"/>
              </w:rPr>
              <w:t>)</w:t>
              <w:tab/>
            </w:r>
            <w:r>
              <w:rPr>
                <w:rStyle w:val="IndexLink"/>
              </w:rPr>
              <w:t>371</w:t>
            </w:r>
          </w:hyperlink>
        </w:p>
        <w:p>
          <w:pPr>
            <w:pStyle w:val="Contents3"/>
            <w:tabs>
              <w:tab w:val="clear" w:pos="8459"/>
              <w:tab w:val="right" w:pos="9026" w:leader="dot"/>
            </w:tabs>
            <w:rPr/>
          </w:pPr>
          <w:hyperlink w:anchor="__RefHeading___Toc12208068_1280447820">
            <w:r>
              <w:rPr>
                <w:webHidden/>
                <w:rStyle w:val="IndexLink"/>
              </w:rPr>
              <w:t>220</w:t>
            </w:r>
            <w:r>
              <w:rPr>
                <w:rStyle w:val="IndexLink"/>
                <w:rtl w:val="true"/>
              </w:rPr>
              <w:t xml:space="preserve">. </w:t>
            </w:r>
            <w:r>
              <w:rPr>
                <w:rStyle w:val="IndexLink"/>
                <w:rtl w:val="true"/>
              </w:rPr>
              <w:t>قيافه شناسى اياس بن معاويه</w:t>
            </w:r>
            <w:r>
              <w:rPr>
                <w:rStyle w:val="IndexLink"/>
                <w:rtl w:val="true"/>
              </w:rPr>
              <w:tab/>
            </w:r>
            <w:r>
              <w:rPr>
                <w:rStyle w:val="IndexLink"/>
              </w:rPr>
              <w:t>371</w:t>
            </w:r>
          </w:hyperlink>
        </w:p>
        <w:p>
          <w:pPr>
            <w:pStyle w:val="Contents3"/>
            <w:tabs>
              <w:tab w:val="clear" w:pos="8459"/>
              <w:tab w:val="right" w:pos="9026" w:leader="dot"/>
            </w:tabs>
            <w:rPr/>
          </w:pPr>
          <w:hyperlink w:anchor="__RefHeading___Toc12208070_1280447820">
            <w:r>
              <w:rPr>
                <w:webHidden/>
                <w:rStyle w:val="IndexLink"/>
              </w:rPr>
              <w:t>221</w:t>
            </w:r>
            <w:r>
              <w:rPr>
                <w:rStyle w:val="IndexLink"/>
                <w:rtl w:val="true"/>
              </w:rPr>
              <w:t xml:space="preserve">. </w:t>
            </w:r>
            <w:r>
              <w:rPr>
                <w:rStyle w:val="IndexLink"/>
                <w:rtl w:val="true"/>
              </w:rPr>
              <w:t>پيشگويى حلبس اسدى</w:t>
            </w:r>
            <w:r>
              <w:rPr>
                <w:rStyle w:val="IndexLink"/>
                <w:rtl w:val="true"/>
              </w:rPr>
              <w:tab/>
            </w:r>
            <w:r>
              <w:rPr>
                <w:rStyle w:val="IndexLink"/>
              </w:rPr>
              <w:t>372</w:t>
            </w:r>
          </w:hyperlink>
        </w:p>
        <w:p>
          <w:pPr>
            <w:pStyle w:val="Contents3"/>
            <w:tabs>
              <w:tab w:val="clear" w:pos="8459"/>
              <w:tab w:val="right" w:pos="9026" w:leader="dot"/>
            </w:tabs>
            <w:rPr/>
          </w:pPr>
          <w:hyperlink w:anchor="__RefHeading___Toc12208072_1280447820">
            <w:r>
              <w:rPr>
                <w:webHidden/>
                <w:rStyle w:val="IndexLink"/>
              </w:rPr>
              <w:t>222</w:t>
            </w:r>
            <w:r>
              <w:rPr>
                <w:rStyle w:val="IndexLink"/>
                <w:rtl w:val="true"/>
              </w:rPr>
              <w:t xml:space="preserve">. </w:t>
            </w:r>
            <w:r>
              <w:rPr>
                <w:rStyle w:val="IndexLink"/>
                <w:rtl w:val="true"/>
              </w:rPr>
              <w:t>پيشگويى زن رمال</w:t>
            </w:r>
            <w:r>
              <w:rPr>
                <w:rStyle w:val="IndexLink"/>
                <w:rtl w:val="true"/>
              </w:rPr>
              <w:tab/>
            </w:r>
            <w:r>
              <w:rPr>
                <w:rStyle w:val="IndexLink"/>
              </w:rPr>
              <w:t>372</w:t>
            </w:r>
          </w:hyperlink>
        </w:p>
        <w:p>
          <w:pPr>
            <w:pStyle w:val="Contents3"/>
            <w:tabs>
              <w:tab w:val="clear" w:pos="8459"/>
              <w:tab w:val="right" w:pos="9026" w:leader="dot"/>
            </w:tabs>
            <w:rPr/>
          </w:pPr>
          <w:hyperlink w:anchor="__RefHeading___Toc12208074_1280447820">
            <w:r>
              <w:rPr>
                <w:webHidden/>
                <w:rStyle w:val="IndexLink"/>
              </w:rPr>
              <w:t>223</w:t>
            </w:r>
            <w:r>
              <w:rPr>
                <w:rStyle w:val="IndexLink"/>
                <w:rtl w:val="true"/>
              </w:rPr>
              <w:t xml:space="preserve">. </w:t>
            </w:r>
            <w:r>
              <w:rPr>
                <w:rStyle w:val="IndexLink"/>
                <w:rtl w:val="true"/>
              </w:rPr>
              <w:t>علت به دنيا آوردن بچه هاى سياه از زبان زن رمال</w:t>
            </w:r>
            <w:r>
              <w:rPr>
                <w:rStyle w:val="IndexLink"/>
                <w:rtl w:val="true"/>
              </w:rPr>
              <w:tab/>
            </w:r>
            <w:r>
              <w:rPr>
                <w:rStyle w:val="IndexLink"/>
              </w:rPr>
              <w:t>373</w:t>
            </w:r>
          </w:hyperlink>
        </w:p>
        <w:p>
          <w:pPr>
            <w:pStyle w:val="Contents3"/>
            <w:tabs>
              <w:tab w:val="clear" w:pos="8459"/>
              <w:tab w:val="right" w:pos="9026" w:leader="dot"/>
            </w:tabs>
            <w:rPr/>
          </w:pPr>
          <w:hyperlink w:anchor="__RefHeading___Toc12208076_1280447820">
            <w:r>
              <w:rPr>
                <w:webHidden/>
                <w:rStyle w:val="IndexLink"/>
              </w:rPr>
              <w:t>224</w:t>
            </w:r>
            <w:r>
              <w:rPr>
                <w:rStyle w:val="IndexLink"/>
                <w:rtl w:val="true"/>
              </w:rPr>
              <w:t xml:space="preserve">. </w:t>
            </w:r>
            <w:r>
              <w:rPr>
                <w:rStyle w:val="IndexLink"/>
                <w:rtl w:val="true"/>
              </w:rPr>
              <w:t>شباهت دخترى، به امير المؤمنين</w:t>
            </w:r>
            <w:r>
              <w:rPr>
                <w:rStyle w:val="IndexLink"/>
                <w:rtl w:val="true"/>
              </w:rPr>
              <w:tab/>
            </w:r>
            <w:r>
              <w:rPr>
                <w:rStyle w:val="IndexLink"/>
              </w:rPr>
              <w:t>373</w:t>
            </w:r>
          </w:hyperlink>
        </w:p>
        <w:p>
          <w:pPr>
            <w:pStyle w:val="Contents3"/>
            <w:tabs>
              <w:tab w:val="clear" w:pos="8459"/>
              <w:tab w:val="right" w:pos="9026" w:leader="dot"/>
            </w:tabs>
            <w:rPr/>
          </w:pPr>
          <w:hyperlink w:anchor="__RefHeading___Toc12208078_1280447820">
            <w:r>
              <w:rPr>
                <w:webHidden/>
                <w:rStyle w:val="IndexLink"/>
              </w:rPr>
              <w:t>225</w:t>
            </w:r>
            <w:r>
              <w:rPr>
                <w:rStyle w:val="IndexLink"/>
                <w:rtl w:val="true"/>
              </w:rPr>
              <w:t xml:space="preserve">. </w:t>
            </w:r>
            <w:r>
              <w:rPr>
                <w:rStyle w:val="IndexLink"/>
                <w:rtl w:val="true"/>
              </w:rPr>
              <w:t>شك فرزند در مورد پدر</w:t>
            </w:r>
            <w:r>
              <w:rPr>
                <w:rStyle w:val="IndexLink"/>
                <w:rtl w:val="true"/>
              </w:rPr>
              <w:tab/>
            </w:r>
            <w:r>
              <w:rPr>
                <w:rStyle w:val="IndexLink"/>
              </w:rPr>
              <w:t>373</w:t>
            </w:r>
          </w:hyperlink>
        </w:p>
        <w:p>
          <w:pPr>
            <w:pStyle w:val="Contents3"/>
            <w:tabs>
              <w:tab w:val="clear" w:pos="8459"/>
              <w:tab w:val="right" w:pos="9026" w:leader="dot"/>
            </w:tabs>
            <w:rPr/>
          </w:pPr>
          <w:hyperlink w:anchor="__RefHeading___Toc12208080_1280447820">
            <w:r>
              <w:rPr>
                <w:webHidden/>
                <w:rStyle w:val="IndexLink"/>
              </w:rPr>
              <w:t>226</w:t>
            </w:r>
            <w:r>
              <w:rPr>
                <w:rStyle w:val="IndexLink"/>
                <w:rtl w:val="true"/>
              </w:rPr>
              <w:t xml:space="preserve">. </w:t>
            </w:r>
            <w:r>
              <w:rPr>
                <w:rStyle w:val="IndexLink"/>
                <w:rtl w:val="true"/>
              </w:rPr>
              <w:t>شك قريشى در مورد فرزند</w:t>
            </w:r>
            <w:r>
              <w:rPr>
                <w:rStyle w:val="IndexLink"/>
                <w:rtl w:val="true"/>
              </w:rPr>
              <w:tab/>
            </w:r>
            <w:r>
              <w:rPr>
                <w:rStyle w:val="IndexLink"/>
              </w:rPr>
              <w:t>374</w:t>
            </w:r>
          </w:hyperlink>
        </w:p>
        <w:p>
          <w:pPr>
            <w:pStyle w:val="Contents3"/>
            <w:tabs>
              <w:tab w:val="clear" w:pos="8459"/>
              <w:tab w:val="right" w:pos="9026" w:leader="dot"/>
            </w:tabs>
            <w:rPr/>
          </w:pPr>
          <w:hyperlink w:anchor="__RefHeading___Toc12208082_1280447820">
            <w:r>
              <w:rPr>
                <w:webHidden/>
                <w:rStyle w:val="IndexLink"/>
              </w:rPr>
              <w:t>227</w:t>
            </w:r>
            <w:r>
              <w:rPr>
                <w:rStyle w:val="IndexLink"/>
                <w:rtl w:val="true"/>
              </w:rPr>
              <w:t xml:space="preserve">. </w:t>
            </w:r>
            <w:r>
              <w:rPr>
                <w:rStyle w:val="IndexLink"/>
                <w:rtl w:val="true"/>
              </w:rPr>
              <w:t>كنيز حسن بن زيد</w:t>
            </w:r>
            <w:r>
              <w:rPr>
                <w:rStyle w:val="IndexLink"/>
                <w:rtl w:val="true"/>
              </w:rPr>
              <w:tab/>
            </w:r>
            <w:r>
              <w:rPr>
                <w:rStyle w:val="IndexLink"/>
              </w:rPr>
              <w:t>374</w:t>
            </w:r>
          </w:hyperlink>
        </w:p>
        <w:p>
          <w:pPr>
            <w:pStyle w:val="Contents3"/>
            <w:tabs>
              <w:tab w:val="clear" w:pos="8459"/>
              <w:tab w:val="right" w:pos="9026" w:leader="dot"/>
            </w:tabs>
            <w:rPr/>
          </w:pPr>
          <w:hyperlink w:anchor="__RefHeading___Toc12208084_1280447820">
            <w:r>
              <w:rPr>
                <w:webHidden/>
                <w:rStyle w:val="IndexLink"/>
              </w:rPr>
              <w:t>228</w:t>
            </w:r>
            <w:r>
              <w:rPr>
                <w:rStyle w:val="IndexLink"/>
                <w:rtl w:val="true"/>
              </w:rPr>
              <w:t xml:space="preserve">. </w:t>
            </w:r>
            <w:r>
              <w:rPr>
                <w:rStyle w:val="IndexLink"/>
                <w:rtl w:val="true"/>
              </w:rPr>
              <w:t>نصيحت ابن سماك به هارون</w:t>
            </w:r>
            <w:r>
              <w:rPr>
                <w:rStyle w:val="IndexLink"/>
                <w:rtl w:val="true"/>
              </w:rPr>
              <w:tab/>
            </w:r>
            <w:r>
              <w:rPr>
                <w:rStyle w:val="IndexLink"/>
              </w:rPr>
              <w:t>376</w:t>
            </w:r>
          </w:hyperlink>
        </w:p>
        <w:p>
          <w:pPr>
            <w:pStyle w:val="Contents3"/>
            <w:tabs>
              <w:tab w:val="clear" w:pos="8459"/>
              <w:tab w:val="right" w:pos="9026" w:leader="dot"/>
            </w:tabs>
            <w:rPr/>
          </w:pPr>
          <w:hyperlink w:anchor="__RefHeading___Toc12208086_1280447820">
            <w:r>
              <w:rPr>
                <w:webHidden/>
                <w:rStyle w:val="IndexLink"/>
              </w:rPr>
              <w:t>229</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يهودى صاحب دلو</w:t>
            </w:r>
            <w:r>
              <w:rPr>
                <w:rStyle w:val="IndexLink"/>
                <w:rtl w:val="true"/>
              </w:rPr>
              <w:tab/>
            </w:r>
            <w:r>
              <w:rPr>
                <w:rStyle w:val="IndexLink"/>
              </w:rPr>
              <w:t>380</w:t>
            </w:r>
          </w:hyperlink>
        </w:p>
        <w:p>
          <w:pPr>
            <w:pStyle w:val="Contents3"/>
            <w:tabs>
              <w:tab w:val="clear" w:pos="8459"/>
              <w:tab w:val="right" w:pos="9026" w:leader="dot"/>
            </w:tabs>
            <w:rPr/>
          </w:pPr>
          <w:hyperlink w:anchor="__RefHeading___Toc12208088_1280447820">
            <w:r>
              <w:rPr>
                <w:webHidden/>
                <w:rStyle w:val="IndexLink"/>
              </w:rPr>
              <w:t>230</w:t>
            </w:r>
            <w:r>
              <w:rPr>
                <w:rStyle w:val="IndexLink"/>
                <w:rtl w:val="true"/>
              </w:rPr>
              <w:t xml:space="preserve">. </w:t>
            </w:r>
            <w:r>
              <w:rPr>
                <w:rStyle w:val="IndexLink"/>
                <w:rtl w:val="true"/>
              </w:rPr>
              <w:t xml:space="preserve">خواستگارى على </w:t>
            </w:r>
            <w:r>
              <w:rPr>
                <w:rStyle w:val="IndexLink"/>
                <w:rtl w:val="true"/>
              </w:rPr>
              <w:t>(</w:t>
            </w:r>
            <w:r>
              <w:rPr>
                <w:rStyle w:val="IndexLink"/>
                <w:rtl w:val="true"/>
              </w:rPr>
              <w:t>ع</w:t>
            </w:r>
            <w:r>
              <w:rPr>
                <w:rStyle w:val="IndexLink"/>
                <w:rtl w:val="true"/>
              </w:rPr>
              <w:t xml:space="preserve">) </w:t>
            </w:r>
            <w:r>
              <w:rPr>
                <w:rStyle w:val="IndexLink"/>
                <w:rtl w:val="true"/>
              </w:rPr>
              <w:t xml:space="preserve">از فاطمه </w:t>
            </w:r>
            <w:r>
              <w:rPr>
                <w:rStyle w:val="IndexLink"/>
                <w:rtl w:val="true"/>
              </w:rPr>
              <w:t>(</w:t>
            </w:r>
            <w:r>
              <w:rPr>
                <w:rStyle w:val="IndexLink"/>
                <w:rtl w:val="true"/>
              </w:rPr>
              <w:t>س</w:t>
            </w:r>
            <w:r>
              <w:rPr>
                <w:rStyle w:val="IndexLink"/>
                <w:rtl w:val="true"/>
              </w:rPr>
              <w:t>)</w:t>
              <w:tab/>
            </w:r>
            <w:r>
              <w:rPr>
                <w:rStyle w:val="IndexLink"/>
              </w:rPr>
              <w:t>381</w:t>
            </w:r>
          </w:hyperlink>
        </w:p>
        <w:p>
          <w:pPr>
            <w:pStyle w:val="Contents3"/>
            <w:tabs>
              <w:tab w:val="clear" w:pos="8459"/>
              <w:tab w:val="right" w:pos="9026" w:leader="dot"/>
            </w:tabs>
            <w:rPr/>
          </w:pPr>
          <w:hyperlink w:anchor="__RefHeading___Toc12208090_1280447820">
            <w:r>
              <w:rPr>
                <w:webHidden/>
                <w:rStyle w:val="IndexLink"/>
              </w:rPr>
              <w:t>231</w:t>
            </w:r>
            <w:r>
              <w:rPr>
                <w:rStyle w:val="IndexLink"/>
                <w:rtl w:val="true"/>
              </w:rPr>
              <w:t xml:space="preserve">. </w:t>
            </w:r>
            <w:r>
              <w:rPr>
                <w:rStyle w:val="IndexLink"/>
                <w:rtl w:val="true"/>
              </w:rPr>
              <w:t xml:space="preserve">وليمۀ على </w:t>
            </w:r>
            <w:r>
              <w:rPr>
                <w:rStyle w:val="IndexLink"/>
                <w:rtl w:val="true"/>
              </w:rPr>
              <w:t>(</w:t>
            </w:r>
            <w:r>
              <w:rPr>
                <w:rStyle w:val="IndexLink"/>
                <w:rtl w:val="true"/>
              </w:rPr>
              <w:t>ع</w:t>
            </w:r>
            <w:r>
              <w:rPr>
                <w:rStyle w:val="IndexLink"/>
                <w:rtl w:val="true"/>
              </w:rPr>
              <w:t xml:space="preserve">) </w:t>
            </w:r>
            <w:r>
              <w:rPr>
                <w:rStyle w:val="IndexLink"/>
                <w:rtl w:val="true"/>
              </w:rPr>
              <w:t>براى عروسى</w:t>
            </w:r>
            <w:r>
              <w:rPr>
                <w:rStyle w:val="IndexLink"/>
                <w:rtl w:val="true"/>
              </w:rPr>
              <w:tab/>
            </w:r>
            <w:r>
              <w:rPr>
                <w:rStyle w:val="IndexLink"/>
              </w:rPr>
              <w:t>381</w:t>
            </w:r>
          </w:hyperlink>
        </w:p>
        <w:p>
          <w:pPr>
            <w:pStyle w:val="Contents3"/>
            <w:tabs>
              <w:tab w:val="clear" w:pos="8459"/>
              <w:tab w:val="right" w:pos="9026" w:leader="dot"/>
            </w:tabs>
            <w:rPr/>
          </w:pPr>
          <w:hyperlink w:anchor="__RefHeading___Toc12208092_1280447820">
            <w:r>
              <w:rPr>
                <w:webHidden/>
                <w:rStyle w:val="IndexLink"/>
              </w:rPr>
              <w:t>232</w:t>
            </w:r>
            <w:r>
              <w:rPr>
                <w:rStyle w:val="IndexLink"/>
                <w:rtl w:val="true"/>
              </w:rPr>
              <w:t xml:space="preserve">. </w:t>
            </w:r>
            <w:r>
              <w:rPr>
                <w:rStyle w:val="IndexLink"/>
                <w:rtl w:val="true"/>
              </w:rPr>
              <w:t>شعر براى كنانة بن ابى الحقيق يهودى</w:t>
            </w:r>
            <w:r>
              <w:rPr>
                <w:rStyle w:val="IndexLink"/>
                <w:rtl w:val="true"/>
              </w:rPr>
              <w:tab/>
            </w:r>
            <w:r>
              <w:rPr>
                <w:rStyle w:val="IndexLink"/>
              </w:rPr>
              <w:t>382</w:t>
            </w:r>
          </w:hyperlink>
        </w:p>
        <w:p>
          <w:pPr>
            <w:pStyle w:val="Contents3"/>
            <w:tabs>
              <w:tab w:val="clear" w:pos="8459"/>
              <w:tab w:val="right" w:pos="9026" w:leader="dot"/>
            </w:tabs>
            <w:rPr/>
          </w:pPr>
          <w:hyperlink w:anchor="__RefHeading___Toc12208094_1280447820">
            <w:r>
              <w:rPr>
                <w:webHidden/>
                <w:rStyle w:val="IndexLink"/>
              </w:rPr>
              <w:t>233</w:t>
            </w:r>
            <w:r>
              <w:rPr>
                <w:rStyle w:val="IndexLink"/>
                <w:rtl w:val="true"/>
              </w:rPr>
              <w:t xml:space="preserve">. </w:t>
            </w:r>
            <w:r>
              <w:rPr>
                <w:rStyle w:val="IndexLink"/>
                <w:rtl w:val="true"/>
              </w:rPr>
              <w:t>شعر زبير براى ابى همهمه</w:t>
            </w:r>
            <w:r>
              <w:rPr>
                <w:rStyle w:val="IndexLink"/>
                <w:rtl w:val="true"/>
              </w:rPr>
              <w:tab/>
            </w:r>
            <w:r>
              <w:rPr>
                <w:rStyle w:val="IndexLink"/>
              </w:rPr>
              <w:t>383</w:t>
            </w:r>
          </w:hyperlink>
        </w:p>
        <w:p>
          <w:pPr>
            <w:pStyle w:val="Contents3"/>
            <w:tabs>
              <w:tab w:val="clear" w:pos="8459"/>
              <w:tab w:val="right" w:pos="9026" w:leader="dot"/>
            </w:tabs>
            <w:rPr/>
          </w:pPr>
          <w:hyperlink w:anchor="__RefHeading___Toc12208096_1280447820">
            <w:r>
              <w:rPr>
                <w:webHidden/>
                <w:rStyle w:val="IndexLink"/>
              </w:rPr>
              <w:t>234</w:t>
            </w:r>
            <w:r>
              <w:rPr>
                <w:rStyle w:val="IndexLink"/>
                <w:rtl w:val="true"/>
              </w:rPr>
              <w:t xml:space="preserve">. </w:t>
            </w:r>
            <w:r>
              <w:rPr>
                <w:rStyle w:val="IndexLink"/>
                <w:rtl w:val="true"/>
              </w:rPr>
              <w:t>شعر زبير براى حزين دئلى</w:t>
            </w:r>
            <w:r>
              <w:rPr>
                <w:rStyle w:val="IndexLink"/>
                <w:rtl w:val="true"/>
              </w:rPr>
              <w:tab/>
            </w:r>
            <w:r>
              <w:rPr>
                <w:rStyle w:val="IndexLink"/>
              </w:rPr>
              <w:t>384</w:t>
            </w:r>
          </w:hyperlink>
        </w:p>
        <w:p>
          <w:pPr>
            <w:pStyle w:val="Contents3"/>
            <w:tabs>
              <w:tab w:val="clear" w:pos="8459"/>
              <w:tab w:val="right" w:pos="9026" w:leader="dot"/>
            </w:tabs>
            <w:rPr/>
          </w:pPr>
          <w:hyperlink w:anchor="__RefHeading___Toc12208098_1280447820">
            <w:r>
              <w:rPr>
                <w:webHidden/>
                <w:rStyle w:val="IndexLink"/>
              </w:rPr>
              <w:t>235</w:t>
            </w:r>
            <w:r>
              <w:rPr>
                <w:rStyle w:val="IndexLink"/>
                <w:rtl w:val="true"/>
              </w:rPr>
              <w:t xml:space="preserve">. </w:t>
            </w:r>
            <w:r>
              <w:rPr>
                <w:rStyle w:val="IndexLink"/>
                <w:rtl w:val="true"/>
              </w:rPr>
              <w:t>شعر ديگرى از زبير براى حزين دئلى</w:t>
            </w:r>
            <w:r>
              <w:rPr>
                <w:rStyle w:val="IndexLink"/>
                <w:rtl w:val="true"/>
              </w:rPr>
              <w:tab/>
            </w:r>
            <w:r>
              <w:rPr>
                <w:rStyle w:val="IndexLink"/>
              </w:rPr>
              <w:t>384</w:t>
            </w:r>
          </w:hyperlink>
        </w:p>
        <w:p>
          <w:pPr>
            <w:pStyle w:val="Contents3"/>
            <w:tabs>
              <w:tab w:val="clear" w:pos="8459"/>
              <w:tab w:val="right" w:pos="9026" w:leader="dot"/>
            </w:tabs>
            <w:rPr/>
          </w:pPr>
          <w:hyperlink w:anchor="__RefHeading___Toc12208100_1280447820">
            <w:r>
              <w:rPr>
                <w:webHidden/>
                <w:rStyle w:val="IndexLink"/>
              </w:rPr>
              <w:t>236</w:t>
            </w:r>
            <w:r>
              <w:rPr>
                <w:rStyle w:val="IndexLink"/>
                <w:rtl w:val="true"/>
              </w:rPr>
              <w:t xml:space="preserve">. </w:t>
            </w:r>
            <w:r>
              <w:rPr>
                <w:rStyle w:val="IndexLink"/>
                <w:rtl w:val="true"/>
              </w:rPr>
              <w:t>شعر تيمى دربارۀ فضل بن ربيع حاجب</w:t>
            </w:r>
            <w:r>
              <w:rPr>
                <w:rStyle w:val="IndexLink"/>
                <w:rtl w:val="true"/>
              </w:rPr>
              <w:tab/>
            </w:r>
            <w:r>
              <w:rPr>
                <w:rStyle w:val="IndexLink"/>
              </w:rPr>
              <w:t>384</w:t>
            </w:r>
          </w:hyperlink>
        </w:p>
        <w:p>
          <w:pPr>
            <w:pStyle w:val="Contents3"/>
            <w:tabs>
              <w:tab w:val="clear" w:pos="8459"/>
              <w:tab w:val="right" w:pos="9026" w:leader="dot"/>
            </w:tabs>
            <w:rPr/>
          </w:pPr>
          <w:hyperlink w:anchor="__RefHeading___Toc12208102_1280447820">
            <w:r>
              <w:rPr>
                <w:webHidden/>
                <w:rStyle w:val="IndexLink"/>
              </w:rPr>
              <w:t>237</w:t>
            </w:r>
            <w:r>
              <w:rPr>
                <w:rStyle w:val="IndexLink"/>
                <w:rtl w:val="true"/>
              </w:rPr>
              <w:t xml:space="preserve">. </w:t>
            </w:r>
            <w:r>
              <w:rPr>
                <w:rStyle w:val="IndexLink"/>
                <w:rtl w:val="true"/>
              </w:rPr>
              <w:t>شعر ديگرى از زبير</w:t>
            </w:r>
            <w:r>
              <w:rPr>
                <w:rStyle w:val="IndexLink"/>
                <w:rtl w:val="true"/>
              </w:rPr>
              <w:tab/>
            </w:r>
            <w:r>
              <w:rPr>
                <w:rStyle w:val="IndexLink"/>
              </w:rPr>
              <w:t>385</w:t>
            </w:r>
          </w:hyperlink>
        </w:p>
        <w:p>
          <w:pPr>
            <w:pStyle w:val="Contents3"/>
            <w:tabs>
              <w:tab w:val="clear" w:pos="8459"/>
              <w:tab w:val="right" w:pos="9026" w:leader="dot"/>
            </w:tabs>
            <w:rPr/>
          </w:pPr>
          <w:hyperlink w:anchor="__RefHeading___Toc12208104_1280447820">
            <w:r>
              <w:rPr>
                <w:webHidden/>
                <w:rStyle w:val="IndexLink"/>
              </w:rPr>
              <w:t>238</w:t>
            </w:r>
            <w:r>
              <w:rPr>
                <w:rStyle w:val="IndexLink"/>
                <w:rtl w:val="true"/>
              </w:rPr>
              <w:t xml:space="preserve">. </w:t>
            </w:r>
            <w:r>
              <w:rPr>
                <w:rStyle w:val="IndexLink"/>
                <w:rtl w:val="true"/>
              </w:rPr>
              <w:t>شعر برخى از مردم مدينه دربارۀ موالى</w:t>
            </w:r>
            <w:r>
              <w:rPr>
                <w:rStyle w:val="IndexLink"/>
                <w:rtl w:val="true"/>
              </w:rPr>
              <w:tab/>
            </w:r>
            <w:r>
              <w:rPr>
                <w:rStyle w:val="IndexLink"/>
              </w:rPr>
              <w:t>385</w:t>
            </w:r>
          </w:hyperlink>
        </w:p>
        <w:p>
          <w:pPr>
            <w:pStyle w:val="Contents3"/>
            <w:tabs>
              <w:tab w:val="clear" w:pos="8459"/>
              <w:tab w:val="right" w:pos="9026" w:leader="dot"/>
            </w:tabs>
            <w:rPr/>
          </w:pPr>
          <w:hyperlink w:anchor="__RefHeading___Toc12208106_1280447820">
            <w:r>
              <w:rPr>
                <w:webHidden/>
                <w:rStyle w:val="IndexLink"/>
              </w:rPr>
              <w:t>239</w:t>
            </w:r>
            <w:r>
              <w:rPr>
                <w:rStyle w:val="IndexLink"/>
                <w:rtl w:val="true"/>
              </w:rPr>
              <w:t xml:space="preserve">. </w:t>
            </w:r>
            <w:r>
              <w:rPr>
                <w:rStyle w:val="IndexLink"/>
                <w:rtl w:val="true"/>
              </w:rPr>
              <w:t>شعر براى ابراهيم بن اسماعيل كاتب</w:t>
            </w:r>
            <w:r>
              <w:rPr>
                <w:rStyle w:val="IndexLink"/>
                <w:rtl w:val="true"/>
              </w:rPr>
              <w:tab/>
            </w:r>
            <w:r>
              <w:rPr>
                <w:rStyle w:val="IndexLink"/>
              </w:rPr>
              <w:t>386</w:t>
            </w:r>
          </w:hyperlink>
        </w:p>
        <w:p>
          <w:pPr>
            <w:pStyle w:val="Contents3"/>
            <w:tabs>
              <w:tab w:val="clear" w:pos="8459"/>
              <w:tab w:val="right" w:pos="9026" w:leader="dot"/>
            </w:tabs>
            <w:rPr/>
          </w:pPr>
          <w:hyperlink w:anchor="__RefHeading___Toc12208108_1280447820">
            <w:r>
              <w:rPr>
                <w:webHidden/>
                <w:rStyle w:val="IndexLink"/>
              </w:rPr>
              <w:t>240</w:t>
            </w:r>
            <w:r>
              <w:rPr>
                <w:rStyle w:val="IndexLink"/>
                <w:rtl w:val="true"/>
              </w:rPr>
              <w:t xml:space="preserve">. </w:t>
            </w:r>
            <w:r>
              <w:rPr>
                <w:rStyle w:val="IndexLink"/>
                <w:rtl w:val="true"/>
              </w:rPr>
              <w:t>شعر كثير شاعر</w:t>
            </w:r>
            <w:r>
              <w:rPr>
                <w:rStyle w:val="IndexLink"/>
                <w:rtl w:val="true"/>
              </w:rPr>
              <w:tab/>
            </w:r>
            <w:r>
              <w:rPr>
                <w:rStyle w:val="IndexLink"/>
              </w:rPr>
              <w:t>386</w:t>
            </w:r>
          </w:hyperlink>
        </w:p>
        <w:p>
          <w:pPr>
            <w:pStyle w:val="Contents3"/>
            <w:tabs>
              <w:tab w:val="clear" w:pos="8459"/>
              <w:tab w:val="right" w:pos="9026" w:leader="dot"/>
            </w:tabs>
            <w:rPr/>
          </w:pPr>
          <w:hyperlink w:anchor="__RefHeading___Toc12208110_1280447820">
            <w:r>
              <w:rPr>
                <w:webHidden/>
                <w:rStyle w:val="IndexLink"/>
              </w:rPr>
              <w:t>241</w:t>
            </w:r>
            <w:r>
              <w:rPr>
                <w:rStyle w:val="IndexLink"/>
                <w:rtl w:val="true"/>
              </w:rPr>
              <w:t xml:space="preserve">. </w:t>
            </w:r>
            <w:r>
              <w:rPr>
                <w:rStyle w:val="IndexLink"/>
                <w:rtl w:val="true"/>
              </w:rPr>
              <w:t>شعر عبد الرحمن كثيرى</w:t>
            </w:r>
            <w:r>
              <w:rPr>
                <w:rStyle w:val="IndexLink"/>
                <w:rtl w:val="true"/>
              </w:rPr>
              <w:tab/>
            </w:r>
            <w:r>
              <w:rPr>
                <w:rStyle w:val="IndexLink"/>
              </w:rPr>
              <w:t>387</w:t>
            </w:r>
          </w:hyperlink>
        </w:p>
        <w:p>
          <w:pPr>
            <w:pStyle w:val="Contents3"/>
            <w:tabs>
              <w:tab w:val="clear" w:pos="8459"/>
              <w:tab w:val="right" w:pos="9026" w:leader="dot"/>
            </w:tabs>
            <w:rPr/>
          </w:pPr>
          <w:hyperlink w:anchor="__RefHeading___Toc12208112_1280447820">
            <w:r>
              <w:rPr>
                <w:webHidden/>
                <w:rStyle w:val="IndexLink"/>
              </w:rPr>
              <w:t>242</w:t>
            </w:r>
            <w:r>
              <w:rPr>
                <w:rStyle w:val="IndexLink"/>
                <w:rtl w:val="true"/>
              </w:rPr>
              <w:t xml:space="preserve">. </w:t>
            </w:r>
            <w:r>
              <w:rPr>
                <w:rStyle w:val="IndexLink"/>
                <w:rtl w:val="true"/>
              </w:rPr>
              <w:t>شعر براى زبير</w:t>
            </w:r>
            <w:r>
              <w:rPr>
                <w:rStyle w:val="IndexLink"/>
                <w:rtl w:val="true"/>
              </w:rPr>
              <w:tab/>
            </w:r>
            <w:r>
              <w:rPr>
                <w:rStyle w:val="IndexLink"/>
              </w:rPr>
              <w:t>387</w:t>
            </w:r>
          </w:hyperlink>
        </w:p>
        <w:p>
          <w:pPr>
            <w:pStyle w:val="Contents3"/>
            <w:tabs>
              <w:tab w:val="clear" w:pos="8459"/>
              <w:tab w:val="right" w:pos="9026" w:leader="dot"/>
            </w:tabs>
            <w:rPr/>
          </w:pPr>
          <w:hyperlink w:anchor="__RefHeading___Toc12208114_1280447820">
            <w:r>
              <w:rPr>
                <w:webHidden/>
                <w:rStyle w:val="IndexLink"/>
              </w:rPr>
              <w:t>243</w:t>
            </w:r>
            <w:r>
              <w:rPr>
                <w:rStyle w:val="IndexLink"/>
                <w:rtl w:val="true"/>
              </w:rPr>
              <w:t xml:space="preserve">. </w:t>
            </w:r>
            <w:r>
              <w:rPr>
                <w:rStyle w:val="IndexLink"/>
                <w:rtl w:val="true"/>
              </w:rPr>
              <w:t>شعر براى مجنون</w:t>
            </w:r>
            <w:r>
              <w:rPr>
                <w:rStyle w:val="IndexLink"/>
                <w:rtl w:val="true"/>
              </w:rPr>
              <w:tab/>
            </w:r>
            <w:r>
              <w:rPr>
                <w:rStyle w:val="IndexLink"/>
              </w:rPr>
              <w:t>388</w:t>
            </w:r>
          </w:hyperlink>
        </w:p>
        <w:p>
          <w:pPr>
            <w:pStyle w:val="Contents3"/>
            <w:tabs>
              <w:tab w:val="clear" w:pos="8459"/>
              <w:tab w:val="right" w:pos="9026" w:leader="dot"/>
            </w:tabs>
            <w:rPr/>
          </w:pPr>
          <w:hyperlink w:anchor="__RefHeading___Toc12208116_1280447820">
            <w:r>
              <w:rPr>
                <w:webHidden/>
                <w:rStyle w:val="IndexLink"/>
              </w:rPr>
              <w:t>244</w:t>
            </w:r>
            <w:r>
              <w:rPr>
                <w:rStyle w:val="IndexLink"/>
                <w:rtl w:val="true"/>
              </w:rPr>
              <w:t xml:space="preserve">. </w:t>
            </w:r>
            <w:r>
              <w:rPr>
                <w:rStyle w:val="IndexLink"/>
                <w:rtl w:val="true"/>
              </w:rPr>
              <w:t>شعر براى مساحقى</w:t>
            </w:r>
            <w:r>
              <w:rPr>
                <w:rStyle w:val="IndexLink"/>
                <w:rtl w:val="true"/>
              </w:rPr>
              <w:tab/>
            </w:r>
            <w:r>
              <w:rPr>
                <w:rStyle w:val="IndexLink"/>
              </w:rPr>
              <w:t>388</w:t>
            </w:r>
          </w:hyperlink>
        </w:p>
        <w:p>
          <w:pPr>
            <w:pStyle w:val="Contents3"/>
            <w:tabs>
              <w:tab w:val="clear" w:pos="8459"/>
              <w:tab w:val="right" w:pos="9026" w:leader="dot"/>
            </w:tabs>
            <w:rPr/>
          </w:pPr>
          <w:hyperlink w:anchor="__RefHeading___Toc12208118_1280447820">
            <w:r>
              <w:rPr>
                <w:webHidden/>
                <w:rStyle w:val="IndexLink"/>
              </w:rPr>
              <w:t>245</w:t>
            </w:r>
            <w:r>
              <w:rPr>
                <w:rStyle w:val="IndexLink"/>
                <w:rtl w:val="true"/>
              </w:rPr>
              <w:t xml:space="preserve">. </w:t>
            </w:r>
            <w:r>
              <w:rPr>
                <w:rStyle w:val="IndexLink"/>
                <w:rtl w:val="true"/>
              </w:rPr>
              <w:t>شعر براى عرارة خياط</w:t>
            </w:r>
            <w:r>
              <w:rPr>
                <w:rStyle w:val="IndexLink"/>
                <w:rtl w:val="true"/>
              </w:rPr>
              <w:tab/>
            </w:r>
            <w:r>
              <w:rPr>
                <w:rStyle w:val="IndexLink"/>
              </w:rPr>
              <w:t>389</w:t>
            </w:r>
          </w:hyperlink>
        </w:p>
        <w:p>
          <w:pPr>
            <w:pStyle w:val="Contents3"/>
            <w:tabs>
              <w:tab w:val="clear" w:pos="8459"/>
              <w:tab w:val="right" w:pos="9026" w:leader="dot"/>
            </w:tabs>
            <w:rPr/>
          </w:pPr>
          <w:hyperlink w:anchor="__RefHeading___Toc12208120_1280447820">
            <w:r>
              <w:rPr>
                <w:webHidden/>
                <w:rStyle w:val="IndexLink"/>
              </w:rPr>
              <w:t>246</w:t>
            </w:r>
            <w:r>
              <w:rPr>
                <w:rStyle w:val="IndexLink"/>
                <w:rtl w:val="true"/>
              </w:rPr>
              <w:t xml:space="preserve">. </w:t>
            </w:r>
            <w:r>
              <w:rPr>
                <w:rStyle w:val="IndexLink"/>
                <w:rtl w:val="true"/>
              </w:rPr>
              <w:t>شعر براى حميد بن ثور</w:t>
            </w:r>
            <w:r>
              <w:rPr>
                <w:rStyle w:val="IndexLink"/>
                <w:rtl w:val="true"/>
              </w:rPr>
              <w:tab/>
            </w:r>
            <w:r>
              <w:rPr>
                <w:rStyle w:val="IndexLink"/>
              </w:rPr>
              <w:t>389</w:t>
            </w:r>
          </w:hyperlink>
        </w:p>
        <w:p>
          <w:pPr>
            <w:pStyle w:val="Contents3"/>
            <w:tabs>
              <w:tab w:val="clear" w:pos="8459"/>
              <w:tab w:val="right" w:pos="9026" w:leader="dot"/>
            </w:tabs>
            <w:rPr/>
          </w:pPr>
          <w:hyperlink w:anchor="__RefHeading___Toc12208122_1280447820">
            <w:r>
              <w:rPr>
                <w:webHidden/>
                <w:rStyle w:val="IndexLink"/>
              </w:rPr>
              <w:t>247</w:t>
            </w:r>
            <w:r>
              <w:rPr>
                <w:rStyle w:val="IndexLink"/>
                <w:rtl w:val="true"/>
              </w:rPr>
              <w:t xml:space="preserve">. </w:t>
            </w:r>
            <w:r>
              <w:rPr>
                <w:rStyle w:val="IndexLink"/>
                <w:rtl w:val="true"/>
              </w:rPr>
              <w:t>محبت رشيد به عثمان بن عماره</w:t>
            </w:r>
            <w:r>
              <w:rPr>
                <w:rStyle w:val="IndexLink"/>
                <w:rtl w:val="true"/>
              </w:rPr>
              <w:tab/>
            </w:r>
            <w:r>
              <w:rPr>
                <w:rStyle w:val="IndexLink"/>
              </w:rPr>
              <w:t>389</w:t>
            </w:r>
          </w:hyperlink>
        </w:p>
        <w:p>
          <w:pPr>
            <w:pStyle w:val="Contents3"/>
            <w:tabs>
              <w:tab w:val="clear" w:pos="8459"/>
              <w:tab w:val="right" w:pos="9026" w:leader="dot"/>
            </w:tabs>
            <w:rPr/>
          </w:pPr>
          <w:hyperlink w:anchor="__RefHeading___Toc12208124_1280447820">
            <w:r>
              <w:rPr>
                <w:webHidden/>
                <w:rStyle w:val="IndexLink"/>
              </w:rPr>
              <w:t>248</w:t>
            </w:r>
            <w:r>
              <w:rPr>
                <w:rStyle w:val="IndexLink"/>
                <w:rtl w:val="true"/>
              </w:rPr>
              <w:t xml:space="preserve">. </w:t>
            </w:r>
            <w:r>
              <w:rPr>
                <w:rStyle w:val="IndexLink"/>
                <w:rtl w:val="true"/>
              </w:rPr>
              <w:t>غيرت نسبت به كنيز</w:t>
            </w:r>
            <w:r>
              <w:rPr>
                <w:rStyle w:val="IndexLink"/>
                <w:rtl w:val="true"/>
              </w:rPr>
              <w:tab/>
            </w:r>
            <w:r>
              <w:rPr>
                <w:rStyle w:val="IndexLink"/>
              </w:rPr>
              <w:t>390</w:t>
            </w:r>
          </w:hyperlink>
        </w:p>
        <w:p>
          <w:pPr>
            <w:pStyle w:val="Contents3"/>
            <w:tabs>
              <w:tab w:val="clear" w:pos="8459"/>
              <w:tab w:val="right" w:pos="9026" w:leader="dot"/>
            </w:tabs>
            <w:rPr/>
          </w:pPr>
          <w:hyperlink w:anchor="__RefHeading___Toc12208126_1280447820">
            <w:r>
              <w:rPr>
                <w:webHidden/>
                <w:rStyle w:val="IndexLink"/>
              </w:rPr>
              <w:t>249</w:t>
            </w:r>
            <w:r>
              <w:rPr>
                <w:rStyle w:val="IndexLink"/>
                <w:rtl w:val="true"/>
              </w:rPr>
              <w:t xml:space="preserve">. </w:t>
            </w:r>
            <w:r>
              <w:rPr>
                <w:rStyle w:val="IndexLink"/>
                <w:rtl w:val="true"/>
              </w:rPr>
              <w:t>شنيدن نام معيدى بهتر از ديدنش</w:t>
            </w:r>
            <w:r>
              <w:rPr>
                <w:rStyle w:val="IndexLink"/>
                <w:rtl w:val="true"/>
              </w:rPr>
              <w:tab/>
            </w:r>
            <w:r>
              <w:rPr>
                <w:rStyle w:val="IndexLink"/>
              </w:rPr>
              <w:t>390</w:t>
            </w:r>
          </w:hyperlink>
        </w:p>
        <w:p>
          <w:pPr>
            <w:pStyle w:val="Contents3"/>
            <w:tabs>
              <w:tab w:val="clear" w:pos="8459"/>
              <w:tab w:val="right" w:pos="9026" w:leader="dot"/>
            </w:tabs>
            <w:rPr/>
          </w:pPr>
          <w:hyperlink w:anchor="__RefHeading___Toc12208128_1280447820">
            <w:r>
              <w:rPr>
                <w:webHidden/>
                <w:rStyle w:val="IndexLink"/>
              </w:rPr>
              <w:t>250</w:t>
            </w:r>
            <w:r>
              <w:rPr>
                <w:rStyle w:val="IndexLink"/>
                <w:rtl w:val="true"/>
              </w:rPr>
              <w:t xml:space="preserve">. </w:t>
            </w:r>
            <w:r>
              <w:rPr>
                <w:rStyle w:val="IndexLink"/>
                <w:rtl w:val="true"/>
              </w:rPr>
              <w:t>گفت وگو بين معاويه و صحار عبدى</w:t>
            </w:r>
            <w:r>
              <w:rPr>
                <w:rStyle w:val="IndexLink"/>
                <w:rtl w:val="true"/>
              </w:rPr>
              <w:tab/>
            </w:r>
            <w:r>
              <w:rPr>
                <w:rStyle w:val="IndexLink"/>
              </w:rPr>
              <w:t>392</w:t>
            </w:r>
          </w:hyperlink>
        </w:p>
        <w:p>
          <w:pPr>
            <w:pStyle w:val="Contents3"/>
            <w:tabs>
              <w:tab w:val="clear" w:pos="8459"/>
              <w:tab w:val="right" w:pos="9026" w:leader="dot"/>
            </w:tabs>
            <w:rPr/>
          </w:pPr>
          <w:hyperlink w:anchor="__RefHeading___Toc12208130_1280447820">
            <w:r>
              <w:rPr>
                <w:webHidden/>
                <w:rStyle w:val="IndexLink"/>
              </w:rPr>
              <w:t>251</w:t>
            </w:r>
            <w:r>
              <w:rPr>
                <w:rStyle w:val="IndexLink"/>
                <w:rtl w:val="true"/>
              </w:rPr>
              <w:t xml:space="preserve">. </w:t>
            </w:r>
            <w:r>
              <w:rPr>
                <w:rStyle w:val="IndexLink"/>
                <w:rtl w:val="true"/>
              </w:rPr>
              <w:t>پرهيز از قريشى</w:t>
            </w:r>
            <w:r>
              <w:rPr>
                <w:rStyle w:val="IndexLink"/>
                <w:rtl w:val="true"/>
              </w:rPr>
              <w:tab/>
            </w:r>
            <w:r>
              <w:rPr>
                <w:rStyle w:val="IndexLink"/>
              </w:rPr>
              <w:t>393</w:t>
            </w:r>
          </w:hyperlink>
        </w:p>
        <w:p>
          <w:pPr>
            <w:pStyle w:val="Contents3"/>
            <w:tabs>
              <w:tab w:val="clear" w:pos="8459"/>
              <w:tab w:val="right" w:pos="9026" w:leader="dot"/>
            </w:tabs>
            <w:rPr/>
          </w:pPr>
          <w:hyperlink w:anchor="__RefHeading___Toc12208132_1280447820">
            <w:r>
              <w:rPr>
                <w:webHidden/>
                <w:rStyle w:val="IndexLink"/>
              </w:rPr>
              <w:t>252</w:t>
            </w:r>
            <w:r>
              <w:rPr>
                <w:rStyle w:val="IndexLink"/>
                <w:rtl w:val="true"/>
              </w:rPr>
              <w:t xml:space="preserve">. </w:t>
            </w:r>
            <w:r>
              <w:rPr>
                <w:rStyle w:val="IndexLink"/>
                <w:rtl w:val="true"/>
              </w:rPr>
              <w:t>ضرب المثل فارسى</w:t>
            </w:r>
            <w:r>
              <w:rPr>
                <w:rStyle w:val="IndexLink"/>
                <w:rtl w:val="true"/>
              </w:rPr>
              <w:tab/>
            </w:r>
            <w:r>
              <w:rPr>
                <w:rStyle w:val="IndexLink"/>
              </w:rPr>
              <w:t>393</w:t>
            </w:r>
          </w:hyperlink>
        </w:p>
        <w:p>
          <w:pPr>
            <w:pStyle w:val="Contents3"/>
            <w:tabs>
              <w:tab w:val="clear" w:pos="8459"/>
              <w:tab w:val="right" w:pos="9026" w:leader="dot"/>
            </w:tabs>
            <w:rPr/>
          </w:pPr>
          <w:hyperlink w:anchor="__RefHeading___Toc12208134_1280447820">
            <w:r>
              <w:rPr>
                <w:webHidden/>
                <w:rStyle w:val="IndexLink"/>
              </w:rPr>
              <w:t>253</w:t>
            </w:r>
            <w:r>
              <w:rPr>
                <w:rStyle w:val="IndexLink"/>
                <w:rtl w:val="true"/>
              </w:rPr>
              <w:t xml:space="preserve">. </w:t>
            </w:r>
            <w:r>
              <w:rPr>
                <w:rStyle w:val="IndexLink"/>
                <w:rtl w:val="true"/>
              </w:rPr>
              <w:t>دزدى با عصا</w:t>
            </w:r>
            <w:r>
              <w:rPr>
                <w:rStyle w:val="IndexLink"/>
                <w:rtl w:val="true"/>
              </w:rPr>
              <w:tab/>
            </w:r>
            <w:r>
              <w:rPr>
                <w:rStyle w:val="IndexLink"/>
              </w:rPr>
              <w:t>394</w:t>
            </w:r>
          </w:hyperlink>
        </w:p>
        <w:p>
          <w:pPr>
            <w:pStyle w:val="Contents3"/>
            <w:tabs>
              <w:tab w:val="clear" w:pos="8459"/>
              <w:tab w:val="right" w:pos="9026" w:leader="dot"/>
            </w:tabs>
            <w:rPr/>
          </w:pPr>
          <w:hyperlink w:anchor="__RefHeading___Toc12208136_1280447820">
            <w:r>
              <w:rPr>
                <w:webHidden/>
                <w:rStyle w:val="IndexLink"/>
              </w:rPr>
              <w:t>254</w:t>
            </w:r>
            <w:r>
              <w:rPr>
                <w:rStyle w:val="IndexLink"/>
                <w:rtl w:val="true"/>
              </w:rPr>
              <w:t xml:space="preserve">. </w:t>
            </w:r>
            <w:r>
              <w:rPr>
                <w:rStyle w:val="IndexLink"/>
                <w:rtl w:val="true"/>
              </w:rPr>
              <w:t>عزادارى خالد در مرگ فرزندش ربعى</w:t>
            </w:r>
            <w:r>
              <w:rPr>
                <w:rStyle w:val="IndexLink"/>
                <w:rtl w:val="true"/>
              </w:rPr>
              <w:tab/>
            </w:r>
            <w:r>
              <w:rPr>
                <w:rStyle w:val="IndexLink"/>
              </w:rPr>
              <w:t>394</w:t>
            </w:r>
          </w:hyperlink>
        </w:p>
        <w:p>
          <w:pPr>
            <w:pStyle w:val="Contents3"/>
            <w:tabs>
              <w:tab w:val="clear" w:pos="8459"/>
              <w:tab w:val="right" w:pos="9026" w:leader="dot"/>
            </w:tabs>
            <w:rPr/>
          </w:pPr>
          <w:hyperlink w:anchor="__RefHeading___Toc12208138_1280447820">
            <w:r>
              <w:rPr>
                <w:webHidden/>
                <w:rStyle w:val="IndexLink"/>
              </w:rPr>
              <w:t>255</w:t>
            </w:r>
            <w:r>
              <w:rPr>
                <w:rStyle w:val="IndexLink"/>
                <w:rtl w:val="true"/>
              </w:rPr>
              <w:t xml:space="preserve">. </w:t>
            </w:r>
            <w:r>
              <w:rPr>
                <w:rStyle w:val="IndexLink"/>
                <w:rtl w:val="true"/>
              </w:rPr>
              <w:t>موالى در دلو</w:t>
            </w:r>
            <w:r>
              <w:rPr>
                <w:rStyle w:val="IndexLink"/>
                <w:rtl w:val="true"/>
              </w:rPr>
              <w:tab/>
            </w:r>
            <w:r>
              <w:rPr>
                <w:rStyle w:val="IndexLink"/>
              </w:rPr>
              <w:t>394</w:t>
            </w:r>
          </w:hyperlink>
        </w:p>
        <w:p>
          <w:pPr>
            <w:pStyle w:val="Contents3"/>
            <w:tabs>
              <w:tab w:val="clear" w:pos="8459"/>
              <w:tab w:val="right" w:pos="9026" w:leader="dot"/>
            </w:tabs>
            <w:rPr/>
          </w:pPr>
          <w:hyperlink w:anchor="__RefHeading___Toc12208140_1280447820">
            <w:r>
              <w:rPr>
                <w:webHidden/>
                <w:rStyle w:val="IndexLink"/>
              </w:rPr>
              <w:t>256</w:t>
            </w:r>
            <w:r>
              <w:rPr>
                <w:rStyle w:val="IndexLink"/>
                <w:rtl w:val="true"/>
              </w:rPr>
              <w:t xml:space="preserve">. </w:t>
            </w:r>
            <w:r>
              <w:rPr>
                <w:rStyle w:val="IndexLink"/>
                <w:rtl w:val="true"/>
              </w:rPr>
              <w:t>نهار بن توسعه در عزاى فرمانده</w:t>
            </w:r>
            <w:r>
              <w:rPr>
                <w:rStyle w:val="IndexLink"/>
                <w:rtl w:val="true"/>
              </w:rPr>
              <w:tab/>
            </w:r>
            <w:r>
              <w:rPr>
                <w:rStyle w:val="IndexLink"/>
              </w:rPr>
              <w:t>395</w:t>
            </w:r>
          </w:hyperlink>
        </w:p>
        <w:p>
          <w:pPr>
            <w:pStyle w:val="Contents3"/>
            <w:tabs>
              <w:tab w:val="clear" w:pos="8459"/>
              <w:tab w:val="right" w:pos="9026" w:leader="dot"/>
            </w:tabs>
            <w:rPr/>
          </w:pPr>
          <w:hyperlink w:anchor="__RefHeading___Toc12208142_1280447820">
            <w:r>
              <w:rPr>
                <w:webHidden/>
                <w:rStyle w:val="IndexLink"/>
              </w:rPr>
              <w:t>257</w:t>
            </w:r>
            <w:r>
              <w:rPr>
                <w:rStyle w:val="IndexLink"/>
                <w:rtl w:val="true"/>
              </w:rPr>
              <w:t xml:space="preserve">. </w:t>
            </w:r>
            <w:r>
              <w:rPr>
                <w:rStyle w:val="IndexLink"/>
                <w:rtl w:val="true"/>
              </w:rPr>
              <w:t>شعر مروان بن ابى حفصه</w:t>
            </w:r>
            <w:r>
              <w:rPr>
                <w:rStyle w:val="IndexLink"/>
                <w:rtl w:val="true"/>
              </w:rPr>
              <w:tab/>
            </w:r>
            <w:r>
              <w:rPr>
                <w:rStyle w:val="IndexLink"/>
              </w:rPr>
              <w:t>396</w:t>
            </w:r>
          </w:hyperlink>
        </w:p>
        <w:p>
          <w:pPr>
            <w:pStyle w:val="Contents3"/>
            <w:tabs>
              <w:tab w:val="clear" w:pos="8459"/>
              <w:tab w:val="right" w:pos="9026" w:leader="dot"/>
            </w:tabs>
            <w:rPr/>
          </w:pPr>
          <w:hyperlink w:anchor="__RefHeading___Toc12208144_1280447820">
            <w:r>
              <w:rPr>
                <w:webHidden/>
                <w:rStyle w:val="IndexLink"/>
              </w:rPr>
              <w:t>258</w:t>
            </w:r>
            <w:r>
              <w:rPr>
                <w:rStyle w:val="IndexLink"/>
                <w:rtl w:val="true"/>
              </w:rPr>
              <w:t xml:space="preserve">. </w:t>
            </w:r>
            <w:r>
              <w:rPr>
                <w:rStyle w:val="IndexLink"/>
                <w:rtl w:val="true"/>
              </w:rPr>
              <w:t>سخن در مورد خاندان اموى</w:t>
            </w:r>
            <w:r>
              <w:rPr>
                <w:rStyle w:val="IndexLink"/>
                <w:rtl w:val="true"/>
              </w:rPr>
              <w:tab/>
            </w:r>
            <w:r>
              <w:rPr>
                <w:rStyle w:val="IndexLink"/>
              </w:rPr>
              <w:t>397</w:t>
            </w:r>
          </w:hyperlink>
        </w:p>
        <w:p>
          <w:pPr>
            <w:pStyle w:val="Contents3"/>
            <w:tabs>
              <w:tab w:val="clear" w:pos="8459"/>
              <w:tab w:val="right" w:pos="9026" w:leader="dot"/>
            </w:tabs>
            <w:rPr/>
          </w:pPr>
          <w:hyperlink w:anchor="__RefHeading___Toc12208146_1280447820">
            <w:r>
              <w:rPr>
                <w:webHidden/>
                <w:rStyle w:val="IndexLink"/>
              </w:rPr>
              <w:t>259</w:t>
            </w:r>
            <w:r>
              <w:rPr>
                <w:rStyle w:val="IndexLink"/>
                <w:rtl w:val="true"/>
              </w:rPr>
              <w:t xml:space="preserve">. </w:t>
            </w:r>
            <w:r>
              <w:rPr>
                <w:rStyle w:val="IndexLink"/>
                <w:rtl w:val="true"/>
              </w:rPr>
              <w:t>شعرى در مدح معن بن زائده</w:t>
            </w:r>
            <w:r>
              <w:rPr>
                <w:rStyle w:val="IndexLink"/>
                <w:rtl w:val="true"/>
              </w:rPr>
              <w:tab/>
            </w:r>
            <w:r>
              <w:rPr>
                <w:rStyle w:val="IndexLink"/>
              </w:rPr>
              <w:t>397</w:t>
            </w:r>
          </w:hyperlink>
        </w:p>
        <w:p>
          <w:pPr>
            <w:pStyle w:val="Contents3"/>
            <w:tabs>
              <w:tab w:val="clear" w:pos="8459"/>
              <w:tab w:val="right" w:pos="9026" w:leader="dot"/>
            </w:tabs>
            <w:rPr/>
          </w:pPr>
          <w:hyperlink w:anchor="__RefHeading___Toc12208148_1280447820">
            <w:r>
              <w:rPr>
                <w:webHidden/>
                <w:rStyle w:val="IndexLink"/>
              </w:rPr>
              <w:t>260</w:t>
            </w:r>
            <w:r>
              <w:rPr>
                <w:rStyle w:val="IndexLink"/>
                <w:rtl w:val="true"/>
              </w:rPr>
              <w:t xml:space="preserve">. </w:t>
            </w:r>
            <w:r>
              <w:rPr>
                <w:rStyle w:val="IndexLink"/>
                <w:rtl w:val="true"/>
              </w:rPr>
              <w:t>فن خطابت عبد الله بن مصعب</w:t>
            </w:r>
            <w:r>
              <w:rPr>
                <w:rStyle w:val="IndexLink"/>
                <w:rtl w:val="true"/>
              </w:rPr>
              <w:tab/>
            </w:r>
            <w:r>
              <w:rPr>
                <w:rStyle w:val="IndexLink"/>
              </w:rPr>
              <w:t>398</w:t>
            </w:r>
          </w:hyperlink>
        </w:p>
        <w:p>
          <w:pPr>
            <w:pStyle w:val="Contents3"/>
            <w:tabs>
              <w:tab w:val="clear" w:pos="8459"/>
              <w:tab w:val="right" w:pos="9026" w:leader="dot"/>
            </w:tabs>
            <w:rPr/>
          </w:pPr>
          <w:hyperlink w:anchor="__RefHeading___Toc12208150_1280447820">
            <w:r>
              <w:rPr>
                <w:webHidden/>
                <w:rStyle w:val="IndexLink"/>
              </w:rPr>
              <w:t>261</w:t>
            </w:r>
            <w:r>
              <w:rPr>
                <w:rStyle w:val="IndexLink"/>
                <w:rtl w:val="true"/>
              </w:rPr>
              <w:t xml:space="preserve">. </w:t>
            </w:r>
            <w:r>
              <w:rPr>
                <w:rStyle w:val="IndexLink"/>
                <w:rtl w:val="true"/>
              </w:rPr>
              <w:t>عبد الله بن زبير و معاوية بن ابى سفيان</w:t>
            </w:r>
            <w:r>
              <w:rPr>
                <w:rStyle w:val="IndexLink"/>
                <w:rtl w:val="true"/>
              </w:rPr>
              <w:tab/>
            </w:r>
            <w:r>
              <w:rPr>
                <w:rStyle w:val="IndexLink"/>
              </w:rPr>
              <w:t>398</w:t>
            </w:r>
          </w:hyperlink>
        </w:p>
        <w:p>
          <w:pPr>
            <w:pStyle w:val="Contents3"/>
            <w:tabs>
              <w:tab w:val="clear" w:pos="8459"/>
              <w:tab w:val="right" w:pos="9026" w:leader="dot"/>
            </w:tabs>
            <w:rPr/>
          </w:pPr>
          <w:hyperlink w:anchor="__RefHeading___Toc12208152_1280447820">
            <w:r>
              <w:rPr>
                <w:webHidden/>
                <w:rStyle w:val="IndexLink"/>
              </w:rPr>
              <w:t>262</w:t>
            </w:r>
            <w:r>
              <w:rPr>
                <w:rStyle w:val="IndexLink"/>
                <w:rtl w:val="true"/>
              </w:rPr>
              <w:t xml:space="preserve">. </w:t>
            </w:r>
            <w:r>
              <w:rPr>
                <w:rStyle w:val="IndexLink"/>
                <w:rtl w:val="true"/>
              </w:rPr>
              <w:t>مجازات كنيزان زناكار</w:t>
            </w:r>
            <w:r>
              <w:rPr>
                <w:rStyle w:val="IndexLink"/>
                <w:rtl w:val="true"/>
              </w:rPr>
              <w:tab/>
            </w:r>
            <w:r>
              <w:rPr>
                <w:rStyle w:val="IndexLink"/>
              </w:rPr>
              <w:t>398</w:t>
            </w:r>
          </w:hyperlink>
        </w:p>
        <w:p>
          <w:pPr>
            <w:pStyle w:val="Contents3"/>
            <w:tabs>
              <w:tab w:val="clear" w:pos="8459"/>
              <w:tab w:val="right" w:pos="9026" w:leader="dot"/>
            </w:tabs>
            <w:rPr/>
          </w:pPr>
          <w:hyperlink w:anchor="__RefHeading___Toc12208154_1280447820">
            <w:r>
              <w:rPr>
                <w:webHidden/>
                <w:rStyle w:val="IndexLink"/>
              </w:rPr>
              <w:t>263</w:t>
            </w:r>
            <w:r>
              <w:rPr>
                <w:rStyle w:val="IndexLink"/>
                <w:rtl w:val="true"/>
              </w:rPr>
              <w:t xml:space="preserve">. </w:t>
            </w:r>
            <w:r>
              <w:rPr>
                <w:rStyle w:val="IndexLink"/>
                <w:rtl w:val="true"/>
              </w:rPr>
              <w:t>گفت وگو بين عمر بن عبد العزيز و عروه</w:t>
            </w:r>
            <w:r>
              <w:rPr>
                <w:rStyle w:val="IndexLink"/>
                <w:rtl w:val="true"/>
              </w:rPr>
              <w:tab/>
            </w:r>
            <w:r>
              <w:rPr>
                <w:rStyle w:val="IndexLink"/>
              </w:rPr>
              <w:t>399</w:t>
            </w:r>
          </w:hyperlink>
        </w:p>
        <w:p>
          <w:pPr>
            <w:pStyle w:val="Contents3"/>
            <w:tabs>
              <w:tab w:val="clear" w:pos="8459"/>
              <w:tab w:val="right" w:pos="9026" w:leader="dot"/>
            </w:tabs>
            <w:rPr/>
          </w:pPr>
          <w:hyperlink w:anchor="__RefHeading___Toc12208156_1280447820">
            <w:r>
              <w:rPr>
                <w:webHidden/>
                <w:rStyle w:val="IndexLink"/>
              </w:rPr>
              <w:t>264</w:t>
            </w:r>
            <w:r>
              <w:rPr>
                <w:rStyle w:val="IndexLink"/>
                <w:rtl w:val="true"/>
              </w:rPr>
              <w:t xml:space="preserve">. </w:t>
            </w:r>
            <w:r>
              <w:rPr>
                <w:rStyle w:val="IndexLink"/>
                <w:rtl w:val="true"/>
              </w:rPr>
              <w:t>شاخه درختى كه به شمشير تبديل شده بود</w:t>
            </w:r>
            <w:r>
              <w:rPr>
                <w:rStyle w:val="IndexLink"/>
                <w:rtl w:val="true"/>
              </w:rPr>
              <w:tab/>
            </w:r>
            <w:r>
              <w:rPr>
                <w:rStyle w:val="IndexLink"/>
              </w:rPr>
              <w:t>399</w:t>
            </w:r>
          </w:hyperlink>
        </w:p>
        <w:p>
          <w:pPr>
            <w:pStyle w:val="Contents3"/>
            <w:tabs>
              <w:tab w:val="clear" w:pos="8459"/>
              <w:tab w:val="right" w:pos="9026" w:leader="dot"/>
            </w:tabs>
            <w:rPr/>
          </w:pPr>
          <w:hyperlink w:anchor="__RefHeading___Toc12208158_1280447820">
            <w:r>
              <w:rPr>
                <w:webHidden/>
                <w:rStyle w:val="IndexLink"/>
              </w:rPr>
              <w:t>265</w:t>
            </w:r>
            <w:r>
              <w:rPr>
                <w:rStyle w:val="IndexLink"/>
                <w:rtl w:val="true"/>
              </w:rPr>
              <w:t xml:space="preserve">. </w:t>
            </w:r>
            <w:r>
              <w:rPr>
                <w:rStyle w:val="IndexLink"/>
                <w:rtl w:val="true"/>
              </w:rPr>
              <w:t>فصاحت شعر از عبيد الله بن عبد الله با وجود كمى سن</w:t>
            </w:r>
            <w:r>
              <w:rPr>
                <w:rStyle w:val="IndexLink"/>
                <w:rtl w:val="true"/>
              </w:rPr>
              <w:tab/>
            </w:r>
            <w:r>
              <w:rPr>
                <w:rStyle w:val="IndexLink"/>
              </w:rPr>
              <w:t>400</w:t>
            </w:r>
          </w:hyperlink>
        </w:p>
        <w:p>
          <w:pPr>
            <w:pStyle w:val="Contents3"/>
            <w:tabs>
              <w:tab w:val="clear" w:pos="8459"/>
              <w:tab w:val="right" w:pos="9026" w:leader="dot"/>
            </w:tabs>
            <w:rPr/>
          </w:pPr>
          <w:hyperlink w:anchor="__RefHeading___Toc12208160_1280447820">
            <w:r>
              <w:rPr>
                <w:webHidden/>
                <w:rStyle w:val="IndexLink"/>
              </w:rPr>
              <w:t>266</w:t>
            </w:r>
            <w:r>
              <w:rPr>
                <w:rStyle w:val="IndexLink"/>
                <w:rtl w:val="true"/>
              </w:rPr>
              <w:t xml:space="preserve">. </w:t>
            </w:r>
            <w:r>
              <w:rPr>
                <w:rStyle w:val="IndexLink"/>
                <w:rtl w:val="true"/>
              </w:rPr>
              <w:t>شكايت و نصيحت مردى ناشناس به منصور</w:t>
            </w:r>
            <w:r>
              <w:rPr>
                <w:rStyle w:val="IndexLink"/>
                <w:rtl w:val="true"/>
              </w:rPr>
              <w:tab/>
            </w:r>
            <w:r>
              <w:rPr>
                <w:rStyle w:val="IndexLink"/>
              </w:rPr>
              <w:t>401</w:t>
            </w:r>
          </w:hyperlink>
        </w:p>
        <w:p>
          <w:pPr>
            <w:pStyle w:val="Contents3"/>
            <w:tabs>
              <w:tab w:val="clear" w:pos="8459"/>
              <w:tab w:val="right" w:pos="9026" w:leader="dot"/>
            </w:tabs>
            <w:rPr/>
          </w:pPr>
          <w:hyperlink w:anchor="__RefHeading___Toc12208162_1280447820">
            <w:r>
              <w:rPr>
                <w:webHidden/>
                <w:rStyle w:val="IndexLink"/>
              </w:rPr>
              <w:t>267</w:t>
            </w:r>
            <w:r>
              <w:rPr>
                <w:rStyle w:val="IndexLink"/>
                <w:rtl w:val="true"/>
              </w:rPr>
              <w:t xml:space="preserve">. </w:t>
            </w:r>
            <w:r>
              <w:rPr>
                <w:rStyle w:val="IndexLink"/>
                <w:rtl w:val="true"/>
              </w:rPr>
              <w:t>پند شبيب بن شبيبه به منصور</w:t>
            </w:r>
            <w:r>
              <w:rPr>
                <w:rStyle w:val="IndexLink"/>
                <w:rtl w:val="true"/>
              </w:rPr>
              <w:tab/>
            </w:r>
            <w:r>
              <w:rPr>
                <w:rStyle w:val="IndexLink"/>
              </w:rPr>
              <w:t>406</w:t>
            </w:r>
          </w:hyperlink>
        </w:p>
        <w:p>
          <w:pPr>
            <w:pStyle w:val="Contents3"/>
            <w:tabs>
              <w:tab w:val="clear" w:pos="8459"/>
              <w:tab w:val="right" w:pos="9026" w:leader="dot"/>
            </w:tabs>
            <w:rPr/>
          </w:pPr>
          <w:hyperlink w:anchor="__RefHeading___Toc12208164_1280447820">
            <w:r>
              <w:rPr>
                <w:webHidden/>
                <w:rStyle w:val="IndexLink"/>
              </w:rPr>
              <w:t>268</w:t>
            </w:r>
            <w:r>
              <w:rPr>
                <w:rStyle w:val="IndexLink"/>
                <w:rtl w:val="true"/>
              </w:rPr>
              <w:t xml:space="preserve">. </w:t>
            </w:r>
            <w:r>
              <w:rPr>
                <w:rStyle w:val="IndexLink"/>
                <w:rtl w:val="true"/>
              </w:rPr>
              <w:t>وصيت محمد بن على به پسرش</w:t>
            </w:r>
            <w:r>
              <w:rPr>
                <w:rStyle w:val="IndexLink"/>
                <w:rtl w:val="true"/>
              </w:rPr>
              <w:tab/>
            </w:r>
            <w:r>
              <w:rPr>
                <w:rStyle w:val="IndexLink"/>
              </w:rPr>
              <w:t>406</w:t>
            </w:r>
          </w:hyperlink>
        </w:p>
        <w:p>
          <w:pPr>
            <w:pStyle w:val="Contents3"/>
            <w:tabs>
              <w:tab w:val="clear" w:pos="8459"/>
              <w:tab w:val="right" w:pos="9026" w:leader="dot"/>
            </w:tabs>
            <w:rPr/>
          </w:pPr>
          <w:hyperlink w:anchor="__RefHeading___Toc12208166_1280447820">
            <w:r>
              <w:rPr>
                <w:webHidden/>
                <w:rStyle w:val="IndexLink"/>
              </w:rPr>
              <w:t>269</w:t>
            </w:r>
            <w:r>
              <w:rPr>
                <w:rStyle w:val="IndexLink"/>
                <w:rtl w:val="true"/>
              </w:rPr>
              <w:t xml:space="preserve">. </w:t>
            </w:r>
            <w:r>
              <w:rPr>
                <w:rStyle w:val="IndexLink"/>
                <w:rtl w:val="true"/>
              </w:rPr>
              <w:t>وصيت زيد بن اسلم به فرزندش</w:t>
            </w:r>
            <w:r>
              <w:rPr>
                <w:rStyle w:val="IndexLink"/>
                <w:rtl w:val="true"/>
              </w:rPr>
              <w:tab/>
            </w:r>
            <w:r>
              <w:rPr>
                <w:rStyle w:val="IndexLink"/>
              </w:rPr>
              <w:t>406</w:t>
            </w:r>
          </w:hyperlink>
        </w:p>
        <w:p>
          <w:pPr>
            <w:pStyle w:val="Contents3"/>
            <w:tabs>
              <w:tab w:val="clear" w:pos="8459"/>
              <w:tab w:val="right" w:pos="9026" w:leader="dot"/>
            </w:tabs>
            <w:rPr/>
          </w:pPr>
          <w:hyperlink w:anchor="__RefHeading___Toc12208168_1280447820">
            <w:r>
              <w:rPr>
                <w:webHidden/>
                <w:rStyle w:val="IndexLink"/>
              </w:rPr>
              <w:t>270</w:t>
            </w:r>
            <w:r>
              <w:rPr>
                <w:rStyle w:val="IndexLink"/>
                <w:rtl w:val="true"/>
              </w:rPr>
              <w:t xml:space="preserve">. </w:t>
            </w:r>
            <w:r>
              <w:rPr>
                <w:rStyle w:val="IndexLink"/>
                <w:rtl w:val="true"/>
              </w:rPr>
              <w:t>چگونگى معروف شدن</w:t>
            </w:r>
            <w:r>
              <w:rPr>
                <w:rStyle w:val="IndexLink"/>
                <w:rtl w:val="true"/>
              </w:rPr>
              <w:tab/>
            </w:r>
            <w:r>
              <w:rPr>
                <w:rStyle w:val="IndexLink"/>
              </w:rPr>
              <w:t>407</w:t>
            </w:r>
          </w:hyperlink>
        </w:p>
        <w:p>
          <w:pPr>
            <w:pStyle w:val="Contents3"/>
            <w:tabs>
              <w:tab w:val="clear" w:pos="8459"/>
              <w:tab w:val="right" w:pos="9026" w:leader="dot"/>
            </w:tabs>
            <w:rPr/>
          </w:pPr>
          <w:hyperlink w:anchor="__RefHeading___Toc12208170_1280447820">
            <w:r>
              <w:rPr>
                <w:webHidden/>
                <w:rStyle w:val="IndexLink"/>
              </w:rPr>
              <w:t>271</w:t>
            </w:r>
            <w:r>
              <w:rPr>
                <w:rStyle w:val="IndexLink"/>
                <w:rtl w:val="true"/>
              </w:rPr>
              <w:t xml:space="preserve">. </w:t>
            </w:r>
            <w:r>
              <w:rPr>
                <w:rStyle w:val="IndexLink"/>
                <w:rtl w:val="true"/>
              </w:rPr>
              <w:t>از سخنان اسماء بن خارجه</w:t>
            </w:r>
            <w:r>
              <w:rPr>
                <w:rStyle w:val="IndexLink"/>
                <w:rtl w:val="true"/>
              </w:rPr>
              <w:tab/>
            </w:r>
            <w:r>
              <w:rPr>
                <w:rStyle w:val="IndexLink"/>
              </w:rPr>
              <w:t>407</w:t>
            </w:r>
          </w:hyperlink>
        </w:p>
        <w:p>
          <w:pPr>
            <w:pStyle w:val="Contents3"/>
            <w:tabs>
              <w:tab w:val="clear" w:pos="8459"/>
              <w:tab w:val="right" w:pos="9026" w:leader="dot"/>
            </w:tabs>
            <w:rPr/>
          </w:pPr>
          <w:hyperlink w:anchor="__RefHeading___Toc12208172_1280447820">
            <w:r>
              <w:rPr>
                <w:webHidden/>
                <w:rStyle w:val="IndexLink"/>
              </w:rPr>
              <w:t>272</w:t>
            </w:r>
            <w:r>
              <w:rPr>
                <w:rStyle w:val="IndexLink"/>
                <w:rtl w:val="true"/>
              </w:rPr>
              <w:t xml:space="preserve">. </w:t>
            </w:r>
            <w:r>
              <w:rPr>
                <w:rStyle w:val="IndexLink"/>
                <w:rtl w:val="true"/>
              </w:rPr>
              <w:t>نامۀ تسليت به منصور</w:t>
            </w:r>
            <w:r>
              <w:rPr>
                <w:rStyle w:val="IndexLink"/>
                <w:rtl w:val="true"/>
              </w:rPr>
              <w:tab/>
            </w:r>
            <w:r>
              <w:rPr>
                <w:rStyle w:val="IndexLink"/>
              </w:rPr>
              <w:t>407</w:t>
            </w:r>
          </w:hyperlink>
        </w:p>
        <w:p>
          <w:pPr>
            <w:pStyle w:val="Contents3"/>
            <w:tabs>
              <w:tab w:val="clear" w:pos="8459"/>
              <w:tab w:val="right" w:pos="9026" w:leader="dot"/>
            </w:tabs>
            <w:rPr/>
          </w:pPr>
          <w:hyperlink w:anchor="__RefHeading___Toc12208174_1280447820">
            <w:r>
              <w:rPr>
                <w:webHidden/>
                <w:rStyle w:val="IndexLink"/>
              </w:rPr>
              <w:t>273</w:t>
            </w:r>
            <w:r>
              <w:rPr>
                <w:rStyle w:val="IndexLink"/>
                <w:rtl w:val="true"/>
              </w:rPr>
              <w:t xml:space="preserve">. </w:t>
            </w:r>
            <w:r>
              <w:rPr>
                <w:rStyle w:val="IndexLink"/>
                <w:rtl w:val="true"/>
              </w:rPr>
              <w:t>داستان حمار بن مويلع</w:t>
            </w:r>
            <w:r>
              <w:rPr>
                <w:rStyle w:val="IndexLink"/>
                <w:rtl w:val="true"/>
              </w:rPr>
              <w:tab/>
            </w:r>
            <w:r>
              <w:rPr>
                <w:rStyle w:val="IndexLink"/>
              </w:rPr>
              <w:t>408</w:t>
            </w:r>
          </w:hyperlink>
        </w:p>
        <w:p>
          <w:pPr>
            <w:pStyle w:val="Contents3"/>
            <w:tabs>
              <w:tab w:val="clear" w:pos="8459"/>
              <w:tab w:val="right" w:pos="9026" w:leader="dot"/>
            </w:tabs>
            <w:rPr/>
          </w:pPr>
          <w:hyperlink w:anchor="__RefHeading___Toc12208176_1280447820">
            <w:r>
              <w:rPr>
                <w:webHidden/>
                <w:rStyle w:val="IndexLink"/>
              </w:rPr>
              <w:t>274</w:t>
            </w:r>
            <w:r>
              <w:rPr>
                <w:rStyle w:val="IndexLink"/>
                <w:rtl w:val="true"/>
              </w:rPr>
              <w:t xml:space="preserve">. </w:t>
            </w:r>
            <w:r>
              <w:rPr>
                <w:rStyle w:val="IndexLink"/>
                <w:rtl w:val="true"/>
              </w:rPr>
              <w:t>حاتم طايى و فخر بنى لأم</w:t>
            </w:r>
            <w:r>
              <w:rPr>
                <w:rStyle w:val="IndexLink"/>
                <w:rtl w:val="true"/>
              </w:rPr>
              <w:tab/>
            </w:r>
            <w:r>
              <w:rPr>
                <w:rStyle w:val="IndexLink"/>
              </w:rPr>
              <w:t>410</w:t>
            </w:r>
          </w:hyperlink>
        </w:p>
        <w:p>
          <w:pPr>
            <w:pStyle w:val="Contents3"/>
            <w:tabs>
              <w:tab w:val="clear" w:pos="8459"/>
              <w:tab w:val="right" w:pos="9026" w:leader="dot"/>
            </w:tabs>
            <w:rPr/>
          </w:pPr>
          <w:hyperlink w:anchor="__RefHeading___Toc12208178_1280447820">
            <w:r>
              <w:rPr>
                <w:webHidden/>
                <w:rStyle w:val="IndexLink"/>
              </w:rPr>
              <w:t>275</w:t>
            </w:r>
            <w:r>
              <w:rPr>
                <w:rStyle w:val="IndexLink"/>
                <w:rtl w:val="true"/>
              </w:rPr>
              <w:t xml:space="preserve">. </w:t>
            </w:r>
            <w:r>
              <w:rPr>
                <w:rStyle w:val="IndexLink"/>
                <w:rtl w:val="true"/>
              </w:rPr>
              <w:t>حاتم و ابو البخترى</w:t>
            </w:r>
            <w:r>
              <w:rPr>
                <w:rStyle w:val="IndexLink"/>
                <w:rtl w:val="true"/>
              </w:rPr>
              <w:tab/>
            </w:r>
            <w:r>
              <w:rPr>
                <w:rStyle w:val="IndexLink"/>
              </w:rPr>
              <w:t>414</w:t>
            </w:r>
          </w:hyperlink>
        </w:p>
        <w:p>
          <w:pPr>
            <w:pStyle w:val="Contents3"/>
            <w:tabs>
              <w:tab w:val="clear" w:pos="8459"/>
              <w:tab w:val="right" w:pos="9026" w:leader="dot"/>
            </w:tabs>
            <w:rPr/>
          </w:pPr>
          <w:hyperlink w:anchor="__RefHeading___Toc12208180_1280447820">
            <w:r>
              <w:rPr>
                <w:webHidden/>
                <w:rStyle w:val="IndexLink"/>
              </w:rPr>
              <w:t>276</w:t>
            </w:r>
            <w:r>
              <w:rPr>
                <w:rStyle w:val="IndexLink"/>
                <w:rtl w:val="true"/>
              </w:rPr>
              <w:t xml:space="preserve">. </w:t>
            </w:r>
            <w:r>
              <w:rPr>
                <w:rStyle w:val="IndexLink"/>
                <w:rtl w:val="true"/>
              </w:rPr>
              <w:t>حاتم بخشنده ترين مردم در ميان زندگان و مردگان</w:t>
            </w:r>
            <w:r>
              <w:rPr>
                <w:rStyle w:val="IndexLink"/>
                <w:rtl w:val="true"/>
              </w:rPr>
              <w:tab/>
            </w:r>
            <w:r>
              <w:rPr>
                <w:rStyle w:val="IndexLink"/>
              </w:rPr>
              <w:t>416</w:t>
            </w:r>
          </w:hyperlink>
        </w:p>
        <w:p>
          <w:pPr>
            <w:pStyle w:val="Contents3"/>
            <w:tabs>
              <w:tab w:val="clear" w:pos="8459"/>
              <w:tab w:val="right" w:pos="9026" w:leader="dot"/>
            </w:tabs>
            <w:rPr/>
          </w:pPr>
          <w:hyperlink w:anchor="__RefHeading___Toc12208182_1280447820">
            <w:r>
              <w:rPr>
                <w:webHidden/>
                <w:rStyle w:val="IndexLink"/>
              </w:rPr>
              <w:t>277</w:t>
            </w:r>
            <w:r>
              <w:rPr>
                <w:rStyle w:val="IndexLink"/>
                <w:rtl w:val="true"/>
              </w:rPr>
              <w:t xml:space="preserve">. </w:t>
            </w:r>
            <w:r>
              <w:rPr>
                <w:rStyle w:val="IndexLink"/>
                <w:rtl w:val="true"/>
              </w:rPr>
              <w:t>توصيف ابو عبد الله زبير از حاتم</w:t>
            </w:r>
            <w:r>
              <w:rPr>
                <w:rStyle w:val="IndexLink"/>
                <w:rtl w:val="true"/>
              </w:rPr>
              <w:tab/>
            </w:r>
            <w:r>
              <w:rPr>
                <w:rStyle w:val="IndexLink"/>
              </w:rPr>
              <w:t>417</w:t>
            </w:r>
          </w:hyperlink>
        </w:p>
        <w:p>
          <w:pPr>
            <w:pStyle w:val="Contents3"/>
            <w:tabs>
              <w:tab w:val="clear" w:pos="8459"/>
              <w:tab w:val="right" w:pos="9026" w:leader="dot"/>
            </w:tabs>
            <w:rPr/>
          </w:pPr>
          <w:hyperlink w:anchor="__RefHeading___Toc12208184_1280447820">
            <w:r>
              <w:rPr>
                <w:webHidden/>
                <w:rStyle w:val="IndexLink"/>
              </w:rPr>
              <w:t>278</w:t>
            </w:r>
            <w:r>
              <w:rPr>
                <w:rStyle w:val="IndexLink"/>
                <w:rtl w:val="true"/>
              </w:rPr>
              <w:t xml:space="preserve">. </w:t>
            </w:r>
            <w:r>
              <w:rPr>
                <w:rStyle w:val="IndexLink"/>
                <w:rtl w:val="true"/>
              </w:rPr>
              <w:t>حاتم و زبّاء دختر عفزر</w:t>
            </w:r>
            <w:r>
              <w:rPr>
                <w:rStyle w:val="IndexLink"/>
                <w:rtl w:val="true"/>
              </w:rPr>
              <w:tab/>
            </w:r>
            <w:r>
              <w:rPr>
                <w:rStyle w:val="IndexLink"/>
              </w:rPr>
              <w:t>421</w:t>
            </w:r>
          </w:hyperlink>
        </w:p>
        <w:p>
          <w:pPr>
            <w:pStyle w:val="Contents3"/>
            <w:tabs>
              <w:tab w:val="clear" w:pos="8459"/>
              <w:tab w:val="right" w:pos="9026" w:leader="dot"/>
            </w:tabs>
            <w:rPr/>
          </w:pPr>
          <w:hyperlink w:anchor="__RefHeading___Toc12208186_1280447820">
            <w:r>
              <w:rPr>
                <w:webHidden/>
                <w:rStyle w:val="IndexLink"/>
              </w:rPr>
              <w:t>279</w:t>
            </w:r>
            <w:r>
              <w:rPr>
                <w:rStyle w:val="IndexLink"/>
                <w:rtl w:val="true"/>
              </w:rPr>
              <w:t xml:space="preserve">. </w:t>
            </w:r>
            <w:r>
              <w:rPr>
                <w:rStyle w:val="IndexLink"/>
                <w:rtl w:val="true"/>
              </w:rPr>
              <w:t>خواستگارى حاتم از دختر عفزر</w:t>
            </w:r>
            <w:r>
              <w:rPr>
                <w:rStyle w:val="IndexLink"/>
                <w:rtl w:val="true"/>
              </w:rPr>
              <w:tab/>
            </w:r>
            <w:r>
              <w:rPr>
                <w:rStyle w:val="IndexLink"/>
              </w:rPr>
              <w:t>424</w:t>
            </w:r>
          </w:hyperlink>
        </w:p>
        <w:p>
          <w:pPr>
            <w:pStyle w:val="Contents3"/>
            <w:tabs>
              <w:tab w:val="clear" w:pos="8459"/>
              <w:tab w:val="right" w:pos="9026" w:leader="dot"/>
            </w:tabs>
            <w:rPr/>
          </w:pPr>
          <w:hyperlink w:anchor="__RefHeading___Toc12208188_1280447820">
            <w:r>
              <w:rPr>
                <w:webHidden/>
                <w:rStyle w:val="IndexLink"/>
              </w:rPr>
              <w:t>280</w:t>
            </w:r>
            <w:r>
              <w:rPr>
                <w:rStyle w:val="IndexLink"/>
                <w:rtl w:val="true"/>
              </w:rPr>
              <w:t xml:space="preserve">. </w:t>
            </w:r>
            <w:r>
              <w:rPr>
                <w:rStyle w:val="IndexLink"/>
                <w:rtl w:val="true"/>
              </w:rPr>
              <w:t>ازدواج با ماريه</w:t>
            </w:r>
            <w:r>
              <w:rPr>
                <w:rStyle w:val="IndexLink"/>
                <w:rtl w:val="true"/>
              </w:rPr>
              <w:tab/>
            </w:r>
            <w:r>
              <w:rPr>
                <w:rStyle w:val="IndexLink"/>
              </w:rPr>
              <w:t>424</w:t>
            </w:r>
          </w:hyperlink>
        </w:p>
        <w:p>
          <w:pPr>
            <w:pStyle w:val="Contents3"/>
            <w:tabs>
              <w:tab w:val="clear" w:pos="8459"/>
              <w:tab w:val="right" w:pos="9026" w:leader="dot"/>
            </w:tabs>
            <w:rPr/>
          </w:pPr>
          <w:hyperlink w:anchor="__RefHeading___Toc12208190_1280447820">
            <w:r>
              <w:rPr>
                <w:webHidden/>
                <w:rStyle w:val="IndexLink"/>
              </w:rPr>
              <w:t>281</w:t>
            </w:r>
            <w:r>
              <w:rPr>
                <w:rStyle w:val="IndexLink"/>
                <w:rtl w:val="true"/>
              </w:rPr>
              <w:t xml:space="preserve">. </w:t>
            </w:r>
            <w:r>
              <w:rPr>
                <w:rStyle w:val="IndexLink"/>
                <w:rtl w:val="true"/>
              </w:rPr>
              <w:t>بخشندگى حاتم و دخترش سفانه</w:t>
            </w:r>
            <w:r>
              <w:rPr>
                <w:rStyle w:val="IndexLink"/>
                <w:rtl w:val="true"/>
              </w:rPr>
              <w:tab/>
            </w:r>
            <w:r>
              <w:rPr>
                <w:rStyle w:val="IndexLink"/>
              </w:rPr>
              <w:t>435</w:t>
            </w:r>
          </w:hyperlink>
        </w:p>
        <w:p>
          <w:pPr>
            <w:pStyle w:val="Contents3"/>
            <w:tabs>
              <w:tab w:val="clear" w:pos="8459"/>
              <w:tab w:val="right" w:pos="9026" w:leader="dot"/>
            </w:tabs>
            <w:rPr/>
          </w:pPr>
          <w:hyperlink w:anchor="__RefHeading___Toc12208192_1280447820">
            <w:r>
              <w:rPr>
                <w:webHidden/>
                <w:rStyle w:val="IndexLink"/>
              </w:rPr>
              <w:t>282</w:t>
            </w:r>
            <w:r>
              <w:rPr>
                <w:rStyle w:val="IndexLink"/>
                <w:rtl w:val="true"/>
              </w:rPr>
              <w:t xml:space="preserve">. </w:t>
            </w:r>
            <w:r>
              <w:rPr>
                <w:rStyle w:val="IndexLink"/>
                <w:rtl w:val="true"/>
              </w:rPr>
              <w:t>بخشندگى مادر حاتم طايى</w:t>
            </w:r>
            <w:r>
              <w:rPr>
                <w:rStyle w:val="IndexLink"/>
                <w:rtl w:val="true"/>
              </w:rPr>
              <w:tab/>
            </w:r>
            <w:r>
              <w:rPr>
                <w:rStyle w:val="IndexLink"/>
              </w:rPr>
              <w:t>437</w:t>
            </w:r>
          </w:hyperlink>
        </w:p>
        <w:p>
          <w:pPr>
            <w:pStyle w:val="Contents3"/>
            <w:tabs>
              <w:tab w:val="clear" w:pos="8459"/>
              <w:tab w:val="right" w:pos="9026" w:leader="dot"/>
            </w:tabs>
            <w:rPr/>
          </w:pPr>
          <w:hyperlink w:anchor="__RefHeading___Toc12208194_1280447820">
            <w:r>
              <w:rPr>
                <w:webHidden/>
                <w:rStyle w:val="IndexLink"/>
              </w:rPr>
              <w:t>283</w:t>
            </w:r>
            <w:r>
              <w:rPr>
                <w:rStyle w:val="IndexLink"/>
                <w:rtl w:val="true"/>
              </w:rPr>
              <w:t xml:space="preserve">. </w:t>
            </w:r>
            <w:r>
              <w:rPr>
                <w:rStyle w:val="IndexLink"/>
                <w:rtl w:val="true"/>
              </w:rPr>
              <w:t>از اشعار حاتم</w:t>
            </w:r>
            <w:r>
              <w:rPr>
                <w:rStyle w:val="IndexLink"/>
                <w:rtl w:val="true"/>
              </w:rPr>
              <w:tab/>
            </w:r>
            <w:r>
              <w:rPr>
                <w:rStyle w:val="IndexLink"/>
              </w:rPr>
              <w:t>438</w:t>
            </w:r>
          </w:hyperlink>
        </w:p>
        <w:p>
          <w:pPr>
            <w:pStyle w:val="Contents3"/>
            <w:tabs>
              <w:tab w:val="clear" w:pos="8459"/>
              <w:tab w:val="right" w:pos="9026" w:leader="dot"/>
            </w:tabs>
            <w:rPr/>
          </w:pPr>
          <w:hyperlink w:anchor="__RefHeading___Toc12208196_1280447820">
            <w:r>
              <w:rPr>
                <w:webHidden/>
                <w:rStyle w:val="IndexLink"/>
              </w:rPr>
              <w:t>284</w:t>
            </w:r>
            <w:r>
              <w:rPr>
                <w:rStyle w:val="IndexLink"/>
                <w:rtl w:val="true"/>
              </w:rPr>
              <w:t xml:space="preserve">. </w:t>
            </w:r>
            <w:r>
              <w:rPr>
                <w:rStyle w:val="IndexLink"/>
                <w:rtl w:val="true"/>
              </w:rPr>
              <w:t>از اشعار حاتم</w:t>
            </w:r>
            <w:r>
              <w:rPr>
                <w:rStyle w:val="IndexLink"/>
                <w:rtl w:val="true"/>
              </w:rPr>
              <w:tab/>
            </w:r>
            <w:r>
              <w:rPr>
                <w:rStyle w:val="IndexLink"/>
              </w:rPr>
              <w:t>439</w:t>
            </w:r>
          </w:hyperlink>
        </w:p>
        <w:p>
          <w:pPr>
            <w:pStyle w:val="Contents3"/>
            <w:tabs>
              <w:tab w:val="clear" w:pos="8459"/>
              <w:tab w:val="right" w:pos="9026" w:leader="dot"/>
            </w:tabs>
            <w:rPr/>
          </w:pPr>
          <w:hyperlink w:anchor="__RefHeading___Toc12208198_1280447820">
            <w:r>
              <w:rPr>
                <w:webHidden/>
                <w:rStyle w:val="IndexLink"/>
              </w:rPr>
              <w:t>285</w:t>
            </w:r>
            <w:r>
              <w:rPr>
                <w:rStyle w:val="IndexLink"/>
                <w:rtl w:val="true"/>
              </w:rPr>
              <w:t xml:space="preserve">. </w:t>
            </w:r>
            <w:r>
              <w:rPr>
                <w:rStyle w:val="IndexLink"/>
                <w:rtl w:val="true"/>
              </w:rPr>
              <w:t>از اشعار حاتم</w:t>
            </w:r>
            <w:r>
              <w:rPr>
                <w:rStyle w:val="IndexLink"/>
                <w:rtl w:val="true"/>
              </w:rPr>
              <w:tab/>
            </w:r>
            <w:r>
              <w:rPr>
                <w:rStyle w:val="IndexLink"/>
              </w:rPr>
              <w:t>441</w:t>
            </w:r>
          </w:hyperlink>
        </w:p>
        <w:p>
          <w:pPr>
            <w:pStyle w:val="Contents3"/>
            <w:tabs>
              <w:tab w:val="clear" w:pos="8459"/>
              <w:tab w:val="right" w:pos="9026" w:leader="dot"/>
            </w:tabs>
            <w:rPr/>
          </w:pPr>
          <w:hyperlink w:anchor="__RefHeading___Toc12208200_1280447820">
            <w:r>
              <w:rPr>
                <w:webHidden/>
                <w:rStyle w:val="IndexLink"/>
              </w:rPr>
              <w:t>286</w:t>
            </w:r>
            <w:r>
              <w:rPr>
                <w:rStyle w:val="IndexLink"/>
                <w:rtl w:val="true"/>
              </w:rPr>
              <w:t xml:space="preserve">. </w:t>
            </w:r>
            <w:r>
              <w:rPr>
                <w:rStyle w:val="IndexLink"/>
                <w:rtl w:val="true"/>
              </w:rPr>
              <w:t>از اشعار حاتم</w:t>
            </w:r>
            <w:r>
              <w:rPr>
                <w:rStyle w:val="IndexLink"/>
                <w:rtl w:val="true"/>
              </w:rPr>
              <w:tab/>
            </w:r>
            <w:r>
              <w:rPr>
                <w:rStyle w:val="IndexLink"/>
              </w:rPr>
              <w:t>441</w:t>
            </w:r>
          </w:hyperlink>
        </w:p>
        <w:p>
          <w:pPr>
            <w:pStyle w:val="Contents3"/>
            <w:tabs>
              <w:tab w:val="clear" w:pos="8459"/>
              <w:tab w:val="right" w:pos="9026" w:leader="dot"/>
            </w:tabs>
            <w:rPr/>
          </w:pPr>
          <w:hyperlink w:anchor="__RefHeading___Toc12208202_1280447820">
            <w:r>
              <w:rPr>
                <w:webHidden/>
                <w:rStyle w:val="IndexLink"/>
              </w:rPr>
              <w:t>287</w:t>
            </w:r>
            <w:r>
              <w:rPr>
                <w:rStyle w:val="IndexLink"/>
                <w:rtl w:val="true"/>
              </w:rPr>
              <w:t xml:space="preserve">. </w:t>
            </w:r>
            <w:r>
              <w:rPr>
                <w:rStyle w:val="IndexLink"/>
                <w:rtl w:val="true"/>
              </w:rPr>
              <w:t>بخش اسيران خاندان نعمان بن حارث توسط حاتم</w:t>
            </w:r>
            <w:r>
              <w:rPr>
                <w:rStyle w:val="IndexLink"/>
                <w:rtl w:val="true"/>
              </w:rPr>
              <w:tab/>
            </w:r>
            <w:r>
              <w:rPr>
                <w:rStyle w:val="IndexLink"/>
              </w:rPr>
              <w:t>442</w:t>
            </w:r>
          </w:hyperlink>
        </w:p>
        <w:p>
          <w:pPr>
            <w:pStyle w:val="Contents3"/>
            <w:tabs>
              <w:tab w:val="clear" w:pos="8459"/>
              <w:tab w:val="right" w:pos="9026" w:leader="dot"/>
            </w:tabs>
            <w:rPr/>
          </w:pPr>
          <w:hyperlink w:anchor="__RefHeading___Toc12208204_1280447820">
            <w:r>
              <w:rPr>
                <w:webHidden/>
                <w:rStyle w:val="IndexLink"/>
              </w:rPr>
              <w:t>288</w:t>
            </w:r>
            <w:r>
              <w:rPr>
                <w:rStyle w:val="IndexLink"/>
                <w:rtl w:val="true"/>
              </w:rPr>
              <w:t xml:space="preserve">. </w:t>
            </w:r>
            <w:r>
              <w:rPr>
                <w:rStyle w:val="IndexLink"/>
                <w:rtl w:val="true"/>
              </w:rPr>
              <w:t>از اشعار حاتم</w:t>
            </w:r>
            <w:r>
              <w:rPr>
                <w:rStyle w:val="IndexLink"/>
                <w:rtl w:val="true"/>
              </w:rPr>
              <w:tab/>
            </w:r>
            <w:r>
              <w:rPr>
                <w:rStyle w:val="IndexLink"/>
              </w:rPr>
              <w:t>446</w:t>
            </w:r>
          </w:hyperlink>
        </w:p>
        <w:p>
          <w:pPr>
            <w:pStyle w:val="Contents3"/>
            <w:tabs>
              <w:tab w:val="clear" w:pos="8459"/>
              <w:tab w:val="right" w:pos="9026" w:leader="dot"/>
            </w:tabs>
            <w:rPr/>
          </w:pPr>
          <w:hyperlink w:anchor="__RefHeading___Toc12208206_1280447820">
            <w:r>
              <w:rPr>
                <w:webHidden/>
                <w:rStyle w:val="IndexLink"/>
              </w:rPr>
              <w:t>289</w:t>
            </w:r>
            <w:r>
              <w:rPr>
                <w:rStyle w:val="IndexLink"/>
                <w:rtl w:val="true"/>
              </w:rPr>
              <w:t xml:space="preserve">. </w:t>
            </w:r>
            <w:r>
              <w:rPr>
                <w:rStyle w:val="IndexLink"/>
                <w:rtl w:val="true"/>
              </w:rPr>
              <w:t>از اشعار حاتم</w:t>
            </w:r>
            <w:r>
              <w:rPr>
                <w:rStyle w:val="IndexLink"/>
                <w:rtl w:val="true"/>
              </w:rPr>
              <w:tab/>
            </w:r>
            <w:r>
              <w:rPr>
                <w:rStyle w:val="IndexLink"/>
              </w:rPr>
              <w:t>448</w:t>
            </w:r>
          </w:hyperlink>
        </w:p>
        <w:p>
          <w:pPr>
            <w:pStyle w:val="Contents3"/>
            <w:tabs>
              <w:tab w:val="clear" w:pos="8459"/>
              <w:tab w:val="right" w:pos="9026" w:leader="dot"/>
            </w:tabs>
            <w:rPr/>
          </w:pPr>
          <w:hyperlink w:anchor="__RefHeading___Toc12208208_1280447820">
            <w:r>
              <w:rPr>
                <w:webHidden/>
                <w:rStyle w:val="IndexLink"/>
              </w:rPr>
              <w:t>290</w:t>
            </w:r>
            <w:r>
              <w:rPr>
                <w:rStyle w:val="IndexLink"/>
                <w:rtl w:val="true"/>
              </w:rPr>
              <w:t xml:space="preserve">. </w:t>
            </w:r>
            <w:r>
              <w:rPr>
                <w:rStyle w:val="IndexLink"/>
                <w:rtl w:val="true"/>
              </w:rPr>
              <w:t>از اشعار حاتم</w:t>
            </w:r>
            <w:r>
              <w:rPr>
                <w:rStyle w:val="IndexLink"/>
                <w:rtl w:val="true"/>
              </w:rPr>
              <w:tab/>
            </w:r>
            <w:r>
              <w:rPr>
                <w:rStyle w:val="IndexLink"/>
              </w:rPr>
              <w:t>451</w:t>
            </w:r>
          </w:hyperlink>
        </w:p>
        <w:p>
          <w:pPr>
            <w:pStyle w:val="Contents3"/>
            <w:tabs>
              <w:tab w:val="clear" w:pos="8459"/>
              <w:tab w:val="right" w:pos="9026" w:leader="dot"/>
            </w:tabs>
            <w:rPr/>
          </w:pPr>
          <w:hyperlink w:anchor="__RefHeading___Toc12208210_1280447820">
            <w:r>
              <w:rPr>
                <w:webHidden/>
                <w:rStyle w:val="IndexLink"/>
              </w:rPr>
              <w:t>291</w:t>
            </w:r>
            <w:r>
              <w:rPr>
                <w:rStyle w:val="IndexLink"/>
                <w:rtl w:val="true"/>
              </w:rPr>
              <w:t xml:space="preserve">. </w:t>
            </w:r>
            <w:r>
              <w:rPr>
                <w:rStyle w:val="IndexLink"/>
                <w:rtl w:val="true"/>
              </w:rPr>
              <w:t>از اشعار حاتم</w:t>
            </w:r>
            <w:r>
              <w:rPr>
                <w:rStyle w:val="IndexLink"/>
                <w:rtl w:val="true"/>
              </w:rPr>
              <w:tab/>
            </w:r>
            <w:r>
              <w:rPr>
                <w:rStyle w:val="IndexLink"/>
              </w:rPr>
              <w:t>453</w:t>
            </w:r>
          </w:hyperlink>
        </w:p>
        <w:p>
          <w:pPr>
            <w:pStyle w:val="Contents3"/>
            <w:tabs>
              <w:tab w:val="clear" w:pos="8459"/>
              <w:tab w:val="right" w:pos="9026" w:leader="dot"/>
            </w:tabs>
            <w:rPr/>
          </w:pPr>
          <w:hyperlink w:anchor="__RefHeading___Toc12208212_1280447820">
            <w:r>
              <w:rPr>
                <w:webHidden/>
                <w:rStyle w:val="IndexLink"/>
              </w:rPr>
              <w:t>292</w:t>
            </w:r>
            <w:r>
              <w:rPr>
                <w:rStyle w:val="IndexLink"/>
                <w:rtl w:val="true"/>
              </w:rPr>
              <w:t xml:space="preserve">. </w:t>
            </w:r>
            <w:r>
              <w:rPr>
                <w:rStyle w:val="IndexLink"/>
                <w:rtl w:val="true"/>
              </w:rPr>
              <w:t>شعر حاتم در مورد جنگ المزاج</w:t>
            </w:r>
            <w:r>
              <w:rPr>
                <w:rStyle w:val="IndexLink"/>
                <w:rtl w:val="true"/>
              </w:rPr>
              <w:tab/>
            </w:r>
            <w:r>
              <w:rPr>
                <w:rStyle w:val="IndexLink"/>
              </w:rPr>
              <w:t>453</w:t>
            </w:r>
          </w:hyperlink>
        </w:p>
        <w:p>
          <w:pPr>
            <w:pStyle w:val="Contents3"/>
            <w:tabs>
              <w:tab w:val="clear" w:pos="8459"/>
              <w:tab w:val="right" w:pos="9026" w:leader="dot"/>
            </w:tabs>
            <w:rPr/>
          </w:pPr>
          <w:hyperlink w:anchor="__RefHeading___Toc12208214_1280447820">
            <w:r>
              <w:rPr>
                <w:webHidden/>
                <w:rStyle w:val="IndexLink"/>
              </w:rPr>
              <w:t>293</w:t>
            </w:r>
            <w:r>
              <w:rPr>
                <w:rStyle w:val="IndexLink"/>
                <w:rtl w:val="true"/>
              </w:rPr>
              <w:t xml:space="preserve">. </w:t>
            </w:r>
            <w:r>
              <w:rPr>
                <w:rStyle w:val="IndexLink"/>
                <w:rtl w:val="true"/>
              </w:rPr>
              <w:t>از اشعار حاتم</w:t>
            </w:r>
            <w:r>
              <w:rPr>
                <w:rStyle w:val="IndexLink"/>
                <w:rtl w:val="true"/>
              </w:rPr>
              <w:tab/>
            </w:r>
            <w:r>
              <w:rPr>
                <w:rStyle w:val="IndexLink"/>
              </w:rPr>
              <w:t>454</w:t>
            </w:r>
          </w:hyperlink>
        </w:p>
        <w:p>
          <w:pPr>
            <w:pStyle w:val="Contents3"/>
            <w:tabs>
              <w:tab w:val="clear" w:pos="8459"/>
              <w:tab w:val="right" w:pos="9026" w:leader="dot"/>
            </w:tabs>
            <w:rPr/>
          </w:pPr>
          <w:hyperlink w:anchor="__RefHeading___Toc12208216_1280447820">
            <w:r>
              <w:rPr>
                <w:webHidden/>
                <w:rStyle w:val="IndexLink"/>
              </w:rPr>
              <w:t>294</w:t>
            </w:r>
            <w:r>
              <w:rPr>
                <w:rStyle w:val="IndexLink"/>
                <w:rtl w:val="true"/>
              </w:rPr>
              <w:t xml:space="preserve">. </w:t>
            </w:r>
            <w:r>
              <w:rPr>
                <w:rStyle w:val="IndexLink"/>
                <w:rtl w:val="true"/>
              </w:rPr>
              <w:t>از اشعار حاتم</w:t>
            </w:r>
            <w:r>
              <w:rPr>
                <w:rStyle w:val="IndexLink"/>
                <w:rtl w:val="true"/>
              </w:rPr>
              <w:tab/>
            </w:r>
            <w:r>
              <w:rPr>
                <w:rStyle w:val="IndexLink"/>
              </w:rPr>
              <w:t>455</w:t>
            </w:r>
          </w:hyperlink>
        </w:p>
        <w:p>
          <w:pPr>
            <w:pStyle w:val="Contents3"/>
            <w:tabs>
              <w:tab w:val="clear" w:pos="8459"/>
              <w:tab w:val="right" w:pos="9026" w:leader="dot"/>
            </w:tabs>
            <w:rPr/>
          </w:pPr>
          <w:hyperlink w:anchor="__RefHeading___Toc12208218_1280447820">
            <w:r>
              <w:rPr>
                <w:webHidden/>
                <w:rStyle w:val="IndexLink"/>
              </w:rPr>
              <w:t>295</w:t>
            </w:r>
            <w:r>
              <w:rPr>
                <w:rStyle w:val="IndexLink"/>
                <w:rtl w:val="true"/>
              </w:rPr>
              <w:t xml:space="preserve">. </w:t>
            </w:r>
            <w:r>
              <w:rPr>
                <w:rStyle w:val="IndexLink"/>
                <w:rtl w:val="true"/>
              </w:rPr>
              <w:t>از اشعار حاتم</w:t>
            </w:r>
            <w:r>
              <w:rPr>
                <w:rStyle w:val="IndexLink"/>
                <w:rtl w:val="true"/>
              </w:rPr>
              <w:tab/>
            </w:r>
            <w:r>
              <w:rPr>
                <w:rStyle w:val="IndexLink"/>
              </w:rPr>
              <w:t>455</w:t>
            </w:r>
          </w:hyperlink>
        </w:p>
        <w:p>
          <w:pPr>
            <w:pStyle w:val="Contents3"/>
            <w:tabs>
              <w:tab w:val="clear" w:pos="8459"/>
              <w:tab w:val="right" w:pos="9026" w:leader="dot"/>
            </w:tabs>
            <w:rPr/>
          </w:pPr>
          <w:hyperlink w:anchor="__RefHeading___Toc12208220_1280447820">
            <w:r>
              <w:rPr>
                <w:webHidden/>
                <w:rStyle w:val="IndexLink"/>
              </w:rPr>
              <w:t>296</w:t>
            </w:r>
            <w:r>
              <w:rPr>
                <w:rStyle w:val="IndexLink"/>
                <w:rtl w:val="true"/>
              </w:rPr>
              <w:t xml:space="preserve">. </w:t>
            </w:r>
            <w:r>
              <w:rPr>
                <w:rStyle w:val="IndexLink"/>
                <w:rtl w:val="true"/>
              </w:rPr>
              <w:t>شعر حاتم در مورد بنى بدر</w:t>
            </w:r>
            <w:r>
              <w:rPr>
                <w:rStyle w:val="IndexLink"/>
                <w:rtl w:val="true"/>
              </w:rPr>
              <w:tab/>
            </w:r>
            <w:r>
              <w:rPr>
                <w:rStyle w:val="IndexLink"/>
              </w:rPr>
              <w:t>456</w:t>
            </w:r>
          </w:hyperlink>
        </w:p>
        <w:p>
          <w:pPr>
            <w:pStyle w:val="Contents3"/>
            <w:tabs>
              <w:tab w:val="clear" w:pos="8459"/>
              <w:tab w:val="right" w:pos="9026" w:leader="dot"/>
            </w:tabs>
            <w:rPr/>
          </w:pPr>
          <w:hyperlink w:anchor="__RefHeading___Toc12208222_1280447820">
            <w:r>
              <w:rPr>
                <w:webHidden/>
                <w:rStyle w:val="IndexLink"/>
              </w:rPr>
              <w:t>297</w:t>
            </w:r>
            <w:r>
              <w:rPr>
                <w:rStyle w:val="IndexLink"/>
                <w:rtl w:val="true"/>
              </w:rPr>
              <w:t xml:space="preserve">. </w:t>
            </w:r>
            <w:r>
              <w:rPr>
                <w:rStyle w:val="IndexLink"/>
                <w:rtl w:val="true"/>
              </w:rPr>
              <w:t>داستان ابى زرع و ام زرع</w:t>
            </w:r>
            <w:r>
              <w:rPr>
                <w:rStyle w:val="IndexLink"/>
                <w:rtl w:val="true"/>
              </w:rPr>
              <w:tab/>
            </w:r>
            <w:r>
              <w:rPr>
                <w:rStyle w:val="IndexLink"/>
              </w:rPr>
              <w:t>458</w:t>
            </w:r>
          </w:hyperlink>
        </w:p>
        <w:p>
          <w:pPr>
            <w:pStyle w:val="Contents3"/>
            <w:tabs>
              <w:tab w:val="clear" w:pos="8459"/>
              <w:tab w:val="right" w:pos="9026" w:leader="dot"/>
            </w:tabs>
            <w:rPr/>
          </w:pPr>
          <w:hyperlink w:anchor="__RefHeading___Toc12208224_1280447820">
            <w:r>
              <w:rPr>
                <w:webHidden/>
                <w:rStyle w:val="IndexLink"/>
              </w:rPr>
              <w:t>298</w:t>
            </w:r>
            <w:r>
              <w:rPr>
                <w:rStyle w:val="IndexLink"/>
                <w:rtl w:val="true"/>
              </w:rPr>
              <w:t xml:space="preserve">. </w:t>
            </w:r>
            <w:r>
              <w:rPr>
                <w:rStyle w:val="IndexLink"/>
                <w:rtl w:val="true"/>
              </w:rPr>
              <w:t>مصعب بن زبير و عبد الله بن زبير اسدى</w:t>
            </w:r>
            <w:r>
              <w:rPr>
                <w:rStyle w:val="IndexLink"/>
                <w:rtl w:val="true"/>
              </w:rPr>
              <w:tab/>
            </w:r>
            <w:r>
              <w:rPr>
                <w:rStyle w:val="IndexLink"/>
              </w:rPr>
              <w:t>460</w:t>
            </w:r>
          </w:hyperlink>
        </w:p>
        <w:p>
          <w:pPr>
            <w:pStyle w:val="Contents3"/>
            <w:tabs>
              <w:tab w:val="clear" w:pos="8459"/>
              <w:tab w:val="right" w:pos="9026" w:leader="dot"/>
            </w:tabs>
            <w:rPr/>
          </w:pPr>
          <w:hyperlink w:anchor="__RefHeading___Toc12208226_1280447820">
            <w:r>
              <w:rPr>
                <w:webHidden/>
                <w:rStyle w:val="IndexLink"/>
              </w:rPr>
              <w:t>299</w:t>
            </w:r>
            <w:r>
              <w:rPr>
                <w:rStyle w:val="IndexLink"/>
                <w:rtl w:val="true"/>
              </w:rPr>
              <w:t xml:space="preserve">. </w:t>
            </w:r>
            <w:r>
              <w:rPr>
                <w:rStyle w:val="IndexLink"/>
                <w:rtl w:val="true"/>
              </w:rPr>
              <w:t>ميراث بين آل ابى سفيان و مروان</w:t>
            </w:r>
            <w:r>
              <w:rPr>
                <w:rStyle w:val="IndexLink"/>
                <w:rtl w:val="true"/>
              </w:rPr>
              <w:tab/>
            </w:r>
            <w:r>
              <w:rPr>
                <w:rStyle w:val="IndexLink"/>
              </w:rPr>
              <w:t>462</w:t>
            </w:r>
          </w:hyperlink>
        </w:p>
        <w:p>
          <w:pPr>
            <w:pStyle w:val="Contents3"/>
            <w:tabs>
              <w:tab w:val="clear" w:pos="8459"/>
              <w:tab w:val="right" w:pos="9026" w:leader="dot"/>
            </w:tabs>
            <w:rPr/>
          </w:pPr>
          <w:hyperlink w:anchor="__RefHeading___Toc12208228_1280447820">
            <w:r>
              <w:rPr>
                <w:webHidden/>
                <w:rStyle w:val="IndexLink"/>
              </w:rPr>
              <w:t>300</w:t>
            </w:r>
            <w:r>
              <w:rPr>
                <w:rStyle w:val="IndexLink"/>
                <w:rtl w:val="true"/>
              </w:rPr>
              <w:t xml:space="preserve">. </w:t>
            </w:r>
            <w:r>
              <w:rPr>
                <w:rStyle w:val="IndexLink"/>
                <w:rtl w:val="true"/>
              </w:rPr>
              <w:t>عبد الملك بن مروان و عمرو بن عتبه</w:t>
            </w:r>
            <w:r>
              <w:rPr>
                <w:rStyle w:val="IndexLink"/>
                <w:rtl w:val="true"/>
              </w:rPr>
              <w:tab/>
            </w:r>
            <w:r>
              <w:rPr>
                <w:rStyle w:val="IndexLink"/>
              </w:rPr>
              <w:t>462</w:t>
            </w:r>
          </w:hyperlink>
        </w:p>
        <w:p>
          <w:pPr>
            <w:pStyle w:val="Contents3"/>
            <w:tabs>
              <w:tab w:val="clear" w:pos="8459"/>
              <w:tab w:val="right" w:pos="9026" w:leader="dot"/>
            </w:tabs>
            <w:rPr/>
          </w:pPr>
          <w:hyperlink w:anchor="__RefHeading___Toc12208230_1280447820">
            <w:r>
              <w:rPr>
                <w:webHidden/>
                <w:rStyle w:val="IndexLink"/>
              </w:rPr>
              <w:t>301</w:t>
            </w:r>
            <w:r>
              <w:rPr>
                <w:rStyle w:val="IndexLink"/>
                <w:rtl w:val="true"/>
              </w:rPr>
              <w:t xml:space="preserve">. </w:t>
            </w:r>
            <w:r>
              <w:rPr>
                <w:rStyle w:val="IndexLink"/>
                <w:rtl w:val="true"/>
              </w:rPr>
              <w:t>نامۀ عبد الله بن معاويه از زندان براى ابو مسلم</w:t>
            </w:r>
            <w:r>
              <w:rPr>
                <w:rStyle w:val="IndexLink"/>
                <w:rtl w:val="true"/>
              </w:rPr>
              <w:tab/>
            </w:r>
            <w:r>
              <w:rPr>
                <w:rStyle w:val="IndexLink"/>
              </w:rPr>
              <w:t>463</w:t>
            </w:r>
          </w:hyperlink>
        </w:p>
        <w:p>
          <w:pPr>
            <w:pStyle w:val="Contents3"/>
            <w:tabs>
              <w:tab w:val="clear" w:pos="8459"/>
              <w:tab w:val="right" w:pos="9026" w:leader="dot"/>
            </w:tabs>
            <w:rPr/>
          </w:pPr>
          <w:hyperlink w:anchor="__RefHeading___Toc12208232_1280447820">
            <w:r>
              <w:rPr>
                <w:webHidden/>
                <w:rStyle w:val="IndexLink"/>
              </w:rPr>
              <w:t>302</w:t>
            </w:r>
            <w:r>
              <w:rPr>
                <w:rStyle w:val="IndexLink"/>
                <w:rtl w:val="true"/>
              </w:rPr>
              <w:t xml:space="preserve">. </w:t>
            </w:r>
            <w:r>
              <w:rPr>
                <w:rStyle w:val="IndexLink"/>
                <w:rtl w:val="true"/>
              </w:rPr>
              <w:t>اولين پناهندۀ بنى اميه به بنى عباس</w:t>
            </w:r>
            <w:r>
              <w:rPr>
                <w:rStyle w:val="IndexLink"/>
                <w:rtl w:val="true"/>
              </w:rPr>
              <w:tab/>
            </w:r>
            <w:r>
              <w:rPr>
                <w:rStyle w:val="IndexLink"/>
              </w:rPr>
              <w:t>465</w:t>
            </w:r>
          </w:hyperlink>
        </w:p>
        <w:p>
          <w:pPr>
            <w:pStyle w:val="Contents3"/>
            <w:tabs>
              <w:tab w:val="clear" w:pos="8459"/>
              <w:tab w:val="right" w:pos="9026" w:leader="dot"/>
            </w:tabs>
            <w:rPr/>
          </w:pPr>
          <w:hyperlink w:anchor="__RefHeading___Toc12208234_1280447820">
            <w:r>
              <w:rPr>
                <w:webHidden/>
                <w:rStyle w:val="IndexLink"/>
              </w:rPr>
              <w:t>303</w:t>
            </w:r>
            <w:r>
              <w:rPr>
                <w:rStyle w:val="IndexLink"/>
                <w:rtl w:val="true"/>
              </w:rPr>
              <w:t xml:space="preserve">. </w:t>
            </w:r>
            <w:r>
              <w:rPr>
                <w:rStyle w:val="IndexLink"/>
                <w:rtl w:val="true"/>
              </w:rPr>
              <w:t>افسوس هشام بن عبد الملك در حال احتضار</w:t>
            </w:r>
            <w:r>
              <w:rPr>
                <w:rStyle w:val="IndexLink"/>
                <w:rtl w:val="true"/>
              </w:rPr>
              <w:tab/>
            </w:r>
            <w:r>
              <w:rPr>
                <w:rStyle w:val="IndexLink"/>
              </w:rPr>
              <w:t>467</w:t>
            </w:r>
          </w:hyperlink>
        </w:p>
        <w:p>
          <w:pPr>
            <w:pStyle w:val="Contents3"/>
            <w:tabs>
              <w:tab w:val="clear" w:pos="8459"/>
              <w:tab w:val="right" w:pos="9026" w:leader="dot"/>
            </w:tabs>
            <w:rPr/>
          </w:pPr>
          <w:hyperlink w:anchor="__RefHeading___Toc12208236_1280447820">
            <w:r>
              <w:rPr>
                <w:webHidden/>
                <w:rStyle w:val="IndexLink"/>
              </w:rPr>
              <w:t>304</w:t>
            </w:r>
            <w:r>
              <w:rPr>
                <w:rStyle w:val="IndexLink"/>
                <w:rtl w:val="true"/>
              </w:rPr>
              <w:t xml:space="preserve">. </w:t>
            </w:r>
            <w:r>
              <w:rPr>
                <w:rStyle w:val="IndexLink"/>
                <w:rtl w:val="true"/>
              </w:rPr>
              <w:t>شعر عايشه كنار قبر عبد الرحمن بن ابى بكر</w:t>
            </w:r>
            <w:r>
              <w:rPr>
                <w:rStyle w:val="IndexLink"/>
                <w:rtl w:val="true"/>
              </w:rPr>
              <w:tab/>
            </w:r>
            <w:r>
              <w:rPr>
                <w:rStyle w:val="IndexLink"/>
              </w:rPr>
              <w:t>467</w:t>
            </w:r>
          </w:hyperlink>
        </w:p>
        <w:p>
          <w:pPr>
            <w:pStyle w:val="Contents3"/>
            <w:tabs>
              <w:tab w:val="clear" w:pos="8459"/>
              <w:tab w:val="right" w:pos="9026" w:leader="dot"/>
            </w:tabs>
            <w:rPr/>
          </w:pPr>
          <w:hyperlink w:anchor="__RefHeading___Toc12208238_1280447820">
            <w:r>
              <w:rPr>
                <w:webHidden/>
                <w:rStyle w:val="IndexLink"/>
              </w:rPr>
              <w:t>305</w:t>
            </w:r>
            <w:r>
              <w:rPr>
                <w:rStyle w:val="IndexLink"/>
                <w:rtl w:val="true"/>
              </w:rPr>
              <w:t xml:space="preserve">. </w:t>
            </w:r>
            <w:r>
              <w:rPr>
                <w:rStyle w:val="IndexLink"/>
                <w:rtl w:val="true"/>
              </w:rPr>
              <w:t xml:space="preserve">شعر على </w:t>
            </w:r>
            <w:r>
              <w:rPr>
                <w:rStyle w:val="IndexLink"/>
                <w:rtl w:val="true"/>
              </w:rPr>
              <w:t>(</w:t>
            </w:r>
            <w:r>
              <w:rPr>
                <w:rStyle w:val="IndexLink"/>
                <w:rtl w:val="true"/>
              </w:rPr>
              <w:t>ع</w:t>
            </w:r>
            <w:r>
              <w:rPr>
                <w:rStyle w:val="IndexLink"/>
                <w:rtl w:val="true"/>
              </w:rPr>
              <w:t xml:space="preserve">) </w:t>
            </w:r>
            <w:r>
              <w:rPr>
                <w:rStyle w:val="IndexLink"/>
                <w:rtl w:val="true"/>
              </w:rPr>
              <w:t>در كنار قبر طلحه</w:t>
            </w:r>
            <w:r>
              <w:rPr>
                <w:rStyle w:val="IndexLink"/>
                <w:rtl w:val="true"/>
              </w:rPr>
              <w:tab/>
            </w:r>
            <w:r>
              <w:rPr>
                <w:rStyle w:val="IndexLink"/>
              </w:rPr>
              <w:t>468</w:t>
            </w:r>
          </w:hyperlink>
        </w:p>
        <w:p>
          <w:pPr>
            <w:pStyle w:val="Contents3"/>
            <w:tabs>
              <w:tab w:val="clear" w:pos="8459"/>
              <w:tab w:val="right" w:pos="9026" w:leader="dot"/>
            </w:tabs>
            <w:rPr/>
          </w:pPr>
          <w:hyperlink w:anchor="__RefHeading___Toc12208240_1280447820">
            <w:r>
              <w:rPr>
                <w:webHidden/>
                <w:rStyle w:val="IndexLink"/>
              </w:rPr>
              <w:t>306</w:t>
            </w:r>
            <w:r>
              <w:rPr>
                <w:rStyle w:val="IndexLink"/>
                <w:rtl w:val="true"/>
              </w:rPr>
              <w:t xml:space="preserve">. </w:t>
            </w:r>
            <w:r>
              <w:rPr>
                <w:rStyle w:val="IndexLink"/>
                <w:rtl w:val="true"/>
              </w:rPr>
              <w:t>شعر زن مغيرة بن شعبه كنار قبر او</w:t>
            </w:r>
            <w:r>
              <w:rPr>
                <w:rStyle w:val="IndexLink"/>
                <w:rtl w:val="true"/>
              </w:rPr>
              <w:tab/>
            </w:r>
            <w:r>
              <w:rPr>
                <w:rStyle w:val="IndexLink"/>
              </w:rPr>
              <w:t>468</w:t>
            </w:r>
          </w:hyperlink>
        </w:p>
        <w:p>
          <w:pPr>
            <w:pStyle w:val="Contents3"/>
            <w:tabs>
              <w:tab w:val="clear" w:pos="8459"/>
              <w:tab w:val="right" w:pos="9026" w:leader="dot"/>
            </w:tabs>
            <w:rPr/>
          </w:pPr>
          <w:hyperlink w:anchor="__RefHeading___Toc12208242_1280447820">
            <w:r>
              <w:rPr>
                <w:webHidden/>
                <w:rStyle w:val="IndexLink"/>
              </w:rPr>
              <w:t>307</w:t>
            </w:r>
            <w:r>
              <w:rPr>
                <w:rStyle w:val="IndexLink"/>
                <w:rtl w:val="true"/>
              </w:rPr>
              <w:t xml:space="preserve">. </w:t>
            </w:r>
            <w:r>
              <w:rPr>
                <w:rStyle w:val="IndexLink"/>
                <w:rtl w:val="true"/>
              </w:rPr>
              <w:t>شعر مصقلۀ شيبانى بر قبر مغيرة بن شعبه</w:t>
            </w:r>
            <w:r>
              <w:rPr>
                <w:rStyle w:val="IndexLink"/>
                <w:rtl w:val="true"/>
              </w:rPr>
              <w:tab/>
            </w:r>
            <w:r>
              <w:rPr>
                <w:rStyle w:val="IndexLink"/>
              </w:rPr>
              <w:t>469</w:t>
            </w:r>
          </w:hyperlink>
        </w:p>
        <w:p>
          <w:pPr>
            <w:pStyle w:val="Contents3"/>
            <w:tabs>
              <w:tab w:val="clear" w:pos="8459"/>
              <w:tab w:val="right" w:pos="9026" w:leader="dot"/>
            </w:tabs>
            <w:rPr/>
          </w:pPr>
          <w:hyperlink w:anchor="__RefHeading___Toc12208244_1280447820">
            <w:r>
              <w:rPr>
                <w:webHidden/>
                <w:rStyle w:val="IndexLink"/>
              </w:rPr>
              <w:t>308</w:t>
            </w:r>
            <w:r>
              <w:rPr>
                <w:rStyle w:val="IndexLink"/>
                <w:rtl w:val="true"/>
              </w:rPr>
              <w:t xml:space="preserve">. </w:t>
            </w:r>
            <w:r>
              <w:rPr>
                <w:rStyle w:val="IndexLink"/>
                <w:rtl w:val="true"/>
              </w:rPr>
              <w:t>شعر حجاج كنار قبر فرزندش</w:t>
            </w:r>
            <w:r>
              <w:rPr>
                <w:rStyle w:val="IndexLink"/>
                <w:rtl w:val="true"/>
              </w:rPr>
              <w:tab/>
            </w:r>
            <w:r>
              <w:rPr>
                <w:rStyle w:val="IndexLink"/>
              </w:rPr>
              <w:t>469</w:t>
            </w:r>
          </w:hyperlink>
        </w:p>
        <w:p>
          <w:pPr>
            <w:pStyle w:val="Contents3"/>
            <w:tabs>
              <w:tab w:val="clear" w:pos="8459"/>
              <w:tab w:val="right" w:pos="9026" w:leader="dot"/>
            </w:tabs>
            <w:rPr/>
          </w:pPr>
          <w:hyperlink w:anchor="__RefHeading___Toc12208246_1280447820">
            <w:r>
              <w:rPr>
                <w:webHidden/>
                <w:rStyle w:val="IndexLink"/>
              </w:rPr>
              <w:t>309</w:t>
            </w:r>
            <w:r>
              <w:rPr>
                <w:rStyle w:val="IndexLink"/>
                <w:rtl w:val="true"/>
              </w:rPr>
              <w:t xml:space="preserve">. </w:t>
            </w:r>
            <w:r>
              <w:rPr>
                <w:rStyle w:val="IndexLink"/>
                <w:rtl w:val="true"/>
              </w:rPr>
              <w:t>شعر كنيز حجاج كنار قبر او</w:t>
            </w:r>
            <w:r>
              <w:rPr>
                <w:rStyle w:val="IndexLink"/>
                <w:rtl w:val="true"/>
              </w:rPr>
              <w:tab/>
            </w:r>
            <w:r>
              <w:rPr>
                <w:rStyle w:val="IndexLink"/>
              </w:rPr>
              <w:t>470</w:t>
            </w:r>
          </w:hyperlink>
        </w:p>
        <w:p>
          <w:pPr>
            <w:pStyle w:val="Contents3"/>
            <w:tabs>
              <w:tab w:val="clear" w:pos="8459"/>
              <w:tab w:val="right" w:pos="9026" w:leader="dot"/>
            </w:tabs>
            <w:rPr/>
          </w:pPr>
          <w:hyperlink w:anchor="__RefHeading___Toc12208248_1280447820">
            <w:r>
              <w:rPr>
                <w:webHidden/>
                <w:rStyle w:val="IndexLink"/>
              </w:rPr>
              <w:t>310</w:t>
            </w:r>
            <w:r>
              <w:rPr>
                <w:rStyle w:val="IndexLink"/>
                <w:rtl w:val="true"/>
              </w:rPr>
              <w:t xml:space="preserve">. </w:t>
            </w:r>
            <w:r>
              <w:rPr>
                <w:rStyle w:val="IndexLink"/>
                <w:rtl w:val="true"/>
              </w:rPr>
              <w:t>سه نفر كه اگر آنان را بيابم مى كشم</w:t>
            </w:r>
            <w:r>
              <w:rPr>
                <w:rStyle w:val="IndexLink"/>
                <w:rtl w:val="true"/>
              </w:rPr>
              <w:tab/>
            </w:r>
            <w:r>
              <w:rPr>
                <w:rStyle w:val="IndexLink"/>
              </w:rPr>
              <w:t>470</w:t>
            </w:r>
          </w:hyperlink>
        </w:p>
        <w:p>
          <w:pPr>
            <w:pStyle w:val="Contents3"/>
            <w:tabs>
              <w:tab w:val="clear" w:pos="8459"/>
              <w:tab w:val="right" w:pos="9026" w:leader="dot"/>
            </w:tabs>
            <w:rPr/>
          </w:pPr>
          <w:hyperlink w:anchor="__RefHeading___Toc12208250_1280447820">
            <w:r>
              <w:rPr>
                <w:webHidden/>
                <w:rStyle w:val="IndexLink"/>
              </w:rPr>
              <w:t>311</w:t>
            </w:r>
            <w:r>
              <w:rPr>
                <w:rStyle w:val="IndexLink"/>
                <w:rtl w:val="true"/>
              </w:rPr>
              <w:t xml:space="preserve">. </w:t>
            </w:r>
            <w:r>
              <w:rPr>
                <w:rStyle w:val="IndexLink"/>
                <w:rtl w:val="true"/>
              </w:rPr>
              <w:t>هشدار ام البنين به وليد بن عبد الملك در مورد حجاج</w:t>
            </w:r>
            <w:r>
              <w:rPr>
                <w:rStyle w:val="IndexLink"/>
                <w:rtl w:val="true"/>
              </w:rPr>
              <w:tab/>
            </w:r>
            <w:r>
              <w:rPr>
                <w:rStyle w:val="IndexLink"/>
              </w:rPr>
              <w:t>471</w:t>
            </w:r>
          </w:hyperlink>
        </w:p>
        <w:p>
          <w:pPr>
            <w:pStyle w:val="Contents3"/>
            <w:tabs>
              <w:tab w:val="clear" w:pos="8459"/>
              <w:tab w:val="right" w:pos="9026" w:leader="dot"/>
            </w:tabs>
            <w:rPr/>
          </w:pPr>
          <w:hyperlink w:anchor="__RefHeading___Toc12208252_1280447820">
            <w:r>
              <w:rPr>
                <w:webHidden/>
                <w:rStyle w:val="IndexLink"/>
              </w:rPr>
              <w:t>312</w:t>
            </w:r>
            <w:r>
              <w:rPr>
                <w:rStyle w:val="IndexLink"/>
                <w:rtl w:val="true"/>
              </w:rPr>
              <w:t xml:space="preserve">. </w:t>
            </w:r>
            <w:r>
              <w:rPr>
                <w:rStyle w:val="IndexLink"/>
                <w:rtl w:val="true"/>
              </w:rPr>
              <w:t>تهنيت و تبريك با عباراتى مغلوط</w:t>
            </w:r>
            <w:r>
              <w:rPr>
                <w:rStyle w:val="IndexLink"/>
                <w:rtl w:val="true"/>
              </w:rPr>
              <w:tab/>
            </w:r>
            <w:r>
              <w:rPr>
                <w:rStyle w:val="IndexLink"/>
              </w:rPr>
              <w:t>473</w:t>
            </w:r>
          </w:hyperlink>
        </w:p>
        <w:p>
          <w:pPr>
            <w:pStyle w:val="Contents3"/>
            <w:tabs>
              <w:tab w:val="clear" w:pos="8459"/>
              <w:tab w:val="right" w:pos="9026" w:leader="dot"/>
            </w:tabs>
            <w:rPr/>
          </w:pPr>
          <w:hyperlink w:anchor="__RefHeading___Toc12208254_1280447820">
            <w:r>
              <w:rPr>
                <w:webHidden/>
                <w:rStyle w:val="IndexLink"/>
              </w:rPr>
              <w:t>313</w:t>
            </w:r>
            <w:r>
              <w:rPr>
                <w:rStyle w:val="IndexLink"/>
                <w:rtl w:val="true"/>
              </w:rPr>
              <w:t xml:space="preserve">. </w:t>
            </w:r>
            <w:r>
              <w:rPr>
                <w:rStyle w:val="IndexLink"/>
                <w:rtl w:val="true"/>
              </w:rPr>
              <w:t>عمر بن خطاب و عمرو بن معدى كرب</w:t>
            </w:r>
            <w:r>
              <w:rPr>
                <w:rStyle w:val="IndexLink"/>
                <w:rtl w:val="true"/>
              </w:rPr>
              <w:tab/>
            </w:r>
            <w:r>
              <w:rPr>
                <w:rStyle w:val="IndexLink"/>
              </w:rPr>
              <w:t>474</w:t>
            </w:r>
          </w:hyperlink>
        </w:p>
        <w:p>
          <w:pPr>
            <w:pStyle w:val="Contents3"/>
            <w:tabs>
              <w:tab w:val="clear" w:pos="8459"/>
              <w:tab w:val="right" w:pos="9026" w:leader="dot"/>
            </w:tabs>
            <w:rPr/>
          </w:pPr>
          <w:hyperlink w:anchor="__RefHeading___Toc12208256_1280447820">
            <w:r>
              <w:rPr>
                <w:webHidden/>
                <w:rStyle w:val="IndexLink"/>
              </w:rPr>
              <w:t>314</w:t>
            </w:r>
            <w:r>
              <w:rPr>
                <w:rStyle w:val="IndexLink"/>
                <w:rtl w:val="true"/>
              </w:rPr>
              <w:t xml:space="preserve">. </w:t>
            </w:r>
            <w:r>
              <w:rPr>
                <w:rStyle w:val="IndexLink"/>
                <w:rtl w:val="true"/>
              </w:rPr>
              <w:t>سخن زيد بن خارجه پس از مرگ</w:t>
            </w:r>
            <w:r>
              <w:rPr>
                <w:rStyle w:val="IndexLink"/>
                <w:rtl w:val="true"/>
              </w:rPr>
              <w:tab/>
            </w:r>
            <w:r>
              <w:rPr>
                <w:rStyle w:val="IndexLink"/>
              </w:rPr>
              <w:t>477</w:t>
            </w:r>
          </w:hyperlink>
        </w:p>
        <w:p>
          <w:pPr>
            <w:pStyle w:val="Contents3"/>
            <w:tabs>
              <w:tab w:val="clear" w:pos="8459"/>
              <w:tab w:val="right" w:pos="9026" w:leader="dot"/>
            </w:tabs>
            <w:rPr/>
          </w:pPr>
          <w:hyperlink w:anchor="__RefHeading___Toc12208258_1280447820">
            <w:r>
              <w:rPr>
                <w:webHidden/>
                <w:rStyle w:val="IndexLink"/>
              </w:rPr>
              <w:t>315</w:t>
            </w:r>
            <w:r>
              <w:rPr>
                <w:rStyle w:val="IndexLink"/>
                <w:rtl w:val="true"/>
              </w:rPr>
              <w:t xml:space="preserve">. </w:t>
            </w:r>
            <w:r>
              <w:rPr>
                <w:rStyle w:val="IndexLink"/>
                <w:rtl w:val="true"/>
              </w:rPr>
              <w:t>كسانى كه پس از مردن سخن گفته اند</w:t>
            </w:r>
            <w:r>
              <w:rPr>
                <w:rStyle w:val="IndexLink"/>
                <w:rtl w:val="true"/>
              </w:rPr>
              <w:tab/>
            </w:r>
            <w:r>
              <w:rPr>
                <w:rStyle w:val="IndexLink"/>
              </w:rPr>
              <w:t>480</w:t>
            </w:r>
          </w:hyperlink>
        </w:p>
        <w:p>
          <w:pPr>
            <w:pStyle w:val="Contents3"/>
            <w:tabs>
              <w:tab w:val="clear" w:pos="8459"/>
              <w:tab w:val="right" w:pos="9026" w:leader="dot"/>
            </w:tabs>
            <w:rPr/>
          </w:pPr>
          <w:hyperlink w:anchor="__RefHeading___Toc12208260_1280447820">
            <w:r>
              <w:rPr>
                <w:webHidden/>
                <w:rStyle w:val="IndexLink"/>
              </w:rPr>
              <w:t>316</w:t>
            </w:r>
            <w:r>
              <w:rPr>
                <w:rStyle w:val="IndexLink"/>
                <w:rtl w:val="true"/>
              </w:rPr>
              <w:t xml:space="preserve">. </w:t>
            </w:r>
            <w:r>
              <w:rPr>
                <w:rStyle w:val="IndexLink"/>
                <w:rtl w:val="true"/>
              </w:rPr>
              <w:t>مردى كه براى يك زن، حج و پيرامون خانه اش طواف مى كند</w:t>
            </w:r>
            <w:r>
              <w:rPr>
                <w:rStyle w:val="IndexLink"/>
                <w:rtl w:val="true"/>
              </w:rPr>
              <w:tab/>
            </w:r>
            <w:r>
              <w:rPr>
                <w:rStyle w:val="IndexLink"/>
              </w:rPr>
              <w:t>481</w:t>
            </w:r>
          </w:hyperlink>
        </w:p>
        <w:p>
          <w:pPr>
            <w:pStyle w:val="Contents3"/>
            <w:tabs>
              <w:tab w:val="clear" w:pos="8459"/>
              <w:tab w:val="right" w:pos="9026" w:leader="dot"/>
            </w:tabs>
            <w:rPr/>
          </w:pPr>
          <w:hyperlink w:anchor="__RefHeading___Toc12208262_1280447820">
            <w:r>
              <w:rPr>
                <w:webHidden/>
                <w:rStyle w:val="IndexLink"/>
              </w:rPr>
              <w:t>317</w:t>
            </w:r>
            <w:r>
              <w:rPr>
                <w:rStyle w:val="IndexLink"/>
                <w:rtl w:val="true"/>
              </w:rPr>
              <w:t xml:space="preserve">. </w:t>
            </w:r>
            <w:r>
              <w:rPr>
                <w:rStyle w:val="IndexLink"/>
                <w:rtl w:val="true"/>
              </w:rPr>
              <w:t>شعر ابن هرمه</w:t>
            </w:r>
            <w:r>
              <w:rPr>
                <w:rStyle w:val="IndexLink"/>
                <w:rtl w:val="true"/>
              </w:rPr>
              <w:tab/>
            </w:r>
            <w:r>
              <w:rPr>
                <w:rStyle w:val="IndexLink"/>
              </w:rPr>
              <w:t>482</w:t>
            </w:r>
          </w:hyperlink>
        </w:p>
        <w:p>
          <w:pPr>
            <w:pStyle w:val="Contents3"/>
            <w:tabs>
              <w:tab w:val="clear" w:pos="8459"/>
              <w:tab w:val="right" w:pos="9026" w:leader="dot"/>
            </w:tabs>
            <w:rPr/>
          </w:pPr>
          <w:hyperlink w:anchor="__RefHeading___Toc12208264_1280447820">
            <w:r>
              <w:rPr>
                <w:webHidden/>
                <w:rStyle w:val="IndexLink"/>
              </w:rPr>
              <w:t>318</w:t>
            </w:r>
            <w:r>
              <w:rPr>
                <w:rStyle w:val="IndexLink"/>
                <w:rtl w:val="true"/>
              </w:rPr>
              <w:t xml:space="preserve">. </w:t>
            </w:r>
            <w:r>
              <w:rPr>
                <w:rStyle w:val="IndexLink"/>
                <w:rtl w:val="true"/>
              </w:rPr>
              <w:t>سرىّ بن عبد الله و ابن هرمه</w:t>
            </w:r>
            <w:r>
              <w:rPr>
                <w:rStyle w:val="IndexLink"/>
                <w:rtl w:val="true"/>
              </w:rPr>
              <w:tab/>
            </w:r>
            <w:r>
              <w:rPr>
                <w:rStyle w:val="IndexLink"/>
              </w:rPr>
              <w:t>483</w:t>
            </w:r>
          </w:hyperlink>
        </w:p>
        <w:p>
          <w:pPr>
            <w:pStyle w:val="Contents3"/>
            <w:tabs>
              <w:tab w:val="clear" w:pos="8459"/>
              <w:tab w:val="right" w:pos="9026" w:leader="dot"/>
            </w:tabs>
            <w:rPr/>
          </w:pPr>
          <w:hyperlink w:anchor="__RefHeading___Toc12208266_1280447820">
            <w:r>
              <w:rPr>
                <w:webHidden/>
                <w:rStyle w:val="IndexLink"/>
              </w:rPr>
              <w:t>319</w:t>
            </w:r>
            <w:r>
              <w:rPr>
                <w:rStyle w:val="IndexLink"/>
                <w:rtl w:val="true"/>
              </w:rPr>
              <w:t xml:space="preserve">. </w:t>
            </w:r>
            <w:r>
              <w:rPr>
                <w:rStyle w:val="IndexLink"/>
                <w:rtl w:val="true"/>
              </w:rPr>
              <w:t>آنچه زيادش مست مى كند، اندكش نيز حرام است</w:t>
            </w:r>
            <w:r>
              <w:rPr>
                <w:rStyle w:val="IndexLink"/>
                <w:rtl w:val="true"/>
              </w:rPr>
              <w:tab/>
            </w:r>
            <w:r>
              <w:rPr>
                <w:rStyle w:val="IndexLink"/>
              </w:rPr>
              <w:t>484</w:t>
            </w:r>
          </w:hyperlink>
        </w:p>
        <w:p>
          <w:pPr>
            <w:pStyle w:val="Contents3"/>
            <w:tabs>
              <w:tab w:val="clear" w:pos="8459"/>
              <w:tab w:val="right" w:pos="9026" w:leader="dot"/>
            </w:tabs>
            <w:rPr/>
          </w:pPr>
          <w:hyperlink w:anchor="__RefHeading___Toc12208268_1280447820">
            <w:r>
              <w:rPr>
                <w:webHidden/>
                <w:rStyle w:val="IndexLink"/>
              </w:rPr>
              <w:t>320</w:t>
            </w:r>
            <w:r>
              <w:rPr>
                <w:rStyle w:val="IndexLink"/>
                <w:rtl w:val="true"/>
              </w:rPr>
              <w:t xml:space="preserve">. </w:t>
            </w:r>
            <w:r>
              <w:rPr>
                <w:rStyle w:val="IndexLink"/>
                <w:rtl w:val="true"/>
              </w:rPr>
              <w:t>حرام بودن هر مسكر</w:t>
            </w:r>
            <w:r>
              <w:rPr>
                <w:rStyle w:val="IndexLink"/>
                <w:rtl w:val="true"/>
              </w:rPr>
              <w:tab/>
            </w:r>
            <w:r>
              <w:rPr>
                <w:rStyle w:val="IndexLink"/>
              </w:rPr>
              <w:t>484</w:t>
            </w:r>
          </w:hyperlink>
        </w:p>
        <w:p>
          <w:pPr>
            <w:pStyle w:val="Contents3"/>
            <w:tabs>
              <w:tab w:val="clear" w:pos="8459"/>
              <w:tab w:val="right" w:pos="9026" w:leader="dot"/>
            </w:tabs>
            <w:rPr/>
          </w:pPr>
          <w:hyperlink w:anchor="__RefHeading___Toc12208270_1280447820">
            <w:r>
              <w:rPr>
                <w:webHidden/>
                <w:rStyle w:val="IndexLink"/>
              </w:rPr>
              <w:t>321</w:t>
            </w:r>
            <w:r>
              <w:rPr>
                <w:rStyle w:val="IndexLink"/>
                <w:rtl w:val="true"/>
              </w:rPr>
              <w:t xml:space="preserve">. </w:t>
            </w:r>
            <w:r>
              <w:rPr>
                <w:rStyle w:val="IndexLink"/>
                <w:rtl w:val="true"/>
              </w:rPr>
              <w:t>سخن گفتن مردى با جنازۀ ابن زبير</w:t>
            </w:r>
            <w:r>
              <w:rPr>
                <w:rStyle w:val="IndexLink"/>
                <w:rtl w:val="true"/>
              </w:rPr>
              <w:tab/>
            </w:r>
            <w:r>
              <w:rPr>
                <w:rStyle w:val="IndexLink"/>
              </w:rPr>
              <w:t>485</w:t>
            </w:r>
          </w:hyperlink>
        </w:p>
        <w:p>
          <w:pPr>
            <w:pStyle w:val="Contents3"/>
            <w:tabs>
              <w:tab w:val="clear" w:pos="8459"/>
              <w:tab w:val="right" w:pos="9026" w:leader="dot"/>
            </w:tabs>
            <w:rPr/>
          </w:pPr>
          <w:hyperlink w:anchor="__RefHeading___Toc12208272_1280447820">
            <w:r>
              <w:rPr>
                <w:webHidden/>
                <w:rStyle w:val="IndexLink"/>
              </w:rPr>
              <w:t>322</w:t>
            </w:r>
            <w:r>
              <w:rPr>
                <w:rStyle w:val="IndexLink"/>
                <w:rtl w:val="true"/>
              </w:rPr>
              <w:t xml:space="preserve">. </w:t>
            </w:r>
            <w:r>
              <w:rPr>
                <w:rStyle w:val="IndexLink"/>
                <w:rtl w:val="true"/>
              </w:rPr>
              <w:t>عزل عمرو بن عاص توسط عثمان</w:t>
            </w:r>
            <w:r>
              <w:rPr>
                <w:rStyle w:val="IndexLink"/>
                <w:rtl w:val="true"/>
              </w:rPr>
              <w:tab/>
            </w:r>
            <w:r>
              <w:rPr>
                <w:rStyle w:val="IndexLink"/>
              </w:rPr>
              <w:t>486</w:t>
            </w:r>
          </w:hyperlink>
        </w:p>
        <w:p>
          <w:pPr>
            <w:pStyle w:val="Contents3"/>
            <w:tabs>
              <w:tab w:val="clear" w:pos="8459"/>
              <w:tab w:val="right" w:pos="9026" w:leader="dot"/>
            </w:tabs>
            <w:rPr/>
          </w:pPr>
          <w:hyperlink w:anchor="__RefHeading___Toc12208274_1280447820">
            <w:r>
              <w:rPr>
                <w:webHidden/>
                <w:rStyle w:val="IndexLink"/>
              </w:rPr>
              <w:t>323</w:t>
            </w:r>
            <w:r>
              <w:rPr>
                <w:rStyle w:val="IndexLink"/>
                <w:rtl w:val="true"/>
              </w:rPr>
              <w:t xml:space="preserve">. </w:t>
            </w:r>
            <w:r>
              <w:rPr>
                <w:rStyle w:val="IndexLink"/>
                <w:rtl w:val="true"/>
              </w:rPr>
              <w:t>فرار يزيد بن ملهب از زندان حجاج</w:t>
            </w:r>
            <w:r>
              <w:rPr>
                <w:rStyle w:val="IndexLink"/>
                <w:rtl w:val="true"/>
              </w:rPr>
              <w:tab/>
            </w:r>
            <w:r>
              <w:rPr>
                <w:rStyle w:val="IndexLink"/>
              </w:rPr>
              <w:t>488</w:t>
            </w:r>
          </w:hyperlink>
        </w:p>
        <w:p>
          <w:pPr>
            <w:pStyle w:val="Contents3"/>
            <w:tabs>
              <w:tab w:val="clear" w:pos="8459"/>
              <w:tab w:val="right" w:pos="9026" w:leader="dot"/>
            </w:tabs>
            <w:rPr/>
          </w:pPr>
          <w:hyperlink w:anchor="__RefHeading___Toc12208276_1280447820">
            <w:r>
              <w:rPr>
                <w:webHidden/>
                <w:rStyle w:val="IndexLink"/>
              </w:rPr>
              <w:t>324</w:t>
            </w:r>
            <w:r>
              <w:rPr>
                <w:rStyle w:val="IndexLink"/>
                <w:rtl w:val="true"/>
              </w:rPr>
              <w:t xml:space="preserve">. </w:t>
            </w:r>
            <w:r>
              <w:rPr>
                <w:rStyle w:val="IndexLink"/>
                <w:rtl w:val="true"/>
              </w:rPr>
              <w:t>يعلى بن منيه و معاويه</w:t>
            </w:r>
            <w:r>
              <w:rPr>
                <w:rStyle w:val="IndexLink"/>
                <w:rtl w:val="true"/>
              </w:rPr>
              <w:tab/>
            </w:r>
            <w:r>
              <w:rPr>
                <w:rStyle w:val="IndexLink"/>
              </w:rPr>
              <w:t>490</w:t>
            </w:r>
          </w:hyperlink>
        </w:p>
        <w:p>
          <w:pPr>
            <w:pStyle w:val="Contents3"/>
            <w:tabs>
              <w:tab w:val="clear" w:pos="8459"/>
              <w:tab w:val="right" w:pos="9026" w:leader="dot"/>
            </w:tabs>
            <w:rPr/>
          </w:pPr>
          <w:hyperlink w:anchor="__RefHeading___Toc12208278_1280447820">
            <w:r>
              <w:rPr>
                <w:webHidden/>
                <w:rStyle w:val="IndexLink"/>
              </w:rPr>
              <w:t>325</w:t>
            </w:r>
            <w:r>
              <w:rPr>
                <w:rStyle w:val="IndexLink"/>
                <w:rtl w:val="true"/>
              </w:rPr>
              <w:t xml:space="preserve">. </w:t>
            </w:r>
            <w:r>
              <w:rPr>
                <w:rStyle w:val="IndexLink"/>
                <w:rtl w:val="true"/>
              </w:rPr>
              <w:t>سئوال مروان بن حكم از ليلى اخيليه دربارۀ توبة بن حمير</w:t>
            </w:r>
            <w:r>
              <w:rPr>
                <w:rStyle w:val="IndexLink"/>
                <w:rtl w:val="true"/>
              </w:rPr>
              <w:tab/>
            </w:r>
            <w:r>
              <w:rPr>
                <w:rStyle w:val="IndexLink"/>
              </w:rPr>
              <w:t>491</w:t>
            </w:r>
          </w:hyperlink>
        </w:p>
        <w:p>
          <w:pPr>
            <w:pStyle w:val="Contents3"/>
            <w:tabs>
              <w:tab w:val="clear" w:pos="8459"/>
              <w:tab w:val="right" w:pos="9026" w:leader="dot"/>
            </w:tabs>
            <w:rPr/>
          </w:pPr>
          <w:hyperlink w:anchor="__RefHeading___Toc12208280_1280447820">
            <w:r>
              <w:rPr>
                <w:webHidden/>
                <w:rStyle w:val="IndexLink"/>
              </w:rPr>
              <w:t>326</w:t>
            </w:r>
            <w:r>
              <w:rPr>
                <w:rStyle w:val="IndexLink"/>
                <w:rtl w:val="true"/>
              </w:rPr>
              <w:t xml:space="preserve">. </w:t>
            </w:r>
            <w:r>
              <w:rPr>
                <w:rStyle w:val="IndexLink"/>
                <w:rtl w:val="true"/>
              </w:rPr>
              <w:t>شعر ليلى اخيليه در رثاى عثمان</w:t>
            </w:r>
            <w:r>
              <w:rPr>
                <w:rStyle w:val="IndexLink"/>
                <w:rtl w:val="true"/>
              </w:rPr>
              <w:tab/>
            </w:r>
            <w:r>
              <w:rPr>
                <w:rStyle w:val="IndexLink"/>
              </w:rPr>
              <w:t>499</w:t>
            </w:r>
          </w:hyperlink>
        </w:p>
        <w:p>
          <w:pPr>
            <w:pStyle w:val="Contents3"/>
            <w:tabs>
              <w:tab w:val="clear" w:pos="8459"/>
              <w:tab w:val="right" w:pos="9026" w:leader="dot"/>
            </w:tabs>
            <w:rPr/>
          </w:pPr>
          <w:hyperlink w:anchor="__RefHeading___Toc12208282_1280447820">
            <w:r>
              <w:rPr>
                <w:webHidden/>
                <w:rStyle w:val="IndexLink"/>
              </w:rPr>
              <w:t>327</w:t>
            </w:r>
            <w:r>
              <w:rPr>
                <w:rStyle w:val="IndexLink"/>
                <w:rtl w:val="true"/>
              </w:rPr>
              <w:t xml:space="preserve">. </w:t>
            </w:r>
            <w:r>
              <w:rPr>
                <w:rStyle w:val="IndexLink"/>
                <w:rtl w:val="true"/>
              </w:rPr>
              <w:t>شعر حسان بن ثابت در رثاى عثمان</w:t>
            </w:r>
            <w:r>
              <w:rPr>
                <w:rStyle w:val="IndexLink"/>
                <w:rtl w:val="true"/>
              </w:rPr>
              <w:tab/>
            </w:r>
            <w:r>
              <w:rPr>
                <w:rStyle w:val="IndexLink"/>
              </w:rPr>
              <w:t>499</w:t>
            </w:r>
          </w:hyperlink>
        </w:p>
        <w:p>
          <w:pPr>
            <w:pStyle w:val="Contents3"/>
            <w:tabs>
              <w:tab w:val="clear" w:pos="8459"/>
              <w:tab w:val="right" w:pos="9026" w:leader="dot"/>
            </w:tabs>
            <w:rPr/>
          </w:pPr>
          <w:hyperlink w:anchor="__RefHeading___Toc12208284_1280447820">
            <w:r>
              <w:rPr>
                <w:webHidden/>
                <w:rStyle w:val="IndexLink"/>
              </w:rPr>
              <w:t>328</w:t>
            </w:r>
            <w:r>
              <w:rPr>
                <w:rStyle w:val="IndexLink"/>
                <w:rtl w:val="true"/>
              </w:rPr>
              <w:t xml:space="preserve">. </w:t>
            </w:r>
            <w:r>
              <w:rPr>
                <w:rStyle w:val="IndexLink"/>
                <w:rtl w:val="true"/>
              </w:rPr>
              <w:t>مرثيۀ حسان بن ثابت براى عثمان</w:t>
            </w:r>
            <w:r>
              <w:rPr>
                <w:rStyle w:val="IndexLink"/>
                <w:rtl w:val="true"/>
              </w:rPr>
              <w:tab/>
            </w:r>
            <w:r>
              <w:rPr>
                <w:rStyle w:val="IndexLink"/>
              </w:rPr>
              <w:t>500</w:t>
            </w:r>
          </w:hyperlink>
        </w:p>
        <w:p>
          <w:pPr>
            <w:pStyle w:val="Contents3"/>
            <w:tabs>
              <w:tab w:val="clear" w:pos="8459"/>
              <w:tab w:val="right" w:pos="9026" w:leader="dot"/>
            </w:tabs>
            <w:rPr/>
          </w:pPr>
          <w:hyperlink w:anchor="__RefHeading___Toc12208286_1280447820">
            <w:r>
              <w:rPr>
                <w:webHidden/>
                <w:rStyle w:val="IndexLink"/>
              </w:rPr>
              <w:t>329</w:t>
            </w:r>
            <w:r>
              <w:rPr>
                <w:rStyle w:val="IndexLink"/>
                <w:rtl w:val="true"/>
              </w:rPr>
              <w:t xml:space="preserve">. </w:t>
            </w:r>
            <w:r>
              <w:rPr>
                <w:rStyle w:val="IndexLink"/>
                <w:rtl w:val="true"/>
              </w:rPr>
              <w:t>انتظار پاداش</w:t>
            </w:r>
            <w:r>
              <w:rPr>
                <w:rStyle w:val="IndexLink"/>
                <w:rtl w:val="true"/>
              </w:rPr>
              <w:tab/>
            </w:r>
            <w:r>
              <w:rPr>
                <w:rStyle w:val="IndexLink"/>
              </w:rPr>
              <w:t>500</w:t>
            </w:r>
          </w:hyperlink>
        </w:p>
        <w:p>
          <w:pPr>
            <w:pStyle w:val="Contents3"/>
            <w:tabs>
              <w:tab w:val="clear" w:pos="8459"/>
              <w:tab w:val="right" w:pos="9026" w:leader="dot"/>
            </w:tabs>
            <w:rPr/>
          </w:pPr>
          <w:hyperlink w:anchor="__RefHeading___Toc12208288_1280447820">
            <w:r>
              <w:rPr>
                <w:webHidden/>
                <w:rStyle w:val="IndexLink"/>
              </w:rPr>
              <w:t>330</w:t>
            </w:r>
            <w:r>
              <w:rPr>
                <w:rStyle w:val="IndexLink"/>
                <w:rtl w:val="true"/>
              </w:rPr>
              <w:t xml:space="preserve">. </w:t>
            </w:r>
            <w:r>
              <w:rPr>
                <w:rStyle w:val="IndexLink"/>
                <w:rtl w:val="true"/>
              </w:rPr>
              <w:t>از گفته هاى ابى شريح خزاعى</w:t>
            </w:r>
            <w:r>
              <w:rPr>
                <w:rStyle w:val="IndexLink"/>
                <w:rtl w:val="true"/>
              </w:rPr>
              <w:tab/>
            </w:r>
            <w:r>
              <w:rPr>
                <w:rStyle w:val="IndexLink"/>
              </w:rPr>
              <w:t>501</w:t>
            </w:r>
          </w:hyperlink>
        </w:p>
        <w:p>
          <w:pPr>
            <w:pStyle w:val="Contents3"/>
            <w:tabs>
              <w:tab w:val="clear" w:pos="8459"/>
              <w:tab w:val="right" w:pos="9026" w:leader="dot"/>
            </w:tabs>
            <w:rPr/>
          </w:pPr>
          <w:hyperlink w:anchor="__RefHeading___Toc12208290_1280447820">
            <w:r>
              <w:rPr>
                <w:webHidden/>
                <w:rStyle w:val="IndexLink"/>
              </w:rPr>
              <w:t>331</w:t>
            </w:r>
            <w:r>
              <w:rPr>
                <w:rStyle w:val="IndexLink"/>
                <w:rtl w:val="true"/>
              </w:rPr>
              <w:t xml:space="preserve">. </w:t>
            </w:r>
            <w:r>
              <w:rPr>
                <w:rStyle w:val="IndexLink"/>
                <w:rtl w:val="true"/>
              </w:rPr>
              <w:t>غزل سراترين شاعر</w:t>
            </w:r>
            <w:r>
              <w:rPr>
                <w:rStyle w:val="IndexLink"/>
                <w:rtl w:val="true"/>
              </w:rPr>
              <w:tab/>
            </w:r>
            <w:r>
              <w:rPr>
                <w:rStyle w:val="IndexLink"/>
              </w:rPr>
              <w:t>501</w:t>
            </w:r>
          </w:hyperlink>
        </w:p>
        <w:p>
          <w:pPr>
            <w:pStyle w:val="Contents3"/>
            <w:tabs>
              <w:tab w:val="clear" w:pos="8459"/>
              <w:tab w:val="right" w:pos="9026" w:leader="dot"/>
            </w:tabs>
            <w:rPr/>
          </w:pPr>
          <w:hyperlink w:anchor="__RefHeading___Toc12208292_1280447820">
            <w:r>
              <w:rPr>
                <w:webHidden/>
                <w:rStyle w:val="IndexLink"/>
              </w:rPr>
              <w:t>332</w:t>
            </w:r>
            <w:r>
              <w:rPr>
                <w:rStyle w:val="IndexLink"/>
                <w:rtl w:val="true"/>
              </w:rPr>
              <w:t xml:space="preserve">. </w:t>
            </w:r>
            <w:r>
              <w:rPr>
                <w:rStyle w:val="IndexLink"/>
                <w:rtl w:val="true"/>
              </w:rPr>
              <w:t>شعرى از مقنع كندى</w:t>
            </w:r>
            <w:r>
              <w:rPr>
                <w:rStyle w:val="IndexLink"/>
                <w:rtl w:val="true"/>
              </w:rPr>
              <w:tab/>
            </w:r>
            <w:r>
              <w:rPr>
                <w:rStyle w:val="IndexLink"/>
              </w:rPr>
              <w:t>502</w:t>
            </w:r>
          </w:hyperlink>
        </w:p>
        <w:p>
          <w:pPr>
            <w:pStyle w:val="Contents3"/>
            <w:tabs>
              <w:tab w:val="clear" w:pos="8459"/>
              <w:tab w:val="right" w:pos="9026" w:leader="dot"/>
            </w:tabs>
            <w:rPr/>
          </w:pPr>
          <w:hyperlink w:anchor="__RefHeading___Toc12208294_1280447820">
            <w:r>
              <w:rPr>
                <w:webHidden/>
                <w:rStyle w:val="IndexLink"/>
              </w:rPr>
              <w:t>333</w:t>
            </w:r>
            <w:r>
              <w:rPr>
                <w:rStyle w:val="IndexLink"/>
                <w:rtl w:val="true"/>
              </w:rPr>
              <w:t xml:space="preserve">. </w:t>
            </w:r>
            <w:r>
              <w:rPr>
                <w:rStyle w:val="IndexLink"/>
                <w:rtl w:val="true"/>
              </w:rPr>
              <w:t>از گفته هاى ابن زبير</w:t>
            </w:r>
            <w:r>
              <w:rPr>
                <w:rStyle w:val="IndexLink"/>
                <w:rtl w:val="true"/>
              </w:rPr>
              <w:tab/>
            </w:r>
            <w:r>
              <w:rPr>
                <w:rStyle w:val="IndexLink"/>
              </w:rPr>
              <w:t>503</w:t>
            </w:r>
          </w:hyperlink>
        </w:p>
        <w:p>
          <w:pPr>
            <w:pStyle w:val="Contents3"/>
            <w:tabs>
              <w:tab w:val="clear" w:pos="8459"/>
              <w:tab w:val="right" w:pos="9026" w:leader="dot"/>
            </w:tabs>
            <w:rPr/>
          </w:pPr>
          <w:hyperlink w:anchor="__RefHeading___Toc12208296_1280447820">
            <w:r>
              <w:rPr>
                <w:webHidden/>
                <w:rStyle w:val="IndexLink"/>
              </w:rPr>
              <w:t>334</w:t>
            </w:r>
            <w:r>
              <w:rPr>
                <w:rStyle w:val="IndexLink"/>
                <w:rtl w:val="true"/>
              </w:rPr>
              <w:t xml:space="preserve">. </w:t>
            </w:r>
            <w:r>
              <w:rPr>
                <w:rStyle w:val="IndexLink"/>
                <w:rtl w:val="true"/>
              </w:rPr>
              <w:t>شعرى براى برخى از مردم مدينه</w:t>
            </w:r>
            <w:r>
              <w:rPr>
                <w:rStyle w:val="IndexLink"/>
                <w:rtl w:val="true"/>
              </w:rPr>
              <w:tab/>
            </w:r>
            <w:r>
              <w:rPr>
                <w:rStyle w:val="IndexLink"/>
              </w:rPr>
              <w:t>503</w:t>
            </w:r>
          </w:hyperlink>
        </w:p>
        <w:p>
          <w:pPr>
            <w:pStyle w:val="Contents3"/>
            <w:tabs>
              <w:tab w:val="clear" w:pos="8459"/>
              <w:tab w:val="right" w:pos="9026" w:leader="dot"/>
            </w:tabs>
            <w:rPr/>
          </w:pPr>
          <w:hyperlink w:anchor="__RefHeading___Toc12208298_1280447820">
            <w:r>
              <w:rPr>
                <w:webHidden/>
                <w:rStyle w:val="IndexLink"/>
              </w:rPr>
              <w:t>335</w:t>
            </w:r>
            <w:r>
              <w:rPr>
                <w:rStyle w:val="IndexLink"/>
                <w:rtl w:val="true"/>
              </w:rPr>
              <w:t xml:space="preserve">. </w:t>
            </w:r>
            <w:r>
              <w:rPr>
                <w:rStyle w:val="IndexLink"/>
                <w:rtl w:val="true"/>
              </w:rPr>
              <w:t>از دعاهاى عمر بن عبد العزيز</w:t>
            </w:r>
            <w:r>
              <w:rPr>
                <w:rStyle w:val="IndexLink"/>
                <w:rtl w:val="true"/>
              </w:rPr>
              <w:tab/>
            </w:r>
            <w:r>
              <w:rPr>
                <w:rStyle w:val="IndexLink"/>
              </w:rPr>
              <w:t>504</w:t>
            </w:r>
          </w:hyperlink>
        </w:p>
        <w:p>
          <w:pPr>
            <w:pStyle w:val="Contents3"/>
            <w:tabs>
              <w:tab w:val="clear" w:pos="8459"/>
              <w:tab w:val="right" w:pos="9026" w:leader="dot"/>
            </w:tabs>
            <w:rPr/>
          </w:pPr>
          <w:hyperlink w:anchor="__RefHeading___Toc12208300_1280447820">
            <w:r>
              <w:rPr>
                <w:webHidden/>
                <w:rStyle w:val="IndexLink"/>
              </w:rPr>
              <w:t>336</w:t>
            </w:r>
            <w:r>
              <w:rPr>
                <w:rStyle w:val="IndexLink"/>
                <w:rtl w:val="true"/>
              </w:rPr>
              <w:t xml:space="preserve">. </w:t>
            </w:r>
            <w:r>
              <w:rPr>
                <w:rStyle w:val="IndexLink"/>
                <w:rtl w:val="true"/>
              </w:rPr>
              <w:t>توصيف عبد الله بن زبير از معاويه</w:t>
            </w:r>
            <w:r>
              <w:rPr>
                <w:rStyle w:val="IndexLink"/>
                <w:rtl w:val="true"/>
              </w:rPr>
              <w:tab/>
            </w:r>
            <w:r>
              <w:rPr>
                <w:rStyle w:val="IndexLink"/>
              </w:rPr>
              <w:t>504</w:t>
            </w:r>
          </w:hyperlink>
        </w:p>
        <w:p>
          <w:pPr>
            <w:pStyle w:val="Contents3"/>
            <w:tabs>
              <w:tab w:val="clear" w:pos="8459"/>
              <w:tab w:val="right" w:pos="9026" w:leader="dot"/>
            </w:tabs>
            <w:rPr/>
          </w:pPr>
          <w:hyperlink w:anchor="__RefHeading___Toc12208302_1280447820">
            <w:r>
              <w:rPr>
                <w:webHidden/>
                <w:rStyle w:val="IndexLink"/>
              </w:rPr>
              <w:t>337</w:t>
            </w:r>
            <w:r>
              <w:rPr>
                <w:rStyle w:val="IndexLink"/>
                <w:rtl w:val="true"/>
              </w:rPr>
              <w:t xml:space="preserve">. </w:t>
            </w:r>
            <w:r>
              <w:rPr>
                <w:rStyle w:val="IndexLink"/>
                <w:rtl w:val="true"/>
              </w:rPr>
              <w:t>توصيف هشام بن عروه از معاويه</w:t>
            </w:r>
            <w:r>
              <w:rPr>
                <w:rStyle w:val="IndexLink"/>
                <w:rtl w:val="true"/>
              </w:rPr>
              <w:tab/>
            </w:r>
            <w:r>
              <w:rPr>
                <w:rStyle w:val="IndexLink"/>
              </w:rPr>
              <w:t>505</w:t>
            </w:r>
          </w:hyperlink>
        </w:p>
        <w:p>
          <w:pPr>
            <w:pStyle w:val="Contents3"/>
            <w:tabs>
              <w:tab w:val="clear" w:pos="8459"/>
              <w:tab w:val="right" w:pos="9026" w:leader="dot"/>
            </w:tabs>
            <w:rPr/>
          </w:pPr>
          <w:hyperlink w:anchor="__RefHeading___Toc12208304_1280447820">
            <w:r>
              <w:rPr>
                <w:webHidden/>
                <w:rStyle w:val="IndexLink"/>
              </w:rPr>
              <w:t>338</w:t>
            </w:r>
            <w:r>
              <w:rPr>
                <w:rStyle w:val="IndexLink"/>
                <w:rtl w:val="true"/>
              </w:rPr>
              <w:t xml:space="preserve">. </w:t>
            </w:r>
            <w:r>
              <w:rPr>
                <w:rStyle w:val="IndexLink"/>
                <w:rtl w:val="true"/>
              </w:rPr>
              <w:t>زينت كردن پيرزنان مدينه</w:t>
            </w:r>
            <w:r>
              <w:rPr>
                <w:rStyle w:val="IndexLink"/>
                <w:rtl w:val="true"/>
              </w:rPr>
              <w:tab/>
            </w:r>
            <w:r>
              <w:rPr>
                <w:rStyle w:val="IndexLink"/>
              </w:rPr>
              <w:t>505</w:t>
            </w:r>
          </w:hyperlink>
        </w:p>
        <w:p>
          <w:pPr>
            <w:pStyle w:val="Contents3"/>
            <w:tabs>
              <w:tab w:val="clear" w:pos="8459"/>
              <w:tab w:val="right" w:pos="9026" w:leader="dot"/>
            </w:tabs>
            <w:rPr/>
          </w:pPr>
          <w:hyperlink w:anchor="__RefHeading___Toc12208306_1280447820">
            <w:r>
              <w:rPr>
                <w:webHidden/>
                <w:rStyle w:val="IndexLink"/>
              </w:rPr>
              <w:t>339</w:t>
            </w:r>
            <w:r>
              <w:rPr>
                <w:rStyle w:val="IndexLink"/>
                <w:rtl w:val="true"/>
              </w:rPr>
              <w:t xml:space="preserve">. </w:t>
            </w:r>
            <w:r>
              <w:rPr>
                <w:rStyle w:val="IndexLink"/>
                <w:rtl w:val="true"/>
              </w:rPr>
              <w:t xml:space="preserve">ترجمۀ چوپانى از شعر زنگى </w:t>
            </w:r>
            <w:r>
              <w:rPr>
                <w:rStyle w:val="IndexLink"/>
                <w:rtl w:val="true"/>
              </w:rPr>
              <w:t>(</w:t>
            </w:r>
            <w:r>
              <w:rPr>
                <w:rStyle w:val="IndexLink"/>
                <w:rtl w:val="true"/>
              </w:rPr>
              <w:t>رومى</w:t>
            </w:r>
            <w:r>
              <w:rPr>
                <w:rStyle w:val="IndexLink"/>
                <w:rtl w:val="true"/>
              </w:rPr>
              <w:t>)</w:t>
              <w:tab/>
            </w:r>
            <w:r>
              <w:rPr>
                <w:rStyle w:val="IndexLink"/>
              </w:rPr>
              <w:t>506</w:t>
            </w:r>
          </w:hyperlink>
        </w:p>
        <w:p>
          <w:pPr>
            <w:pStyle w:val="Contents3"/>
            <w:tabs>
              <w:tab w:val="clear" w:pos="8459"/>
              <w:tab w:val="right" w:pos="9026" w:leader="dot"/>
            </w:tabs>
            <w:rPr/>
          </w:pPr>
          <w:hyperlink w:anchor="__RefHeading___Toc12208308_1280447820">
            <w:r>
              <w:rPr>
                <w:webHidden/>
                <w:rStyle w:val="IndexLink"/>
              </w:rPr>
              <w:t>340</w:t>
            </w:r>
            <w:r>
              <w:rPr>
                <w:rStyle w:val="IndexLink"/>
                <w:rtl w:val="true"/>
              </w:rPr>
              <w:t xml:space="preserve">. </w:t>
            </w:r>
            <w:r>
              <w:rPr>
                <w:rStyle w:val="IndexLink"/>
                <w:rtl w:val="true"/>
              </w:rPr>
              <w:t>شعرى از عبد الله بن مصعب</w:t>
            </w:r>
            <w:r>
              <w:rPr>
                <w:rStyle w:val="IndexLink"/>
                <w:rtl w:val="true"/>
              </w:rPr>
              <w:tab/>
            </w:r>
            <w:r>
              <w:rPr>
                <w:rStyle w:val="IndexLink"/>
              </w:rPr>
              <w:t>506</w:t>
            </w:r>
          </w:hyperlink>
        </w:p>
        <w:p>
          <w:pPr>
            <w:pStyle w:val="Contents3"/>
            <w:tabs>
              <w:tab w:val="clear" w:pos="8459"/>
              <w:tab w:val="right" w:pos="9026" w:leader="dot"/>
            </w:tabs>
            <w:rPr/>
          </w:pPr>
          <w:hyperlink w:anchor="__RefHeading___Toc12208310_1280447820">
            <w:r>
              <w:rPr>
                <w:webHidden/>
                <w:rStyle w:val="IndexLink"/>
              </w:rPr>
              <w:t>341</w:t>
            </w:r>
            <w:r>
              <w:rPr>
                <w:rStyle w:val="IndexLink"/>
                <w:rtl w:val="true"/>
              </w:rPr>
              <w:t xml:space="preserve">. </w:t>
            </w:r>
            <w:r>
              <w:rPr>
                <w:rStyle w:val="IndexLink"/>
                <w:rtl w:val="true"/>
              </w:rPr>
              <w:t>حبابه و يزيد بن عبد الملك</w:t>
            </w:r>
            <w:r>
              <w:rPr>
                <w:rStyle w:val="IndexLink"/>
                <w:rtl w:val="true"/>
              </w:rPr>
              <w:tab/>
            </w:r>
            <w:r>
              <w:rPr>
                <w:rStyle w:val="IndexLink"/>
              </w:rPr>
              <w:t>507</w:t>
            </w:r>
          </w:hyperlink>
        </w:p>
        <w:p>
          <w:pPr>
            <w:pStyle w:val="Contents3"/>
            <w:tabs>
              <w:tab w:val="clear" w:pos="8459"/>
              <w:tab w:val="right" w:pos="9026" w:leader="dot"/>
            </w:tabs>
            <w:rPr/>
          </w:pPr>
          <w:hyperlink w:anchor="__RefHeading___Toc12208312_1280447820">
            <w:r>
              <w:rPr>
                <w:webHidden/>
                <w:rStyle w:val="IndexLink"/>
              </w:rPr>
              <w:t>342</w:t>
            </w:r>
            <w:r>
              <w:rPr>
                <w:rStyle w:val="IndexLink"/>
                <w:rtl w:val="true"/>
              </w:rPr>
              <w:t xml:space="preserve">. </w:t>
            </w:r>
            <w:r>
              <w:rPr>
                <w:rStyle w:val="IndexLink"/>
                <w:rtl w:val="true"/>
              </w:rPr>
              <w:t>شعرى از يزيد بن ماريه، هم پيمان انصار</w:t>
            </w:r>
            <w:r>
              <w:rPr>
                <w:rStyle w:val="IndexLink"/>
                <w:rtl w:val="true"/>
              </w:rPr>
              <w:tab/>
            </w:r>
            <w:r>
              <w:rPr>
                <w:rStyle w:val="IndexLink"/>
              </w:rPr>
              <w:t>508</w:t>
            </w:r>
          </w:hyperlink>
        </w:p>
        <w:p>
          <w:pPr>
            <w:pStyle w:val="Contents3"/>
            <w:tabs>
              <w:tab w:val="clear" w:pos="8459"/>
              <w:tab w:val="right" w:pos="9026" w:leader="dot"/>
            </w:tabs>
            <w:rPr/>
          </w:pPr>
          <w:hyperlink w:anchor="__RefHeading___Toc12208314_1280447820">
            <w:r>
              <w:rPr>
                <w:webHidden/>
                <w:rStyle w:val="IndexLink"/>
              </w:rPr>
              <w:t>343</w:t>
            </w:r>
            <w:r>
              <w:rPr>
                <w:rStyle w:val="IndexLink"/>
                <w:rtl w:val="true"/>
              </w:rPr>
              <w:t xml:space="preserve">. </w:t>
            </w:r>
            <w:r>
              <w:rPr>
                <w:rStyle w:val="IndexLink"/>
                <w:rtl w:val="true"/>
              </w:rPr>
              <w:t>مشورت در انتخاب همسر</w:t>
            </w:r>
            <w:r>
              <w:rPr>
                <w:rStyle w:val="IndexLink"/>
                <w:rtl w:val="true"/>
              </w:rPr>
              <w:tab/>
            </w:r>
            <w:r>
              <w:rPr>
                <w:rStyle w:val="IndexLink"/>
              </w:rPr>
              <w:t>509</w:t>
            </w:r>
          </w:hyperlink>
        </w:p>
        <w:p>
          <w:pPr>
            <w:pStyle w:val="Contents3"/>
            <w:tabs>
              <w:tab w:val="clear" w:pos="8459"/>
              <w:tab w:val="right" w:pos="9026" w:leader="dot"/>
            </w:tabs>
            <w:rPr/>
          </w:pPr>
          <w:hyperlink w:anchor="__RefHeading___Toc12208316_1280447820">
            <w:r>
              <w:rPr>
                <w:webHidden/>
                <w:rStyle w:val="IndexLink"/>
              </w:rPr>
              <w:t>344</w:t>
            </w:r>
            <w:r>
              <w:rPr>
                <w:rStyle w:val="IndexLink"/>
                <w:rtl w:val="true"/>
              </w:rPr>
              <w:t xml:space="preserve">. </w:t>
            </w:r>
            <w:r>
              <w:rPr>
                <w:rStyle w:val="IndexLink"/>
                <w:rtl w:val="true"/>
              </w:rPr>
              <w:t>استفادۀ هند از شعر مالك بن اسماء</w:t>
            </w:r>
            <w:r>
              <w:rPr>
                <w:rStyle w:val="IndexLink"/>
                <w:rtl w:val="true"/>
              </w:rPr>
              <w:tab/>
            </w:r>
            <w:r>
              <w:rPr>
                <w:rStyle w:val="IndexLink"/>
              </w:rPr>
              <w:t>510</w:t>
            </w:r>
          </w:hyperlink>
        </w:p>
        <w:p>
          <w:pPr>
            <w:pStyle w:val="Contents3"/>
            <w:tabs>
              <w:tab w:val="clear" w:pos="8459"/>
              <w:tab w:val="right" w:pos="9026" w:leader="dot"/>
            </w:tabs>
            <w:rPr/>
          </w:pPr>
          <w:hyperlink w:anchor="__RefHeading___Toc12208318_1280447820">
            <w:r>
              <w:rPr>
                <w:webHidden/>
                <w:rStyle w:val="IndexLink"/>
              </w:rPr>
              <w:t>345</w:t>
            </w:r>
            <w:r>
              <w:rPr>
                <w:rStyle w:val="IndexLink"/>
                <w:rtl w:val="true"/>
              </w:rPr>
              <w:t xml:space="preserve">. </w:t>
            </w:r>
            <w:r>
              <w:rPr>
                <w:rStyle w:val="IndexLink"/>
                <w:rtl w:val="true"/>
              </w:rPr>
              <w:t>ابو العتاهيه و شاعرى از خراسان</w:t>
            </w:r>
            <w:r>
              <w:rPr>
                <w:rStyle w:val="IndexLink"/>
                <w:rtl w:val="true"/>
              </w:rPr>
              <w:tab/>
            </w:r>
            <w:r>
              <w:rPr>
                <w:rStyle w:val="IndexLink"/>
              </w:rPr>
              <w:t>510</w:t>
            </w:r>
          </w:hyperlink>
        </w:p>
        <w:p>
          <w:pPr>
            <w:pStyle w:val="Contents3"/>
            <w:tabs>
              <w:tab w:val="clear" w:pos="8459"/>
              <w:tab w:val="right" w:pos="9026" w:leader="dot"/>
            </w:tabs>
            <w:rPr/>
          </w:pPr>
          <w:hyperlink w:anchor="__RefHeading___Toc12208320_1280447820">
            <w:r>
              <w:rPr>
                <w:webHidden/>
                <w:rStyle w:val="IndexLink"/>
              </w:rPr>
              <w:t>346</w:t>
            </w:r>
            <w:r>
              <w:rPr>
                <w:rStyle w:val="IndexLink"/>
                <w:rtl w:val="true"/>
              </w:rPr>
              <w:t xml:space="preserve">. </w:t>
            </w:r>
            <w:r>
              <w:rPr>
                <w:rStyle w:val="IndexLink"/>
                <w:rtl w:val="true"/>
              </w:rPr>
              <w:t>صبر دهثم بر مصيبتها</w:t>
            </w:r>
            <w:r>
              <w:rPr>
                <w:rStyle w:val="IndexLink"/>
                <w:rtl w:val="true"/>
              </w:rPr>
              <w:tab/>
            </w:r>
            <w:r>
              <w:rPr>
                <w:rStyle w:val="IndexLink"/>
              </w:rPr>
              <w:t>511</w:t>
            </w:r>
          </w:hyperlink>
        </w:p>
        <w:p>
          <w:pPr>
            <w:pStyle w:val="Contents3"/>
            <w:tabs>
              <w:tab w:val="clear" w:pos="8459"/>
              <w:tab w:val="right" w:pos="9026" w:leader="dot"/>
            </w:tabs>
            <w:rPr/>
          </w:pPr>
          <w:hyperlink w:anchor="__RefHeading___Toc12208322_1280447820">
            <w:r>
              <w:rPr>
                <w:webHidden/>
                <w:rStyle w:val="IndexLink"/>
              </w:rPr>
              <w:t>347</w:t>
            </w:r>
            <w:r>
              <w:rPr>
                <w:rStyle w:val="IndexLink"/>
                <w:rtl w:val="true"/>
              </w:rPr>
              <w:t xml:space="preserve">. </w:t>
            </w:r>
            <w:r>
              <w:rPr>
                <w:rStyle w:val="IndexLink"/>
                <w:rtl w:val="true"/>
              </w:rPr>
              <w:t>ظبيه و ابن جندب</w:t>
            </w:r>
            <w:r>
              <w:rPr>
                <w:rStyle w:val="IndexLink"/>
                <w:rtl w:val="true"/>
              </w:rPr>
              <w:tab/>
            </w:r>
            <w:r>
              <w:rPr>
                <w:rStyle w:val="IndexLink"/>
              </w:rPr>
              <w:t>512</w:t>
            </w:r>
          </w:hyperlink>
        </w:p>
        <w:p>
          <w:pPr>
            <w:pStyle w:val="Contents3"/>
            <w:tabs>
              <w:tab w:val="clear" w:pos="8459"/>
              <w:tab w:val="right" w:pos="9026" w:leader="dot"/>
            </w:tabs>
            <w:rPr/>
          </w:pPr>
          <w:hyperlink w:anchor="__RefHeading___Toc12208324_1280447820">
            <w:r>
              <w:rPr>
                <w:webHidden/>
                <w:rStyle w:val="IndexLink"/>
              </w:rPr>
              <w:t>348</w:t>
            </w:r>
            <w:r>
              <w:rPr>
                <w:rStyle w:val="IndexLink"/>
                <w:rtl w:val="true"/>
              </w:rPr>
              <w:t xml:space="preserve">. </w:t>
            </w:r>
            <w:r>
              <w:rPr>
                <w:rStyle w:val="IndexLink"/>
                <w:rtl w:val="true"/>
              </w:rPr>
              <w:t>جنگ مصعب در عراق و شعر ابن الرقاع عاملى</w:t>
            </w:r>
            <w:r>
              <w:rPr>
                <w:rStyle w:val="IndexLink"/>
                <w:rtl w:val="true"/>
              </w:rPr>
              <w:tab/>
            </w:r>
            <w:r>
              <w:rPr>
                <w:rStyle w:val="IndexLink"/>
              </w:rPr>
              <w:t>512</w:t>
            </w:r>
          </w:hyperlink>
        </w:p>
        <w:p>
          <w:pPr>
            <w:pStyle w:val="Contents3"/>
            <w:tabs>
              <w:tab w:val="clear" w:pos="8459"/>
              <w:tab w:val="right" w:pos="9026" w:leader="dot"/>
            </w:tabs>
            <w:rPr/>
          </w:pPr>
          <w:hyperlink w:anchor="__RefHeading___Toc12208326_1280447820">
            <w:r>
              <w:rPr>
                <w:webHidden/>
                <w:rStyle w:val="IndexLink"/>
              </w:rPr>
              <w:t>349</w:t>
            </w:r>
            <w:r>
              <w:rPr>
                <w:rStyle w:val="IndexLink"/>
                <w:rtl w:val="true"/>
              </w:rPr>
              <w:t xml:space="preserve">. </w:t>
            </w:r>
            <w:r>
              <w:rPr>
                <w:rStyle w:val="IndexLink"/>
                <w:rtl w:val="true"/>
              </w:rPr>
              <w:t>مدح مصعب و نكوهش مردم عراق توسط حارث مخزومى</w:t>
            </w:r>
            <w:r>
              <w:rPr>
                <w:rStyle w:val="IndexLink"/>
                <w:rtl w:val="true"/>
              </w:rPr>
              <w:tab/>
            </w:r>
            <w:r>
              <w:rPr>
                <w:rStyle w:val="IndexLink"/>
              </w:rPr>
              <w:t>519</w:t>
            </w:r>
          </w:hyperlink>
        </w:p>
        <w:p>
          <w:pPr>
            <w:pStyle w:val="Contents3"/>
            <w:tabs>
              <w:tab w:val="clear" w:pos="8459"/>
              <w:tab w:val="right" w:pos="9026" w:leader="dot"/>
            </w:tabs>
            <w:rPr/>
          </w:pPr>
          <w:hyperlink w:anchor="__RefHeading___Toc12208328_1280447820">
            <w:r>
              <w:rPr>
                <w:webHidden/>
                <w:rStyle w:val="IndexLink"/>
              </w:rPr>
              <w:t>350</w:t>
            </w:r>
            <w:r>
              <w:rPr>
                <w:rStyle w:val="IndexLink"/>
                <w:rtl w:val="true"/>
              </w:rPr>
              <w:t xml:space="preserve">. </w:t>
            </w:r>
            <w:r>
              <w:rPr>
                <w:rStyle w:val="IndexLink"/>
                <w:rtl w:val="true"/>
              </w:rPr>
              <w:t>بر حذر داشتن مصعب از اهل كوفه</w:t>
            </w:r>
            <w:r>
              <w:rPr>
                <w:rStyle w:val="IndexLink"/>
                <w:rtl w:val="true"/>
              </w:rPr>
              <w:tab/>
            </w:r>
            <w:r>
              <w:rPr>
                <w:rStyle w:val="IndexLink"/>
              </w:rPr>
              <w:t>520</w:t>
            </w:r>
          </w:hyperlink>
        </w:p>
        <w:p>
          <w:pPr>
            <w:pStyle w:val="Contents3"/>
            <w:tabs>
              <w:tab w:val="clear" w:pos="8459"/>
              <w:tab w:val="right" w:pos="9026" w:leader="dot"/>
            </w:tabs>
            <w:rPr/>
          </w:pPr>
          <w:hyperlink w:anchor="__RefHeading___Toc12208330_1280447820">
            <w:r>
              <w:rPr>
                <w:webHidden/>
                <w:rStyle w:val="IndexLink"/>
              </w:rPr>
              <w:t>351</w:t>
            </w:r>
            <w:r>
              <w:rPr>
                <w:rStyle w:val="IndexLink"/>
                <w:rtl w:val="true"/>
              </w:rPr>
              <w:t xml:space="preserve">. </w:t>
            </w:r>
            <w:r>
              <w:rPr>
                <w:rStyle w:val="IndexLink"/>
                <w:rtl w:val="true"/>
              </w:rPr>
              <w:t>مرثيۀ اقيشر براى مصعب</w:t>
            </w:r>
            <w:r>
              <w:rPr>
                <w:rStyle w:val="IndexLink"/>
                <w:rtl w:val="true"/>
              </w:rPr>
              <w:tab/>
            </w:r>
            <w:r>
              <w:rPr>
                <w:rStyle w:val="IndexLink"/>
              </w:rPr>
              <w:t>520</w:t>
            </w:r>
          </w:hyperlink>
        </w:p>
        <w:p>
          <w:pPr>
            <w:pStyle w:val="Contents3"/>
            <w:tabs>
              <w:tab w:val="clear" w:pos="8459"/>
              <w:tab w:val="right" w:pos="9026" w:leader="dot"/>
            </w:tabs>
            <w:rPr/>
          </w:pPr>
          <w:hyperlink w:anchor="__RefHeading___Toc12208332_1280447820">
            <w:r>
              <w:rPr>
                <w:webHidden/>
                <w:rStyle w:val="IndexLink"/>
              </w:rPr>
              <w:t>352</w:t>
            </w:r>
            <w:r>
              <w:rPr>
                <w:rStyle w:val="IndexLink"/>
                <w:rtl w:val="true"/>
              </w:rPr>
              <w:t xml:space="preserve">. </w:t>
            </w:r>
            <w:r>
              <w:rPr>
                <w:rStyle w:val="IndexLink"/>
                <w:rtl w:val="true"/>
              </w:rPr>
              <w:t>مرثيۀ بكير بن معدان براى يحيى بن مبشر از ياران مصعب</w:t>
            </w:r>
            <w:r>
              <w:rPr>
                <w:rStyle w:val="IndexLink"/>
                <w:rtl w:val="true"/>
              </w:rPr>
              <w:tab/>
            </w:r>
            <w:r>
              <w:rPr>
                <w:rStyle w:val="IndexLink"/>
              </w:rPr>
              <w:t>521</w:t>
            </w:r>
          </w:hyperlink>
        </w:p>
        <w:p>
          <w:pPr>
            <w:pStyle w:val="Contents3"/>
            <w:tabs>
              <w:tab w:val="clear" w:pos="8459"/>
              <w:tab w:val="right" w:pos="9026" w:leader="dot"/>
            </w:tabs>
            <w:rPr/>
          </w:pPr>
          <w:hyperlink w:anchor="__RefHeading___Toc12208334_1280447820">
            <w:r>
              <w:rPr>
                <w:webHidden/>
                <w:rStyle w:val="IndexLink"/>
              </w:rPr>
              <w:t>353</w:t>
            </w:r>
            <w:r>
              <w:rPr>
                <w:rStyle w:val="IndexLink"/>
                <w:rtl w:val="true"/>
              </w:rPr>
              <w:t xml:space="preserve">. </w:t>
            </w:r>
            <w:r>
              <w:rPr>
                <w:rStyle w:val="IndexLink"/>
                <w:rtl w:val="true"/>
              </w:rPr>
              <w:t>مدح سالم بن وابصه براى محمد بن مروان</w:t>
            </w:r>
            <w:r>
              <w:rPr>
                <w:rStyle w:val="IndexLink"/>
                <w:rtl w:val="true"/>
              </w:rPr>
              <w:tab/>
            </w:r>
            <w:r>
              <w:rPr>
                <w:rStyle w:val="IndexLink"/>
              </w:rPr>
              <w:t>523</w:t>
            </w:r>
          </w:hyperlink>
        </w:p>
        <w:p>
          <w:pPr>
            <w:pStyle w:val="Contents3"/>
            <w:tabs>
              <w:tab w:val="clear" w:pos="8459"/>
              <w:tab w:val="right" w:pos="9026" w:leader="dot"/>
            </w:tabs>
            <w:rPr/>
          </w:pPr>
          <w:hyperlink w:anchor="__RefHeading___Toc12208336_1280447820">
            <w:r>
              <w:rPr>
                <w:webHidden/>
                <w:rStyle w:val="IndexLink"/>
              </w:rPr>
              <w:t>354</w:t>
            </w:r>
            <w:r>
              <w:rPr>
                <w:rStyle w:val="IndexLink"/>
                <w:rtl w:val="true"/>
              </w:rPr>
              <w:t xml:space="preserve">. </w:t>
            </w:r>
            <w:r>
              <w:rPr>
                <w:rStyle w:val="IndexLink"/>
                <w:rtl w:val="true"/>
              </w:rPr>
              <w:t>رسيدن خبر قتل مصعب به عبد الله بن زبير</w:t>
            </w:r>
            <w:r>
              <w:rPr>
                <w:rStyle w:val="IndexLink"/>
                <w:rtl w:val="true"/>
              </w:rPr>
              <w:tab/>
            </w:r>
            <w:r>
              <w:rPr>
                <w:rStyle w:val="IndexLink"/>
              </w:rPr>
              <w:t>524</w:t>
            </w:r>
          </w:hyperlink>
        </w:p>
        <w:p>
          <w:pPr>
            <w:pStyle w:val="Contents3"/>
            <w:tabs>
              <w:tab w:val="clear" w:pos="8459"/>
              <w:tab w:val="right" w:pos="9026" w:leader="dot"/>
            </w:tabs>
            <w:rPr/>
          </w:pPr>
          <w:hyperlink w:anchor="__RefHeading___Toc12208338_1280447820">
            <w:r>
              <w:rPr>
                <w:webHidden/>
                <w:rStyle w:val="IndexLink"/>
              </w:rPr>
              <w:t>355</w:t>
            </w:r>
            <w:r>
              <w:rPr>
                <w:rStyle w:val="IndexLink"/>
                <w:rtl w:val="true"/>
              </w:rPr>
              <w:t xml:space="preserve">. </w:t>
            </w:r>
            <w:r>
              <w:rPr>
                <w:rStyle w:val="IndexLink"/>
                <w:rtl w:val="true"/>
              </w:rPr>
              <w:t>رسيدن خبر قتل مصعب به ابو العباس اعمى</w:t>
            </w:r>
            <w:r>
              <w:rPr>
                <w:rStyle w:val="IndexLink"/>
                <w:rtl w:val="true"/>
              </w:rPr>
              <w:tab/>
            </w:r>
            <w:r>
              <w:rPr>
                <w:rStyle w:val="IndexLink"/>
              </w:rPr>
              <w:t>526</w:t>
            </w:r>
          </w:hyperlink>
        </w:p>
        <w:p>
          <w:pPr>
            <w:pStyle w:val="Contents3"/>
            <w:tabs>
              <w:tab w:val="clear" w:pos="8459"/>
              <w:tab w:val="right" w:pos="9026" w:leader="dot"/>
            </w:tabs>
            <w:rPr/>
          </w:pPr>
          <w:hyperlink w:anchor="__RefHeading___Toc12208340_1280447820">
            <w:r>
              <w:rPr>
                <w:webHidden/>
                <w:rStyle w:val="IndexLink"/>
              </w:rPr>
              <w:t>356</w:t>
            </w:r>
            <w:r>
              <w:rPr>
                <w:rStyle w:val="IndexLink"/>
                <w:rtl w:val="true"/>
              </w:rPr>
              <w:t xml:space="preserve">. </w:t>
            </w:r>
            <w:r>
              <w:rPr>
                <w:rStyle w:val="IndexLink"/>
                <w:rtl w:val="true"/>
              </w:rPr>
              <w:t>مرثيۀ مردى از بنى اسد در مرگ مصعب</w:t>
            </w:r>
            <w:r>
              <w:rPr>
                <w:rStyle w:val="IndexLink"/>
                <w:rtl w:val="true"/>
              </w:rPr>
              <w:tab/>
            </w:r>
            <w:r>
              <w:rPr>
                <w:rStyle w:val="IndexLink"/>
              </w:rPr>
              <w:t>527</w:t>
            </w:r>
          </w:hyperlink>
        </w:p>
        <w:p>
          <w:pPr>
            <w:pStyle w:val="Contents3"/>
            <w:tabs>
              <w:tab w:val="clear" w:pos="8459"/>
              <w:tab w:val="right" w:pos="9026" w:leader="dot"/>
            </w:tabs>
            <w:rPr/>
          </w:pPr>
          <w:hyperlink w:anchor="__RefHeading___Toc12208342_1280447820">
            <w:r>
              <w:rPr>
                <w:webHidden/>
                <w:rStyle w:val="IndexLink"/>
              </w:rPr>
              <w:t>357</w:t>
            </w:r>
            <w:r>
              <w:rPr>
                <w:rStyle w:val="IndexLink"/>
                <w:rtl w:val="true"/>
              </w:rPr>
              <w:t xml:space="preserve">. </w:t>
            </w:r>
            <w:r>
              <w:rPr>
                <w:rStyle w:val="IndexLink"/>
                <w:rtl w:val="true"/>
              </w:rPr>
              <w:t>شعر بعيث در مورد كشته شدن مصعب</w:t>
            </w:r>
            <w:r>
              <w:rPr>
                <w:rStyle w:val="IndexLink"/>
                <w:rtl w:val="true"/>
              </w:rPr>
              <w:tab/>
            </w:r>
            <w:r>
              <w:rPr>
                <w:rStyle w:val="IndexLink"/>
              </w:rPr>
              <w:t>528</w:t>
            </w:r>
          </w:hyperlink>
        </w:p>
        <w:p>
          <w:pPr>
            <w:pStyle w:val="Contents3"/>
            <w:tabs>
              <w:tab w:val="clear" w:pos="8459"/>
              <w:tab w:val="right" w:pos="9026" w:leader="dot"/>
            </w:tabs>
            <w:rPr/>
          </w:pPr>
          <w:hyperlink w:anchor="__RefHeading___Toc12208344_1280447820">
            <w:r>
              <w:rPr>
                <w:webHidden/>
                <w:rStyle w:val="IndexLink"/>
              </w:rPr>
              <w:t>358</w:t>
            </w:r>
            <w:r>
              <w:rPr>
                <w:rStyle w:val="IndexLink"/>
                <w:rtl w:val="true"/>
              </w:rPr>
              <w:t xml:space="preserve">. </w:t>
            </w:r>
            <w:r>
              <w:rPr>
                <w:rStyle w:val="IndexLink"/>
                <w:rtl w:val="true"/>
              </w:rPr>
              <w:t>شعر ديگرى از بعيث</w:t>
            </w:r>
            <w:r>
              <w:rPr>
                <w:rStyle w:val="IndexLink"/>
                <w:rtl w:val="true"/>
              </w:rPr>
              <w:tab/>
            </w:r>
            <w:r>
              <w:rPr>
                <w:rStyle w:val="IndexLink"/>
              </w:rPr>
              <w:t>529</w:t>
            </w:r>
          </w:hyperlink>
        </w:p>
        <w:p>
          <w:pPr>
            <w:pStyle w:val="Contents3"/>
            <w:tabs>
              <w:tab w:val="clear" w:pos="8459"/>
              <w:tab w:val="right" w:pos="9026" w:leader="dot"/>
            </w:tabs>
            <w:rPr/>
          </w:pPr>
          <w:hyperlink w:anchor="__RefHeading___Toc12208346_1280447820">
            <w:r>
              <w:rPr>
                <w:webHidden/>
                <w:rStyle w:val="IndexLink"/>
              </w:rPr>
              <w:t>359</w:t>
            </w:r>
            <w:r>
              <w:rPr>
                <w:rStyle w:val="IndexLink"/>
                <w:rtl w:val="true"/>
              </w:rPr>
              <w:t xml:space="preserve">. </w:t>
            </w:r>
            <w:r>
              <w:rPr>
                <w:rStyle w:val="IndexLink"/>
                <w:rtl w:val="true"/>
              </w:rPr>
              <w:t>مصعب هرگز نمى گريزد</w:t>
            </w:r>
            <w:r>
              <w:rPr>
                <w:rStyle w:val="IndexLink"/>
                <w:rtl w:val="true"/>
              </w:rPr>
              <w:tab/>
            </w:r>
            <w:r>
              <w:rPr>
                <w:rStyle w:val="IndexLink"/>
              </w:rPr>
              <w:t>529</w:t>
            </w:r>
          </w:hyperlink>
        </w:p>
        <w:p>
          <w:pPr>
            <w:pStyle w:val="Contents3"/>
            <w:tabs>
              <w:tab w:val="clear" w:pos="8459"/>
              <w:tab w:val="right" w:pos="9026" w:leader="dot"/>
            </w:tabs>
            <w:rPr/>
          </w:pPr>
          <w:hyperlink w:anchor="__RefHeading___Toc12208348_1280447820">
            <w:r>
              <w:rPr>
                <w:webHidden/>
                <w:rStyle w:val="IndexLink"/>
              </w:rPr>
              <w:t>360</w:t>
            </w:r>
            <w:r>
              <w:rPr>
                <w:rStyle w:val="IndexLink"/>
                <w:rtl w:val="true"/>
              </w:rPr>
              <w:t xml:space="preserve">. </w:t>
            </w:r>
            <w:r>
              <w:rPr>
                <w:rStyle w:val="IndexLink"/>
                <w:rtl w:val="true"/>
              </w:rPr>
              <w:t>جلوگيرى عاتكه دختر يزيد از رفتن عبد الملك به سوى مصعب</w:t>
            </w:r>
            <w:r>
              <w:rPr>
                <w:rStyle w:val="IndexLink"/>
                <w:rtl w:val="true"/>
              </w:rPr>
              <w:tab/>
            </w:r>
            <w:r>
              <w:rPr>
                <w:rStyle w:val="IndexLink"/>
              </w:rPr>
              <w:t>530</w:t>
            </w:r>
          </w:hyperlink>
        </w:p>
        <w:p>
          <w:pPr>
            <w:pStyle w:val="Contents3"/>
            <w:tabs>
              <w:tab w:val="clear" w:pos="8459"/>
              <w:tab w:val="right" w:pos="9026" w:leader="dot"/>
            </w:tabs>
            <w:rPr/>
          </w:pPr>
          <w:hyperlink w:anchor="__RefHeading___Toc12208350_1280447820">
            <w:r>
              <w:rPr>
                <w:webHidden/>
                <w:rStyle w:val="IndexLink"/>
              </w:rPr>
              <w:t>361</w:t>
            </w:r>
            <w:r>
              <w:rPr>
                <w:rStyle w:val="IndexLink"/>
                <w:rtl w:val="true"/>
              </w:rPr>
              <w:t xml:space="preserve">. </w:t>
            </w:r>
            <w:r>
              <w:rPr>
                <w:rStyle w:val="IndexLink"/>
                <w:rtl w:val="true"/>
              </w:rPr>
              <w:t>حيلۀ زياد العتكى با مصعب</w:t>
            </w:r>
            <w:r>
              <w:rPr>
                <w:rStyle w:val="IndexLink"/>
                <w:rtl w:val="true"/>
              </w:rPr>
              <w:tab/>
            </w:r>
            <w:r>
              <w:rPr>
                <w:rStyle w:val="IndexLink"/>
              </w:rPr>
              <w:t>530</w:t>
            </w:r>
          </w:hyperlink>
        </w:p>
        <w:p>
          <w:pPr>
            <w:pStyle w:val="Contents3"/>
            <w:tabs>
              <w:tab w:val="clear" w:pos="8459"/>
              <w:tab w:val="right" w:pos="9026" w:leader="dot"/>
            </w:tabs>
            <w:rPr/>
          </w:pPr>
          <w:hyperlink w:anchor="__RefHeading___Toc12208352_1280447820">
            <w:r>
              <w:rPr>
                <w:webHidden/>
                <w:rStyle w:val="IndexLink"/>
              </w:rPr>
              <w:t>362</w:t>
            </w:r>
            <w:r>
              <w:rPr>
                <w:rStyle w:val="IndexLink"/>
                <w:rtl w:val="true"/>
              </w:rPr>
              <w:t xml:space="preserve">. </w:t>
            </w:r>
            <w:r>
              <w:rPr>
                <w:rStyle w:val="IndexLink"/>
                <w:rtl w:val="true"/>
              </w:rPr>
              <w:t>مصعب راهى براى فرار باقى نگذاشت</w:t>
            </w:r>
            <w:r>
              <w:rPr>
                <w:rStyle w:val="IndexLink"/>
                <w:rtl w:val="true"/>
              </w:rPr>
              <w:tab/>
            </w:r>
            <w:r>
              <w:rPr>
                <w:rStyle w:val="IndexLink"/>
              </w:rPr>
              <w:t>530</w:t>
            </w:r>
          </w:hyperlink>
        </w:p>
        <w:p>
          <w:pPr>
            <w:pStyle w:val="Contents3"/>
            <w:tabs>
              <w:tab w:val="clear" w:pos="8459"/>
              <w:tab w:val="right" w:pos="9026" w:leader="dot"/>
            </w:tabs>
            <w:rPr/>
          </w:pPr>
          <w:hyperlink w:anchor="__RefHeading___Toc12208354_1280447820">
            <w:r>
              <w:rPr>
                <w:webHidden/>
                <w:rStyle w:val="IndexLink"/>
              </w:rPr>
              <w:t>363</w:t>
            </w:r>
            <w:r>
              <w:rPr>
                <w:rStyle w:val="IndexLink"/>
                <w:rtl w:val="true"/>
              </w:rPr>
              <w:t xml:space="preserve">. </w:t>
            </w:r>
            <w:r>
              <w:rPr>
                <w:rStyle w:val="IndexLink"/>
                <w:rtl w:val="true"/>
              </w:rPr>
              <w:t>شعر اعشى همدان در مورد قتل مصعب</w:t>
            </w:r>
            <w:r>
              <w:rPr>
                <w:rStyle w:val="IndexLink"/>
                <w:rtl w:val="true"/>
              </w:rPr>
              <w:tab/>
            </w:r>
            <w:r>
              <w:rPr>
                <w:rStyle w:val="IndexLink"/>
              </w:rPr>
              <w:t>531</w:t>
            </w:r>
          </w:hyperlink>
        </w:p>
        <w:p>
          <w:pPr>
            <w:pStyle w:val="Contents3"/>
            <w:tabs>
              <w:tab w:val="clear" w:pos="8459"/>
              <w:tab w:val="right" w:pos="9026" w:leader="dot"/>
            </w:tabs>
            <w:rPr/>
          </w:pPr>
          <w:hyperlink w:anchor="__RefHeading___Toc12208356_1280447820">
            <w:r>
              <w:rPr>
                <w:webHidden/>
                <w:rStyle w:val="IndexLink"/>
              </w:rPr>
              <w:t>364</w:t>
            </w:r>
            <w:r>
              <w:rPr>
                <w:rStyle w:val="IndexLink"/>
                <w:rtl w:val="true"/>
              </w:rPr>
              <w:t xml:space="preserve">. </w:t>
            </w:r>
            <w:r>
              <w:rPr>
                <w:rStyle w:val="IndexLink"/>
                <w:rtl w:val="true"/>
              </w:rPr>
              <w:t>شعر ابن ظبيان در مورد مصعب</w:t>
            </w:r>
            <w:r>
              <w:rPr>
                <w:rStyle w:val="IndexLink"/>
                <w:rtl w:val="true"/>
              </w:rPr>
              <w:tab/>
            </w:r>
            <w:r>
              <w:rPr>
                <w:rStyle w:val="IndexLink"/>
              </w:rPr>
              <w:t>539</w:t>
            </w:r>
          </w:hyperlink>
        </w:p>
        <w:p>
          <w:pPr>
            <w:pStyle w:val="Contents3"/>
            <w:tabs>
              <w:tab w:val="clear" w:pos="8459"/>
              <w:tab w:val="right" w:pos="9026" w:leader="dot"/>
            </w:tabs>
            <w:rPr/>
          </w:pPr>
          <w:hyperlink w:anchor="__RefHeading___Toc12208358_1280447820">
            <w:r>
              <w:rPr>
                <w:webHidden/>
                <w:rStyle w:val="IndexLink"/>
              </w:rPr>
              <w:t>365</w:t>
            </w:r>
            <w:r>
              <w:rPr>
                <w:rStyle w:val="IndexLink"/>
                <w:rtl w:val="true"/>
              </w:rPr>
              <w:t xml:space="preserve">. </w:t>
            </w:r>
            <w:r>
              <w:rPr>
                <w:rStyle w:val="IndexLink"/>
                <w:rtl w:val="true"/>
              </w:rPr>
              <w:t>نامۀ عبد الملك به ابراهيم بن اشتر</w:t>
            </w:r>
            <w:r>
              <w:rPr>
                <w:rStyle w:val="IndexLink"/>
                <w:rtl w:val="true"/>
              </w:rPr>
              <w:tab/>
            </w:r>
            <w:r>
              <w:rPr>
                <w:rStyle w:val="IndexLink"/>
              </w:rPr>
              <w:t>539</w:t>
            </w:r>
          </w:hyperlink>
        </w:p>
        <w:p>
          <w:pPr>
            <w:pStyle w:val="Contents3"/>
            <w:tabs>
              <w:tab w:val="clear" w:pos="8459"/>
              <w:tab w:val="right" w:pos="9026" w:leader="dot"/>
            </w:tabs>
            <w:rPr/>
          </w:pPr>
          <w:hyperlink w:anchor="__RefHeading___Toc12208360_1280447820">
            <w:r>
              <w:rPr>
                <w:webHidden/>
                <w:rStyle w:val="IndexLink"/>
              </w:rPr>
              <w:t>366</w:t>
            </w:r>
            <w:r>
              <w:rPr>
                <w:rStyle w:val="IndexLink"/>
                <w:rtl w:val="true"/>
              </w:rPr>
              <w:t xml:space="preserve">. </w:t>
            </w:r>
            <w:r>
              <w:rPr>
                <w:rStyle w:val="IndexLink"/>
                <w:rtl w:val="true"/>
              </w:rPr>
              <w:t>اقرار عبد الملك به برترى و فضل مصعب</w:t>
            </w:r>
            <w:r>
              <w:rPr>
                <w:rStyle w:val="IndexLink"/>
                <w:rtl w:val="true"/>
              </w:rPr>
              <w:tab/>
            </w:r>
            <w:r>
              <w:rPr>
                <w:rStyle w:val="IndexLink"/>
              </w:rPr>
              <w:t>542</w:t>
            </w:r>
          </w:hyperlink>
        </w:p>
        <w:p>
          <w:pPr>
            <w:pStyle w:val="Contents3"/>
            <w:tabs>
              <w:tab w:val="clear" w:pos="8459"/>
              <w:tab w:val="right" w:pos="9026" w:leader="dot"/>
            </w:tabs>
            <w:rPr/>
          </w:pPr>
          <w:hyperlink w:anchor="__RefHeading___Toc12208362_1280447820">
            <w:r>
              <w:rPr>
                <w:webHidden/>
                <w:rStyle w:val="IndexLink"/>
              </w:rPr>
              <w:t>367</w:t>
            </w:r>
            <w:r>
              <w:rPr>
                <w:rStyle w:val="IndexLink"/>
                <w:rtl w:val="true"/>
              </w:rPr>
              <w:t xml:space="preserve">. </w:t>
            </w:r>
            <w:r>
              <w:rPr>
                <w:rStyle w:val="IndexLink"/>
                <w:rtl w:val="true"/>
              </w:rPr>
              <w:t>مخالفت عبد الملك با عيبجويى از مصعب پس از قتل او</w:t>
            </w:r>
            <w:r>
              <w:rPr>
                <w:rStyle w:val="IndexLink"/>
                <w:rtl w:val="true"/>
              </w:rPr>
              <w:tab/>
            </w:r>
            <w:r>
              <w:rPr>
                <w:rStyle w:val="IndexLink"/>
              </w:rPr>
              <w:t>542</w:t>
            </w:r>
          </w:hyperlink>
        </w:p>
        <w:p>
          <w:pPr>
            <w:pStyle w:val="Contents3"/>
            <w:tabs>
              <w:tab w:val="clear" w:pos="8459"/>
              <w:tab w:val="right" w:pos="9026" w:leader="dot"/>
            </w:tabs>
            <w:rPr/>
          </w:pPr>
          <w:hyperlink w:anchor="__RefHeading___Toc12208364_1280447820">
            <w:r>
              <w:rPr>
                <w:webHidden/>
                <w:rStyle w:val="IndexLink"/>
              </w:rPr>
              <w:t>368</w:t>
            </w:r>
            <w:r>
              <w:rPr>
                <w:rStyle w:val="IndexLink"/>
                <w:rtl w:val="true"/>
              </w:rPr>
              <w:t xml:space="preserve">. </w:t>
            </w:r>
            <w:r>
              <w:rPr>
                <w:rStyle w:val="IndexLink"/>
                <w:rtl w:val="true"/>
              </w:rPr>
              <w:t>شجاع ترين مردم</w:t>
            </w:r>
            <w:r>
              <w:rPr>
                <w:rStyle w:val="IndexLink"/>
                <w:rtl w:val="true"/>
              </w:rPr>
              <w:tab/>
            </w:r>
            <w:r>
              <w:rPr>
                <w:rStyle w:val="IndexLink"/>
              </w:rPr>
              <w:t>542</w:t>
            </w:r>
          </w:hyperlink>
        </w:p>
        <w:p>
          <w:pPr>
            <w:pStyle w:val="Contents3"/>
            <w:tabs>
              <w:tab w:val="clear" w:pos="8459"/>
              <w:tab w:val="right" w:pos="9026" w:leader="dot"/>
            </w:tabs>
            <w:rPr/>
          </w:pPr>
          <w:hyperlink w:anchor="__RefHeading___Toc12208366_1280447820">
            <w:r>
              <w:rPr>
                <w:webHidden/>
                <w:rStyle w:val="IndexLink"/>
              </w:rPr>
              <w:t>369</w:t>
            </w:r>
            <w:r>
              <w:rPr>
                <w:rStyle w:val="IndexLink"/>
                <w:rtl w:val="true"/>
              </w:rPr>
              <w:t xml:space="preserve">. </w:t>
            </w:r>
            <w:r>
              <w:rPr>
                <w:rStyle w:val="IndexLink"/>
                <w:rtl w:val="true"/>
              </w:rPr>
              <w:t>داستان عبد الملك بعد از قتل عمرو بن سعيد</w:t>
            </w:r>
            <w:r>
              <w:rPr>
                <w:rStyle w:val="IndexLink"/>
                <w:rtl w:val="true"/>
              </w:rPr>
              <w:tab/>
            </w:r>
            <w:r>
              <w:rPr>
                <w:rStyle w:val="IndexLink"/>
              </w:rPr>
              <w:t>543</w:t>
            </w:r>
          </w:hyperlink>
        </w:p>
        <w:p>
          <w:pPr>
            <w:pStyle w:val="Contents3"/>
            <w:tabs>
              <w:tab w:val="clear" w:pos="8459"/>
              <w:tab w:val="right" w:pos="9026" w:leader="dot"/>
            </w:tabs>
            <w:rPr/>
          </w:pPr>
          <w:hyperlink w:anchor="__RefHeading___Toc12208368_1280447820">
            <w:r>
              <w:rPr>
                <w:webHidden/>
                <w:rStyle w:val="IndexLink"/>
              </w:rPr>
              <w:t>370</w:t>
            </w:r>
            <w:r>
              <w:rPr>
                <w:rStyle w:val="IndexLink"/>
                <w:rtl w:val="true"/>
              </w:rPr>
              <w:t xml:space="preserve">. </w:t>
            </w:r>
            <w:r>
              <w:rPr>
                <w:rStyle w:val="IndexLink"/>
                <w:rtl w:val="true"/>
              </w:rPr>
              <w:t>مفاخرۀ وليد بن يزيد و عبد الله بن معاوية بن عبد الله</w:t>
            </w:r>
            <w:r>
              <w:rPr>
                <w:rStyle w:val="IndexLink"/>
                <w:rtl w:val="true"/>
              </w:rPr>
              <w:tab/>
            </w:r>
            <w:r>
              <w:rPr>
                <w:rStyle w:val="IndexLink"/>
              </w:rPr>
              <w:t>544</w:t>
            </w:r>
          </w:hyperlink>
        </w:p>
        <w:p>
          <w:pPr>
            <w:pStyle w:val="Contents2"/>
            <w:tabs>
              <w:tab w:val="clear" w:pos="8743"/>
              <w:tab w:val="right" w:pos="9026" w:leader="dot"/>
            </w:tabs>
            <w:rPr/>
          </w:pPr>
          <w:hyperlink w:anchor="__RefHeading___Toc12208370_1280447820">
            <w:r>
              <w:rPr>
                <w:webHidden/>
                <w:rStyle w:val="IndexLink"/>
                <w:rtl w:val="true"/>
              </w:rPr>
              <w:t>قسمت از بين رفتۀ الأخبار الموفقيات</w:t>
            </w:r>
            <w:r>
              <w:rPr>
                <w:rStyle w:val="IndexLink"/>
                <w:rtl w:val="true"/>
              </w:rPr>
              <w:tab/>
            </w:r>
            <w:r>
              <w:rPr>
                <w:rStyle w:val="IndexLink"/>
              </w:rPr>
              <w:t>551</w:t>
            </w:r>
          </w:hyperlink>
        </w:p>
        <w:p>
          <w:pPr>
            <w:pStyle w:val="Contents3"/>
            <w:tabs>
              <w:tab w:val="clear" w:pos="8459"/>
              <w:tab w:val="right" w:pos="9026" w:leader="dot"/>
            </w:tabs>
            <w:rPr/>
          </w:pPr>
          <w:hyperlink w:anchor="__RefHeading___Toc12208372_1280447820">
            <w:r>
              <w:rPr>
                <w:webHidden/>
                <w:rStyle w:val="IndexLink"/>
              </w:rPr>
              <w:t>371</w:t>
            </w:r>
            <w:r>
              <w:rPr>
                <w:rStyle w:val="IndexLink"/>
                <w:rtl w:val="true"/>
              </w:rPr>
              <w:t xml:space="preserve">. </w:t>
            </w:r>
            <w:r>
              <w:rPr>
                <w:rStyle w:val="IndexLink"/>
                <w:rtl w:val="true"/>
              </w:rPr>
              <w:t>عبد الملك و اهل مدينه</w:t>
            </w:r>
            <w:r>
              <w:rPr>
                <w:rStyle w:val="IndexLink"/>
                <w:rtl w:val="true"/>
              </w:rPr>
              <w:tab/>
            </w:r>
            <w:r>
              <w:rPr>
                <w:rStyle w:val="IndexLink"/>
              </w:rPr>
              <w:t>551</w:t>
            </w:r>
          </w:hyperlink>
        </w:p>
        <w:p>
          <w:pPr>
            <w:pStyle w:val="Contents3"/>
            <w:tabs>
              <w:tab w:val="clear" w:pos="8459"/>
              <w:tab w:val="right" w:pos="9026" w:leader="dot"/>
            </w:tabs>
            <w:rPr/>
          </w:pPr>
          <w:hyperlink w:anchor="__RefHeading___Toc12208374_1280447820">
            <w:r>
              <w:rPr>
                <w:webHidden/>
                <w:rStyle w:val="IndexLink"/>
              </w:rPr>
              <w:t>372</w:t>
            </w:r>
            <w:r>
              <w:rPr>
                <w:rStyle w:val="IndexLink"/>
                <w:rtl w:val="true"/>
              </w:rPr>
              <w:t xml:space="preserve">. </w:t>
            </w:r>
            <w:r>
              <w:rPr>
                <w:rStyle w:val="IndexLink"/>
                <w:rtl w:val="true"/>
              </w:rPr>
              <w:t>چهار خصلت معاويه</w:t>
            </w:r>
            <w:r>
              <w:rPr>
                <w:rStyle w:val="IndexLink"/>
                <w:rtl w:val="true"/>
              </w:rPr>
              <w:tab/>
            </w:r>
            <w:r>
              <w:rPr>
                <w:rStyle w:val="IndexLink"/>
              </w:rPr>
              <w:t>553</w:t>
            </w:r>
          </w:hyperlink>
        </w:p>
        <w:p>
          <w:pPr>
            <w:pStyle w:val="Contents3"/>
            <w:tabs>
              <w:tab w:val="clear" w:pos="8459"/>
              <w:tab w:val="right" w:pos="9026" w:leader="dot"/>
            </w:tabs>
            <w:rPr/>
          </w:pPr>
          <w:hyperlink w:anchor="__RefHeading___Toc12208376_1280447820">
            <w:r>
              <w:rPr>
                <w:webHidden/>
                <w:rStyle w:val="IndexLink"/>
              </w:rPr>
              <w:t>373</w:t>
            </w:r>
            <w:r>
              <w:rPr>
                <w:rStyle w:val="IndexLink"/>
                <w:rtl w:val="true"/>
              </w:rPr>
              <w:t xml:space="preserve">. </w:t>
            </w:r>
            <w:r>
              <w:rPr>
                <w:rStyle w:val="IndexLink"/>
                <w:rtl w:val="true"/>
              </w:rPr>
              <w:t>هشدار ابن عباس به ابو موسى اشعرى</w:t>
            </w:r>
            <w:r>
              <w:rPr>
                <w:rStyle w:val="IndexLink"/>
                <w:rtl w:val="true"/>
              </w:rPr>
              <w:tab/>
            </w:r>
            <w:r>
              <w:rPr>
                <w:rStyle w:val="IndexLink"/>
              </w:rPr>
              <w:t>553</w:t>
            </w:r>
          </w:hyperlink>
        </w:p>
        <w:p>
          <w:pPr>
            <w:pStyle w:val="Contents3"/>
            <w:tabs>
              <w:tab w:val="clear" w:pos="8459"/>
              <w:tab w:val="right" w:pos="9026" w:leader="dot"/>
            </w:tabs>
            <w:rPr/>
          </w:pPr>
          <w:hyperlink w:anchor="__RefHeading___Toc12208378_1280447820">
            <w:r>
              <w:rPr>
                <w:webHidden/>
                <w:rStyle w:val="IndexLink"/>
              </w:rPr>
              <w:t>374</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يزيد بن حجيه</w:t>
            </w:r>
            <w:r>
              <w:rPr>
                <w:rStyle w:val="IndexLink"/>
                <w:rtl w:val="true"/>
              </w:rPr>
              <w:tab/>
            </w:r>
            <w:r>
              <w:rPr>
                <w:rStyle w:val="IndexLink"/>
              </w:rPr>
              <w:t>554</w:t>
            </w:r>
          </w:hyperlink>
        </w:p>
        <w:p>
          <w:pPr>
            <w:pStyle w:val="Contents3"/>
            <w:tabs>
              <w:tab w:val="clear" w:pos="8459"/>
              <w:tab w:val="right" w:pos="9026" w:leader="dot"/>
            </w:tabs>
            <w:rPr/>
          </w:pPr>
          <w:hyperlink w:anchor="__RefHeading___Toc12208380_1280447820">
            <w:r>
              <w:rPr>
                <w:webHidden/>
                <w:rStyle w:val="IndexLink"/>
              </w:rPr>
              <w:t>375</w:t>
            </w:r>
            <w:r>
              <w:rPr>
                <w:rStyle w:val="IndexLink"/>
                <w:rtl w:val="true"/>
              </w:rPr>
              <w:t xml:space="preserve">. </w:t>
            </w:r>
            <w:r>
              <w:rPr>
                <w:rStyle w:val="IndexLink"/>
                <w:rtl w:val="true"/>
              </w:rPr>
              <w:t>سفارش مغيرة بن شعبه به معاويه و پاسخ او</w:t>
            </w:r>
            <w:r>
              <w:rPr>
                <w:rStyle w:val="IndexLink"/>
                <w:rtl w:val="true"/>
              </w:rPr>
              <w:tab/>
            </w:r>
            <w:r>
              <w:rPr>
                <w:rStyle w:val="IndexLink"/>
              </w:rPr>
              <w:t>555</w:t>
            </w:r>
          </w:hyperlink>
        </w:p>
        <w:p>
          <w:pPr>
            <w:pStyle w:val="Contents3"/>
            <w:tabs>
              <w:tab w:val="clear" w:pos="8459"/>
              <w:tab w:val="right" w:pos="9026" w:leader="dot"/>
            </w:tabs>
            <w:rPr/>
          </w:pPr>
          <w:hyperlink w:anchor="__RefHeading___Toc12208382_1280447820">
            <w:r>
              <w:rPr>
                <w:webHidden/>
                <w:rStyle w:val="IndexLink"/>
              </w:rPr>
              <w:t>376</w:t>
            </w:r>
            <w:r>
              <w:rPr>
                <w:rStyle w:val="IndexLink"/>
                <w:rtl w:val="true"/>
              </w:rPr>
              <w:t xml:space="preserve">. </w:t>
            </w:r>
            <w:r>
              <w:rPr>
                <w:rStyle w:val="IndexLink"/>
                <w:rtl w:val="true"/>
              </w:rPr>
              <w:t xml:space="preserve">تحريك على </w:t>
            </w:r>
            <w:r>
              <w:rPr>
                <w:rStyle w:val="IndexLink"/>
                <w:rtl w:val="true"/>
              </w:rPr>
              <w:t>(</w:t>
            </w:r>
            <w:r>
              <w:rPr>
                <w:rStyle w:val="IndexLink"/>
                <w:rtl w:val="true"/>
              </w:rPr>
              <w:t>ع</w:t>
            </w:r>
            <w:r>
              <w:rPr>
                <w:rStyle w:val="IndexLink"/>
                <w:rtl w:val="true"/>
              </w:rPr>
              <w:t xml:space="preserve">) </w:t>
            </w:r>
            <w:r>
              <w:rPr>
                <w:rStyle w:val="IndexLink"/>
                <w:rtl w:val="true"/>
              </w:rPr>
              <w:t>توسط ابو سفيان بعد از بيعت مردم با ابوبكر</w:t>
            </w:r>
            <w:r>
              <w:rPr>
                <w:rStyle w:val="IndexLink"/>
                <w:rtl w:val="true"/>
              </w:rPr>
              <w:tab/>
            </w:r>
            <w:r>
              <w:rPr>
                <w:rStyle w:val="IndexLink"/>
              </w:rPr>
              <w:t>556</w:t>
            </w:r>
          </w:hyperlink>
        </w:p>
        <w:p>
          <w:pPr>
            <w:pStyle w:val="Contents3"/>
            <w:tabs>
              <w:tab w:val="clear" w:pos="8459"/>
              <w:tab w:val="right" w:pos="9026" w:leader="dot"/>
            </w:tabs>
            <w:rPr/>
          </w:pPr>
          <w:hyperlink w:anchor="__RefHeading___Toc12208384_1280447820">
            <w:r>
              <w:rPr>
                <w:webHidden/>
                <w:rStyle w:val="IndexLink"/>
              </w:rPr>
              <w:t>377</w:t>
            </w:r>
            <w:r>
              <w:rPr>
                <w:rStyle w:val="IndexLink"/>
                <w:rtl w:val="true"/>
              </w:rPr>
              <w:t xml:space="preserve">. </w:t>
            </w:r>
            <w:r>
              <w:rPr>
                <w:rStyle w:val="IndexLink"/>
                <w:rtl w:val="true"/>
              </w:rPr>
              <w:t>اولين بيعت كننده با ابوبكر</w:t>
            </w:r>
            <w:r>
              <w:rPr>
                <w:rStyle w:val="IndexLink"/>
                <w:rtl w:val="true"/>
              </w:rPr>
              <w:tab/>
            </w:r>
            <w:r>
              <w:rPr>
                <w:rStyle w:val="IndexLink"/>
              </w:rPr>
              <w:t>557</w:t>
            </w:r>
          </w:hyperlink>
        </w:p>
        <w:p>
          <w:pPr>
            <w:pStyle w:val="Contents3"/>
            <w:tabs>
              <w:tab w:val="clear" w:pos="8459"/>
              <w:tab w:val="right" w:pos="9026" w:leader="dot"/>
            </w:tabs>
            <w:rPr/>
          </w:pPr>
          <w:hyperlink w:anchor="__RefHeading___Toc12208386_1280447820">
            <w:r>
              <w:rPr>
                <w:webHidden/>
                <w:rStyle w:val="IndexLink"/>
              </w:rPr>
              <w:t>378</w:t>
            </w:r>
            <w:r>
              <w:rPr>
                <w:rStyle w:val="IndexLink"/>
                <w:rtl w:val="true"/>
              </w:rPr>
              <w:t xml:space="preserve">. </w:t>
            </w:r>
            <w:r>
              <w:rPr>
                <w:rStyle w:val="IndexLink"/>
                <w:rtl w:val="true"/>
              </w:rPr>
              <w:t>اختلاف انصار و مهاجر پس از بيعت با ابوبكر</w:t>
            </w:r>
            <w:r>
              <w:rPr>
                <w:rStyle w:val="IndexLink"/>
                <w:rtl w:val="true"/>
              </w:rPr>
              <w:tab/>
            </w:r>
            <w:r>
              <w:rPr>
                <w:rStyle w:val="IndexLink"/>
              </w:rPr>
              <w:t>558</w:t>
            </w:r>
          </w:hyperlink>
        </w:p>
        <w:p>
          <w:pPr>
            <w:pStyle w:val="Contents3"/>
            <w:tabs>
              <w:tab w:val="clear" w:pos="8459"/>
              <w:tab w:val="right" w:pos="9026" w:leader="dot"/>
            </w:tabs>
            <w:rPr/>
          </w:pPr>
          <w:hyperlink w:anchor="__RefHeading___Toc12208388_1280447820">
            <w:r>
              <w:rPr>
                <w:webHidden/>
                <w:rStyle w:val="IndexLink"/>
              </w:rPr>
              <w:t>379</w:t>
            </w:r>
            <w:r>
              <w:rPr>
                <w:rStyle w:val="IndexLink"/>
                <w:rtl w:val="true"/>
              </w:rPr>
              <w:t xml:space="preserve">. </w:t>
            </w:r>
            <w:r>
              <w:rPr>
                <w:rStyle w:val="IndexLink"/>
                <w:rtl w:val="true"/>
              </w:rPr>
              <w:t>خطبۀ ابوبكر پس از بيعت</w:t>
            </w:r>
            <w:r>
              <w:rPr>
                <w:rStyle w:val="IndexLink"/>
                <w:rtl w:val="true"/>
              </w:rPr>
              <w:tab/>
            </w:r>
            <w:r>
              <w:rPr>
                <w:rStyle w:val="IndexLink"/>
              </w:rPr>
              <w:t>559</w:t>
            </w:r>
          </w:hyperlink>
        </w:p>
        <w:p>
          <w:pPr>
            <w:pStyle w:val="Contents3"/>
            <w:tabs>
              <w:tab w:val="clear" w:pos="8459"/>
              <w:tab w:val="right" w:pos="9026" w:leader="dot"/>
            </w:tabs>
            <w:rPr/>
          </w:pPr>
          <w:hyperlink w:anchor="__RefHeading___Toc12208390_1280447820">
            <w:r>
              <w:rPr>
                <w:webHidden/>
                <w:rStyle w:val="IndexLink"/>
              </w:rPr>
              <w:t>380</w:t>
            </w:r>
            <w:r>
              <w:rPr>
                <w:rStyle w:val="IndexLink"/>
                <w:rtl w:val="true"/>
              </w:rPr>
              <w:t xml:space="preserve">. </w:t>
            </w:r>
            <w:r>
              <w:rPr>
                <w:rStyle w:val="IndexLink"/>
                <w:rtl w:val="true"/>
              </w:rPr>
              <w:t>سخن فضل بن عباس پس از بيعت با ابوبكر</w:t>
            </w:r>
            <w:r>
              <w:rPr>
                <w:rStyle w:val="IndexLink"/>
                <w:rtl w:val="true"/>
              </w:rPr>
              <w:tab/>
            </w:r>
            <w:r>
              <w:rPr>
                <w:rStyle w:val="IndexLink"/>
              </w:rPr>
              <w:t>561</w:t>
            </w:r>
          </w:hyperlink>
        </w:p>
        <w:p>
          <w:pPr>
            <w:pStyle w:val="Contents3"/>
            <w:tabs>
              <w:tab w:val="clear" w:pos="8459"/>
              <w:tab w:val="right" w:pos="9026" w:leader="dot"/>
            </w:tabs>
            <w:rPr/>
          </w:pPr>
          <w:hyperlink w:anchor="__RefHeading___Toc12208392_1280447820">
            <w:r>
              <w:rPr>
                <w:webHidden/>
                <w:rStyle w:val="IndexLink"/>
              </w:rPr>
              <w:t>381</w:t>
            </w:r>
            <w:r>
              <w:rPr>
                <w:rStyle w:val="IndexLink"/>
                <w:rtl w:val="true"/>
              </w:rPr>
              <w:t xml:space="preserve">. </w:t>
            </w:r>
            <w:r>
              <w:rPr>
                <w:rStyle w:val="IndexLink"/>
                <w:rtl w:val="true"/>
              </w:rPr>
              <w:t>سخن خالد بن وليد پس از بيعت با ابوبكر</w:t>
            </w:r>
            <w:r>
              <w:rPr>
                <w:rStyle w:val="IndexLink"/>
                <w:rtl w:val="true"/>
              </w:rPr>
              <w:tab/>
            </w:r>
            <w:r>
              <w:rPr>
                <w:rStyle w:val="IndexLink"/>
              </w:rPr>
              <w:t>562</w:t>
            </w:r>
          </w:hyperlink>
        </w:p>
        <w:p>
          <w:pPr>
            <w:pStyle w:val="Contents3"/>
            <w:tabs>
              <w:tab w:val="clear" w:pos="8459"/>
              <w:tab w:val="right" w:pos="9026" w:leader="dot"/>
            </w:tabs>
            <w:rPr/>
          </w:pPr>
          <w:hyperlink w:anchor="__RefHeading___Toc12208394_1280447820">
            <w:r>
              <w:rPr>
                <w:webHidden/>
                <w:rStyle w:val="IndexLink"/>
              </w:rPr>
              <w:t>382</w:t>
            </w:r>
            <w:r>
              <w:rPr>
                <w:rStyle w:val="IndexLink"/>
                <w:rtl w:val="true"/>
              </w:rPr>
              <w:t xml:space="preserve">. </w:t>
            </w:r>
            <w:r>
              <w:rPr>
                <w:rStyle w:val="IndexLink"/>
                <w:rtl w:val="true"/>
              </w:rPr>
              <w:t>خشن ترين فرد قريش در برابر انصار پس از بيعت با ابوبكر</w:t>
            </w:r>
            <w:r>
              <w:rPr>
                <w:rStyle w:val="IndexLink"/>
                <w:rtl w:val="true"/>
              </w:rPr>
              <w:tab/>
            </w:r>
            <w:r>
              <w:rPr>
                <w:rStyle w:val="IndexLink"/>
              </w:rPr>
              <w:t>564</w:t>
            </w:r>
          </w:hyperlink>
        </w:p>
        <w:p>
          <w:pPr>
            <w:pStyle w:val="Contents3"/>
            <w:tabs>
              <w:tab w:val="clear" w:pos="8459"/>
              <w:tab w:val="right" w:pos="9026" w:leader="dot"/>
            </w:tabs>
            <w:rPr/>
          </w:pPr>
          <w:hyperlink w:anchor="__RefHeading___Toc12208396_1280447820">
            <w:r>
              <w:rPr>
                <w:webHidden/>
                <w:rStyle w:val="IndexLink"/>
              </w:rPr>
              <w:t>383</w:t>
            </w:r>
            <w:r>
              <w:rPr>
                <w:rStyle w:val="IndexLink"/>
                <w:rtl w:val="true"/>
              </w:rPr>
              <w:t xml:space="preserve">. </w:t>
            </w:r>
            <w:r>
              <w:rPr>
                <w:rStyle w:val="IndexLink"/>
                <w:rtl w:val="true"/>
              </w:rPr>
              <w:t>پاسخ معن بن عدى و عويم بن ساعده به شعرهاى انصار</w:t>
            </w:r>
            <w:r>
              <w:rPr>
                <w:rStyle w:val="IndexLink"/>
                <w:rtl w:val="true"/>
              </w:rPr>
              <w:tab/>
            </w:r>
            <w:r>
              <w:rPr>
                <w:rStyle w:val="IndexLink"/>
              </w:rPr>
              <w:t>569</w:t>
            </w:r>
          </w:hyperlink>
        </w:p>
        <w:p>
          <w:pPr>
            <w:pStyle w:val="Contents3"/>
            <w:tabs>
              <w:tab w:val="clear" w:pos="8459"/>
              <w:tab w:val="right" w:pos="9026" w:leader="dot"/>
            </w:tabs>
            <w:rPr/>
          </w:pPr>
          <w:hyperlink w:anchor="__RefHeading___Toc12208398_1280447820">
            <w:r>
              <w:rPr>
                <w:webHidden/>
                <w:rStyle w:val="IndexLink"/>
              </w:rPr>
              <w:t>384</w:t>
            </w:r>
            <w:r>
              <w:rPr>
                <w:rStyle w:val="IndexLink"/>
                <w:rtl w:val="true"/>
              </w:rPr>
              <w:t xml:space="preserve">. </w:t>
            </w:r>
            <w:r>
              <w:rPr>
                <w:rStyle w:val="IndexLink"/>
                <w:rtl w:val="true"/>
              </w:rPr>
              <w:t>سخن عمرو بن عاص در روز سقيفه و پاسخ انصار</w:t>
            </w:r>
            <w:r>
              <w:rPr>
                <w:rStyle w:val="IndexLink"/>
                <w:rtl w:val="true"/>
              </w:rPr>
              <w:tab/>
            </w:r>
            <w:r>
              <w:rPr>
                <w:rStyle w:val="IndexLink"/>
              </w:rPr>
              <w:t>573</w:t>
            </w:r>
          </w:hyperlink>
        </w:p>
        <w:p>
          <w:pPr>
            <w:pStyle w:val="Contents3"/>
            <w:tabs>
              <w:tab w:val="clear" w:pos="8459"/>
              <w:tab w:val="right" w:pos="9026" w:leader="dot"/>
            </w:tabs>
            <w:rPr/>
          </w:pPr>
          <w:hyperlink w:anchor="__RefHeading___Toc12208400_1280447820">
            <w:r>
              <w:rPr>
                <w:webHidden/>
                <w:rStyle w:val="IndexLink"/>
              </w:rPr>
              <w:t>385</w:t>
            </w:r>
            <w:r>
              <w:rPr>
                <w:rStyle w:val="IndexLink"/>
                <w:rtl w:val="true"/>
              </w:rPr>
              <w:t xml:space="preserve">. </w:t>
            </w:r>
            <w:r>
              <w:rPr>
                <w:rStyle w:val="IndexLink"/>
                <w:rtl w:val="true"/>
              </w:rPr>
              <w:t>شعر خالد بن سعيد در روز سقيفه</w:t>
            </w:r>
            <w:r>
              <w:rPr>
                <w:rStyle w:val="IndexLink"/>
                <w:rtl w:val="true"/>
              </w:rPr>
              <w:tab/>
            </w:r>
            <w:r>
              <w:rPr>
                <w:rStyle w:val="IndexLink"/>
              </w:rPr>
              <w:t>578</w:t>
            </w:r>
          </w:hyperlink>
        </w:p>
        <w:p>
          <w:pPr>
            <w:pStyle w:val="Contents3"/>
            <w:tabs>
              <w:tab w:val="clear" w:pos="8459"/>
              <w:tab w:val="right" w:pos="9026" w:leader="dot"/>
            </w:tabs>
            <w:rPr/>
          </w:pPr>
          <w:hyperlink w:anchor="__RefHeading___Toc12208402_1280447820">
            <w:r>
              <w:rPr>
                <w:webHidden/>
                <w:rStyle w:val="IndexLink"/>
              </w:rPr>
              <w:t>386</w:t>
            </w:r>
            <w:r>
              <w:rPr>
                <w:rStyle w:val="IndexLink"/>
                <w:rtl w:val="true"/>
              </w:rPr>
              <w:t xml:space="preserve">. </w:t>
            </w:r>
            <w:r>
              <w:rPr>
                <w:rStyle w:val="IndexLink"/>
                <w:rtl w:val="true"/>
              </w:rPr>
              <w:t xml:space="preserve">پاسخ عمرو بن عاص به انصار و جواب على </w:t>
            </w:r>
            <w:r>
              <w:rPr>
                <w:rStyle w:val="IndexLink"/>
                <w:rtl w:val="true"/>
              </w:rPr>
              <w:t>(</w:t>
            </w:r>
            <w:r>
              <w:rPr>
                <w:rStyle w:val="IndexLink"/>
                <w:rtl w:val="true"/>
              </w:rPr>
              <w:t>ع</w:t>
            </w:r>
            <w:r>
              <w:rPr>
                <w:rStyle w:val="IndexLink"/>
                <w:rtl w:val="true"/>
              </w:rPr>
              <w:t>)</w:t>
              <w:tab/>
            </w:r>
            <w:r>
              <w:rPr>
                <w:rStyle w:val="IndexLink"/>
              </w:rPr>
              <w:t>579</w:t>
            </w:r>
          </w:hyperlink>
        </w:p>
        <w:p>
          <w:pPr>
            <w:pStyle w:val="Contents3"/>
            <w:tabs>
              <w:tab w:val="clear" w:pos="8459"/>
              <w:tab w:val="right" w:pos="9026" w:leader="dot"/>
            </w:tabs>
            <w:rPr/>
          </w:pPr>
          <w:hyperlink w:anchor="__RefHeading___Toc12208404_1280447820">
            <w:r>
              <w:rPr>
                <w:webHidden/>
                <w:rStyle w:val="IndexLink"/>
              </w:rPr>
              <w:t>387</w:t>
            </w:r>
            <w:r>
              <w:rPr>
                <w:rStyle w:val="IndexLink"/>
                <w:rtl w:val="true"/>
              </w:rPr>
              <w:t xml:space="preserve">. </w:t>
            </w:r>
            <w:r>
              <w:rPr>
                <w:rStyle w:val="IndexLink"/>
                <w:rtl w:val="true"/>
              </w:rPr>
              <w:t>شعر خزيمة بن ثابت خطاب به قريش</w:t>
            </w:r>
            <w:r>
              <w:rPr>
                <w:rStyle w:val="IndexLink"/>
                <w:rtl w:val="true"/>
              </w:rPr>
              <w:tab/>
            </w:r>
            <w:r>
              <w:rPr>
                <w:rStyle w:val="IndexLink"/>
              </w:rPr>
              <w:t>580</w:t>
            </w:r>
          </w:hyperlink>
        </w:p>
        <w:p>
          <w:pPr>
            <w:pStyle w:val="Contents3"/>
            <w:tabs>
              <w:tab w:val="clear" w:pos="8459"/>
              <w:tab w:val="right" w:pos="9026" w:leader="dot"/>
            </w:tabs>
            <w:rPr/>
          </w:pPr>
          <w:hyperlink w:anchor="__RefHeading___Toc12208406_1280447820">
            <w:r>
              <w:rPr>
                <w:webHidden/>
                <w:rStyle w:val="IndexLink"/>
              </w:rPr>
              <w:t>388</w:t>
            </w:r>
            <w:r>
              <w:rPr>
                <w:rStyle w:val="IndexLink"/>
                <w:rtl w:val="true"/>
              </w:rPr>
              <w:t xml:space="preserve">. </w:t>
            </w:r>
            <w:r>
              <w:rPr>
                <w:rStyle w:val="IndexLink"/>
                <w:rtl w:val="true"/>
              </w:rPr>
              <w:t>شعر فضل بن عباس در يارى انصار</w:t>
            </w:r>
            <w:r>
              <w:rPr>
                <w:rStyle w:val="IndexLink"/>
                <w:rtl w:val="true"/>
              </w:rPr>
              <w:tab/>
            </w:r>
            <w:r>
              <w:rPr>
                <w:rStyle w:val="IndexLink"/>
              </w:rPr>
              <w:t>581</w:t>
            </w:r>
          </w:hyperlink>
        </w:p>
        <w:p>
          <w:pPr>
            <w:pStyle w:val="Contents3"/>
            <w:tabs>
              <w:tab w:val="clear" w:pos="8459"/>
              <w:tab w:val="right" w:pos="9026" w:leader="dot"/>
            </w:tabs>
            <w:rPr/>
          </w:pPr>
          <w:hyperlink w:anchor="__RefHeading___Toc12208408_1280447820">
            <w:r>
              <w:rPr>
                <w:webHidden/>
                <w:rStyle w:val="IndexLink"/>
              </w:rPr>
              <w:t>389</w:t>
            </w:r>
            <w:r>
              <w:rPr>
                <w:rStyle w:val="IndexLink"/>
                <w:rtl w:val="true"/>
              </w:rPr>
              <w:t xml:space="preserve">. </w:t>
            </w:r>
            <w:r>
              <w:rPr>
                <w:rStyle w:val="IndexLink"/>
                <w:rtl w:val="true"/>
              </w:rPr>
              <w:t>خروج عمرو بن عاص از مدينه</w:t>
            </w:r>
            <w:r>
              <w:rPr>
                <w:rStyle w:val="IndexLink"/>
                <w:rtl w:val="true"/>
              </w:rPr>
              <w:tab/>
            </w:r>
            <w:r>
              <w:rPr>
                <w:rStyle w:val="IndexLink"/>
              </w:rPr>
              <w:t>584</w:t>
            </w:r>
          </w:hyperlink>
        </w:p>
        <w:p>
          <w:pPr>
            <w:pStyle w:val="Contents3"/>
            <w:tabs>
              <w:tab w:val="clear" w:pos="8459"/>
              <w:tab w:val="right" w:pos="9026" w:leader="dot"/>
            </w:tabs>
            <w:rPr/>
          </w:pPr>
          <w:hyperlink w:anchor="__RefHeading___Toc12208410_1280447820">
            <w:r>
              <w:rPr>
                <w:webHidden/>
                <w:rStyle w:val="IndexLink"/>
              </w:rPr>
              <w:t>390</w:t>
            </w:r>
            <w:r>
              <w:rPr>
                <w:rStyle w:val="IndexLink"/>
                <w:rtl w:val="true"/>
              </w:rPr>
              <w:t xml:space="preserve">. </w:t>
            </w:r>
            <w:r>
              <w:rPr>
                <w:rStyle w:val="IndexLink"/>
                <w:rtl w:val="true"/>
              </w:rPr>
              <w:t>ناسزا گفتن وليد بن عقبه به انصار و اتهام ديوانگى به آنان</w:t>
            </w:r>
            <w:r>
              <w:rPr>
                <w:rStyle w:val="IndexLink"/>
                <w:rtl w:val="true"/>
              </w:rPr>
              <w:tab/>
            </w:r>
            <w:r>
              <w:rPr>
                <w:rStyle w:val="IndexLink"/>
              </w:rPr>
              <w:t>584</w:t>
            </w:r>
          </w:hyperlink>
        </w:p>
        <w:p>
          <w:pPr>
            <w:pStyle w:val="Contents3"/>
            <w:tabs>
              <w:tab w:val="clear" w:pos="8459"/>
              <w:tab w:val="right" w:pos="9026" w:leader="dot"/>
            </w:tabs>
            <w:rPr/>
          </w:pPr>
          <w:hyperlink w:anchor="__RefHeading___Toc12208412_1280447820">
            <w:r>
              <w:rPr>
                <w:webHidden/>
                <w:rStyle w:val="IndexLink"/>
              </w:rPr>
              <w:t>391</w:t>
            </w:r>
            <w:r>
              <w:rPr>
                <w:rStyle w:val="IndexLink"/>
                <w:rtl w:val="true"/>
              </w:rPr>
              <w:t xml:space="preserve">. </w:t>
            </w:r>
            <w:r>
              <w:rPr>
                <w:rStyle w:val="IndexLink"/>
                <w:rtl w:val="true"/>
              </w:rPr>
              <w:t>ناراحتى عمر بن خطاب از ملقب شدن پسرش به ابن عيسى</w:t>
            </w:r>
            <w:r>
              <w:rPr>
                <w:rStyle w:val="IndexLink"/>
                <w:rtl w:val="true"/>
              </w:rPr>
              <w:tab/>
            </w:r>
            <w:r>
              <w:rPr>
                <w:rStyle w:val="IndexLink"/>
              </w:rPr>
              <w:t>587</w:t>
            </w:r>
          </w:hyperlink>
        </w:p>
        <w:p>
          <w:pPr>
            <w:pStyle w:val="Contents3"/>
            <w:tabs>
              <w:tab w:val="clear" w:pos="8459"/>
              <w:tab w:val="right" w:pos="9026" w:leader="dot"/>
            </w:tabs>
            <w:rPr/>
          </w:pPr>
          <w:hyperlink w:anchor="__RefHeading___Toc12208414_1280447820">
            <w:r>
              <w:rPr>
                <w:webHidden/>
                <w:rStyle w:val="IndexLink"/>
              </w:rPr>
              <w:t>392</w:t>
            </w:r>
            <w:r>
              <w:rPr>
                <w:rStyle w:val="IndexLink"/>
                <w:rtl w:val="true"/>
              </w:rPr>
              <w:t xml:space="preserve">. </w:t>
            </w:r>
            <w:r>
              <w:rPr>
                <w:rStyle w:val="IndexLink"/>
                <w:rtl w:val="true"/>
              </w:rPr>
              <w:t>خطبۀ عثمان بن عفان</w:t>
            </w:r>
            <w:r>
              <w:rPr>
                <w:rStyle w:val="IndexLink"/>
                <w:rtl w:val="true"/>
              </w:rPr>
              <w:tab/>
            </w:r>
            <w:r>
              <w:rPr>
                <w:rStyle w:val="IndexLink"/>
              </w:rPr>
              <w:t>587</w:t>
            </w:r>
          </w:hyperlink>
        </w:p>
        <w:p>
          <w:pPr>
            <w:pStyle w:val="Contents3"/>
            <w:tabs>
              <w:tab w:val="clear" w:pos="8459"/>
              <w:tab w:val="right" w:pos="9026" w:leader="dot"/>
            </w:tabs>
            <w:rPr/>
          </w:pPr>
          <w:hyperlink w:anchor="__RefHeading___Toc12208416_1280447820">
            <w:r>
              <w:rPr>
                <w:webHidden/>
                <w:rStyle w:val="IndexLink"/>
              </w:rPr>
              <w:t>393</w:t>
            </w:r>
            <w:r>
              <w:rPr>
                <w:rStyle w:val="IndexLink"/>
                <w:rtl w:val="true"/>
              </w:rPr>
              <w:t xml:space="preserve">. </w:t>
            </w:r>
            <w:r>
              <w:rPr>
                <w:rStyle w:val="IndexLink"/>
                <w:rtl w:val="true"/>
              </w:rPr>
              <w:t>عثمان و عبد الله بن عباس</w:t>
            </w:r>
            <w:r>
              <w:rPr>
                <w:rStyle w:val="IndexLink"/>
                <w:rtl w:val="true"/>
              </w:rPr>
              <w:tab/>
            </w:r>
            <w:r>
              <w:rPr>
                <w:rStyle w:val="IndexLink"/>
              </w:rPr>
              <w:t>593</w:t>
            </w:r>
          </w:hyperlink>
        </w:p>
        <w:p>
          <w:pPr>
            <w:pStyle w:val="Contents3"/>
            <w:tabs>
              <w:tab w:val="clear" w:pos="8459"/>
              <w:tab w:val="right" w:pos="9026" w:leader="dot"/>
            </w:tabs>
            <w:rPr/>
          </w:pPr>
          <w:hyperlink w:anchor="__RefHeading___Toc12208418_1280447820">
            <w:r>
              <w:rPr>
                <w:webHidden/>
                <w:rStyle w:val="IndexLink"/>
              </w:rPr>
              <w:t>394</w:t>
            </w:r>
            <w:r>
              <w:rPr>
                <w:rStyle w:val="IndexLink"/>
                <w:rtl w:val="true"/>
              </w:rPr>
              <w:t xml:space="preserve">. </w:t>
            </w:r>
            <w:r>
              <w:rPr>
                <w:rStyle w:val="IndexLink"/>
                <w:rtl w:val="true"/>
              </w:rPr>
              <w:t xml:space="preserve">شكايت عثمان از على </w:t>
            </w:r>
            <w:r>
              <w:rPr>
                <w:rStyle w:val="IndexLink"/>
                <w:rtl w:val="true"/>
              </w:rPr>
              <w:t>(</w:t>
            </w:r>
            <w:r>
              <w:rPr>
                <w:rStyle w:val="IndexLink"/>
                <w:rtl w:val="true"/>
              </w:rPr>
              <w:t>ع</w:t>
            </w:r>
            <w:r>
              <w:rPr>
                <w:rStyle w:val="IndexLink"/>
                <w:rtl w:val="true"/>
              </w:rPr>
              <w:t xml:space="preserve">) </w:t>
            </w:r>
            <w:r>
              <w:rPr>
                <w:rStyle w:val="IndexLink"/>
                <w:rtl w:val="true"/>
              </w:rPr>
              <w:t>نزد عبد الله بن عباس</w:t>
            </w:r>
            <w:r>
              <w:rPr>
                <w:rStyle w:val="IndexLink"/>
                <w:rtl w:val="true"/>
              </w:rPr>
              <w:tab/>
            </w:r>
            <w:r>
              <w:rPr>
                <w:rStyle w:val="IndexLink"/>
              </w:rPr>
              <w:t>596</w:t>
            </w:r>
          </w:hyperlink>
        </w:p>
        <w:p>
          <w:pPr>
            <w:pStyle w:val="Contents3"/>
            <w:tabs>
              <w:tab w:val="clear" w:pos="8459"/>
              <w:tab w:val="right" w:pos="9026" w:leader="dot"/>
            </w:tabs>
            <w:rPr/>
          </w:pPr>
          <w:hyperlink w:anchor="__RefHeading___Toc12208420_1280447820">
            <w:r>
              <w:rPr>
                <w:webHidden/>
                <w:rStyle w:val="IndexLink"/>
              </w:rPr>
              <w:t>395</w:t>
            </w:r>
            <w:r>
              <w:rPr>
                <w:rStyle w:val="IndexLink"/>
                <w:rtl w:val="true"/>
              </w:rPr>
              <w:t xml:space="preserve">. </w:t>
            </w:r>
            <w:r>
              <w:rPr>
                <w:rStyle w:val="IndexLink"/>
                <w:rtl w:val="true"/>
              </w:rPr>
              <w:t xml:space="preserve">گفت وگو بين عثمان و على </w:t>
            </w:r>
            <w:r>
              <w:rPr>
                <w:rStyle w:val="IndexLink"/>
                <w:rtl w:val="true"/>
              </w:rPr>
              <w:t>(</w:t>
            </w:r>
            <w:r>
              <w:rPr>
                <w:rStyle w:val="IndexLink"/>
                <w:rtl w:val="true"/>
              </w:rPr>
              <w:t>ع</w:t>
            </w:r>
            <w:r>
              <w:rPr>
                <w:rStyle w:val="IndexLink"/>
                <w:rtl w:val="true"/>
              </w:rPr>
              <w:t>)</w:t>
              <w:tab/>
            </w:r>
            <w:r>
              <w:rPr>
                <w:rStyle w:val="IndexLink"/>
              </w:rPr>
              <w:t>598</w:t>
            </w:r>
          </w:hyperlink>
        </w:p>
        <w:p>
          <w:pPr>
            <w:pStyle w:val="Contents3"/>
            <w:tabs>
              <w:tab w:val="clear" w:pos="8459"/>
              <w:tab w:val="right" w:pos="9026" w:leader="dot"/>
            </w:tabs>
            <w:rPr/>
          </w:pPr>
          <w:hyperlink w:anchor="__RefHeading___Toc12208422_1280447820">
            <w:r>
              <w:rPr>
                <w:webHidden/>
                <w:rStyle w:val="IndexLink"/>
              </w:rPr>
              <w:t>396</w:t>
            </w:r>
            <w:r>
              <w:rPr>
                <w:rStyle w:val="IndexLink"/>
                <w:rtl w:val="true"/>
              </w:rPr>
              <w:t xml:space="preserve">. </w:t>
            </w:r>
            <w:r>
              <w:rPr>
                <w:rStyle w:val="IndexLink"/>
                <w:rtl w:val="true"/>
              </w:rPr>
              <w:t>تقسيم كردن غنايم كاخ كسرى</w:t>
            </w:r>
            <w:r>
              <w:rPr>
                <w:rStyle w:val="IndexLink"/>
                <w:rtl w:val="true"/>
              </w:rPr>
              <w:tab/>
            </w:r>
            <w:r>
              <w:rPr>
                <w:rStyle w:val="IndexLink"/>
              </w:rPr>
              <w:t>598</w:t>
            </w:r>
          </w:hyperlink>
        </w:p>
        <w:p>
          <w:pPr>
            <w:pStyle w:val="Contents3"/>
            <w:tabs>
              <w:tab w:val="clear" w:pos="8459"/>
              <w:tab w:val="right" w:pos="9026" w:leader="dot"/>
            </w:tabs>
            <w:rPr/>
          </w:pPr>
          <w:hyperlink w:anchor="__RefHeading___Toc12208424_1280447820">
            <w:r>
              <w:rPr>
                <w:webHidden/>
                <w:rStyle w:val="IndexLink"/>
              </w:rPr>
              <w:t>397</w:t>
            </w:r>
            <w:r>
              <w:rPr>
                <w:rStyle w:val="IndexLink"/>
                <w:rtl w:val="true"/>
              </w:rPr>
              <w:t xml:space="preserve">. </w:t>
            </w:r>
            <w:r>
              <w:rPr>
                <w:rStyle w:val="IndexLink"/>
                <w:rtl w:val="true"/>
              </w:rPr>
              <w:t>شفاعت مردى از على نزد عثمان</w:t>
            </w:r>
            <w:r>
              <w:rPr>
                <w:rStyle w:val="IndexLink"/>
                <w:rtl w:val="true"/>
              </w:rPr>
              <w:tab/>
            </w:r>
            <w:r>
              <w:rPr>
                <w:rStyle w:val="IndexLink"/>
              </w:rPr>
              <w:t>599</w:t>
            </w:r>
          </w:hyperlink>
        </w:p>
        <w:p>
          <w:pPr>
            <w:pStyle w:val="Contents3"/>
            <w:tabs>
              <w:tab w:val="clear" w:pos="8459"/>
              <w:tab w:val="right" w:pos="9026" w:leader="dot"/>
            </w:tabs>
            <w:rPr/>
          </w:pPr>
          <w:hyperlink w:anchor="__RefHeading___Toc12208426_1280447820">
            <w:r>
              <w:rPr>
                <w:webHidden/>
                <w:rStyle w:val="IndexLink"/>
              </w:rPr>
              <w:t>398</w:t>
            </w:r>
            <w:r>
              <w:rPr>
                <w:rStyle w:val="IndexLink"/>
                <w:rtl w:val="true"/>
              </w:rPr>
              <w:t xml:space="preserve">. </w:t>
            </w:r>
            <w:r>
              <w:rPr>
                <w:rStyle w:val="IndexLink"/>
                <w:rtl w:val="true"/>
              </w:rPr>
              <w:t>بنشينيد اى دشمنان خدا</w:t>
            </w:r>
            <w:r>
              <w:rPr>
                <w:rStyle w:val="IndexLink"/>
                <w:rtl w:val="true"/>
              </w:rPr>
              <w:tab/>
            </w:r>
            <w:r>
              <w:rPr>
                <w:rStyle w:val="IndexLink"/>
              </w:rPr>
              <w:t>600</w:t>
            </w:r>
          </w:hyperlink>
        </w:p>
        <w:p>
          <w:pPr>
            <w:pStyle w:val="Contents3"/>
            <w:tabs>
              <w:tab w:val="clear" w:pos="8459"/>
              <w:tab w:val="right" w:pos="9026" w:leader="dot"/>
            </w:tabs>
            <w:rPr/>
          </w:pPr>
          <w:hyperlink w:anchor="__RefHeading___Toc12208428_1280447820">
            <w:r>
              <w:rPr>
                <w:webHidden/>
                <w:rStyle w:val="IndexLink"/>
              </w:rPr>
              <w:t>399</w:t>
            </w:r>
            <w:r>
              <w:rPr>
                <w:rStyle w:val="IndexLink"/>
                <w:rtl w:val="true"/>
              </w:rPr>
              <w:t xml:space="preserve">. </w:t>
            </w:r>
            <w:r>
              <w:rPr>
                <w:rStyle w:val="IndexLink"/>
                <w:rtl w:val="true"/>
              </w:rPr>
              <w:t>اضطرار عثمان بر ترك نماز جمعه</w:t>
            </w:r>
            <w:r>
              <w:rPr>
                <w:rStyle w:val="IndexLink"/>
                <w:rtl w:val="true"/>
              </w:rPr>
              <w:tab/>
            </w:r>
            <w:r>
              <w:rPr>
                <w:rStyle w:val="IndexLink"/>
              </w:rPr>
              <w:t>600</w:t>
            </w:r>
          </w:hyperlink>
        </w:p>
        <w:p>
          <w:pPr>
            <w:pStyle w:val="Contents3"/>
            <w:tabs>
              <w:tab w:val="clear" w:pos="8459"/>
              <w:tab w:val="right" w:pos="9026" w:leader="dot"/>
            </w:tabs>
            <w:rPr/>
          </w:pPr>
          <w:hyperlink w:anchor="__RefHeading___Toc12208430_1280447820">
            <w:r>
              <w:rPr>
                <w:webHidden/>
                <w:rStyle w:val="IndexLink"/>
              </w:rPr>
              <w:t>400</w:t>
            </w:r>
            <w:r>
              <w:rPr>
                <w:rStyle w:val="IndexLink"/>
                <w:rtl w:val="true"/>
              </w:rPr>
              <w:t xml:space="preserve">. </w:t>
            </w:r>
            <w:r>
              <w:rPr>
                <w:rStyle w:val="IndexLink"/>
                <w:rtl w:val="true"/>
              </w:rPr>
              <w:t>كمك خواهى عثمان از على و عبد الله بن عباس</w:t>
            </w:r>
            <w:r>
              <w:rPr>
                <w:rStyle w:val="IndexLink"/>
                <w:rtl w:val="true"/>
              </w:rPr>
              <w:tab/>
            </w:r>
            <w:r>
              <w:rPr>
                <w:rStyle w:val="IndexLink"/>
              </w:rPr>
              <w:t>600</w:t>
            </w:r>
          </w:hyperlink>
        </w:p>
        <w:p>
          <w:pPr>
            <w:pStyle w:val="Contents3"/>
            <w:tabs>
              <w:tab w:val="clear" w:pos="8459"/>
              <w:tab w:val="right" w:pos="9026" w:leader="dot"/>
            </w:tabs>
            <w:rPr/>
          </w:pPr>
          <w:hyperlink w:anchor="__RefHeading___Toc12208432_1280447820">
            <w:r>
              <w:rPr>
                <w:webHidden/>
                <w:rStyle w:val="IndexLink"/>
              </w:rPr>
              <w:t>401</w:t>
            </w:r>
            <w:r>
              <w:rPr>
                <w:rStyle w:val="IndexLink"/>
                <w:rtl w:val="true"/>
              </w:rPr>
              <w:t xml:space="preserve">. </w:t>
            </w:r>
            <w:r>
              <w:rPr>
                <w:rStyle w:val="IndexLink"/>
                <w:rtl w:val="true"/>
              </w:rPr>
              <w:t xml:space="preserve">عيادت عثمان از على </w:t>
            </w:r>
            <w:r>
              <w:rPr>
                <w:rStyle w:val="IndexLink"/>
                <w:rtl w:val="true"/>
              </w:rPr>
              <w:t>(</w:t>
            </w:r>
            <w:r>
              <w:rPr>
                <w:rStyle w:val="IndexLink"/>
                <w:rtl w:val="true"/>
              </w:rPr>
              <w:t>ع</w:t>
            </w:r>
            <w:r>
              <w:rPr>
                <w:rStyle w:val="IndexLink"/>
                <w:rtl w:val="true"/>
              </w:rPr>
              <w:t xml:space="preserve">) </w:t>
            </w:r>
            <w:r>
              <w:rPr>
                <w:rStyle w:val="IndexLink"/>
                <w:rtl w:val="true"/>
              </w:rPr>
              <w:t>به هنگام بيماريش</w:t>
            </w:r>
            <w:r>
              <w:rPr>
                <w:rStyle w:val="IndexLink"/>
                <w:rtl w:val="true"/>
              </w:rPr>
              <w:tab/>
            </w:r>
            <w:r>
              <w:rPr>
                <w:rStyle w:val="IndexLink"/>
              </w:rPr>
              <w:t>604</w:t>
            </w:r>
          </w:hyperlink>
        </w:p>
        <w:p>
          <w:pPr>
            <w:pStyle w:val="Contents3"/>
            <w:tabs>
              <w:tab w:val="clear" w:pos="8459"/>
              <w:tab w:val="right" w:pos="9026" w:leader="dot"/>
            </w:tabs>
            <w:rPr/>
          </w:pPr>
          <w:hyperlink w:anchor="__RefHeading___Toc12208434_1280447820">
            <w:r>
              <w:rPr>
                <w:webHidden/>
                <w:rStyle w:val="IndexLink"/>
              </w:rPr>
              <w:t>402</w:t>
            </w:r>
            <w:r>
              <w:rPr>
                <w:rStyle w:val="IndexLink"/>
                <w:rtl w:val="true"/>
              </w:rPr>
              <w:t xml:space="preserve">. </w:t>
            </w:r>
            <w:r>
              <w:rPr>
                <w:rStyle w:val="IndexLink"/>
                <w:rtl w:val="true"/>
              </w:rPr>
              <w:t>گفتگو بين عمر و ابن عباس</w:t>
            </w:r>
            <w:r>
              <w:rPr>
                <w:rStyle w:val="IndexLink"/>
                <w:rtl w:val="true"/>
              </w:rPr>
              <w:tab/>
            </w:r>
            <w:r>
              <w:rPr>
                <w:rStyle w:val="IndexLink"/>
              </w:rPr>
              <w:t>605</w:t>
            </w:r>
          </w:hyperlink>
        </w:p>
        <w:p>
          <w:pPr>
            <w:pStyle w:val="Contents3"/>
            <w:tabs>
              <w:tab w:val="clear" w:pos="8459"/>
              <w:tab w:val="right" w:pos="9026" w:leader="dot"/>
            </w:tabs>
            <w:rPr/>
          </w:pPr>
          <w:hyperlink w:anchor="__RefHeading___Toc12208436_1280447820">
            <w:r>
              <w:rPr>
                <w:webHidden/>
                <w:rStyle w:val="IndexLink"/>
              </w:rPr>
              <w:t>403</w:t>
            </w:r>
            <w:r>
              <w:rPr>
                <w:rStyle w:val="IndexLink"/>
                <w:rtl w:val="true"/>
              </w:rPr>
              <w:t xml:space="preserve">. </w:t>
            </w:r>
            <w:r>
              <w:rPr>
                <w:rStyle w:val="IndexLink"/>
                <w:rtl w:val="true"/>
              </w:rPr>
              <w:t>احياى دوبارۀ اسلام توسط حجازى ها و عراقى ها</w:t>
            </w:r>
            <w:r>
              <w:rPr>
                <w:rStyle w:val="IndexLink"/>
                <w:rtl w:val="true"/>
              </w:rPr>
              <w:tab/>
            </w:r>
            <w:r>
              <w:rPr>
                <w:rStyle w:val="IndexLink"/>
              </w:rPr>
              <w:t>606</w:t>
            </w:r>
          </w:hyperlink>
        </w:p>
        <w:p>
          <w:pPr>
            <w:pStyle w:val="Contents3"/>
            <w:tabs>
              <w:tab w:val="clear" w:pos="8459"/>
              <w:tab w:val="right" w:pos="9026" w:leader="dot"/>
            </w:tabs>
            <w:rPr/>
          </w:pPr>
          <w:hyperlink w:anchor="__RefHeading___Toc12208438_1280447820">
            <w:r>
              <w:rPr>
                <w:webHidden/>
                <w:rStyle w:val="IndexLink"/>
              </w:rPr>
              <w:t>404</w:t>
            </w:r>
            <w:r>
              <w:rPr>
                <w:rStyle w:val="IndexLink"/>
                <w:rtl w:val="true"/>
              </w:rPr>
              <w:t xml:space="preserve">. </w:t>
            </w:r>
            <w:r>
              <w:rPr>
                <w:rStyle w:val="IndexLink"/>
                <w:rtl w:val="true"/>
              </w:rPr>
              <w:t>گفتگو بين ابوبكر و قيس بن عاصم منقرى</w:t>
            </w:r>
            <w:r>
              <w:rPr>
                <w:rStyle w:val="IndexLink"/>
                <w:rtl w:val="true"/>
              </w:rPr>
              <w:tab/>
            </w:r>
            <w:r>
              <w:rPr>
                <w:rStyle w:val="IndexLink"/>
              </w:rPr>
              <w:t>607</w:t>
            </w:r>
          </w:hyperlink>
        </w:p>
        <w:p>
          <w:pPr>
            <w:pStyle w:val="Contents3"/>
            <w:tabs>
              <w:tab w:val="clear" w:pos="8459"/>
              <w:tab w:val="right" w:pos="9026" w:leader="dot"/>
            </w:tabs>
            <w:rPr/>
          </w:pPr>
          <w:hyperlink w:anchor="__RefHeading___Toc12208440_1280447820">
            <w:r>
              <w:rPr>
                <w:webHidden/>
                <w:rStyle w:val="IndexLink"/>
              </w:rPr>
              <w:t>405</w:t>
            </w:r>
            <w:r>
              <w:rPr>
                <w:rStyle w:val="IndexLink"/>
                <w:rtl w:val="true"/>
              </w:rPr>
              <w:t xml:space="preserve">. </w:t>
            </w:r>
            <w:r>
              <w:rPr>
                <w:rStyle w:val="IndexLink"/>
                <w:rtl w:val="true"/>
              </w:rPr>
              <w:t>نامه نگارى بين على و معاويه</w:t>
            </w:r>
            <w:r>
              <w:rPr>
                <w:rStyle w:val="IndexLink"/>
                <w:rtl w:val="true"/>
              </w:rPr>
              <w:tab/>
            </w:r>
            <w:r>
              <w:rPr>
                <w:rStyle w:val="IndexLink"/>
              </w:rPr>
              <w:t>607</w:t>
            </w:r>
          </w:hyperlink>
        </w:p>
        <w:p>
          <w:pPr>
            <w:pStyle w:val="Contents3"/>
            <w:tabs>
              <w:tab w:val="clear" w:pos="8459"/>
              <w:tab w:val="right" w:pos="9026" w:leader="dot"/>
            </w:tabs>
            <w:rPr/>
          </w:pPr>
          <w:hyperlink w:anchor="__RefHeading___Toc12208442_1280447820">
            <w:r>
              <w:rPr>
                <w:webHidden/>
                <w:rStyle w:val="IndexLink"/>
              </w:rPr>
              <w:t>406</w:t>
            </w:r>
            <w:r>
              <w:rPr>
                <w:rStyle w:val="IndexLink"/>
                <w:rtl w:val="true"/>
              </w:rPr>
              <w:t xml:space="preserve">. </w:t>
            </w:r>
            <w:r>
              <w:rPr>
                <w:rStyle w:val="IndexLink"/>
                <w:rtl w:val="true"/>
              </w:rPr>
              <w:t>گفت وگو بين عبد الملك و عباد بن زياد</w:t>
            </w:r>
            <w:r>
              <w:rPr>
                <w:rStyle w:val="IndexLink"/>
                <w:rtl w:val="true"/>
              </w:rPr>
              <w:tab/>
            </w:r>
            <w:r>
              <w:rPr>
                <w:rStyle w:val="IndexLink"/>
              </w:rPr>
              <w:t>610</w:t>
            </w:r>
          </w:hyperlink>
        </w:p>
        <w:p>
          <w:pPr>
            <w:pStyle w:val="Contents3"/>
            <w:tabs>
              <w:tab w:val="clear" w:pos="8459"/>
              <w:tab w:val="right" w:pos="9026" w:leader="dot"/>
            </w:tabs>
            <w:rPr/>
          </w:pPr>
          <w:hyperlink w:anchor="__RefHeading___Toc12208444_1280447820">
            <w:r>
              <w:rPr>
                <w:webHidden/>
                <w:rStyle w:val="IndexLink"/>
              </w:rPr>
              <w:t>407</w:t>
            </w:r>
            <w:r>
              <w:rPr>
                <w:rStyle w:val="IndexLink"/>
                <w:rtl w:val="true"/>
              </w:rPr>
              <w:t xml:space="preserve">. </w:t>
            </w:r>
            <w:r>
              <w:rPr>
                <w:rStyle w:val="IndexLink"/>
                <w:rtl w:val="true"/>
              </w:rPr>
              <w:t>نفس سركش</w:t>
            </w:r>
            <w:r>
              <w:rPr>
                <w:rStyle w:val="IndexLink"/>
                <w:rtl w:val="true"/>
              </w:rPr>
              <w:tab/>
            </w:r>
            <w:r>
              <w:rPr>
                <w:rStyle w:val="IndexLink"/>
              </w:rPr>
              <w:t>610</w:t>
            </w:r>
          </w:hyperlink>
        </w:p>
        <w:p>
          <w:pPr>
            <w:pStyle w:val="Contents3"/>
            <w:tabs>
              <w:tab w:val="clear" w:pos="8459"/>
              <w:tab w:val="right" w:pos="9026" w:leader="dot"/>
            </w:tabs>
            <w:rPr/>
          </w:pPr>
          <w:hyperlink w:anchor="__RefHeading___Toc12208446_1280447820">
            <w:r>
              <w:rPr>
                <w:webHidden/>
                <w:rStyle w:val="IndexLink"/>
              </w:rPr>
              <w:t>408</w:t>
            </w:r>
            <w:r>
              <w:rPr>
                <w:rStyle w:val="IndexLink"/>
                <w:rtl w:val="true"/>
              </w:rPr>
              <w:t xml:space="preserve">. </w:t>
            </w:r>
            <w:r>
              <w:rPr>
                <w:rStyle w:val="IndexLink"/>
                <w:rtl w:val="true"/>
              </w:rPr>
              <w:t>شمشير عبد الله بن جحش</w:t>
            </w:r>
            <w:r>
              <w:rPr>
                <w:rStyle w:val="IndexLink"/>
                <w:rtl w:val="true"/>
              </w:rPr>
              <w:tab/>
            </w:r>
            <w:r>
              <w:rPr>
                <w:rStyle w:val="IndexLink"/>
              </w:rPr>
              <w:t>611</w:t>
            </w:r>
          </w:hyperlink>
        </w:p>
        <w:p>
          <w:pPr>
            <w:pStyle w:val="Contents3"/>
            <w:tabs>
              <w:tab w:val="clear" w:pos="8459"/>
              <w:tab w:val="right" w:pos="9026" w:leader="dot"/>
            </w:tabs>
            <w:rPr/>
          </w:pPr>
          <w:hyperlink w:anchor="__RefHeading___Toc12208448_1280447820">
            <w:r>
              <w:rPr>
                <w:webHidden/>
                <w:rStyle w:val="IndexLink"/>
              </w:rPr>
              <w:t>409</w:t>
            </w:r>
            <w:r>
              <w:rPr>
                <w:rStyle w:val="IndexLink"/>
                <w:rtl w:val="true"/>
              </w:rPr>
              <w:t xml:space="preserve">. </w:t>
            </w:r>
            <w:r>
              <w:rPr>
                <w:rStyle w:val="IndexLink"/>
                <w:rtl w:val="true"/>
              </w:rPr>
              <w:t>از شعر عتبى</w:t>
            </w:r>
            <w:r>
              <w:rPr>
                <w:rStyle w:val="IndexLink"/>
                <w:rtl w:val="true"/>
              </w:rPr>
              <w:tab/>
            </w:r>
            <w:r>
              <w:rPr>
                <w:rStyle w:val="IndexLink"/>
              </w:rPr>
              <w:t>611</w:t>
            </w:r>
          </w:hyperlink>
        </w:p>
        <w:p>
          <w:pPr>
            <w:pStyle w:val="Contents3"/>
            <w:tabs>
              <w:tab w:val="clear" w:pos="8459"/>
              <w:tab w:val="right" w:pos="9026" w:leader="dot"/>
            </w:tabs>
            <w:rPr/>
          </w:pPr>
          <w:hyperlink w:anchor="__RefHeading___Toc12208450_1280447820">
            <w:r>
              <w:rPr>
                <w:webHidden/>
                <w:rStyle w:val="IndexLink"/>
              </w:rPr>
              <w:t>410</w:t>
            </w:r>
            <w:r>
              <w:rPr>
                <w:rStyle w:val="IndexLink"/>
                <w:rtl w:val="true"/>
              </w:rPr>
              <w:t xml:space="preserve">. </w:t>
            </w:r>
            <w:r>
              <w:rPr>
                <w:rStyle w:val="IndexLink"/>
                <w:rtl w:val="true"/>
              </w:rPr>
              <w:t>شعر حارث بن نصر در روز سقيفه</w:t>
            </w:r>
            <w:r>
              <w:rPr>
                <w:rStyle w:val="IndexLink"/>
                <w:rtl w:val="true"/>
              </w:rPr>
              <w:tab/>
            </w:r>
            <w:r>
              <w:rPr>
                <w:rStyle w:val="IndexLink"/>
              </w:rPr>
              <w:t>612</w:t>
            </w:r>
          </w:hyperlink>
        </w:p>
        <w:p>
          <w:pPr>
            <w:pStyle w:val="Contents3"/>
            <w:tabs>
              <w:tab w:val="clear" w:pos="8459"/>
              <w:tab w:val="right" w:pos="9026" w:leader="dot"/>
            </w:tabs>
            <w:rPr/>
          </w:pPr>
          <w:hyperlink w:anchor="__RefHeading___Toc12208452_1280447820">
            <w:r>
              <w:rPr>
                <w:webHidden/>
                <w:rStyle w:val="IndexLink"/>
              </w:rPr>
              <w:t>411</w:t>
            </w:r>
            <w:r>
              <w:rPr>
                <w:rStyle w:val="IndexLink"/>
                <w:rtl w:val="true"/>
              </w:rPr>
              <w:t xml:space="preserve">. </w:t>
            </w:r>
            <w:r>
              <w:rPr>
                <w:rStyle w:val="IndexLink"/>
                <w:rtl w:val="true"/>
              </w:rPr>
              <w:t>گفتۀ حارث بن هشام در روز سقيفه</w:t>
            </w:r>
            <w:r>
              <w:rPr>
                <w:rStyle w:val="IndexLink"/>
                <w:rtl w:val="true"/>
              </w:rPr>
              <w:tab/>
            </w:r>
            <w:r>
              <w:rPr>
                <w:rStyle w:val="IndexLink"/>
              </w:rPr>
              <w:t>612</w:t>
            </w:r>
          </w:hyperlink>
        </w:p>
        <w:p>
          <w:pPr>
            <w:pStyle w:val="Contents3"/>
            <w:tabs>
              <w:tab w:val="clear" w:pos="8459"/>
              <w:tab w:val="right" w:pos="9026" w:leader="dot"/>
            </w:tabs>
            <w:rPr/>
          </w:pPr>
          <w:hyperlink w:anchor="__RefHeading___Toc12208454_1280447820">
            <w:r>
              <w:rPr>
                <w:webHidden/>
                <w:rStyle w:val="IndexLink"/>
              </w:rPr>
              <w:t>412</w:t>
            </w:r>
            <w:r>
              <w:rPr>
                <w:rStyle w:val="IndexLink"/>
                <w:rtl w:val="true"/>
              </w:rPr>
              <w:t xml:space="preserve">. </w:t>
            </w:r>
            <w:r>
              <w:rPr>
                <w:rStyle w:val="IndexLink"/>
                <w:rtl w:val="true"/>
              </w:rPr>
              <w:t>برخورد عمر بن خطاب با حارث بن وهب</w:t>
            </w:r>
            <w:r>
              <w:rPr>
                <w:rStyle w:val="IndexLink"/>
                <w:rtl w:val="true"/>
              </w:rPr>
              <w:tab/>
            </w:r>
            <w:r>
              <w:rPr>
                <w:rStyle w:val="IndexLink"/>
              </w:rPr>
              <w:t>612</w:t>
            </w:r>
          </w:hyperlink>
        </w:p>
        <w:p>
          <w:pPr>
            <w:pStyle w:val="Contents3"/>
            <w:tabs>
              <w:tab w:val="clear" w:pos="8459"/>
              <w:tab w:val="right" w:pos="9026" w:leader="dot"/>
            </w:tabs>
            <w:rPr/>
          </w:pPr>
          <w:hyperlink w:anchor="__RefHeading___Toc12208456_1280447820">
            <w:r>
              <w:rPr>
                <w:webHidden/>
                <w:rStyle w:val="IndexLink"/>
              </w:rPr>
              <w:t>413</w:t>
            </w:r>
            <w:r>
              <w:rPr>
                <w:rStyle w:val="IndexLink"/>
                <w:rtl w:val="true"/>
              </w:rPr>
              <w:t xml:space="preserve">. </w:t>
            </w:r>
            <w:r>
              <w:rPr>
                <w:rStyle w:val="IndexLink"/>
                <w:rtl w:val="true"/>
              </w:rPr>
              <w:t>از اخبار عمر بن خطاب در عصر جاهليت</w:t>
            </w:r>
            <w:r>
              <w:rPr>
                <w:rStyle w:val="IndexLink"/>
                <w:rtl w:val="true"/>
              </w:rPr>
              <w:tab/>
            </w:r>
            <w:r>
              <w:rPr>
                <w:rStyle w:val="IndexLink"/>
              </w:rPr>
              <w:t>613</w:t>
            </w:r>
          </w:hyperlink>
        </w:p>
        <w:p>
          <w:pPr>
            <w:pStyle w:val="Contents3"/>
            <w:tabs>
              <w:tab w:val="clear" w:pos="8459"/>
              <w:tab w:val="right" w:pos="9026" w:leader="dot"/>
            </w:tabs>
            <w:rPr/>
          </w:pPr>
          <w:hyperlink w:anchor="__RefHeading___Toc12208458_1280447820">
            <w:r>
              <w:rPr>
                <w:webHidden/>
                <w:rStyle w:val="IndexLink"/>
              </w:rPr>
              <w:t>414</w:t>
            </w:r>
            <w:r>
              <w:rPr>
                <w:rStyle w:val="IndexLink"/>
                <w:rtl w:val="true"/>
              </w:rPr>
              <w:t xml:space="preserve">. </w:t>
            </w:r>
            <w:r>
              <w:rPr>
                <w:rStyle w:val="IndexLink"/>
                <w:rtl w:val="true"/>
              </w:rPr>
              <w:t>گفتگو بين ابو موسى اشعرى و شبيب باهلى</w:t>
            </w:r>
            <w:r>
              <w:rPr>
                <w:rStyle w:val="IndexLink"/>
                <w:rtl w:val="true"/>
              </w:rPr>
              <w:tab/>
            </w:r>
            <w:r>
              <w:rPr>
                <w:rStyle w:val="IndexLink"/>
              </w:rPr>
              <w:t>614</w:t>
            </w:r>
          </w:hyperlink>
        </w:p>
        <w:p>
          <w:pPr>
            <w:pStyle w:val="Contents3"/>
            <w:tabs>
              <w:tab w:val="clear" w:pos="8459"/>
              <w:tab w:val="right" w:pos="9026" w:leader="dot"/>
            </w:tabs>
            <w:rPr/>
          </w:pPr>
          <w:hyperlink w:anchor="__RefHeading___Toc12208460_1280447820">
            <w:r>
              <w:rPr>
                <w:webHidden/>
                <w:rStyle w:val="IndexLink"/>
              </w:rPr>
              <w:t>415</w:t>
            </w:r>
            <w:r>
              <w:rPr>
                <w:rStyle w:val="IndexLink"/>
                <w:rtl w:val="true"/>
              </w:rPr>
              <w:t xml:space="preserve">. </w:t>
            </w:r>
            <w:r>
              <w:rPr>
                <w:rStyle w:val="IndexLink"/>
                <w:rtl w:val="true"/>
              </w:rPr>
              <w:t xml:space="preserve">پرسش رسول الله </w:t>
            </w:r>
            <w:r>
              <w:rPr>
                <w:rStyle w:val="IndexLink"/>
                <w:rtl w:val="true"/>
              </w:rPr>
              <w:t>(</w:t>
            </w:r>
            <w:r>
              <w:rPr>
                <w:rStyle w:val="IndexLink"/>
                <w:rtl w:val="true"/>
              </w:rPr>
              <w:t>ص</w:t>
            </w:r>
            <w:r>
              <w:rPr>
                <w:rStyle w:val="IndexLink"/>
                <w:rtl w:val="true"/>
              </w:rPr>
              <w:t xml:space="preserve">) </w:t>
            </w:r>
            <w:r>
              <w:rPr>
                <w:rStyle w:val="IndexLink"/>
                <w:rtl w:val="true"/>
              </w:rPr>
              <w:t>از صعصعة بن ناجيه مجاشعى دربارۀ مضر</w:t>
            </w:r>
            <w:r>
              <w:rPr>
                <w:rStyle w:val="IndexLink"/>
                <w:rtl w:val="true"/>
              </w:rPr>
              <w:tab/>
            </w:r>
            <w:r>
              <w:rPr>
                <w:rStyle w:val="IndexLink"/>
              </w:rPr>
              <w:t>614</w:t>
            </w:r>
          </w:hyperlink>
        </w:p>
        <w:p>
          <w:pPr>
            <w:pStyle w:val="Contents3"/>
            <w:tabs>
              <w:tab w:val="clear" w:pos="8459"/>
              <w:tab w:val="right" w:pos="9026" w:leader="dot"/>
            </w:tabs>
            <w:rPr/>
          </w:pPr>
          <w:hyperlink w:anchor="__RefHeading___Toc12208462_1280447820">
            <w:r>
              <w:rPr>
                <w:webHidden/>
                <w:rStyle w:val="IndexLink"/>
              </w:rPr>
              <w:t>416</w:t>
            </w:r>
            <w:r>
              <w:rPr>
                <w:rStyle w:val="IndexLink"/>
                <w:rtl w:val="true"/>
              </w:rPr>
              <w:t xml:space="preserve">. </w:t>
            </w:r>
            <w:r>
              <w:rPr>
                <w:rStyle w:val="IndexLink"/>
                <w:rtl w:val="true"/>
              </w:rPr>
              <w:t xml:space="preserve">آگاهى رسول الله </w:t>
            </w:r>
            <w:r>
              <w:rPr>
                <w:rStyle w:val="IndexLink"/>
                <w:rtl w:val="true"/>
              </w:rPr>
              <w:t>(</w:t>
            </w:r>
            <w:r>
              <w:rPr>
                <w:rStyle w:val="IndexLink"/>
                <w:rtl w:val="true"/>
              </w:rPr>
              <w:t>ص</w:t>
            </w:r>
            <w:r>
              <w:rPr>
                <w:rStyle w:val="IndexLink"/>
                <w:rtl w:val="true"/>
              </w:rPr>
              <w:t xml:space="preserve">) </w:t>
            </w:r>
            <w:r>
              <w:rPr>
                <w:rStyle w:val="IndexLink"/>
                <w:rtl w:val="true"/>
              </w:rPr>
              <w:t>از قبيلۀ زبيد</w:t>
            </w:r>
            <w:r>
              <w:rPr>
                <w:rStyle w:val="IndexLink"/>
                <w:rtl w:val="true"/>
              </w:rPr>
              <w:tab/>
            </w:r>
            <w:r>
              <w:rPr>
                <w:rStyle w:val="IndexLink"/>
              </w:rPr>
              <w:t>615</w:t>
            </w:r>
          </w:hyperlink>
        </w:p>
        <w:p>
          <w:pPr>
            <w:pStyle w:val="Contents3"/>
            <w:tabs>
              <w:tab w:val="clear" w:pos="8459"/>
              <w:tab w:val="right" w:pos="9026" w:leader="dot"/>
            </w:tabs>
            <w:rPr/>
          </w:pPr>
          <w:hyperlink w:anchor="__RefHeading___Toc12208464_1280447820">
            <w:r>
              <w:rPr>
                <w:webHidden/>
                <w:rStyle w:val="IndexLink"/>
              </w:rPr>
              <w:t>417</w:t>
            </w:r>
            <w:r>
              <w:rPr>
                <w:rStyle w:val="IndexLink"/>
                <w:rtl w:val="true"/>
              </w:rPr>
              <w:t xml:space="preserve">. </w:t>
            </w:r>
            <w:r>
              <w:rPr>
                <w:rStyle w:val="IndexLink"/>
                <w:rtl w:val="true"/>
              </w:rPr>
              <w:t>حصن بن حذيفه و امتحان فرزندانش قبل از فوت</w:t>
            </w:r>
            <w:r>
              <w:rPr>
                <w:rStyle w:val="IndexLink"/>
                <w:rtl w:val="true"/>
              </w:rPr>
              <w:tab/>
            </w:r>
            <w:r>
              <w:rPr>
                <w:rStyle w:val="IndexLink"/>
              </w:rPr>
              <w:t>615</w:t>
            </w:r>
          </w:hyperlink>
        </w:p>
        <w:p>
          <w:pPr>
            <w:pStyle w:val="Contents3"/>
            <w:tabs>
              <w:tab w:val="clear" w:pos="8459"/>
              <w:tab w:val="right" w:pos="9026" w:leader="dot"/>
            </w:tabs>
            <w:rPr/>
          </w:pPr>
          <w:hyperlink w:anchor="__RefHeading___Toc12208466_1280447820">
            <w:r>
              <w:rPr>
                <w:webHidden/>
                <w:rStyle w:val="IndexLink"/>
              </w:rPr>
              <w:t>418</w:t>
            </w:r>
            <w:r>
              <w:rPr>
                <w:rStyle w:val="IndexLink"/>
                <w:rtl w:val="true"/>
              </w:rPr>
              <w:t xml:space="preserve">. </w:t>
            </w:r>
            <w:r>
              <w:rPr>
                <w:rStyle w:val="IndexLink"/>
                <w:rtl w:val="true"/>
              </w:rPr>
              <w:t>داستان ابن عارض</w:t>
            </w:r>
            <w:r>
              <w:rPr>
                <w:rStyle w:val="IndexLink"/>
                <w:rtl w:val="true"/>
              </w:rPr>
              <w:tab/>
            </w:r>
            <w:r>
              <w:rPr>
                <w:rStyle w:val="IndexLink"/>
              </w:rPr>
              <w:t>616</w:t>
            </w:r>
          </w:hyperlink>
        </w:p>
        <w:p>
          <w:pPr>
            <w:pStyle w:val="Contents3"/>
            <w:tabs>
              <w:tab w:val="clear" w:pos="8459"/>
              <w:tab w:val="right" w:pos="9026" w:leader="dot"/>
            </w:tabs>
            <w:rPr/>
          </w:pPr>
          <w:hyperlink w:anchor="__RefHeading___Toc12208468_1280447820">
            <w:r>
              <w:rPr>
                <w:webHidden/>
                <w:rStyle w:val="IndexLink"/>
              </w:rPr>
              <w:t>419</w:t>
            </w:r>
            <w:r>
              <w:rPr>
                <w:rStyle w:val="IndexLink"/>
                <w:rtl w:val="true"/>
              </w:rPr>
              <w:t xml:space="preserve">. </w:t>
            </w:r>
            <w:r>
              <w:rPr>
                <w:rStyle w:val="IndexLink"/>
                <w:rtl w:val="true"/>
              </w:rPr>
              <w:t>عمرو بن براقه و عمر بن خطاب</w:t>
            </w:r>
            <w:r>
              <w:rPr>
                <w:rStyle w:val="IndexLink"/>
                <w:rtl w:val="true"/>
              </w:rPr>
              <w:tab/>
            </w:r>
            <w:r>
              <w:rPr>
                <w:rStyle w:val="IndexLink"/>
              </w:rPr>
              <w:t>617</w:t>
            </w:r>
          </w:hyperlink>
        </w:p>
        <w:p>
          <w:pPr>
            <w:pStyle w:val="Contents3"/>
            <w:tabs>
              <w:tab w:val="clear" w:pos="8459"/>
              <w:tab w:val="right" w:pos="9026" w:leader="dot"/>
            </w:tabs>
            <w:rPr/>
          </w:pPr>
          <w:hyperlink w:anchor="__RefHeading___Toc12208470_1280447820">
            <w:r>
              <w:rPr>
                <w:webHidden/>
                <w:rStyle w:val="IndexLink"/>
              </w:rPr>
              <w:t>420</w:t>
            </w:r>
            <w:r>
              <w:rPr>
                <w:rStyle w:val="IndexLink"/>
                <w:rtl w:val="true"/>
              </w:rPr>
              <w:t xml:space="preserve">. </w:t>
            </w:r>
            <w:r>
              <w:rPr>
                <w:rStyle w:val="IndexLink"/>
                <w:rtl w:val="true"/>
              </w:rPr>
              <w:t>سفارش عمر بن خطاب به فرات بن زيد ليثى</w:t>
            </w:r>
            <w:r>
              <w:rPr>
                <w:rStyle w:val="IndexLink"/>
                <w:rtl w:val="true"/>
              </w:rPr>
              <w:tab/>
            </w:r>
            <w:r>
              <w:rPr>
                <w:rStyle w:val="IndexLink"/>
              </w:rPr>
              <w:t>617</w:t>
            </w:r>
          </w:hyperlink>
        </w:p>
        <w:p>
          <w:pPr>
            <w:pStyle w:val="Contents3"/>
            <w:tabs>
              <w:tab w:val="clear" w:pos="8459"/>
              <w:tab w:val="right" w:pos="9026" w:leader="dot"/>
            </w:tabs>
            <w:rPr/>
          </w:pPr>
          <w:hyperlink w:anchor="__RefHeading___Toc12208472_1280447820">
            <w:r>
              <w:rPr>
                <w:webHidden/>
                <w:rStyle w:val="IndexLink"/>
              </w:rPr>
              <w:t>421</w:t>
            </w:r>
            <w:r>
              <w:rPr>
                <w:rStyle w:val="IndexLink"/>
                <w:rtl w:val="true"/>
              </w:rPr>
              <w:t xml:space="preserve">. </w:t>
            </w:r>
            <w:r>
              <w:rPr>
                <w:rStyle w:val="IndexLink"/>
                <w:rtl w:val="true"/>
              </w:rPr>
              <w:t>دستور خالد بن وليد براى به نيزه كردن سر مالك بن نويره</w:t>
            </w:r>
            <w:r>
              <w:rPr>
                <w:rStyle w:val="IndexLink"/>
                <w:rtl w:val="true"/>
              </w:rPr>
              <w:tab/>
            </w:r>
            <w:r>
              <w:rPr>
                <w:rStyle w:val="IndexLink"/>
              </w:rPr>
              <w:t>619</w:t>
            </w:r>
          </w:hyperlink>
        </w:p>
        <w:p>
          <w:pPr>
            <w:pStyle w:val="Contents3"/>
            <w:tabs>
              <w:tab w:val="clear" w:pos="8459"/>
              <w:tab w:val="right" w:pos="9026" w:leader="dot"/>
            </w:tabs>
            <w:rPr/>
          </w:pPr>
          <w:hyperlink w:anchor="__RefHeading___Toc12208474_1280447820">
            <w:r>
              <w:rPr>
                <w:webHidden/>
                <w:rStyle w:val="IndexLink"/>
              </w:rPr>
              <w:t>422</w:t>
            </w:r>
            <w:r>
              <w:rPr>
                <w:rStyle w:val="IndexLink"/>
                <w:rtl w:val="true"/>
              </w:rPr>
              <w:t xml:space="preserve">. </w:t>
            </w:r>
            <w:r>
              <w:rPr>
                <w:rStyle w:val="IndexLink"/>
                <w:rtl w:val="true"/>
              </w:rPr>
              <w:t>هجو زبير بن عوام توسط مغيرة بن أخنس</w:t>
            </w:r>
            <w:r>
              <w:rPr>
                <w:rStyle w:val="IndexLink"/>
                <w:rtl w:val="true"/>
              </w:rPr>
              <w:tab/>
            </w:r>
            <w:r>
              <w:rPr>
                <w:rStyle w:val="IndexLink"/>
              </w:rPr>
              <w:t>619</w:t>
            </w:r>
          </w:hyperlink>
        </w:p>
        <w:p>
          <w:pPr>
            <w:pStyle w:val="Contents3"/>
            <w:tabs>
              <w:tab w:val="clear" w:pos="8459"/>
              <w:tab w:val="right" w:pos="9026" w:leader="dot"/>
            </w:tabs>
            <w:rPr/>
          </w:pPr>
          <w:hyperlink w:anchor="__RefHeading___Toc12208476_1280447820">
            <w:r>
              <w:rPr>
                <w:webHidden/>
                <w:rStyle w:val="IndexLink"/>
              </w:rPr>
              <w:t>423</w:t>
            </w:r>
            <w:r>
              <w:rPr>
                <w:rStyle w:val="IndexLink"/>
                <w:rtl w:val="true"/>
              </w:rPr>
              <w:t xml:space="preserve">. </w:t>
            </w:r>
            <w:r>
              <w:rPr>
                <w:rStyle w:val="IndexLink"/>
                <w:rtl w:val="true"/>
              </w:rPr>
              <w:t>منهال تميمى و كفن كردن بدن مالك بن نويره</w:t>
            </w:r>
            <w:r>
              <w:rPr>
                <w:rStyle w:val="IndexLink"/>
                <w:rtl w:val="true"/>
              </w:rPr>
              <w:tab/>
            </w:r>
            <w:r>
              <w:rPr>
                <w:rStyle w:val="IndexLink"/>
              </w:rPr>
              <w:t>620</w:t>
            </w:r>
          </w:hyperlink>
        </w:p>
        <w:p>
          <w:pPr>
            <w:pStyle w:val="Contents3"/>
            <w:tabs>
              <w:tab w:val="clear" w:pos="8459"/>
              <w:tab w:val="right" w:pos="9026" w:leader="dot"/>
            </w:tabs>
            <w:rPr/>
          </w:pPr>
          <w:hyperlink w:anchor="__RefHeading___Toc12208478_1280447820">
            <w:r>
              <w:rPr>
                <w:webHidden/>
                <w:rStyle w:val="IndexLink"/>
              </w:rPr>
              <w:t>424</w:t>
            </w:r>
            <w:r>
              <w:rPr>
                <w:rStyle w:val="IndexLink"/>
                <w:rtl w:val="true"/>
              </w:rPr>
              <w:t xml:space="preserve">. </w:t>
            </w:r>
            <w:r>
              <w:rPr>
                <w:rStyle w:val="IndexLink"/>
                <w:rtl w:val="true"/>
              </w:rPr>
              <w:t>اولين كسى كه دختر خود را زنده به گور كرد</w:t>
            </w:r>
            <w:r>
              <w:rPr>
                <w:rStyle w:val="IndexLink"/>
                <w:rtl w:val="true"/>
              </w:rPr>
              <w:tab/>
            </w:r>
            <w:r>
              <w:rPr>
                <w:rStyle w:val="IndexLink"/>
              </w:rPr>
              <w:t>620</w:t>
            </w:r>
          </w:hyperlink>
        </w:p>
        <w:p>
          <w:pPr>
            <w:pStyle w:val="Contents3"/>
            <w:tabs>
              <w:tab w:val="clear" w:pos="8459"/>
              <w:tab w:val="right" w:pos="9026" w:leader="dot"/>
            </w:tabs>
            <w:rPr/>
          </w:pPr>
          <w:hyperlink w:anchor="__RefHeading___Toc12208480_1280447820">
            <w:r>
              <w:rPr>
                <w:webHidden/>
                <w:rStyle w:val="IndexLink"/>
              </w:rPr>
              <w:t>425</w:t>
            </w:r>
            <w:r>
              <w:rPr>
                <w:rStyle w:val="IndexLink"/>
                <w:rtl w:val="true"/>
              </w:rPr>
              <w:t xml:space="preserve">. </w:t>
            </w:r>
            <w:r>
              <w:rPr>
                <w:rStyle w:val="IndexLink"/>
                <w:rtl w:val="true"/>
              </w:rPr>
              <w:t>برترى شعر مزينه در نظر معاويه</w:t>
            </w:r>
            <w:r>
              <w:rPr>
                <w:rStyle w:val="IndexLink"/>
                <w:rtl w:val="true"/>
              </w:rPr>
              <w:tab/>
            </w:r>
            <w:r>
              <w:rPr>
                <w:rStyle w:val="IndexLink"/>
              </w:rPr>
              <w:t>621</w:t>
            </w:r>
          </w:hyperlink>
        </w:p>
        <w:p>
          <w:pPr>
            <w:pStyle w:val="Contents3"/>
            <w:tabs>
              <w:tab w:val="clear" w:pos="8459"/>
              <w:tab w:val="right" w:pos="9026" w:leader="dot"/>
            </w:tabs>
            <w:rPr/>
          </w:pPr>
          <w:hyperlink w:anchor="__RefHeading___Toc12208482_1280447820">
            <w:r>
              <w:rPr>
                <w:webHidden/>
                <w:rStyle w:val="IndexLink"/>
              </w:rPr>
              <w:t>426</w:t>
            </w:r>
            <w:r>
              <w:rPr>
                <w:rStyle w:val="IndexLink"/>
                <w:rtl w:val="true"/>
              </w:rPr>
              <w:t xml:space="preserve">. </w:t>
            </w:r>
            <w:r>
              <w:rPr>
                <w:rStyle w:val="IndexLink"/>
                <w:rtl w:val="true"/>
              </w:rPr>
              <w:t>فوت حنظلة بن نهد</w:t>
            </w:r>
            <w:r>
              <w:rPr>
                <w:rStyle w:val="IndexLink"/>
                <w:rtl w:val="true"/>
              </w:rPr>
              <w:tab/>
            </w:r>
            <w:r>
              <w:rPr>
                <w:rStyle w:val="IndexLink"/>
              </w:rPr>
              <w:t>621</w:t>
            </w:r>
          </w:hyperlink>
        </w:p>
        <w:p>
          <w:pPr>
            <w:pStyle w:val="Contents3"/>
            <w:tabs>
              <w:tab w:val="clear" w:pos="8459"/>
              <w:tab w:val="right" w:pos="9026" w:leader="dot"/>
            </w:tabs>
            <w:rPr/>
          </w:pPr>
          <w:hyperlink w:anchor="__RefHeading___Toc12208484_1280447820">
            <w:r>
              <w:rPr>
                <w:webHidden/>
                <w:rStyle w:val="IndexLink"/>
              </w:rPr>
              <w:t>427</w:t>
            </w:r>
            <w:r>
              <w:rPr>
                <w:rStyle w:val="IndexLink"/>
                <w:rtl w:val="true"/>
              </w:rPr>
              <w:t xml:space="preserve">. </w:t>
            </w:r>
            <w:r>
              <w:rPr>
                <w:rStyle w:val="IndexLink"/>
                <w:rtl w:val="true"/>
              </w:rPr>
              <w:t>سرعت و جرئت ابن رواحه در شعر</w:t>
            </w:r>
            <w:r>
              <w:rPr>
                <w:rStyle w:val="IndexLink"/>
                <w:rtl w:val="true"/>
              </w:rPr>
              <w:tab/>
            </w:r>
            <w:r>
              <w:rPr>
                <w:rStyle w:val="IndexLink"/>
              </w:rPr>
              <w:t>624</w:t>
            </w:r>
          </w:hyperlink>
        </w:p>
        <w:p>
          <w:pPr>
            <w:pStyle w:val="Contents3"/>
            <w:tabs>
              <w:tab w:val="clear" w:pos="8459"/>
              <w:tab w:val="right" w:pos="9026" w:leader="dot"/>
            </w:tabs>
            <w:rPr/>
          </w:pPr>
          <w:hyperlink w:anchor="__RefHeading___Toc12208486_1280447820">
            <w:r>
              <w:rPr>
                <w:webHidden/>
                <w:rStyle w:val="IndexLink"/>
              </w:rPr>
              <w:t>428</w:t>
            </w:r>
            <w:r>
              <w:rPr>
                <w:rStyle w:val="IndexLink"/>
                <w:rtl w:val="true"/>
              </w:rPr>
              <w:t xml:space="preserve">. </w:t>
            </w:r>
            <w:r>
              <w:rPr>
                <w:rStyle w:val="IndexLink"/>
                <w:rtl w:val="true"/>
              </w:rPr>
              <w:t>حزين شاعر و ابن عبد الملك مروان</w:t>
            </w:r>
            <w:r>
              <w:rPr>
                <w:rStyle w:val="IndexLink"/>
                <w:rtl w:val="true"/>
              </w:rPr>
              <w:tab/>
            </w:r>
            <w:r>
              <w:rPr>
                <w:rStyle w:val="IndexLink"/>
              </w:rPr>
              <w:t>625</w:t>
            </w:r>
          </w:hyperlink>
        </w:p>
        <w:p>
          <w:pPr>
            <w:pStyle w:val="Contents3"/>
            <w:tabs>
              <w:tab w:val="clear" w:pos="8459"/>
              <w:tab w:val="right" w:pos="9026" w:leader="dot"/>
            </w:tabs>
            <w:rPr/>
          </w:pPr>
          <w:hyperlink w:anchor="__RefHeading___Toc12208488_1280447820">
            <w:r>
              <w:rPr>
                <w:webHidden/>
                <w:rStyle w:val="IndexLink"/>
              </w:rPr>
              <w:t>429</w:t>
            </w:r>
            <w:r>
              <w:rPr>
                <w:rStyle w:val="IndexLink"/>
                <w:rtl w:val="true"/>
              </w:rPr>
              <w:t xml:space="preserve">. </w:t>
            </w:r>
            <w:r>
              <w:rPr>
                <w:rStyle w:val="IndexLink"/>
                <w:rtl w:val="true"/>
              </w:rPr>
              <w:t>ابن ميّاده و ام جحدر</w:t>
            </w:r>
            <w:r>
              <w:rPr>
                <w:rStyle w:val="IndexLink"/>
                <w:rtl w:val="true"/>
              </w:rPr>
              <w:tab/>
            </w:r>
            <w:r>
              <w:rPr>
                <w:rStyle w:val="IndexLink"/>
              </w:rPr>
              <w:t>625</w:t>
            </w:r>
          </w:hyperlink>
        </w:p>
        <w:p>
          <w:pPr>
            <w:pStyle w:val="Contents3"/>
            <w:tabs>
              <w:tab w:val="clear" w:pos="8459"/>
              <w:tab w:val="right" w:pos="9026" w:leader="dot"/>
            </w:tabs>
            <w:rPr/>
          </w:pPr>
          <w:hyperlink w:anchor="__RefHeading___Toc12208490_1280447820">
            <w:r>
              <w:rPr>
                <w:webHidden/>
                <w:rStyle w:val="IndexLink"/>
              </w:rPr>
              <w:t>430</w:t>
            </w:r>
            <w:r>
              <w:rPr>
                <w:rStyle w:val="IndexLink"/>
                <w:rtl w:val="true"/>
              </w:rPr>
              <w:t xml:space="preserve">. </w:t>
            </w:r>
            <w:r>
              <w:rPr>
                <w:rStyle w:val="IndexLink"/>
                <w:rtl w:val="true"/>
              </w:rPr>
              <w:t>عمر بن خطاب و ميزان مهر زنان</w:t>
            </w:r>
            <w:r>
              <w:rPr>
                <w:rStyle w:val="IndexLink"/>
                <w:rtl w:val="true"/>
              </w:rPr>
              <w:tab/>
            </w:r>
            <w:r>
              <w:rPr>
                <w:rStyle w:val="IndexLink"/>
              </w:rPr>
              <w:t>626</w:t>
            </w:r>
          </w:hyperlink>
        </w:p>
        <w:p>
          <w:pPr>
            <w:pStyle w:val="Contents3"/>
            <w:tabs>
              <w:tab w:val="clear" w:pos="8459"/>
              <w:tab w:val="right" w:pos="9026" w:leader="dot"/>
            </w:tabs>
            <w:rPr/>
          </w:pPr>
          <w:hyperlink w:anchor="__RefHeading___Toc12208492_1280447820">
            <w:r>
              <w:rPr>
                <w:webHidden/>
                <w:rStyle w:val="IndexLink"/>
              </w:rPr>
              <w:t>431</w:t>
            </w:r>
            <w:r>
              <w:rPr>
                <w:rStyle w:val="IndexLink"/>
                <w:rtl w:val="true"/>
              </w:rPr>
              <w:t xml:space="preserve">. </w:t>
            </w:r>
            <w:r>
              <w:rPr>
                <w:rStyle w:val="IndexLink"/>
                <w:rtl w:val="true"/>
              </w:rPr>
              <w:t>مصعب بن زبير و مهر همسرانش</w:t>
            </w:r>
            <w:r>
              <w:rPr>
                <w:rStyle w:val="IndexLink"/>
                <w:rtl w:val="true"/>
              </w:rPr>
              <w:tab/>
            </w:r>
            <w:r>
              <w:rPr>
                <w:rStyle w:val="IndexLink"/>
              </w:rPr>
              <w:t>627</w:t>
            </w:r>
          </w:hyperlink>
        </w:p>
        <w:p>
          <w:pPr>
            <w:pStyle w:val="Contents3"/>
            <w:tabs>
              <w:tab w:val="clear" w:pos="8459"/>
              <w:tab w:val="right" w:pos="9026" w:leader="dot"/>
            </w:tabs>
            <w:rPr/>
          </w:pPr>
          <w:hyperlink w:anchor="__RefHeading___Toc12208494_1280447820">
            <w:r>
              <w:rPr>
                <w:webHidden/>
                <w:rStyle w:val="IndexLink"/>
              </w:rPr>
              <w:t>432</w:t>
            </w:r>
            <w:r>
              <w:rPr>
                <w:rStyle w:val="IndexLink"/>
                <w:rtl w:val="true"/>
              </w:rPr>
              <w:t xml:space="preserve">. </w:t>
            </w:r>
            <w:r>
              <w:rPr>
                <w:rStyle w:val="IndexLink"/>
                <w:rtl w:val="true"/>
              </w:rPr>
              <w:t>قضاوت كعب بن سود در برابر عمر بن خطاب</w:t>
            </w:r>
            <w:r>
              <w:rPr>
                <w:rStyle w:val="IndexLink"/>
                <w:rtl w:val="true"/>
              </w:rPr>
              <w:tab/>
            </w:r>
            <w:r>
              <w:rPr>
                <w:rStyle w:val="IndexLink"/>
              </w:rPr>
              <w:t>627</w:t>
            </w:r>
          </w:hyperlink>
        </w:p>
        <w:p>
          <w:pPr>
            <w:pStyle w:val="Contents3"/>
            <w:tabs>
              <w:tab w:val="clear" w:pos="8459"/>
              <w:tab w:val="right" w:pos="9026" w:leader="dot"/>
            </w:tabs>
            <w:rPr/>
          </w:pPr>
          <w:hyperlink w:anchor="__RefHeading___Toc12208496_1280447820">
            <w:r>
              <w:rPr>
                <w:webHidden/>
                <w:rStyle w:val="IndexLink"/>
              </w:rPr>
              <w:t>433</w:t>
            </w:r>
            <w:r>
              <w:rPr>
                <w:rStyle w:val="IndexLink"/>
                <w:rtl w:val="true"/>
              </w:rPr>
              <w:t xml:space="preserve">. </w:t>
            </w:r>
            <w:r>
              <w:rPr>
                <w:rStyle w:val="IndexLink"/>
                <w:rtl w:val="true"/>
              </w:rPr>
              <w:t>ازدواج لقيط بن زرارة</w:t>
            </w:r>
            <w:r>
              <w:rPr>
                <w:rStyle w:val="IndexLink"/>
                <w:rtl w:val="true"/>
              </w:rPr>
              <w:tab/>
            </w:r>
            <w:r>
              <w:rPr>
                <w:rStyle w:val="IndexLink"/>
              </w:rPr>
              <w:t>629</w:t>
            </w:r>
          </w:hyperlink>
        </w:p>
        <w:p>
          <w:pPr>
            <w:pStyle w:val="Contents3"/>
            <w:tabs>
              <w:tab w:val="clear" w:pos="8459"/>
              <w:tab w:val="right" w:pos="9026" w:leader="dot"/>
            </w:tabs>
            <w:rPr/>
          </w:pPr>
          <w:hyperlink w:anchor="__RefHeading___Toc12208498_1280447820">
            <w:r>
              <w:rPr>
                <w:webHidden/>
                <w:rStyle w:val="IndexLink"/>
              </w:rPr>
              <w:t>434</w:t>
            </w:r>
            <w:r>
              <w:rPr>
                <w:rStyle w:val="IndexLink"/>
                <w:rtl w:val="true"/>
              </w:rPr>
              <w:t xml:space="preserve">. </w:t>
            </w:r>
            <w:r>
              <w:rPr>
                <w:rStyle w:val="IndexLink"/>
                <w:rtl w:val="true"/>
              </w:rPr>
              <w:t>توصيف از خوبى هاى دختر عوف بن محلم</w:t>
            </w:r>
            <w:r>
              <w:rPr>
                <w:rStyle w:val="IndexLink"/>
                <w:rtl w:val="true"/>
              </w:rPr>
              <w:tab/>
            </w:r>
            <w:r>
              <w:rPr>
                <w:rStyle w:val="IndexLink"/>
              </w:rPr>
              <w:t>629</w:t>
            </w:r>
          </w:hyperlink>
        </w:p>
        <w:p>
          <w:pPr>
            <w:pStyle w:val="Contents3"/>
            <w:tabs>
              <w:tab w:val="clear" w:pos="8459"/>
              <w:tab w:val="right" w:pos="9026" w:leader="dot"/>
            </w:tabs>
            <w:rPr/>
          </w:pPr>
          <w:hyperlink w:anchor="__RefHeading___Toc12208500_1280447820">
            <w:r>
              <w:rPr>
                <w:webHidden/>
                <w:rStyle w:val="IndexLink"/>
              </w:rPr>
              <w:t>435</w:t>
            </w:r>
            <w:r>
              <w:rPr>
                <w:rStyle w:val="IndexLink"/>
                <w:rtl w:val="true"/>
              </w:rPr>
              <w:t xml:space="preserve">. </w:t>
            </w:r>
            <w:r>
              <w:rPr>
                <w:rStyle w:val="IndexLink"/>
                <w:rtl w:val="true"/>
              </w:rPr>
              <w:t>كنيز ابن ابى عتيق</w:t>
            </w:r>
            <w:r>
              <w:rPr>
                <w:rStyle w:val="IndexLink"/>
                <w:rtl w:val="true"/>
              </w:rPr>
              <w:tab/>
            </w:r>
            <w:r>
              <w:rPr>
                <w:rStyle w:val="IndexLink"/>
              </w:rPr>
              <w:t>631</w:t>
            </w:r>
          </w:hyperlink>
        </w:p>
        <w:p>
          <w:pPr>
            <w:pStyle w:val="Contents3"/>
            <w:tabs>
              <w:tab w:val="clear" w:pos="8459"/>
              <w:tab w:val="right" w:pos="9026" w:leader="dot"/>
            </w:tabs>
            <w:rPr/>
          </w:pPr>
          <w:hyperlink w:anchor="__RefHeading___Toc12208502_1280447820">
            <w:r>
              <w:rPr>
                <w:webHidden/>
                <w:rStyle w:val="IndexLink"/>
              </w:rPr>
              <w:t>436</w:t>
            </w:r>
            <w:r>
              <w:rPr>
                <w:rStyle w:val="IndexLink"/>
                <w:rtl w:val="true"/>
              </w:rPr>
              <w:t xml:space="preserve">. </w:t>
            </w:r>
            <w:r>
              <w:rPr>
                <w:rStyle w:val="IndexLink"/>
                <w:rtl w:val="true"/>
              </w:rPr>
              <w:t>وصيت على به فرزندش</w:t>
            </w:r>
            <w:r>
              <w:rPr>
                <w:rStyle w:val="IndexLink"/>
                <w:rtl w:val="true"/>
              </w:rPr>
              <w:tab/>
            </w:r>
            <w:r>
              <w:rPr>
                <w:rStyle w:val="IndexLink"/>
              </w:rPr>
              <w:t>631</w:t>
            </w:r>
          </w:hyperlink>
        </w:p>
        <w:p>
          <w:pPr>
            <w:pStyle w:val="Contents3"/>
            <w:tabs>
              <w:tab w:val="clear" w:pos="8459"/>
              <w:tab w:val="right" w:pos="9026" w:leader="dot"/>
            </w:tabs>
            <w:rPr/>
          </w:pPr>
          <w:hyperlink w:anchor="__RefHeading___Toc12208504_1280447820">
            <w:r>
              <w:rPr>
                <w:webHidden/>
                <w:rStyle w:val="IndexLink"/>
              </w:rPr>
              <w:t>437</w:t>
            </w:r>
            <w:r>
              <w:rPr>
                <w:rStyle w:val="IndexLink"/>
                <w:rtl w:val="true"/>
              </w:rPr>
              <w:t xml:space="preserve">. </w:t>
            </w:r>
            <w:r>
              <w:rPr>
                <w:rStyle w:val="IndexLink"/>
                <w:rtl w:val="true"/>
              </w:rPr>
              <w:t>شكايت هارون الرشيد از همسرش</w:t>
            </w:r>
            <w:r>
              <w:rPr>
                <w:rStyle w:val="IndexLink"/>
                <w:rtl w:val="true"/>
              </w:rPr>
              <w:tab/>
            </w:r>
            <w:r>
              <w:rPr>
                <w:rStyle w:val="IndexLink"/>
              </w:rPr>
              <w:t>631</w:t>
            </w:r>
          </w:hyperlink>
        </w:p>
        <w:p>
          <w:pPr>
            <w:pStyle w:val="Contents3"/>
            <w:tabs>
              <w:tab w:val="clear" w:pos="8459"/>
              <w:tab w:val="right" w:pos="9026" w:leader="dot"/>
            </w:tabs>
            <w:rPr/>
          </w:pPr>
          <w:hyperlink w:anchor="__RefHeading___Toc12208506_1280447820">
            <w:r>
              <w:rPr>
                <w:webHidden/>
                <w:rStyle w:val="IndexLink"/>
              </w:rPr>
              <w:t>438</w:t>
            </w:r>
            <w:r>
              <w:rPr>
                <w:rStyle w:val="IndexLink"/>
                <w:rtl w:val="true"/>
              </w:rPr>
              <w:t xml:space="preserve">. </w:t>
            </w:r>
            <w:r>
              <w:rPr>
                <w:rStyle w:val="IndexLink"/>
                <w:rtl w:val="true"/>
              </w:rPr>
              <w:t>نمونه اى از جمال و زيبايى</w:t>
            </w:r>
            <w:r>
              <w:rPr>
                <w:rStyle w:val="IndexLink"/>
                <w:rtl w:val="true"/>
              </w:rPr>
              <w:tab/>
            </w:r>
            <w:r>
              <w:rPr>
                <w:rStyle w:val="IndexLink"/>
              </w:rPr>
              <w:t>632</w:t>
            </w:r>
          </w:hyperlink>
        </w:p>
        <w:p>
          <w:pPr>
            <w:pStyle w:val="Contents3"/>
            <w:tabs>
              <w:tab w:val="clear" w:pos="8459"/>
              <w:tab w:val="right" w:pos="9026" w:leader="dot"/>
            </w:tabs>
            <w:rPr/>
          </w:pPr>
          <w:hyperlink w:anchor="__RefHeading___Toc12208508_1280447820">
            <w:r>
              <w:rPr>
                <w:webHidden/>
                <w:rStyle w:val="IndexLink"/>
              </w:rPr>
              <w:t>439</w:t>
            </w:r>
            <w:r>
              <w:rPr>
                <w:rStyle w:val="IndexLink"/>
                <w:rtl w:val="true"/>
              </w:rPr>
              <w:t xml:space="preserve">. </w:t>
            </w:r>
            <w:r>
              <w:rPr>
                <w:rStyle w:val="IndexLink"/>
                <w:rtl w:val="true"/>
              </w:rPr>
              <w:t>كنيز سفيد و زيبا</w:t>
            </w:r>
            <w:r>
              <w:rPr>
                <w:rStyle w:val="IndexLink"/>
                <w:rtl w:val="true"/>
              </w:rPr>
              <w:tab/>
            </w:r>
            <w:r>
              <w:rPr>
                <w:rStyle w:val="IndexLink"/>
              </w:rPr>
              <w:t>633</w:t>
            </w:r>
          </w:hyperlink>
        </w:p>
        <w:p>
          <w:pPr>
            <w:pStyle w:val="Contents2"/>
            <w:tabs>
              <w:tab w:val="clear" w:pos="8743"/>
              <w:tab w:val="right" w:pos="9026" w:leader="dot"/>
            </w:tabs>
            <w:rPr/>
          </w:pPr>
          <w:hyperlink w:anchor="__RefHeading___Toc12208510_1280447820">
            <w:r>
              <w:rPr>
                <w:webHidden/>
                <w:rStyle w:val="IndexLink"/>
                <w:rtl w:val="true"/>
              </w:rPr>
              <w:t>فهرست اشخاص</w:t>
            </w:r>
            <w:r>
              <w:rPr>
                <w:rStyle w:val="IndexLink"/>
                <w:rtl w:val="true"/>
              </w:rPr>
              <w:tab/>
            </w:r>
            <w:r>
              <w:rPr>
                <w:rStyle w:val="IndexLink"/>
              </w:rPr>
              <w:t>634</w:t>
            </w:r>
          </w:hyperlink>
        </w:p>
        <w:p>
          <w:pPr>
            <w:pStyle w:val="Contents2"/>
            <w:tabs>
              <w:tab w:val="clear" w:pos="8743"/>
              <w:tab w:val="right" w:pos="9026" w:leader="dot"/>
            </w:tabs>
            <w:rPr/>
          </w:pPr>
          <w:hyperlink w:anchor="__RefHeading___Toc12208512_1280447820">
            <w:r>
              <w:rPr>
                <w:webHidden/>
                <w:rStyle w:val="IndexLink"/>
                <w:rtl w:val="true"/>
              </w:rPr>
              <w:t>فهرست راويان</w:t>
            </w:r>
            <w:r>
              <w:rPr>
                <w:rStyle w:val="IndexLink"/>
                <w:rtl w:val="true"/>
              </w:rPr>
              <w:tab/>
            </w:r>
            <w:r>
              <w:rPr>
                <w:rStyle w:val="IndexLink"/>
              </w:rPr>
              <w:t>666</w:t>
            </w:r>
          </w:hyperlink>
        </w:p>
        <w:p>
          <w:pPr>
            <w:pStyle w:val="Contents2"/>
            <w:tabs>
              <w:tab w:val="clear" w:pos="8743"/>
              <w:tab w:val="right" w:pos="9026" w:leader="dot"/>
            </w:tabs>
            <w:rPr/>
          </w:pPr>
          <w:hyperlink w:anchor="__RefHeading___Toc12208514_1280447820">
            <w:r>
              <w:rPr>
                <w:webHidden/>
                <w:rStyle w:val="IndexLink"/>
                <w:rtl w:val="true"/>
              </w:rPr>
              <w:t>فهرست اماكن</w:t>
            </w:r>
            <w:r>
              <w:rPr>
                <w:rStyle w:val="IndexLink"/>
                <w:rtl w:val="true"/>
              </w:rPr>
              <w:tab/>
            </w:r>
            <w:r>
              <w:rPr>
                <w:rStyle w:val="IndexLink"/>
              </w:rPr>
              <w:t>672</w:t>
            </w:r>
          </w:hyperlink>
        </w:p>
        <w:p>
          <w:pPr>
            <w:pStyle w:val="Contents2"/>
            <w:tabs>
              <w:tab w:val="clear" w:pos="8743"/>
              <w:tab w:val="right" w:pos="9026" w:leader="dot"/>
            </w:tabs>
            <w:rPr/>
          </w:pPr>
          <w:hyperlink w:anchor="__RefHeading___Toc12208516_1280447820">
            <w:r>
              <w:rPr>
                <w:webHidden/>
                <w:rStyle w:val="IndexLink"/>
                <w:rtl w:val="true"/>
              </w:rPr>
              <w:t>كتابنامه</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0_228036"/>
      <w:bookmarkStart w:id="1" w:name="pg16680_228036"/>
      <w:bookmarkEnd w:id="1"/>
    </w:p>
    <w:p>
      <w:pPr>
        <w:pStyle w:val="Heading2"/>
        <w:numPr>
          <w:ilvl w:val="1"/>
          <w:numId w:val="1"/>
        </w:numPr>
        <w:rPr/>
      </w:pPr>
      <w:bookmarkStart w:id="2" w:name="pg16680_228036"/>
      <w:bookmarkStart w:id="3" w:name="__RefHeading___Toc1220760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زبیربن بکار،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عبدالله زبیربن بکار ؛ ترجمه و تحقیق اصغر قائدان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 اصغر،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904/7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3529963</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0760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الأخبار الموفقیات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80_228044"/>
      <w:bookmarkStart w:id="8" w:name="pg16680_228044"/>
      <w:bookmarkEnd w:id="8"/>
    </w:p>
    <w:p>
      <w:pPr>
        <w:pStyle w:val="Heading2"/>
        <w:numPr>
          <w:ilvl w:val="1"/>
          <w:numId w:val="1"/>
        </w:numPr>
        <w:rPr/>
      </w:pPr>
      <w:bookmarkStart w:id="9" w:name="pg16680_228044"/>
      <w:bookmarkStart w:id="10" w:name="__RefHeading___Toc12207610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مقدمۀ دكتر صالح احمد العلى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مقدمۀ مصحح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مؤلف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كتاب و روش آن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الموفقيات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متن كتاب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نسخه هاى خطى كتاب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متن اخبار الموفّقيات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ستايش حجاج توسط منصور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مزيد مخنّث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حيلۀ همسر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سلم بن زياد به طلحة بن عبد الله خزاعى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مشاعرۀ محمد بن عيسى جعدى و كنيز معشوقه اش بصيص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الرشيد در سرزمين روم و اندرزنامه اى براى او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نمونه هاى كرم مأمون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مأمون از ابو مسهر دمشقى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يحيى بن اكثم از مأمون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مردم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شريح و جوان حاضر جواب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شريح و ازدواج او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امتحان عبدالملك بن مروان از فرزندانش براى سرودن شعر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ديدار كفن پوش با مأمون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مأمون از زبان ابراهيم حاجب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فضل بن ربيع و بزرگوارى مأمون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و فرزندان على بن صالح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و توجيه فقر و محروميت مردم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گريۀ مأمون در داخل قبر محمد بن يحيى علوى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درهم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ابو عبّاد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بليغ اعرابى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اصمعى در مجلس هارون الرشيد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منصور بعد از بيعت با او براى خلافت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ابو حنيفه و جعفر صادق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خالد بن عبد الله قسرى و اعرابى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كرم و بخشش عبد الله بن جعفر بن ابى طالب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نصيحت ابو دلامه به منصور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موعظۀ طاووس به سليمان بن عبد الملك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غذاى عمرو بن حريث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سبقت در بخشش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منصور از آنچه مردم در مورد عيوب او مى گفتند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اصمعى از سوگوارى زنى باديه نشين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بلاغت يك زن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قضاوتهاى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سخنان و خطبه هاى يوسف بن عمر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حكومت حجاج بر عراق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سخنان حجاج به مالك بن دينار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 هاى حجاج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 هاى حجاج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حجاج از زبان حسن بصرى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خطبه هاى حجاج در كوفه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اسحاق بن ابراهيم تميمى و الواثق بالله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عبد الله بن اهتم به فرزندش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نامۀ عبد الله بن معاويه به دوستش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هاى عمر بن خطاب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بى سابقۀ حجاج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 ها را ندريد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قضاوتهاى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تميمى و باهلى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و آنچه دارى متعلق به پدرت است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معاويه از فرمان خود به عبد الرحمن بن خالد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و يادآورى گذشته اش و شكرگزارى از وضع امروز خود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نصيحت مسلم بن قتيبه به مدائنى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عباس، دانشمند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أمّت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منصور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مفاخرۀ خالد بن صفوان و ابراهيم بن مخرمه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عبد الملك بن حنظله با هشام در مورد شرايط حاكم بر خراسان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و خبر شهادت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توقيعات و فرامين مأمون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احكام و فرامين مأمون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مأمون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ثباتى على بن صالح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مأمون از زبان ابو عباد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ابو مسلم خراسانى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مأمون از لعن امين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پدر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موعظۀ عمرو بن عبيد بن منصور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 ابو نصر به هارون الرشيد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موعظۀ درواس بن دروان به هشام، در هنگام قحطى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پاسخ هاى ابى حازم مدائنى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قتل او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دشنام دادن عبد الله بن زبير به فرزندش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عمرو بن سعيد بن عاص از زبان خويش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شب نشينى هاى معاويه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معاويه و عامر بن واثله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معاويه و صعصعة بن صوحان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مفاخره بين بصرى ها و كوفى ها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خالد بن صفوان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داورى در شعر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جابر بن سلمى از عامر بن طفيل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بشر بن معتمر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عيسى بن موسى از جانشينى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معدى كرب و مجاشع بن مسعود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زنّاد و دوست داشتن درهم ها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عيينه و دوست داشتن درهم ها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خواب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نهى از غنا و موسيقى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موسيقى ابن جامع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عبد الله بن عمر از منفعتى كه خداوند به او مى رساند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كسانى كه اخلاق و علم احنف را گرفته اند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جحدر بن مالك و حجاج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بى تابى اموى ها از ادعاى معاويه در مورد زياد بن ابيه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برترى اعاجم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زبان سليمان بن عبد الملك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زندان قريش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سيادت عرابه اوسى بر قوم خود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برگزيدن بهترين چيز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داود بن على در مورد بيعت ابو العباس سفاح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شجاعت هاتف غيبى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سخنان عمارة بن حمزه به دستور سفاح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انگشتر حجاج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كنيز عبد الملك بن مروان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حسن بصرى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سعيد بن عاص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هنگام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ستايش مالك اشتر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ابو العباس به فتح مشرق و مغرب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سلمان فارسى به عمر بن خطاب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نامۀ يزيد بن معاويه به مردم مدينه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 خواستن اعرابى از مردم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اعرابى در نماز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خلفا و پادشاهان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بلاغت عرب صحراگرد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و لكنت زبان عثمان در سخن گفتن بر منبر و فراموشى كلام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عثمان در سخن گفتن بر منبر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ثابت قطنه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خالد بن عبد الله قسرى در سخن گفتن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عبد الله بن عامر از خالد بن عبد الله قسرى در ناتوانى سخن گفتن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عبدربه يشكرى هنگام سخن گفتن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خالد بن عتاب هنگام سخن گفتن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عبد الله بن عامر هنگام سخن گفتن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منصور از زبان عبد الله بن سالم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و سخنورى عبد الله بن حسن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هشيارى عمر بن عبد العزيز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كسى كه خلف وعده مى كند، خيرى نيست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رفتن عروة ليثى و ضحاك عدوى به سوى عبد الملك بن مروان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بيت آزاردهنده براى حسان بن ثابت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حسان و نعيم بن عمرو بن اهتم در حضور معاويه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مذنوب و عبد الرحمن بن حسان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تكذيب مردى از بنى عمر بن عوف از زبان ابن حسان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خدعۀ معاويه با عبد الرحمن بن حسان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انصار توسط اخطل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اخطل در هجو انصار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هجو گفتن حسان به فرزندش عبد الرحمن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اولين كسى كه بين نجاشى و ابن حسان هجو را آغاز كرد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هدبة بن خشرم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نجاشى با شعر شاعر هذلى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ديگرى از عبد الرحمن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عبد الرحمن و آوازه خوانان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 بين عبد الرحمن بن حسان و عبد الرحمن بن حكم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تمسخر رسول الله توسط حكم بن ابى العاص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سرزنش نعمان بن بشير توسط عبد الرحمن بن حسان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گفتن عبد الرحمن بن حسان و مسكين دارمى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 مسكين بن عامر با عبد الرحمن بن حسان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مسكين بن عامر به عبد الرحمن بن حسان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نسل حسان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گفتن ابن حسان از كودكى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وگوى هارون الرشيد و ابن عزيز در مورد يحيى بن خالد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شعر نزد منصور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و بخشش مأمون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و بنى هاشم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و انصار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ثمامة بن اشرس نزد مأمون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همنشينى تورا به چيزى نمى فروشم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مرثيه بكار بن رباح براى مهدى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اسحاق بن غرير و معشوقه اش عباده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زبير براى اسحاق بن ابراهيم و جواب اسحاق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بين هشام بن عبد الملك و خالد قسرى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اقامۀ حد بر عنبسة بن ابى سفيان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استمداد معاويه از عمرو بن عاص در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خطبۀ ابتر زياد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ابتر زياد به روايت مدائنى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زياد در بصره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ديگر زياد در بصره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زياد در كوفه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حسن بصرى دربارۀ زياد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سخنى ديگر از حسن بصرى دربارۀ زياد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زياد به روايت حسن بصرى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توصيۀ زياد به حاجب خود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پيامبر در مورد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پيامبر به ولايت على از راويان ديگر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تأييد عمار بن ياسر از سفارش پيامبر به ولايت على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تأييد عمار بن ياسر از سفارش پيامبر به ولايت على از راويان ديگر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توصيۀ اسماء، دختر ابو بكر به فرزندش عبد الله بن زبير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محبت رسول خدا به زيد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فرزند محبوب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هجرت زيد بن حارثه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دعاهاى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 الملك و مردم مكه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دو صف جنگجويان در نهروان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عتبة بن ابى سفيان در حج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مالك و حجاج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سيره و جنگهاى پيامبر توسط ابان بن عثمان و مخالفت عبد الملك مروان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ابى طالب و معاويه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بين دو قاضى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لذت ماندگار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عقربها، رشوه اى براى نگهبان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مشاجرۀ مزيد با همسرش نزد قاضى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 العزيز عزادار خواهرش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 شدن مواجب كاتبان شامى و تدبير آنان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هاى عبد الله بن جعفر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قريش و فرزندان عبد شمس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مصعب بن عبد الله از شجاعت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حكيم به فرزندش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برذع بن عدى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عبيد الله بن عبد الله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سخنان يزيد بن موهب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عبد الله بن عروة بن زبير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معاويه همنشين بوزينه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 و اندرز براى مؤمنين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محمد بن ابى بكر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مرثيۀ زبير بر محمد بن عروه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ابى خياط در مورد مالك بن انس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عبد الملك دربارۀ ربيع بن ضبع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بين عبد الملك و ربيع بن ضبع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مردى از بنى دهمان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و خواب عامر بن عبد الله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و پند مرد مسيحى به خليفه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 العزيز دايى اوست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ويژگى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پيامبر از خط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 و صفات عرب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بر سر فرزند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قضاوتهاى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مجازات انكار فرزند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شناسايى جاى پاها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آينده نگرى حلبس اسدى از پيدا كردن جفت شتر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پيدا كردن شتر به كمك 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قيافه شناسى اياس بن معاويه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حلبس اسدى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زن رمال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به دنيا آوردن بچه هاى سياه از زبان زن رمال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شباهت دخترى، به امير المؤمنين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فرزند در مورد پدر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قريشى در مورد فرزند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كنيز حسن بن زيد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نصيحت ابن سماك به هارون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يهودى صاحب دلو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وليمۀ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عروسى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براى كنانة بن ابى الحقيق يهودى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زبير براى ابى همهمه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زبير براى حزين دئلى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ديگرى از زبير براى حزين دئلى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تيمى دربارۀ فضل بن ربيع حاجب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ديگرى از زبير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برخى از مردم مدينه دربارۀ موالى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براى ابراهيم بن اسماعيل كاتب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كثير شاعر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عبد الرحمن كثيرى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براى زبير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براى مجنون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براى مساحقى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براى عرارة خياط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براى حميد بن ثور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رشيد به عثمان بن عماره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غيرت نسبت به كنيز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شنيدن نام معيدى بهتر از ديدنش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بين معاويه و صحار عبدى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قريشى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المثل فارسى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دزدى با عصا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عزادارى خالد در مرگ فرزندش ربعى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موالى در دلو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نهار بن توسعه در عزاى فرمانده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مروان بن ابى حفصه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 مورد خاندان اموى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شعرى در مدح معن بن زائده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خطابت عبد الله بن مصعب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زبير و معاوية بن ابى سفيان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مجازات كنيزان زناكار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بين عمر بن عبد العزيز و عروه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شاخه درختى كه به شمشير تبديل شده بود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فصاحت شعر از عبيد الله بن عبد الله با وجود كمى سن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شكايت و نصيحت مردى ناشناس به منصور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 شبيب بن شبيبه به منصور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محمد بن على به پسرش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زيد بن اسلم به فرزندش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معروف شدن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اسماء بن خارجه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نامۀ تسليت به منصور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حمار بن مويلع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حاتم طايى و فخر بنى لأم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حاتم و ابو البخترى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حاتم بخشنده ترين مردم در ميان زندگان و مردگان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ابو عبد الله زبير از حاتم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حاتم و زبّاء دختر عفزر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خواستگارى حاتم از دختر عفزر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 با ماريه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بخشندگى حاتم و دخترش سفانه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بخشندگى مادر حاتم طايى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اسيران خاندان نعمان بن حارث توسط حاتم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حاتم در مورد جنگ المزاج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اشعار حاتم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حاتم در مورد بنى بدر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ابى زرع و ام زرع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زبير و عبد الله بن زبير اسدى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بين آل ابى سفيان و مروان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مروان و عمرو بن عتبه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نامۀ عبد الله بن معاويه از زندان براى ابو مسلم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پناهندۀ بنى اميه به بنى عباس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افسوس هشام بن عبد الملك در حال احتضار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عايشه كنار قبر عبد الرحمن بن ابى بكر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قبر طلحه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زن مغيرة بن شعبه كنار قبر او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مصقلۀ شيبانى بر قبر مغيرة بن شعبه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حجاج كنار قبر فرزندش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كنيز حجاج كنار قبر او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كه اگر آنان را بيابم مى كشم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هشدار ام البنين به وليد بن عبد الملك در مورد حجاج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تهنيت و تبريك با عباراتى مغلوط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خطاب و عمرو بن معدى كرب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زيد بن خارجه پس از مرگ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پس از مردن سخن گفته اند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كه براى يك زن، حج و پيرامون خانه اش طواف مى كند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ابن هرمه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سرىّ بن عبد الله و ابن هرمه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زيادش مست مى كند، اندكش نيز حرام است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حرام بودن هر مسكر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مردى با جنازۀ ابن زبير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عزل عمرو بن عاص توسط عثمان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فرار يزيد بن ملهب از زندان حجاج </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يعلى بن منيه و معاويه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سئوال مروان بن حكم از ليلى اخيليه دربارۀ توبة بن حمير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ليلى اخيليه در رثاى عثمان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حسان بن ثابت در رثاى عثمان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مرثيۀ حسان بن ثابت براى عثمان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پاداش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هاى ابى شريح خزاعى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غزل سراترين شاعر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شعرى از مقنع كندى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هاى ابن زبير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شعرى براى برخى از مردم مدينه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دعاهاى عمر بن عبد العزيز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عبد الله بن زبير از معاويه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هشام بن عروه از معاويه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زينت كردن پيرزنان مدينه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چوپانى از شعر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شعرى از عبد الله بن مصعب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حبابه و يزيد بن عبد الملك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شعرى از يزيد بن ماريه، هم پيمان انصار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در انتخاب همسر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استفادۀ هند از شعر مالك بن اسماء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ابوالعتاهيه و شاعرى از خراسان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دهثم بر مصيبتها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ظبيه و ابن جندب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مصعب در عراق و شعر ابن الرقاع عاملى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 مصعب و نكوهش مردم عراق توسط حارث مخزومى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حذر داشتن مصعب از اهل كوفه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مرثيۀ اقيشر براى مصعب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مرثيۀ بكير بن معدان براى يحيى بن مبشر از ياران مصعب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سالم بن وابصه براى محمد بن مروان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رسيدن خبر قتل مصعب به عبد الله بن زبير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رسيدن خبر قتل مصعب به ابو العباس اعمى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مرثيۀ مردى از بنى اسد در مرگ مصعب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بعيث در مورد كشته شدن مصعب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ديگرى از بعيث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هرگز نمى گريزد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عاتكه دختر يزيد از رفتن عبد الملك به سوى مصعب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حيلۀ زياد العتكى با مصعب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راهى براى فرار باقى نگذاشت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اعشى همدان در مورد قتل مصعب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ابن ظبيان در مورد مصعب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نامۀ عبد الملك به ابراهيم بن اشتر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عبد الملك به برترى و فضل مصعب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عبد الملك با عيبجويى از مصعب پس از قتل او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 ترين مردم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عبد الملك بعد از قتل عمرو بن سعيد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مفاخرۀ وليد بن يزيد و عبد الله بن معاوية بن عبد الله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قسمت از بين رفتۀ الاخبار الموفقيات</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و اهل مدينه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خصلت معاويه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ابن عباس به ابو موسى اشعرى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حجيه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مغيرة بن شعبه به معاويه و پاسخ او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ابوسفيان بعد از بيعت مردم با ابو بكر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بيعت كننده با ابو بكر </w:t>
      </w:r>
      <w:r>
        <w:rPr>
          <w:rFonts w:eastAsia="Amiri" w:cs="Amiri" w:ascii="Amiri" w:hAnsi="Amiri"/>
          <w:color w:val="111111"/>
          <w:sz w:val="28"/>
          <w:szCs w:val="28"/>
          <w:lang w:bidi="ar-SA"/>
        </w:rPr>
        <w:t>506</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انصار و مهاجر پس از بيعت با ابو بكر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ابو بكر پس از بيعت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فضل بن عباس پس از بيعت با ابو بكر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خالد بن وليد پس از بيعت با ابو بكر </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 ترين فرد قريش در برابر انصار پس از بيعت با ابو بكر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معن بن عدى و عويم بن ساعده به شعرهاى انصار </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عمرو بن عاص در روز سقيفه و پاسخ انصار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خالد بن سعيد در روز سقيفه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عمرو بن عاص به انصار و جواب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خزيمة بن ثابت خطاب به قريش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فضل بن عباس در يارى انصار </w:t>
      </w:r>
      <w:r>
        <w:rPr>
          <w:rFonts w:eastAsia="Amiri" w:cs="Amiri" w:ascii="Amiri" w:hAnsi="Amiri"/>
          <w:color w:val="111111"/>
          <w:sz w:val="28"/>
          <w:szCs w:val="28"/>
          <w:lang w:bidi="ar-SA"/>
        </w:rPr>
        <w:t>530</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عمرو بن عاص از مدينه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ناسزا گفتن وليد بن عقبه به انصار و اتهام ديوانگى به آنان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ناراحتى عمر بن خطاب از ملقب شدن پسرش به ابن عيسى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عثمان بن عفان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و عبد الله بن عباس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شكايت عثمان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عبد الله بن عباس </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وگو بين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كردن غنايم كاخ كسرى </w:t>
      </w:r>
      <w:r>
        <w:rPr>
          <w:rFonts w:eastAsia="Amiri" w:cs="Amiri" w:ascii="Amiri" w:hAnsi="Amiri"/>
          <w:color w:val="111111"/>
          <w:sz w:val="28"/>
          <w:szCs w:val="28"/>
          <w:lang w:bidi="ar-SA"/>
        </w:rPr>
        <w:t>547</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مردى از على نزد عثمان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بنشينيد اى دشمنان خدا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اضطرار عثمان بر ترك نماز جمعه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 خواهى عثمان از على و عبد الله بن عباس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عيادت عثمان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بيماريش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بين عمر و ابن عباس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احياى دوبارۀ اسلام توسط حجازى ها و عراقى ها </w:t>
      </w:r>
      <w:r>
        <w:rPr>
          <w:rFonts w:eastAsia="Amiri" w:cs="Amiri" w:ascii="Amiri" w:hAnsi="Amiri"/>
          <w:color w:val="111111"/>
          <w:sz w:val="28"/>
          <w:szCs w:val="28"/>
          <w:lang w:bidi="ar-SA"/>
        </w:rPr>
        <w:t>555</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بين ابو بكر و قيس بن عاصم منقرى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نگارى بين على و معاويه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بين عبد الملك و عباد بن زياد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سركش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 عبد الله بن جحش </w:t>
      </w:r>
      <w:r>
        <w:rPr>
          <w:rFonts w:eastAsia="Amiri" w:cs="Amiri" w:ascii="Amiri" w:hAnsi="Amiri"/>
          <w:color w:val="111111"/>
          <w:sz w:val="28"/>
          <w:szCs w:val="28"/>
          <w:lang w:bidi="ar-SA"/>
        </w:rPr>
        <w:t>560</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شعر عتبى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حارث بن نصر در روز سقيفه </w:t>
      </w:r>
      <w:r>
        <w:rPr>
          <w:rFonts w:eastAsia="Amiri" w:cs="Amiri" w:ascii="Amiri" w:hAnsi="Amiri"/>
          <w:color w:val="111111"/>
          <w:sz w:val="28"/>
          <w:szCs w:val="28"/>
          <w:lang w:bidi="ar-SA"/>
        </w:rPr>
        <w:t>561</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گفتۀ حارث بن هشام در روز سقيفه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عمر بن خطاب با حارث بن وهب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اخبار عمر بن خطاب در عصر جاهليت </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بين ابو موسى اشعرى و شبيب باهلى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صعصعة بن ناجيه مجاشعى دربارۀ مضر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زبيد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حصن بن حذيفه و امتحان فرزندانش قبل از فوت </w:t>
      </w:r>
      <w:r>
        <w:rPr>
          <w:rFonts w:eastAsia="Amiri" w:cs="Amiri" w:ascii="Amiri" w:hAnsi="Amiri"/>
          <w:color w:val="111111"/>
          <w:sz w:val="28"/>
          <w:szCs w:val="28"/>
          <w:lang w:bidi="ar-SA"/>
        </w:rPr>
        <w:t>564</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ابن عارض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براقه و عمر بن خطاب </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سفارش عمر بن خطاب به فرات بن زيد ليثى </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خالد بن وليد براى به نيزه كردن سر مالك بن نويره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 زبير بن عوام توسط مغيرة بن أخنس </w:t>
      </w:r>
      <w:r>
        <w:rPr>
          <w:rFonts w:eastAsia="Amiri" w:cs="Amiri" w:ascii="Amiri" w:hAnsi="Amiri"/>
          <w:color w:val="111111"/>
          <w:sz w:val="28"/>
          <w:szCs w:val="28"/>
          <w:lang w:bidi="ar-SA"/>
        </w:rPr>
        <w:t>568</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منهال تميمى و كفن كردن بدن مالك بن نويره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كسى كه دختر خود را زنده به گور كرد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برترى شعر مزينه در نظر معاويه </w:t>
      </w:r>
      <w:r>
        <w:rPr>
          <w:rFonts w:eastAsia="Amiri" w:cs="Amiri" w:ascii="Amiri" w:hAnsi="Amiri"/>
          <w:color w:val="111111"/>
          <w:sz w:val="28"/>
          <w:szCs w:val="28"/>
          <w:lang w:bidi="ar-SA"/>
        </w:rPr>
        <w:t>570</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فوت حنظلة بن نهد </w:t>
      </w:r>
      <w:r>
        <w:rPr>
          <w:rFonts w:eastAsia="Amiri" w:cs="Amiri" w:ascii="Amiri" w:hAnsi="Amiri"/>
          <w:color w:val="111111"/>
          <w:sz w:val="28"/>
          <w:szCs w:val="28"/>
          <w:lang w:bidi="ar-SA"/>
        </w:rPr>
        <w:t>570</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و جرئت ابن رواحه در شعر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حزين شاعر و ابن عبد الملك مروان </w:t>
      </w:r>
      <w:r>
        <w:rPr>
          <w:rFonts w:eastAsia="Amiri" w:cs="Amiri" w:ascii="Amiri" w:hAnsi="Amiri"/>
          <w:color w:val="111111"/>
          <w:sz w:val="28"/>
          <w:szCs w:val="28"/>
          <w:lang w:bidi="ar-SA"/>
        </w:rPr>
        <w:t>574</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ميّاده و ام جحدر </w:t>
      </w:r>
      <w:r>
        <w:rPr>
          <w:rFonts w:eastAsia="Amiri" w:cs="Amiri" w:ascii="Amiri" w:hAnsi="Amiri"/>
          <w:color w:val="111111"/>
          <w:sz w:val="28"/>
          <w:szCs w:val="28"/>
          <w:lang w:bidi="ar-SA"/>
        </w:rPr>
        <w:t>574</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خطاب و ميزان مهر زنان </w:t>
      </w:r>
      <w:r>
        <w:rPr>
          <w:rFonts w:eastAsia="Amiri" w:cs="Amiri" w:ascii="Amiri" w:hAnsi="Amiri"/>
          <w:color w:val="111111"/>
          <w:sz w:val="28"/>
          <w:szCs w:val="28"/>
          <w:lang w:bidi="ar-SA"/>
        </w:rPr>
        <w:t>575</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زبير و مهر همسرانش </w:t>
      </w:r>
      <w:r>
        <w:rPr>
          <w:rFonts w:eastAsia="Amiri" w:cs="Amiri" w:ascii="Amiri" w:hAnsi="Amiri"/>
          <w:color w:val="111111"/>
          <w:sz w:val="28"/>
          <w:szCs w:val="28"/>
          <w:lang w:bidi="ar-SA"/>
        </w:rPr>
        <w:t>576</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قضاوت كعب بن سود در برابر عمر بن خطاب </w:t>
      </w:r>
      <w:r>
        <w:rPr>
          <w:rFonts w:eastAsia="Amiri" w:cs="Amiri" w:ascii="Amiri" w:hAnsi="Amiri"/>
          <w:color w:val="111111"/>
          <w:sz w:val="28"/>
          <w:szCs w:val="28"/>
          <w:lang w:bidi="ar-SA"/>
        </w:rPr>
        <w:t>576</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 لقيط بن زرارة </w:t>
      </w:r>
      <w:r>
        <w:rPr>
          <w:rFonts w:eastAsia="Amiri" w:cs="Amiri" w:ascii="Amiri" w:hAnsi="Amiri"/>
          <w:color w:val="111111"/>
          <w:sz w:val="28"/>
          <w:szCs w:val="28"/>
          <w:lang w:bidi="ar-SA"/>
        </w:rPr>
        <w:t>578</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از خوبى هاى دختر عوف بن محلم </w:t>
      </w:r>
      <w:r>
        <w:rPr>
          <w:rFonts w:eastAsia="Amiri" w:cs="Amiri" w:ascii="Amiri" w:hAnsi="Amiri"/>
          <w:color w:val="111111"/>
          <w:sz w:val="28"/>
          <w:szCs w:val="28"/>
          <w:lang w:bidi="ar-SA"/>
        </w:rPr>
        <w:t>578</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كنيز ابن ابى عتيق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على به فرزندش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شكايت هارون الرشيد از همسرش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اى از جمال و زيبايى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كنيز سفيد و زيبا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فهرست اشخاص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فهرست راويان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فهرست اماكن </w:t>
      </w:r>
      <w:r>
        <w:rPr>
          <w:rFonts w:eastAsia="Amiri" w:cs="Amiri" w:ascii="Amiri" w:hAnsi="Amiri"/>
          <w:color w:val="111111"/>
          <w:sz w:val="28"/>
          <w:szCs w:val="28"/>
          <w:lang w:bidi="ar-SA"/>
        </w:rPr>
        <w:t>602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bookmarkStart w:id="12" w:name="pg16690_228132"/>
    </w:p>
    <w:p>
      <w:pPr>
        <w:pStyle w:val="Heading2"/>
        <w:numPr>
          <w:ilvl w:val="1"/>
          <w:numId w:val="1"/>
        </w:numPr>
        <w:rPr/>
      </w:pPr>
      <w:bookmarkStart w:id="13" w:name="__RefHeading___Toc12207612_1280447820"/>
      <w:bookmarkStart w:id="14" w:name="_Toc4"/>
      <w:bookmarkEnd w:id="12"/>
      <w:bookmarkEnd w:id="13"/>
      <w:r>
        <w:rPr>
          <w:rtl w:val="true"/>
        </w:rPr>
        <w:t>مقدمۀ 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تَعْتَذِرُوا لَنْ نُؤْمِنَ لَكُمْ قَدْ نَبَّأَنَا اَللّٰهُ مِنْ أَخْبٰارِكُمْ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و گذشتگان، بويژه بر آن اساس كه حضرت حق در قرآن كريم، مؤمنان را به مطالعه در آن، به هدف پندپذيرى و عبرت گرفتن امر فرموده است همواره مورد عنايت مسلمانان قرار داشته است؛ ثبت اخبار و روايات، نخستين شكل گيرى تاريخنگارى بوده است؛ لذا اخبار، پايۀ اساسى تاريخنگارى را شكل مى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اى از راويان و به عبارتى اخباريين، اخبار و حوادث را سينه به سينه نقل و سپس مكتوب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منابع مكتوب تاريخى ما، تك نگاشته هايى است كه عمدتا با عنوان اخبار تدوين شده اند و اين قبل از زمانى بوده است كه آثارى با عنوان تاريخ تدوين شوند مثل اخبار اوس و خزرج، اخبار بكر و تغلب، اخبار مكه، اخبار قريش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حرفۀ تاريخنگارى در اسلام با جستجو و گردآورى و نقل اخبار و احاديث دربارۀ رويدادهاى خاص آغاز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معمولا به صورت تك نگارى در خصوص يك فرد، يك قبيله و يا يك واقعۀ خاص نگاشته مى شد و گاهى نيز به صورت روايات پراكنده و مستقل در موضوعات متنوع با ذكر دقيق راويان تدوين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كهن ترين شيوۀ تدوين تاريخى است و از اين رو برخى از محققان، تاريخ نگارى از نوع خبر را نشأت گرفته از شكل خبر قصص ايام در عصر جاهليت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هم اينك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الموفقيات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اش فراروى شماست از نوع دوم تدوين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كه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مستقل، كه البته برخى نيز با يكديگر پيوند و همخوانى دارند برحسب شماره و ترتيب با ذكر دقيق راويان آن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 گاهى بسيار كوتاه، در چند سطر و گاهى نيز بسيار طولانى است كه حتى چند صفحه را به خود اختصاص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ثبت شده عمدتا داراى مضامين و محتواى ادبى، اخلاقى، تاريخى و اجتماعى است و مشحون از اشعار، لطايف، ظرايف، حكايات و پند و اندرزهاى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نثر نگارنده بسيار متكلف، بليغ و اديبانه است براى ترجمه، تلاش مضاعف صورت پذيرفته و دقت خاصى در معادل سازى آن اصطلاحات و عبارات كه در عصر حاضر نيز نامأنوس و يا مهجور است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مترجم بر آن بوده تا به متن وفادار بماند و پيچيدگى ها و تصنع متن و بلاغت نثر و نظم او را از حفظ امانت در ترجمه غافل نسازد و علاوه بر آن براى آگاهى بيشتر خوانندگان، و براى رفع ابهام متن، نكاتى را در پاورقى تشريح و گوشزد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نويسندۀ كتاب، ابو عبد الله زبير بن بكار، كه شرح حال مفصلى از او را مصحح محترم در مقدمۀ خود ارائه كرده است، كاتب موفق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جانشين و وليعهد </w:t>
      </w:r>
    </w:p>
    <w:p>
      <w:pPr>
        <w:pStyle w:val="BookText"/>
        <w:rPr/>
      </w:pPr>
      <w:r>
        <w:rPr>
          <w:rFonts w:ascii="IRNazanin" w:hAnsi="IRNazanin" w:eastAsia="IRNazanin"/>
          <w:color w:val="111111"/>
          <w:sz w:val="28"/>
          <w:sz w:val="28"/>
          <w:szCs w:val="28"/>
          <w:rtl w:val="true"/>
          <w:lang w:bidi="fa-IR"/>
        </w:rPr>
        <w:t>خليفه معتمد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قرن سوم مى زيسته و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كتاب را به وى تقديم داشته،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زبير بن بكار با پنج واسطه به زبير، صحابه رسول خدا صلّى اللّه عليه و آله مى رسد و عمويش، مصعب زبيرى نيز از نسب شناسان بزرگ سدۀ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علاوه بر شغل ديوانى و كتابت، قاضى شهر مكه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اخبار و روايات مستند و موثق دسترسى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وى براساس نظر بسيارى از رجال شناسان و مورخان ثقه و مورد اعتماد بوده، لذا اين تأليف و ساير تأليفاتش كه بالغ بر دهها عنوان است نزد مورخان و انديشمندان اسلامى اهميت و جايگاه ويژه اى دارد تا آنجا كه بسيارى از مورخان و محدثان، به اخبار و روايات او اعتماد كرده و آنها را در متون خود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نيز در پاورقى ها با تلاش مضاعف اين روايات را در متون سده هاى بعد جستجو و سطر به سطر با آنها تطبيق داده است كه كارى بسيار دشوار و ستودنى است و اين كار او علاوه بر تصحيح و مقابله متن اصلى با چند نسخۀ ديگر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حائز اهميت است، گرايش هاى ضد اموى مؤلف و نيز تمايلات علوى و ارادت وى به اهل بيت و ائمۀ شيعه عليهم السّلام است كه در همه جا با احترام از آنها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آنكه اخبار فراوان و منحصر به فردى را در خصوص امام على عليه السّلام، سفارش هاى رسول خدا صلّى اللّه عليه و آله براى جانشينى او، و موضوع نص و وصايت آن حضرت بويژه در اشعار و خطبه ها نقل مى كند كه مورخان ديگر از آن غفلت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ماجراهاى سقيفه بنى ساعده، حمايتها و هوادارى هاى انصار از جانشينى امام على عليه السّلام در سقيفه و حمايت حاميان او را بدون هيچ ملاحظه اى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گرايش هاى خويش را نسبت به آن امام همام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نام امام على و البته 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ما نيز كوشيده ايم آنها را همان گونه كه مؤلف ياد كرده است باقى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مساعدتهاى مسئولان نشر بين الملل، ويراستار محترم آقاى رضا بيات و نيز آقاى نادر شاليان كه زحمت حروفچينى و صفحه آرايى اين كتاب را متحمل شدند، و همچنين از خانم حاجيه آوج كه در بازنگرى اشعار و نمونه خوانى متن مرا يارى رساندند، سپاسگزارى كنم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التوفيق اصغر قائدان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الهيات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16690_228141"/>
    </w:p>
    <w:p>
      <w:pPr>
        <w:pStyle w:val="Heading2"/>
        <w:numPr>
          <w:ilvl w:val="1"/>
          <w:numId w:val="1"/>
        </w:numPr>
        <w:rPr/>
      </w:pPr>
      <w:bookmarkStart w:id="16" w:name="__RefHeading___Toc12207614_1280447820"/>
      <w:bookmarkStart w:id="17" w:name="_Toc5"/>
      <w:bookmarkEnd w:id="15"/>
      <w:bookmarkEnd w:id="16"/>
      <w:r>
        <w:rPr>
          <w:rtl w:val="true"/>
        </w:rPr>
        <w:t>مقدمۀ دكتر صالح احمد العلى</w:t>
      </w:r>
      <w:bookmarkEnd w:id="17"/>
    </w:p>
    <w:p>
      <w:pPr>
        <w:pStyle w:val="BookText"/>
        <w:rPr/>
      </w:pPr>
      <w:r>
        <w:rPr>
          <w:rFonts w:ascii="IRNazanin" w:hAnsi="IRNazanin" w:eastAsia="IRNazanin"/>
          <w:color w:val="111111"/>
          <w:sz w:val="28"/>
          <w:sz w:val="28"/>
          <w:szCs w:val="28"/>
          <w:rtl w:val="true"/>
          <w:lang w:bidi="fa-IR"/>
        </w:rPr>
        <w:t xml:space="preserve">در فرهنگ و تمدن امت هاى مختلف،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بسيارى برخوردار است؛ زيرا علاقۀ فطرى به دانستن، گسترش شناخت و پرورش ذهن را به دنبال دارد و آن را به نسل هاى آينده و جامعه اى كه ميراث خوار پيشينيان و كارهاى آنان هستند، منتقل مى سازد و نسل امروز را به نياكانشان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ها و اخبار براساس فلسفۀ معينى انتخاب شوند مى توانند نمونه ها و الگوهايى عالى براى جوامع و امت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روايات و اخبار بيانگر فرهنگ، گرايش ها و الگوهاى عالى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با قصص شباهت دارند؛ زيرا روايات جنبۀ خاصى را بررسى مى كنند و در درجۀ اول پيرامون شخص معينى متمركز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روايت مانند قصه اى كوتاه است؛ اما از جهاتى با قصه متفاوت است و آن اين كه روايت بر واقعيت مبتنى است و بر يك رخداد و رويداد تكيه دارد و احساسات در آن كمتر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قصص الزاما نبايد بر واقعيت مبتنى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چند حادثه مرتبط با يك شخصيت جمع مى آيد و معمولا با احساسات و عواطف همراه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اصلى تاريخ و نخستين مرحله از مراحل شكل گيرى و پيشرفت آن محسوب مى شود و البته عنصر زمان در آن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تحولات در بستر زمان، پايه و اساس تاريخ است، به ويژه آنكه آنها و نيز رخدادهاى مربوط به شخصيت هاى برجسته و مشهور در جوامع بزرگ، مبتنى بر واقعيت باشد، زمان نيز در آن اهميت مى يابد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تاريخ و اخبار، رابطۀ محكمى برقرار است و از اين رو بيشتر كسانى كه تاريخ نوشته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نديم</w:t>
      </w:r>
      <w:r>
        <w:rPr>
          <w:rStyle w:val="FootnoteAnchor"/>
          <w:rtl w:val="true"/>
        </w:rPr>
        <w:footnoteReference w:id="3"/>
      </w:r>
      <w:r>
        <w:rPr>
          <w:rFonts w:ascii="IRNazanin" w:hAnsi="IRNazanin" w:eastAsia="IRNazanin"/>
          <w:color w:val="111111"/>
          <w:sz w:val="28"/>
          <w:sz w:val="28"/>
          <w:szCs w:val="28"/>
          <w:rtl w:val="true"/>
          <w:lang w:bidi="fa-IR"/>
        </w:rPr>
        <w:t xml:space="preserve">نيز هرگز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تأليف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نبرده، بلكه فصولى را به اخبار نحويين و لغويين، اخبار پادشاهان، كاتبان و خطيبان،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خراج ستانان، مسئولان ديوان ها، نديمان، اديبان، آوازخوانان و اخبار متكلمان در فرق مختلف اختصاص داده است و عنوان آن مقاله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اخبار الاخباريين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راويان و نسب شناسان، اصحاب سيره و حديث، و كتاب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است كه مقصود او، همان مؤرخان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نحو، كتاب هايى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اند، در برابر آثار زيادى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در آن شرح حال شخصيت هاى زيادى بيان شده است، اندك و متأخر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زمان هاى بسيار دور، به بررسى و نوشتن اخبار و روايات خود توجه خاصى داشته اند؛ چون آنان به امور و مسائل انسانى اهتمام مى ورزيده اند و از اين رو اخبار و روايات، بر حيات سياسى، فرهنگى، و نيز احساسات آنان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 مكانت اخبار و روايات در اسلام نيز همچنان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چهل آيه از قرآن كريم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الخبير العليم، الخبير الحكيم و الخبير 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بيشتر آنها كلمۀ خبر و اخبار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آيات زيادى، مسلمانان به خواندن قصص و سرگذشت امت هاى پيشين و عبرت گرفتن از آنان تشويق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انگيزه هاى نويى براى توجه به اخبار و روايات به ميان آورد و صداقت را پايه و اساس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نقل روايات، اهداف انسانى و هدف اصلى ديگرى را كه همان پندآموزى بود، طرح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مكرّم اسلام صلّى اللّه عليه و آله نيز، در بحث و بررسى وضع مسلمانان، به اخبار و روايت توجه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براى آگاهى از اهداف و مقاصد مشركان و اتخاذ راهبردهاى مناسب در برابر خطرهايى كه از جانب آنها اسلام را تهديد مى كرد، به اخبار </w:t>
      </w:r>
    </w:p>
    <w:p>
      <w:pPr>
        <w:pStyle w:val="BookText"/>
        <w:rPr/>
      </w:pPr>
      <w:r>
        <w:rPr>
          <w:rFonts w:ascii="IRNazanin" w:hAnsi="IRNazanin" w:eastAsia="IRNazanin"/>
          <w:color w:val="111111"/>
          <w:sz w:val="28"/>
          <w:sz w:val="28"/>
          <w:szCs w:val="28"/>
          <w:rtl w:val="true"/>
          <w:lang w:bidi="fa-IR"/>
        </w:rPr>
        <w:t>آنان نيز توجه ويژه اى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راشدين نيز به امور مسلمانان و اخبار مربوط به آنان توجه خاصى مبذول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هم فراتر رفت و علاقۀ فراوانى به اخبار پيشينيان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نقل مى كند كه معاويه بعد از نماز عشا، افراد خاصى از جمله وزيران و مشاوران را فرامى خواند تا شب را با او به صبح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يك سوم از شب، اخبار اعراب و حوادث زندگى آنان، پادشاهان عجم و سياست آنها در برابر رعايا و نيز پادشاهان ديگر سرزمين ها، جنگ ها، سياست ها و اصول آن و نيز اخبار پيشينيان را به بحث در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يك سوم ديگر شب را مى خوابيد و دوباره برمى خاست و به غلامان امر مى داد دفاترى را كه در آنها اخبار پادشاهان، جنگ ها و سياست هاى آنان ثبت شده است را به دقت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گونه تا پايان شب به شنيدن اخبار، سرگذشت، آثار و سياست هاى پيشينيان مشغول بود و سپس نماز صبح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هر شب اين كار را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امرا و مسئولان ديوان ها همواره به اخبار اهميت زيادى مى دادند؛ زيرا در ايجاد امنيت و ادارۀ جامعه و پيشرفت آن نقش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علت اصلى ارسال نامه و گزارش مسئولان ديوان بريد</w:t>
      </w:r>
      <w:r>
        <w:rPr>
          <w:rStyle w:val="FootnoteAnchor"/>
          <w:rtl w:val="true"/>
        </w:rPr>
        <w:footnoteReference w:id="4"/>
      </w:r>
      <w:r>
        <w:rPr>
          <w:rFonts w:ascii="IRNazanin" w:hAnsi="IRNazanin" w:eastAsia="IRNazanin"/>
          <w:color w:val="111111"/>
          <w:sz w:val="28"/>
          <w:sz w:val="28"/>
          <w:szCs w:val="28"/>
          <w:rtl w:val="true"/>
          <w:lang w:bidi="fa-IR"/>
        </w:rPr>
        <w:t>، بويژه در دوران اموى ها، براى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مثل معاويه توجه مخصوص به اخبار گذشتگان داشتند؛ نزديكى و تقرب راويان به خليفه و نيز رسيدگى آنان به وضع راويان و دادن صله براى تشويق به تدوين اخبار، حكايت از اين امر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اخبار و روايات به خلفا و واليان منحصر نبود بلكه در ميان بيشتر اعراب نيز دامنه يافت و آنان را به سوى ارضاى غريزۀ طبيعى، كه همان ميل به شنيدن اخبار و روايات و كسب آگاهى بود، سوق مى داد كه در نتيجه، گسترش شناخت، استفاده و بهره ورى از تجارب و پندپذيرى و نيز افزايش اعتماد به نفس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اعراب نسبت به امور انسانى و آنچه به عواطف، ادب و تاريخ مربوط مى شد، اهتمام داشتند؛ بويژه هنگامى كه فتوح اسلام رو به كاهش نهاد و صله ها و ماليات ها به </w:t>
      </w:r>
    </w:p>
    <w:p>
      <w:pPr>
        <w:pStyle w:val="BookText"/>
        <w:rPr/>
      </w:pPr>
      <w:r>
        <w:rPr>
          <w:rFonts w:ascii="IRNazanin" w:hAnsi="IRNazanin" w:eastAsia="IRNazanin"/>
          <w:color w:val="111111"/>
          <w:sz w:val="28"/>
          <w:sz w:val="28"/>
          <w:szCs w:val="28"/>
          <w:rtl w:val="true"/>
          <w:lang w:bidi="fa-IR"/>
        </w:rPr>
        <w:t>سوى سرزمين هاى اسلامى جارى شد، فرصت هاى زيادى براى آنان فراهم ساخت تا بتوانند به شعر و ادب و تاريخ توجه ويژه اى نشان دهند و به دنبال آن افكار و انديشه ها را در زمينه هاى مختلف به جنبش و شكوفايى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اخبار و روايات در اين شكوفايى نقش مهمى داشت و بخش هاى عمده اى از زندگى اعراب سرشار از رويدادها و تجارب بود كه اين امر به طبقه يا گروه معينى اختصاص نداشت؛ بلكه همۀ مردمى را كه با خواندن اين روايات تجارب بى شمارى كسب مى كردند، در برمى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مدينۀ منوره در تاريخ صدر اسلام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پايگاهى كه همراه گروهى از مهاجران به آن جا مهاجرت و اهالى آن از او استقبال و يارى كردند، به برپايى و تثبيت پايه هاى اسلام پرداخت و آن جا را پايتخت دولت اسلام و دژى محكم و محلى براى نشر اسلام و گسترش دولت اسلامى قرار داد كه دست مشركان از آن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مدينه در زمان حيات پيامبر اسلام صلّى اللّه عليه و آله مركز دولت اسلامى و جايگاه خلفاى راشدين و به تبع آن، اقامتگاه مهاجران شد و اين شهر يك منبع روشنايى بود كه مسلمانان در سراسر دولت اسلامى براى شناخت سيرت رسول و سنت خلفا و شيوۀ زندگى اصحاب به آن رو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جايگاه ممتاز و ستودنى خود را حتى بعد از انتقال حكومت به شام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با اتكا به عطايايى كه بين ساكنان آن توزيع مى شد و بخشش هاى خلفاى اموى به بزرگان آن، به مركزى براى حيات اقتصادى، اجتماعى نيز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در شكوفايى و رونق تجارت، كشاورزى، معمارى، كه عامل رشد زندگى اجتماعى بود، و نيز در رشد شعر و موسيقى مؤثر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آن، مدينۀ منوره به مركز فعاليت هاى فكرى و معنوى اسلام تبديل شد؛ زيرا تعداد زيادى از صحابه، كه تعاليم اسلام را از رسول اكرم صلّى اللّه عليه و آله شنيده و آموخته بودند، در اين شهر زندگى مى كردند و از چشمه هاى زلال اسلام سيراب و با سيرت و سنن آن پيامبر شريف آشنا شده بودند و فرزندانشان يعنى تابعان نيز در آن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انتقال مركز خلافت از مدينه سبب شد كه اين شهر به امويان پيوند نخورد و از مسائلى كه اموى ها را فراگرفت، از جمله دشمنى و كينه توزى، دور بماند و به اين ترتيب مدينه حقيقتا اسلامى گردد و به گروه و جناح خاصى وابسته نشود، بلكه بزرگان خاندان هاى مختلف </w:t>
      </w:r>
    </w:p>
    <w:p>
      <w:pPr>
        <w:pStyle w:val="BookText"/>
        <w:rPr/>
      </w:pPr>
      <w:r>
        <w:rPr>
          <w:rFonts w:ascii="IRNazanin" w:hAnsi="IRNazanin" w:eastAsia="IRNazanin"/>
          <w:color w:val="111111"/>
          <w:sz w:val="28"/>
          <w:sz w:val="28"/>
          <w:szCs w:val="28"/>
          <w:rtl w:val="true"/>
          <w:lang w:bidi="fa-IR"/>
        </w:rPr>
        <w:t>اسلامى اعم از اموى ها، علوى ها و عباسى ها در آن ساكن شوند و پيوند مطمئنى با اسلام و رسول اكرم صلّى اللّه عليه و آله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مدينه به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كه بسيارى از تحقيقات نخستين اسلامى و نيز اولين مؤلفان سيرۀ نبوى و تعداد زيادى از فقها و مفسران و قاريان قرآن در آن رشد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زبير در شهر مدينه از جايگاه ويژه اى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آنان به زبير بن عوام، پسرعمه و عديلۀ</w:t>
      </w:r>
      <w:r>
        <w:rPr>
          <w:rStyle w:val="FootnoteAnchor"/>
          <w:rtl w:val="true"/>
        </w:rPr>
        <w:footnoteReference w:id="5"/>
      </w:r>
      <w:r>
        <w:rPr>
          <w:rFonts w:ascii="IRNazanin" w:hAnsi="IRNazanin" w:eastAsia="IRNazanin"/>
          <w:color w:val="111111"/>
          <w:sz w:val="28"/>
          <w:sz w:val="28"/>
          <w:szCs w:val="28"/>
          <w:rtl w:val="true"/>
          <w:lang w:bidi="fa-IR"/>
        </w:rPr>
        <w:t>رسول اكرم صلّى اللّه عليه و آله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زبير، اسماء، دختر ابوبكر و خواهر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بسيارى از غزوات حضور يافت و در فتوحات صدر اسلام ثروت بى شمارى به دست آورده بود؛ با سه خليفۀ اول رابطۀ خوبى داشت و سپس همراه عايشه و تعدادى از بنى اميه بر ضد امام على عليه السّلام در جنگ جمل حاضر و در آن جنگ كشته 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فرزندانش در مكه و مدينه موقعيت ممتاز خود را حفظ كردند، ولى در اواخر خلافت يزيد، عبد اللّه بن زبير اعلان خلافت كرد و برادرش، مصعب، به حمايت از او برخاست؛ البته چند تن از برادرانش، او را يارى نكردند و به اموى ها پيوستند و برخى نيز بى طرف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الملك بن مروان قيام عبد الله بن زبير را سركوب كرد، به دنبال برقرارى روابط حسنه با خاندان آل زبير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و صله هاى فراوانى به آنان بخشيد و كوشيد هرچه بيشتر به آنان نزديك شده و آنان را به آرامش رساند و به فعاليت هاى فكرى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از آنان از بزرگ ترين علماى مسلمان در علم سيره، حديث و فقه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عباسيان خلافت را به دست گرفتند و از جايگاه ويژه و ممتاز مردم مدينه آگاه شدند، كوشيدند به ساكنان آن نزديك شوند و حتى قيام مشهور محمد نفس زكيه</w:t>
      </w:r>
      <w:r>
        <w:rPr>
          <w:rStyle w:val="FootnoteAnchor"/>
          <w:rtl w:val="true"/>
        </w:rPr>
        <w:footnoteReference w:id="7"/>
      </w:r>
      <w:r>
        <w:rPr>
          <w:rFonts w:ascii="Amiri" w:hAnsi="Amiri" w:eastAsia="Amiri" w:cs="Amiri"/>
          <w:color w:val="111111"/>
          <w:sz w:val="28"/>
          <w:sz w:val="28"/>
          <w:szCs w:val="28"/>
          <w:rtl w:val="true"/>
          <w:lang w:bidi="ar-SA"/>
        </w:rPr>
        <w:t xml:space="preserve">نيز در </w:t>
      </w:r>
    </w:p>
    <w:p>
      <w:pPr>
        <w:pStyle w:val="BookText"/>
        <w:rPr/>
      </w:pPr>
      <w:r>
        <w:rPr>
          <w:rFonts w:ascii="IRNazanin" w:hAnsi="IRNazanin" w:eastAsia="IRNazanin"/>
          <w:color w:val="111111"/>
          <w:sz w:val="28"/>
          <w:sz w:val="28"/>
          <w:szCs w:val="28"/>
          <w:rtl w:val="true"/>
          <w:lang w:bidi="fa-IR"/>
        </w:rPr>
        <w:t>اين تصميم تأثيرى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در ابتدا به دادن هدايا و صله به اهالى مدينه و تقرب جستن به علماى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تعدادى از علماى مدينه را به بغداد فراخواند و بخشى از زمينهاى مجاور دروازۀ بصره را، كه نزديك محل سكونت خاندان خود بود، به آنان بخشيد و آنان را انصار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خلفاى عباسى تعدادى از علماى مدينه را به سمت قاضى در بغداد انتخاب كردند؛ از جمله ابن اسحاق و واقدى، كه از بزرگترين سيره نويسان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انديشمندان، فرهيختگان و رجال معنوى بغداد، در زمان عباسيان علماى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آنان نزد خلفاى عباسى سبب شد كه برخى از خلفا فرقۀ معتزله را تأييد كنند؛ به جز متوكل، كه حمايت از معتزله را رها كرد و اين امر موجب شد علماى مدينه به جايگاه صرفا فرهنگى خود در بغداد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جاى تعجب نيست كه بسيارى از قاضيان بغداد درزمان متوكل و بعد از آن، مالكى مذهب بودند، كه مذهب فقهى مردم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 ترين علماى مدينه در نيمۀ اول قرن سوم هجرى، زبير بن بكّار از نوادگان عبد الله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حجاز متولد شد و نزد علماى آن جا به ويژه عمويش، مصعب بن عبد الله</w:t>
      </w:r>
      <w:r>
        <w:rPr>
          <w:rStyle w:val="FootnoteAnchor"/>
          <w:rtl w:val="true"/>
        </w:rPr>
        <w:footnoteReference w:id="8"/>
      </w:r>
      <w:r>
        <w:rPr>
          <w:rFonts w:ascii="Amiri" w:hAnsi="Amiri" w:eastAsia="Amiri" w:cs="Amiri"/>
          <w:color w:val="111111"/>
          <w:sz w:val="28"/>
          <w:sz w:val="28"/>
          <w:szCs w:val="28"/>
          <w:rtl w:val="true"/>
          <w:lang w:bidi="ar-SA"/>
        </w:rPr>
        <w:t>تحصيل كرد و در اخبار عرب، نسب شناسى و شرح حال شاعران آثار متعددى نوشت كه بيشتر آنها از بين رفته است؛ همين مقدار باقى ماندۀ اندك نشان دهندۀ وسعت علم، دقت نظر و حسن تعبير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راويان از وى روايت كرده اند و برخى از مورخان و نقادان نيز او را ستوده اند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قدر و منزلت خاصى براى او قايل بود و وى را در مقام قاضى شهر مكه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بغداد فراخواند و هدايا و صله هايى به او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كتابى در اخبار تأليف و آن را به پسر خليفه اهدا كرد و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اين امر </w:t>
      </w:r>
    </w:p>
    <w:p>
      <w:pPr>
        <w:pStyle w:val="BookText"/>
        <w:rPr/>
      </w:pPr>
      <w:r>
        <w:rPr>
          <w:rFonts w:ascii="IRNazanin" w:hAnsi="IRNazanin" w:eastAsia="IRNazanin"/>
          <w:color w:val="111111"/>
          <w:sz w:val="28"/>
          <w:sz w:val="28"/>
          <w:szCs w:val="28"/>
          <w:rtl w:val="true"/>
          <w:lang w:bidi="fa-IR"/>
        </w:rPr>
        <w:t>بيانگر وفادارى كامل به 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بيشتر كتاب الموفقيات از بين رفته و فقط بخش هايى از دو نسخۀ خطى آن باقى مانده است كه اولين نسخه طولانى تر است و تمام مطالب نسخۀ دوم را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هايى از آن هم در كتابهاى مختلف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اين آثار خطى و مطالب پراكنده به ما رسيده است، نشان از حجم وسيع آن تأليف دارد و شايد بتوان ادعا كرد كه تمام مطالب كتاب اصلى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الموفقيات مجموعۀ روايت هايى است كه موضوعات مختلفى را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هايى از آن به شعر و شاعران اختصاص دارد؛ اما بيشتر مطالب آن تاريخى، سياسى، نظامى، ادارى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حوادث، مربوط به قبل از اسلام و بيشتر آنها به بعد از اسلام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و روايات دربارۀ يك يا چند شخصيت خاص از جمله خلفا، حاكمان، فرماندهان، قهرمانان، شاعران، اديبان و عالمان در دوره هاى زمانى مختلف است كه گاه كوتاه است و از چند سطر تجاوز نمى كند و گاه چنان طولانى است كه شامل چند صفحه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فراوانى اين روايت ها و حجم وسيع آن، مؤلف آنها را به خوبى در بابهاى مختلف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برداشت هاى شخصى و عقلى و نظريه پردازى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امر موجب خستگى و رنج محقق متخصص مى شود، اما آن را به منبع عظيم فكرى تبديل كرده كه اين تنوع، خستگى و بى حوصلگى را دور و روح انسان را شاداب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وارد شده در كتاب با شيوۀ ساده و دور از تكلف نوشته شده و موضوعاتى را كه در زمان نويسنده اهميت داشته است،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اخبار صحيح را برگزيده و آنها را هم با ذكر راويان و ثبت سلسله سند آنها بيان كرده تا صحت مطالب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 اين كتاب بيان شده، نمونۀ كامل اخلاقيات و فرهنگ عصر نويسنده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بعضى از آنها براى ما شناخته شده است و تعدادى نيز جنبه هاى مجهول زندگى آن عصر را براى ما روشن مى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سامى مكى العانى اين كتاب را براى محققان و خوانندگان فراهم و تصحيح كرد و تلاش زيادى در مقابلۀ نسخه هاى خطى آن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پراكنده را </w:t>
      </w:r>
    </w:p>
    <w:p>
      <w:pPr>
        <w:pStyle w:val="BookText"/>
        <w:rPr/>
      </w:pPr>
      <w:r>
        <w:rPr>
          <w:rFonts w:ascii="IRNazanin" w:hAnsi="IRNazanin" w:eastAsia="IRNazanin"/>
          <w:color w:val="111111"/>
          <w:sz w:val="28"/>
          <w:sz w:val="28"/>
          <w:szCs w:val="28"/>
          <w:rtl w:val="true"/>
          <w:lang w:bidi="fa-IR"/>
        </w:rPr>
        <w:t>جمع آورى كرد و مطالب نامأنوس آن را توضيح داد كه در همين جا بايد از تلاش هاى او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تلاش او را در خدمت به تمدن عربى اسلامى مبارك و بهترين پاداش ها را نصيب او گرداند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صالح احمد العلى استاد تاريخ اسلام در دانشكدۀ ادبيات عراق و رئيس انجمن علوم عراق </w:t>
      </w:r>
      <w:bookmarkStart w:id="18" w:name="pg16690_228157"/>
    </w:p>
    <w:p>
      <w:pPr>
        <w:pStyle w:val="Heading2"/>
        <w:numPr>
          <w:ilvl w:val="1"/>
          <w:numId w:val="1"/>
        </w:numPr>
        <w:rPr/>
      </w:pPr>
      <w:bookmarkStart w:id="19" w:name="__RefHeading___Toc12207616_1280447820"/>
      <w:bookmarkStart w:id="20" w:name="_Toc6"/>
      <w:bookmarkEnd w:id="18"/>
      <w:bookmarkEnd w:id="19"/>
      <w:r>
        <w:rPr>
          <w:rtl w:val="true"/>
        </w:rPr>
        <w:t>مقدمۀ مصحح</w:t>
      </w:r>
      <w:bookmarkEnd w:id="20"/>
    </w:p>
    <w:p>
      <w:pPr>
        <w:pStyle w:val="Heading3"/>
        <w:numPr>
          <w:ilvl w:val="2"/>
          <w:numId w:val="1"/>
        </w:numPr>
        <w:rPr/>
      </w:pPr>
      <w:bookmarkStart w:id="21" w:name="__RefHeading___Toc12207618_1280447820"/>
      <w:bookmarkStart w:id="22" w:name="_Toc7"/>
      <w:bookmarkEnd w:id="21"/>
      <w:r>
        <w:rPr>
          <w:rtl w:val="true"/>
        </w:rPr>
        <w:t xml:space="preserve">الف </w:t>
      </w:r>
      <w:r>
        <w:rPr>
          <w:rtl w:val="true"/>
        </w:rPr>
        <w:t xml:space="preserve">- </w:t>
      </w:r>
      <w:r>
        <w:rPr>
          <w:rtl w:val="true"/>
        </w:rPr>
        <w:t>شرح حال مؤلف</w:t>
      </w:r>
      <w:bookmarkEnd w:id="2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امام ابو عبد الله زبير بن بكّار بن عبد الله بن مصعب بن ثابت بن عبد الله بن زبير بن عوّام قريشى أسدىّ‌</w:t>
      </w:r>
      <w:r>
        <w:rPr>
          <w:rStyle w:val="FootnoteAnchor"/>
          <w:rtl w:val="true"/>
        </w:rPr>
        <w:footnoteReference w:id="10"/>
      </w:r>
      <w:r>
        <w:rPr>
          <w:rFonts w:ascii="IRNazanin" w:hAnsi="IRNazanin" w:eastAsia="IRNazanin"/>
          <w:color w:val="111111"/>
          <w:sz w:val="28"/>
          <w:sz w:val="28"/>
          <w:szCs w:val="28"/>
          <w:rtl w:val="true"/>
          <w:lang w:bidi="fa-IR"/>
        </w:rPr>
        <w:t>از همان كودكى به فضل و علم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وى، مصعب زبيرى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بزودى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عاليه اى خواهد رسيد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آن پس او بسيار عظيم القدر و از اعيان و بزرگان قوم خود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مورد 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راويان و نسب شناسان راستگو و شاعرى بسيار بزرگ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خطيب بغدادى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ثبت روايات، مورد اعتماد و به علم نسب شناسى و اخبار پيشينيان آگاه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شاعرى او را چنين وصف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الاّ فى تشهّده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جرى لفظه 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الحوارى و الصديق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و رسول الله فى رحم</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تشهد به كار نمى برد و بر زبانش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به حوارى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با رسول الله پيوند خويشاوندى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با بنى زبير در مدينه زندگى مى كرد</w:t>
      </w:r>
      <w:r>
        <w:rPr>
          <w:rStyle w:val="FootnoteAnchor"/>
          <w:rtl w:val="true"/>
        </w:rPr>
        <w:footnoteReference w:id="15"/>
      </w:r>
      <w:r>
        <w:rPr>
          <w:rFonts w:ascii="IRNazanin" w:hAnsi="IRNazanin" w:eastAsia="IRNazanin"/>
          <w:color w:val="111111"/>
          <w:sz w:val="28"/>
          <w:sz w:val="28"/>
          <w:szCs w:val="28"/>
          <w:rtl w:val="true"/>
          <w:lang w:bidi="fa-IR"/>
        </w:rPr>
        <w:t xml:space="preserve">و چندين مرتبه به بغداد رفت، كه آخرين آن در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از فضايل و مراتب علمى او آگاه بود و او را احترام مى كرد و به همين سبب مسئوليت تربيت فرزندش را بر عهدۀ او نهاد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از جحظه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خدمت امير محمد بن عبد الله بن طاهر، كه به حجاز رفته بود، حضور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براى زبير بن بكار رخصت 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داخل شد امير با وى با احترام و عزّت برخورد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لحاظ نسب دور هستيم، به لحاظ ادب نسبت به هم نزديكيم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تو را براى تربيت فرزند خود انتخاب كرده و برايت ده هزار درهم و ده لباس در نظر گرفته است كه ده استر آن را حمل مى كنند و قصد دارند از سرّ من رأى</w:t>
      </w:r>
      <w:r>
        <w:rPr>
          <w:rStyle w:val="FootnoteAnchor"/>
          <w:rtl w:val="true"/>
        </w:rPr>
        <w:footnoteReference w:id="17"/>
      </w:r>
      <w:r>
        <w:rPr>
          <w:rFonts w:ascii="IRNazanin" w:hAnsi="IRNazanin" w:eastAsia="IRNazanin"/>
          <w:color w:val="111111"/>
          <w:sz w:val="28"/>
          <w:sz w:val="28"/>
          <w:szCs w:val="28"/>
          <w:rtl w:val="true"/>
          <w:lang w:bidi="fa-IR"/>
        </w:rPr>
        <w:t>به نزد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تشكر كرد و آن را پذيرفت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سخاوى نيز در مورد چگونگى انتخاب وى به سمت قاضى مكه از زبان زبير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فتح بن خاقان رفتم تا براى من در موسم حج اجازۀ ديدار با متوكل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پذيرفت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نيز در اين باره سرودم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انت بالسبب الضعيف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الامور بقوة الاسباب</w:t>
      </w:r>
    </w:p>
    <w:p>
      <w:pPr>
        <w:pStyle w:val="BookText"/>
        <w:rPr/>
      </w:pPr>
      <w:r>
        <w:rPr>
          <w:rFonts w:ascii="Amiri" w:hAnsi="Amiri" w:eastAsia="Amiri" w:cs="Amiri"/>
          <w:color w:val="111111"/>
          <w:sz w:val="28"/>
          <w:sz w:val="28"/>
          <w:szCs w:val="28"/>
          <w:rtl w:val="true"/>
          <w:lang w:bidi="ar-SA"/>
        </w:rPr>
        <w:t xml:space="preserve">فاليوم حاجتنا اليك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الطبيب لساعة الأوصاب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عوامل ضعف راهى ندارد و جز اين نيست كه امور با ابزارهاى قدرت به انجام مى رسد پس ما امروز به تو نيازمنديم، گويى در هنگام رنج و بيمارى طبيب را فرامى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من اجازۀ ديدار متوكل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و فتح نيز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 در راه است و آن حكم قضاوت مكه است كه به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منزلم رسيدم، خدمتكاران او سى هزار درهم آوردند، من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مكه رسيدم، در آن هنگام فرستادۀ او حكم را به من داد و من بر والى و حاكم شهر وارد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شرح حال نويسان در مورد وثاقت و راستى او در ذكر روايات، متفق القول هستند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دارقطنى در اين مورد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ثقه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بغوى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نوشتن آگاه وثقه بود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خطيب بغدادى نيز او را در ثبت روايت، ثقه مى داند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ذهبى نيز او را ثقه، امين و نگهبان علم معرفى مى كند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احمد بن على سليمانى تنها كسى است كه در كتابش، الضعفاء، او را منكر الحديث دانسته است</w:t>
      </w:r>
      <w:r>
        <w:rPr>
          <w:rStyle w:val="FootnoteAnchor"/>
          <w:rtl w:val="true"/>
        </w:rPr>
        <w:footnoteReference w:id="24"/>
      </w:r>
      <w:r>
        <w:rPr>
          <w:rFonts w:ascii="IRNazanin" w:hAnsi="IRNazanin" w:eastAsia="IRNazanin"/>
          <w:color w:val="111111"/>
          <w:sz w:val="28"/>
          <w:sz w:val="28"/>
          <w:szCs w:val="28"/>
          <w:rtl w:val="true"/>
          <w:lang w:bidi="fa-IR"/>
        </w:rPr>
        <w:t>، اما علماى علم حديث اين اتهام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اتهامى بى اساس است و بيشتر نسب شناسان ادعاهاى وى در الضعفاء را نپذيرفته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اعتمادى به سخنان احمد بن على سليمانى نيست؛ زيرا زبير بن بكار را يك بار در زمرۀ جاعلان حديث و بار ديگر از منكران حديث دانسته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كسانى كه شرح حال او را نوشته اند، از عمق آگاهى او در نسب قريش سخن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اين مورد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آگاه ترين مردم دربارۀ نسب قريش است</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نام زبير به عنوان نويسندۀ كتاب جمهرة نسب قريش و أخبارها، كه منبع اصلى شناخت قبايل قريش است، ذكر شده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زبير نزد بزرگترين عالمان عصر خود و نزد بيش از چهل تن كسب علم كرد</w:t>
      </w:r>
      <w:r>
        <w:rPr>
          <w:rStyle w:val="FootnoteAnchor"/>
          <w:rtl w:val="true"/>
        </w:rPr>
        <w:footnoteReference w:id="29"/>
      </w:r>
      <w:r>
        <w:rPr>
          <w:rFonts w:ascii="Amiri" w:hAnsi="Amiri" w:eastAsia="Amiri" w:cs="Amiri"/>
          <w:color w:val="111111"/>
          <w:sz w:val="28"/>
          <w:sz w:val="28"/>
          <w:szCs w:val="28"/>
          <w:rtl w:val="true"/>
          <w:lang w:bidi="ar-SA"/>
        </w:rPr>
        <w:t>و از برترين علماى عصر خويش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زمان حياتش مرجع اصلى طالبان علم، ادب و اخبار بود و همۀ آنان براى كسب علم در جست وجوى او بودند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وى تأليفات باارزشى براى مردم به يادگار گذاشت كه بيشتر آنها در علم اخبار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آثار ابن زبير را فهرست كرده است كه از جمله آنها مى توان به عناوين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جمهرة نسب قريش و اخبارها كه جزء اول آن به همت استاد محمود محمد شاكر در مصر به چاپ رسيد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العرب و أيّامها؛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اخبار النسب؛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الموفقيات كه براى الموفق باللّه عباسى تأليف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النبى؛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وفود النعمان على كسرى؛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الأوس و الخزرج؛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مى گويد اين كتاب را به خط ابن السّكرى مشاهده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المدنيين؛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العقيق و اخباره؛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إغارة كثّير على الشعراء؛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ابن ميّادة؛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ابن الدمينة؛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عبيد الله بن قيس الرفيّات؛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أبى دهبل الجمحى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كرنكو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لندن در مجلۀ انجمن سلطنتى مستشرقان اسلامى لندن، تحت عنوان شعر أبى دهبل الجمحى و اخباره به روايت احمد بن سعيد دمشقى به چاپ رسانيد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أبى السائب؛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الأشعث؛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الأحوص؛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ابن هرمة؛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توبة و ليلى؛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اميّة بن ابى الصلت؛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bookmarkStart w:id="23" w:name="pg16690_228166"/>
    </w:p>
    <w:p>
      <w:pPr>
        <w:pStyle w:val="BookText"/>
        <w:rPr/>
      </w:pPr>
      <w:bookmarkEnd w:id="23"/>
      <w:r>
        <w:rPr>
          <w:rFonts w:ascii="Amiri" w:hAnsi="Amiri" w:eastAsia="Amiri" w:cs="Amiri"/>
          <w:color w:val="111111"/>
          <w:sz w:val="28"/>
          <w:sz w:val="28"/>
          <w:szCs w:val="28"/>
          <w:rtl w:val="true"/>
          <w:lang w:bidi="ar-SA"/>
        </w:rPr>
        <w:t>مى آيد اين كتاب، همان بخش خاصى است كه در الاخبار الموفقيات به حاتم طائى اختصاص داده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حسّان؛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جميل؛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عبد الرحمن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مى رسد اين كتاب، همان بخش خاصى در الاخبار الموفقيات است كه به عبد الرحمن بن حسان و نجاشى اختصاص يافته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العرجى؛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 بن أبى ربيعه؛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كثّير؛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المجنون؛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نصيب؛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هدبة و زيادة؛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القارى</w:t>
      </w:r>
    </w:p>
    <w:p>
      <w:pPr>
        <w:pStyle w:val="BookText"/>
        <w:rPr/>
      </w:pPr>
      <w:r>
        <w:rPr>
          <w:rFonts w:ascii="IRNazanin" w:hAnsi="IRNazanin" w:eastAsia="IRNazanin"/>
          <w:color w:val="111111"/>
          <w:sz w:val="28"/>
          <w:sz w:val="28"/>
          <w:szCs w:val="28"/>
          <w:rtl w:val="true"/>
          <w:lang w:bidi="fa-IR"/>
        </w:rPr>
        <w:t>كتابهاى ديگر او كه ابن نديم در فهرست خود ذكر نكرده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المفاخرات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زبير بن بكار در شب يكشنبه بيست ويكم ذى قعده در حالى كه منصب قضاوت دادگاه مكه را در اختيار داشت،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 شهر وفات كرد و به خاك سپرده 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مورد علت مرگ او گفته اند كه از جاى بلند افتاد و استخوان ترقوه و ران او شكست و بعد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مصعب بر او نماز گزارد و محمد بن عيسى، پسر منصور عباسى، بر جنازۀ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مقبرۀ الحجون</w:t>
      </w:r>
      <w:r>
        <w:rPr>
          <w:rStyle w:val="FootnoteAnchor"/>
          <w:rtl w:val="true"/>
        </w:rPr>
        <w:footnoteReference w:id="32"/>
      </w:r>
      <w:r>
        <w:rPr>
          <w:rFonts w:ascii="IRNazanin" w:hAnsi="IRNazanin" w:eastAsia="IRNazanin"/>
          <w:color w:val="111111"/>
          <w:sz w:val="28"/>
          <w:sz w:val="28"/>
          <w:szCs w:val="28"/>
          <w:rtl w:val="true"/>
          <w:lang w:bidi="fa-IR"/>
        </w:rPr>
        <w:t>در كنار على بن عيسى هاشمى به خاك سپردند</w:t>
      </w:r>
      <w:r>
        <w:rPr>
          <w:rFonts w:eastAsia="IRNazanin" w:cs="IRNazanin"/>
          <w:color w:val="111111"/>
          <w:sz w:val="28"/>
          <w:szCs w:val="28"/>
          <w:rtl w:val="true"/>
          <w:lang w:bidi="fa-IR"/>
        </w:rPr>
        <w:t>.</w:t>
      </w:r>
    </w:p>
    <w:p>
      <w:pPr>
        <w:pStyle w:val="Heading3"/>
        <w:numPr>
          <w:ilvl w:val="2"/>
          <w:numId w:val="1"/>
        </w:numPr>
        <w:rPr/>
      </w:pPr>
      <w:bookmarkStart w:id="24" w:name="__RefHeading___Toc12207620_1280447820"/>
      <w:bookmarkStart w:id="25" w:name="_Toc8"/>
      <w:bookmarkEnd w:id="24"/>
      <w:r>
        <w:rPr>
          <w:rtl w:val="true"/>
        </w:rPr>
        <w:t xml:space="preserve">ب </w:t>
      </w:r>
      <w:r>
        <w:rPr>
          <w:rtl w:val="true"/>
        </w:rPr>
        <w:t xml:space="preserve">- </w:t>
      </w:r>
      <w:r>
        <w:rPr>
          <w:rtl w:val="true"/>
        </w:rPr>
        <w:t>ارزش كتاب و روش آن</w:t>
      </w:r>
      <w:bookmarkEnd w:id="25"/>
    </w:p>
    <w:p>
      <w:pPr>
        <w:pStyle w:val="BookText"/>
        <w:rPr/>
      </w:pPr>
      <w:r>
        <w:rPr>
          <w:rFonts w:ascii="Amiri" w:hAnsi="Amiri" w:eastAsia="Amiri" w:cs="Amiri"/>
          <w:color w:val="111111"/>
          <w:sz w:val="28"/>
          <w:sz w:val="28"/>
          <w:szCs w:val="28"/>
          <w:rtl w:val="true"/>
          <w:lang w:bidi="ar-SA"/>
        </w:rPr>
        <w:t>الموفقيات، كتاب اخبار و قصص تاريخى است و قبل از آن، كتابى با اين موضوع و حجم ديده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آن را مى توان به سه بخش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رواياتى كه منحصر به فرد است و قبلا در كتابى ديگر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و رواياتى كه مورخانى مانند طبرى در كتاب تاريخ، ابن قتيبه در عيون الاخبار، بيهقى در المحاسن و المساوى، و ابو الفرج اصفهانى در الأغانى ذكر كرده اند و احتمال مى رود </w:t>
      </w:r>
      <w:bookmarkStart w:id="26" w:name="pg16690_228167"/>
    </w:p>
    <w:p>
      <w:pPr>
        <w:pStyle w:val="BookText"/>
        <w:rPr/>
      </w:pPr>
      <w:bookmarkEnd w:id="26"/>
      <w:r>
        <w:rPr>
          <w:rFonts w:ascii="IRNazanin" w:hAnsi="IRNazanin" w:eastAsia="IRNazanin"/>
          <w:color w:val="111111"/>
          <w:sz w:val="28"/>
          <w:sz w:val="28"/>
          <w:szCs w:val="28"/>
          <w:rtl w:val="true"/>
          <w:lang w:bidi="fa-IR"/>
        </w:rPr>
        <w:t>آنان از اين كتاب برگرفته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در كتب ديگر به شكل خلاصه يا كامل آمده و در كتاب الموفقيات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اشعارى كه در كتاب الموفقيات آمده منحصر به فرد است و قبل از آن در ديوان شعرا يا كتابهاى ديگر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بروكلمان در تاريخ الأدب العربى خود به اين نكته اشاره كرده كه ابن كلبى، كتاب مثالب العرب خود را ظاهرا از كتاب الموفقيات زبير بن بكار فراهم كرده است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اما هنگامى كه من به دو نسخۀ خطى المثالب در كتابخانۀ تحقيقات عالى دانشكدۀ ادبيات بغداد مراجعه كردم، چيزى كه اين نظر را تأييد كند نيافتم؛ زيرا در المثالب هيچ اشاره يا دليلى كه نظريۀ بروكلمان را ثابت كند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 كتاب را ملاحظه كنيم مى بينيم بيشتر آنها دربارۀ خلفا و حاكمان سرزمين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به منطقۀ جغرافيايى خاصى اختصاص ندارد و عراق، حجاز، الجزيره و شام را در برمى گيرد؛ اما اخبار منطقۀ عراق از ساير مناطق افزون است و به نظر مى رسد وى به راويان عراقى اعتماد بيشترى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همچنين روشن مى سازد كه زبير، به رغم وابستگى معروف به آل زبير و نيز ارتباط با متوكل و پسرش، الموفق، تمايلى آشكار نسبت به علويان داشته است</w:t>
      </w:r>
      <w:r>
        <w:rPr>
          <w:rFonts w:eastAsia="IRNazanin" w:cs="IRNazanin"/>
          <w:color w:val="111111"/>
          <w:sz w:val="28"/>
          <w:szCs w:val="28"/>
          <w:rtl w:val="true"/>
          <w:lang w:bidi="fa-IR"/>
        </w:rPr>
        <w:t>.</w:t>
      </w:r>
    </w:p>
    <w:p>
      <w:pPr>
        <w:pStyle w:val="Heading3"/>
        <w:numPr>
          <w:ilvl w:val="2"/>
          <w:numId w:val="1"/>
        </w:numPr>
        <w:rPr/>
      </w:pPr>
      <w:bookmarkStart w:id="27" w:name="__RefHeading___Toc12207622_1280447820"/>
      <w:bookmarkStart w:id="28" w:name="_Toc9"/>
      <w:bookmarkEnd w:id="27"/>
      <w:r>
        <w:rPr>
          <w:rtl w:val="true"/>
        </w:rPr>
        <w:t xml:space="preserve">ج </w:t>
      </w:r>
      <w:r>
        <w:rPr>
          <w:rtl w:val="true"/>
        </w:rPr>
        <w:t xml:space="preserve">- </w:t>
      </w:r>
      <w:r>
        <w:rPr>
          <w:rtl w:val="true"/>
        </w:rPr>
        <w:t>منابع الموفقيات</w:t>
      </w:r>
      <w:bookmarkEnd w:id="28"/>
    </w:p>
    <w:p>
      <w:pPr>
        <w:pStyle w:val="BookText"/>
        <w:rPr/>
      </w:pPr>
      <w:r>
        <w:rPr>
          <w:rFonts w:ascii="IRNazanin" w:hAnsi="IRNazanin" w:eastAsia="IRNazanin"/>
          <w:color w:val="111111"/>
          <w:sz w:val="28"/>
          <w:sz w:val="28"/>
          <w:szCs w:val="28"/>
          <w:rtl w:val="true"/>
          <w:lang w:bidi="fa-IR"/>
        </w:rPr>
        <w:t>در متن كتاب الموفقيات اشاره اى نشده است كه زبير براى تأليف اين كتاب به منبع ديگرى رجوع كرده و يا رواياتى را از كتاب ديگرى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تمام اخبار و روايات خود را با ذكر سلسله راويان آن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كوشيديم نام كسانى را كه زبير از آنان روايت كرده است، جمع آورى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شصت راوى هستند كه نام مهم ترين ايشان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عبد الله بن مصعب زبيرى عموى وى، با بيش از صدوبيست خبر</w:t>
      </w:r>
      <w:bookmarkStart w:id="29" w:name="pg16690_228170"/>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على بن محمد مدائنى با بيش از چهل خبر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محمد بن سلام جمحى با بيش از بيست خبر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ابى بكر مؤمّلى با بيش از بيست خبر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حسن مخزومى با سيزده خبر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صالح با دوازده خبر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 طبرى با يازده خبر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الرحمن محمد بن عبد الله عتبى با ده خبر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أثرم با نه خبر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ابراهيم التميمى با هفت خبر</w:t>
      </w:r>
    </w:p>
    <w:p>
      <w:pPr>
        <w:pStyle w:val="BookText"/>
        <w:rPr/>
      </w:pPr>
      <w:r>
        <w:rPr>
          <w:rFonts w:ascii="IRNazanin" w:hAnsi="IRNazanin" w:eastAsia="IRNazanin"/>
          <w:color w:val="111111"/>
          <w:sz w:val="28"/>
          <w:sz w:val="28"/>
          <w:szCs w:val="28"/>
          <w:rtl w:val="true"/>
          <w:lang w:bidi="fa-IR"/>
        </w:rPr>
        <w:t>اما ساير راويان كتاب بين يك تا سه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روايات و اخبار نيز بدون ذكر سند نقل شده است</w:t>
      </w:r>
      <w:r>
        <w:rPr>
          <w:rFonts w:eastAsia="IRNazanin" w:cs="IRNazanin"/>
          <w:color w:val="111111"/>
          <w:sz w:val="28"/>
          <w:szCs w:val="28"/>
          <w:rtl w:val="true"/>
          <w:lang w:bidi="fa-IR"/>
        </w:rPr>
        <w:t>.</w:t>
      </w:r>
    </w:p>
    <w:p>
      <w:pPr>
        <w:pStyle w:val="Heading3"/>
        <w:numPr>
          <w:ilvl w:val="2"/>
          <w:numId w:val="1"/>
        </w:numPr>
        <w:rPr/>
      </w:pPr>
      <w:bookmarkStart w:id="30" w:name="__RefHeading___Toc12207624_1280447820"/>
      <w:bookmarkStart w:id="31" w:name="_Toc10"/>
      <w:bookmarkEnd w:id="30"/>
      <w:r>
        <w:rPr>
          <w:rtl w:val="true"/>
        </w:rPr>
        <w:t xml:space="preserve">د </w:t>
      </w:r>
      <w:r>
        <w:rPr>
          <w:rtl w:val="true"/>
        </w:rPr>
        <w:t xml:space="preserve">- </w:t>
      </w:r>
      <w:r>
        <w:rPr>
          <w:rtl w:val="true"/>
        </w:rPr>
        <w:t>اعتبار متن كتاب</w:t>
      </w:r>
      <w:bookmarkEnd w:id="31"/>
    </w:p>
    <w:p>
      <w:pPr>
        <w:pStyle w:val="BookText"/>
        <w:rPr/>
      </w:pPr>
      <w:r>
        <w:rPr>
          <w:rFonts w:ascii="IRNazanin" w:hAnsi="IRNazanin" w:eastAsia="IRNazanin"/>
          <w:color w:val="111111"/>
          <w:sz w:val="28"/>
          <w:sz w:val="28"/>
          <w:szCs w:val="28"/>
          <w:rtl w:val="true"/>
          <w:lang w:bidi="fa-IR"/>
        </w:rPr>
        <w:t xml:space="preserve">ابن 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زبير بن بكار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كتابى براى موفق نوشت و آن را الموفّقيات فى الاخبار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كسانى كه شرح حال زبير را نوشته اند، اين كتاب را از آثار او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خير الاشبيلى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ابى بكر بن عربى نقل مى كند كه الموفقيات فى الاخبار و الاشعار تأليف زبير بن 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الحسين مبارك بن عبد الجبار صيرفى، معروف به ابن طيورى،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هجده جزء دارد كه من از جزء اول تا دهم آن را از امير ابى الحسن احمد بن حسن بن فضل كاتب، از ابى عبد الله احمد بن محمد بن عبد الله بن خالد كاتب، از ابى الحسن احمد بن سعيد دمشقى، از زبير روايت كرده ام و هشت جزء باقى مانده را از امير ابو منصور كاتب، به اسناد پيشينيان نقل كرده ام</w:t>
      </w:r>
      <w:r>
        <w:rPr>
          <w:rFonts w:eastAsia="IRNazanin" w:cs="IRNazanin"/>
          <w:color w:val="111111"/>
          <w:sz w:val="28"/>
          <w:szCs w:val="28"/>
          <w:rtl w:val="true"/>
          <w:lang w:bidi="fa-IR"/>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متن كتاب، دلايل و نشانه هاى محكمى وجود دارد كه ثابت مى كند اين كتاب از زبير بن 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گوتنگن در ابتداى هر خبر، اين عبارت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سعيد دمشقى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در صدر هر خبر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زبير برايم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زبير در كتاب جمهرة نسب قريش در بيشتر جاها از عمويش، مصعب،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مؤلفان به روايات و حوادثى كه در الموفقيات آمده است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امر برهان و دليل ديگرى براى تأييد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مروج الذهب</w:t>
      </w:r>
      <w:r>
        <w:rPr>
          <w:rStyle w:val="FootnoteAnchor"/>
          <w:rtl w:val="true"/>
        </w:rPr>
        <w:footnoteReference w:id="36"/>
      </w:r>
      <w:r>
        <w:rPr>
          <w:rFonts w:ascii="Amiri" w:hAnsi="Amiri" w:eastAsia="Amiri" w:cs="Amiri"/>
          <w:color w:val="111111"/>
          <w:sz w:val="28"/>
          <w:sz w:val="28"/>
          <w:szCs w:val="28"/>
          <w:rtl w:val="true"/>
          <w:lang w:bidi="ar-SA"/>
        </w:rPr>
        <w:t>، ابن عبد البر أندلسى در الاستيعاب فى معرفة الاصحاب</w:t>
      </w:r>
      <w:r>
        <w:rPr>
          <w:rStyle w:val="FootnoteAnchor"/>
          <w:rtl w:val="true"/>
        </w:rPr>
        <w:footnoteReference w:id="37"/>
      </w:r>
      <w:r>
        <w:rPr>
          <w:rFonts w:ascii="Amiri" w:hAnsi="Amiri" w:eastAsia="Amiri" w:cs="Amiri"/>
          <w:color w:val="111111"/>
          <w:sz w:val="28"/>
          <w:sz w:val="28"/>
          <w:szCs w:val="28"/>
          <w:rtl w:val="true"/>
          <w:lang w:bidi="ar-SA"/>
        </w:rPr>
        <w:t>، سهيلى در الروض الانف</w:t>
      </w:r>
      <w:r>
        <w:rPr>
          <w:rStyle w:val="FootnoteAnchor"/>
          <w:rtl w:val="true"/>
        </w:rPr>
        <w:footnoteReference w:id="38"/>
      </w:r>
      <w:r>
        <w:rPr>
          <w:rFonts w:ascii="Amiri" w:hAnsi="Amiri" w:eastAsia="Amiri" w:cs="Amiri"/>
          <w:color w:val="111111"/>
          <w:sz w:val="28"/>
          <w:sz w:val="28"/>
          <w:szCs w:val="28"/>
          <w:rtl w:val="true"/>
          <w:lang w:bidi="ar-SA"/>
        </w:rPr>
        <w:t>، التجانى در تحفة العروس</w:t>
      </w:r>
      <w:r>
        <w:rPr>
          <w:rStyle w:val="FootnoteAnchor"/>
          <w:rtl w:val="true"/>
        </w:rPr>
        <w:footnoteReference w:id="39"/>
      </w:r>
      <w:r>
        <w:rPr>
          <w:rFonts w:ascii="Amiri" w:hAnsi="Amiri" w:eastAsia="Amiri" w:cs="Amiri"/>
          <w:color w:val="111111"/>
          <w:sz w:val="28"/>
          <w:sz w:val="28"/>
          <w:szCs w:val="28"/>
          <w:rtl w:val="true"/>
          <w:lang w:bidi="ar-SA"/>
        </w:rPr>
        <w:t>، ابن أبى الحديد در شرح نهج البلاغه</w:t>
      </w:r>
      <w:r>
        <w:rPr>
          <w:rStyle w:val="FootnoteAnchor"/>
          <w:rtl w:val="true"/>
        </w:rPr>
        <w:footnoteReference w:id="40"/>
      </w:r>
      <w:r>
        <w:rPr>
          <w:rFonts w:ascii="Amiri" w:hAnsi="Amiri" w:eastAsia="Amiri" w:cs="Amiri"/>
          <w:color w:val="111111"/>
          <w:sz w:val="28"/>
          <w:sz w:val="28"/>
          <w:szCs w:val="28"/>
          <w:rtl w:val="true"/>
          <w:lang w:bidi="ar-SA"/>
        </w:rPr>
        <w:t>، ابن حجر عسقلانى در الاصابة فى تمييز الصحابة</w:t>
      </w:r>
      <w:r>
        <w:rPr>
          <w:rStyle w:val="FootnoteAnchor"/>
          <w:rtl w:val="true"/>
        </w:rPr>
        <w:footnoteReference w:id="41"/>
      </w:r>
      <w:r>
        <w:rPr>
          <w:rFonts w:ascii="Amiri" w:hAnsi="Amiri" w:eastAsia="Amiri" w:cs="Amiri"/>
          <w:color w:val="111111"/>
          <w:sz w:val="28"/>
          <w:sz w:val="28"/>
          <w:szCs w:val="28"/>
          <w:rtl w:val="true"/>
          <w:lang w:bidi="ar-SA"/>
        </w:rPr>
        <w:t>، سيوطى در شرح شواهد المغنى</w:t>
      </w:r>
      <w:r>
        <w:rPr>
          <w:rStyle w:val="FootnoteAnchor"/>
          <w:rtl w:val="true"/>
        </w:rPr>
        <w:footnoteReference w:id="42"/>
      </w:r>
      <w:r>
        <w:rPr>
          <w:rFonts w:ascii="Amiri" w:hAnsi="Amiri" w:eastAsia="Amiri" w:cs="Amiri"/>
          <w:color w:val="111111"/>
          <w:sz w:val="28"/>
          <w:sz w:val="28"/>
          <w:szCs w:val="28"/>
          <w:rtl w:val="true"/>
          <w:lang w:bidi="ar-SA"/>
        </w:rPr>
        <w:t>و بغدادى در خزانة الادب</w:t>
      </w:r>
      <w:r>
        <w:rPr>
          <w:rStyle w:val="FootnoteAnchor"/>
          <w:rtl w:val="true"/>
        </w:rPr>
        <w:footnoteReference w:id="43"/>
      </w:r>
      <w:r>
        <w:rPr>
          <w:rFonts w:ascii="Amiri" w:hAnsi="Amiri" w:eastAsia="Amiri" w:cs="Amiri"/>
          <w:color w:val="111111"/>
          <w:sz w:val="28"/>
          <w:sz w:val="28"/>
          <w:szCs w:val="28"/>
          <w:rtl w:val="true"/>
          <w:lang w:bidi="ar-SA"/>
        </w:rPr>
        <w:t>از اين كتاب روايت كرده اند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الموفق عباسى كه زبير كتابش را به نام او الموفقيات انتخاب كرده است، ابو احمد طلحة الموفق، فرزند خليفه متوكل فرزند معتصم فرزند هارون الرشيد است كه برادرش معتمد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خليفه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ولايتعهدى خود انتخاب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سالهاى زيادى با صاحب الزنج</w:t>
      </w:r>
      <w:r>
        <w:rPr>
          <w:rStyle w:val="FootnoteAnchor"/>
          <w:rtl w:val="true"/>
        </w:rPr>
        <w:footnoteReference w:id="44"/>
      </w:r>
      <w:r>
        <w:rPr>
          <w:rFonts w:ascii="IRNazanin" w:hAnsi="IRNazanin" w:eastAsia="IRNazanin"/>
          <w:color w:val="111111"/>
          <w:sz w:val="28"/>
          <w:sz w:val="28"/>
          <w:szCs w:val="28"/>
          <w:rtl w:val="true"/>
          <w:lang w:bidi="fa-IR"/>
        </w:rPr>
        <w:t xml:space="preserve">جنگيد و هنگامى كه بر او پيروز شد، معتمد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را بر منبرها به دو لقب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اصلح </w:t>
      </w:r>
      <w:bookmarkStart w:id="32" w:name="pg16690_228174"/>
    </w:p>
    <w:p>
      <w:pPr>
        <w:pStyle w:val="BookText"/>
        <w:rPr/>
      </w:pPr>
      <w:bookmarkEnd w:id="32"/>
      <w:r>
        <w:rPr>
          <w:rFonts w:ascii="Amiri" w:hAnsi="Amiri" w:eastAsia="Amiri" w:cs="Amiri"/>
          <w:color w:val="111111"/>
          <w:sz w:val="28"/>
          <w:sz w:val="28"/>
          <w:szCs w:val="28"/>
          <w:rtl w:val="true"/>
          <w:lang w:bidi="ar-SA"/>
        </w:rPr>
        <w:t>الامير الناصر لدين الله ابا احمد طلحة الموفق بالله، ولى عهد المسلمين، اخا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احمد الموفق در روز پنجشنبه هشتم رجب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به خلافت نرسيد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چنانكه روشن است، الموفق به علم صرف و نحو و اخبار عنايت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كتاب الموفقيات، ابن كيسان نحوى نيز براى او كتابى با نام الموفّقى فى النحو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احمد بن محمد بن كيسان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از من خواست تا مختصرى از علم نحو به او بياموزم و من بدون كتاب به او آموختم و در آن هنگام اين كتاب را تأليف كردم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3" w:name="__RefHeading___Toc12207626_1280447820"/>
      <w:bookmarkStart w:id="34" w:name="_Toc11"/>
      <w:bookmarkEnd w:id="33"/>
      <w:r>
        <w:rPr>
          <w:rtl w:val="true"/>
        </w:rPr>
        <w:t xml:space="preserve">ه </w:t>
      </w:r>
      <w:r>
        <w:rPr>
          <w:rtl w:val="true"/>
        </w:rPr>
        <w:t xml:space="preserve">- </w:t>
      </w:r>
      <w:r>
        <w:rPr>
          <w:rtl w:val="true"/>
        </w:rPr>
        <w:t>توصيف نسخه هاى خطى كتاب</w:t>
      </w:r>
      <w:bookmarkEnd w:id="34"/>
    </w:p>
    <w:p>
      <w:pPr>
        <w:pStyle w:val="BookText"/>
        <w:rPr/>
      </w:pPr>
      <w:r>
        <w:rPr>
          <w:rFonts w:ascii="Amiri" w:hAnsi="Amiri" w:eastAsia="Amiri" w:cs="Amiri"/>
          <w:color w:val="111111"/>
          <w:sz w:val="28"/>
          <w:sz w:val="28"/>
          <w:szCs w:val="28"/>
          <w:rtl w:val="true"/>
          <w:lang w:bidi="ar-SA"/>
        </w:rPr>
        <w:t>از كتاب الموفقيات نسخۀ كامل خطى در دست نيست و فقط دو نسخۀ ناقص از آن به ما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خطى در كتابخانۀ گوتنگن آلمان كه عكس آن نيز در كتابخانۀ مجمع علمى عراق به شمارۀ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بخش شانزدهم تا نوزدهم، از نوزده بخش اصل كتاب است كه احمد بن سعيد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نگاشته شده است كه در هر برگ پانزده سطر و هر سطر بين يازده تا چهارده كلمه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كتابت آن نسخ و بيشتر كلمات آن نيز بدون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آخرين برگ آن، تاريخ استنساخ، اواخر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و عنوان كتاب نيز به اين شكل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الموفقيات لأبى عبد الله الكاتب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خطى نازكتر و متفاوت با خط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با نسخه اى كه شيخ امام ابو محمد بن خشّاب اهدا كرده مقابله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نسخه از آسيب در امان نمانده، بعضى از صفحات آن را رطوبت فراگرفته و بعضى از سطور را ناخوانا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هرگز نمى توانستم آن سطور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ترتيب بعضى از صفحات آن نيز به هم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نسخه در كتابخانۀ عباسى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اعيان عباسى در بصره نگه 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مانند نسخۀ گذشته تقسيم بندى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تقريبا چهار برابر آن است و در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تنظيم شده است؛ به گونه اى كه صفحۀ اول نسخۀ گوتنگن با صفحۀ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ترجيح دادم كه آن را از بخش پانزده تا نوزده تلقى كنم كه در اين صورت يك قسمت اضافه تر از آن نسخه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صفحۀ اول اين نسخه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الموفقيات للزبير بن بكار،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روايت احمد بن سعيد نيست و نام راوى نيز در آن ذكر نشده است؛ بلكه اخبار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براى من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نام ناسخ و تاريخ كتابت ذكر نشده است، اما در صفحۀ اول آن اين چنين به مالك نسخه اشاره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فى نوبة الفقير اضعف عباده إليه السيد رجب بن السيد مصطفى الرفاعى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نسخه در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بوده و در صفحۀ آخر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الأخبار الموفقيات و الحمد للّه ربّ العالمين و صلواته على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نسخه با خط زيباى نسخ نوشته شده، و خواندن آن مشكلى ندارد و كمتر نيز نقطه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اشتباهات زيادى دارد و ناسخ آن دقت لازم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ده خط از متن اصلى و گاهى يك صفحۀ كامل آن حذف شده يا چند سطر سفيد در بين صفحات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نسخۀ ياد شده براى مقابله و تطبيق مناسب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كوچكى از آن نيز در مجلۀ شمارۀ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علوم گوتنگن در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استناد به نسخه اى در گوتنگتن، توسط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وستفيلد به چاپ رسيده است كه در همان جا با نسخۀ اصلى نگه دارى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سامى مكى العانى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35" w:name="pg16690_228178"/>
    </w:p>
    <w:p>
      <w:pPr>
        <w:pStyle w:val="BookText"/>
        <w:rPr/>
      </w:pPr>
      <w:bookmarkEnd w:id="3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بدر التمام، صلّى اللّه عليه و آله و اصحابه الكرام بارى، بعد از حمد و ستايش خداوند، مطالب اخبار الموفقيات، سيره و راهى است براى كسانى كه در آن بينديشند، معانى و ظرايف آن را درك كنند و از لطايف آن ادب آموزند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مجموعه اى از خبرها، لطايف، شعرها و سخنان زبير بن بكار با ذكر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خداوند از همۀ آنان خشنود باد</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2207628_1280447820"/>
      <w:bookmarkStart w:id="37" w:name="_Toc12"/>
      <w:bookmarkEnd w:id="36"/>
      <w:r>
        <w:rPr>
          <w:rtl w:val="true"/>
        </w:rPr>
        <w:t>متن اخبار الموفقيات</w:t>
      </w:r>
      <w:bookmarkEnd w:id="37"/>
    </w:p>
    <w:p>
      <w:pPr>
        <w:pStyle w:val="Heading3"/>
        <w:numPr>
          <w:ilvl w:val="2"/>
          <w:numId w:val="1"/>
        </w:numPr>
        <w:rPr/>
      </w:pPr>
      <w:bookmarkStart w:id="38" w:name="__RefHeading___Toc12207630_1280447820"/>
      <w:bookmarkStart w:id="39" w:name="_Toc13"/>
      <w:bookmarkEnd w:id="38"/>
      <w:r>
        <w:rPr/>
        <w:t>1</w:t>
      </w:r>
      <w:r>
        <w:rPr>
          <w:rtl w:val="true"/>
        </w:rPr>
        <w:t xml:space="preserve">. </w:t>
      </w:r>
      <w:r>
        <w:rPr>
          <w:rtl w:val="true"/>
        </w:rPr>
        <w:t>ستايش حجاج توسط منصور</w:t>
      </w:r>
      <w:bookmarkEnd w:id="39"/>
    </w:p>
    <w:p>
      <w:pPr>
        <w:pStyle w:val="BookText"/>
        <w:rPr/>
      </w:pPr>
      <w:r>
        <w:rPr>
          <w:rFonts w:ascii="IRNazanin" w:hAnsi="IRNazanin" w:eastAsia="IRNazanin"/>
          <w:color w:val="111111"/>
          <w:sz w:val="28"/>
          <w:sz w:val="28"/>
          <w:szCs w:val="28"/>
          <w:rtl w:val="true"/>
          <w:lang w:bidi="fa-IR"/>
        </w:rPr>
        <w:t>از زبير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عبد الله بن محمد، از ابو الحسن، از سالم بن زياد، از معن بن زائدة</w:t>
      </w:r>
      <w:r>
        <w:rPr>
          <w:rStyle w:val="FootnoteAnchor"/>
          <w:rtl w:val="true"/>
        </w:rPr>
        <w:footnoteReference w:id="47"/>
      </w:r>
      <w:r>
        <w:rPr>
          <w:rFonts w:ascii="Amiri" w:hAnsi="Amiri" w:eastAsia="Amiri" w:cs="Amiri"/>
          <w:color w:val="111111"/>
          <w:sz w:val="28"/>
          <w:sz w:val="28"/>
          <w:szCs w:val="28"/>
          <w:rtl w:val="true"/>
          <w:lang w:bidi="ar-SA"/>
        </w:rPr>
        <w:t>برايم نقل كرد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ما در مكانى منتظر اجازه براى ديدار منصور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از حجاج به ميان آمد در بين ما كسانى او را مدح و تعدادى نيز او را هجو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زائدة از كسانى بود كه او را مدح مى كرد</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حسن بن زيد بن حسن بن على</w:t>
      </w:r>
      <w:r>
        <w:rPr>
          <w:rStyle w:val="FootnoteAnchor"/>
          <w:rtl w:val="true"/>
        </w:rPr>
        <w:footnoteReference w:id="49"/>
      </w:r>
      <w:r>
        <w:rPr>
          <w:rFonts w:ascii="IRNazanin" w:hAnsi="IRNazanin" w:eastAsia="IRNazanin"/>
          <w:color w:val="111111"/>
          <w:sz w:val="28"/>
          <w:sz w:val="28"/>
          <w:szCs w:val="28"/>
          <w:rtl w:val="true"/>
          <w:lang w:bidi="fa-IR"/>
        </w:rPr>
        <w:t>عليهم السّلام در زمرۀ بدگويان او بود</w:t>
      </w:r>
      <w:r>
        <w:rPr>
          <w:rFonts w:eastAsia="IRNazanin" w:cs="IRNazanin"/>
          <w:color w:val="111111"/>
          <w:sz w:val="28"/>
          <w:szCs w:val="28"/>
          <w:rtl w:val="true"/>
          <w:lang w:bidi="fa-IR"/>
        </w:rPr>
        <w:t xml:space="preserve">. </w:t>
      </w:r>
      <w:bookmarkStart w:id="40" w:name="pg16690_228180"/>
    </w:p>
    <w:p>
      <w:pPr>
        <w:pStyle w:val="BookText"/>
        <w:rPr/>
      </w:pPr>
      <w:bookmarkEnd w:id="40"/>
      <w:r>
        <w:rPr>
          <w:rFonts w:ascii="IRNazanin" w:hAnsi="IRNazanin" w:eastAsia="IRNazanin"/>
          <w:color w:val="111111"/>
          <w:sz w:val="28"/>
          <w:sz w:val="28"/>
          <w:szCs w:val="28"/>
          <w:rtl w:val="true"/>
          <w:lang w:bidi="fa-IR"/>
        </w:rPr>
        <w:t>در اين هنگام به ما اذن دخول دادند و بر ابى جعفر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سخن را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گمان نمى كنم زنده بمانم اگر در خانۀ تو و در بارگاه تو از حجاج بد بگويم، حال آن كه تو او را درود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بد مى گويى و ناديده مى گيرى؟ او مردى است كه قومش در كارها از كفايت و كارگزارى او بهره گرفتند و براى مردمش نيز شايسته بود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خدا سوگند، اگر من فردى را مانند حجاج مى يافتم، ادارۀ امور را به او مى سپردم و تا پايان عمرم او را به حكومت شهرهاى مكه و مدينه مى گماردم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معن بن زائدة به او گفت</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برخى از ياران تو مانند حجاج هستند؛ اگر كارها را به آنان بسپارى تو را كفايت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گويى تو خودت را از آن دسته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كنيد از زمرۀ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اين گونه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حجاج بر او اعتماد كردند و امانت دار آنان بود؛ ولى اگر ما به تو اعتماد كنيم، به ما خيانت مى كنى</w:t>
      </w:r>
      <w:r>
        <w:rPr>
          <w:rFonts w:eastAsia="IRNazanin" w:cs="IRNazanin"/>
          <w:color w:val="111111"/>
          <w:sz w:val="28"/>
          <w:szCs w:val="28"/>
          <w:rtl w:val="true"/>
          <w:lang w:bidi="fa-IR"/>
        </w:rPr>
        <w:t>.</w:t>
      </w:r>
    </w:p>
    <w:p>
      <w:pPr>
        <w:pStyle w:val="Heading3"/>
        <w:numPr>
          <w:ilvl w:val="2"/>
          <w:numId w:val="1"/>
        </w:numPr>
        <w:rPr/>
      </w:pPr>
      <w:bookmarkStart w:id="41" w:name="__RefHeading___Toc12207632_1280447820"/>
      <w:bookmarkStart w:id="42" w:name="_Toc14"/>
      <w:bookmarkEnd w:id="41"/>
      <w:r>
        <w:rPr/>
        <w:t>2</w:t>
      </w:r>
      <w:r>
        <w:rPr>
          <w:rtl w:val="true"/>
        </w:rPr>
        <w:t xml:space="preserve">. </w:t>
      </w:r>
      <w:r>
        <w:rPr>
          <w:rtl w:val="true"/>
        </w:rPr>
        <w:t>مزيد مخنّث</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مزيد مخنّث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زبير برايم گفت كه از على بن محمد بن عبد الله شنيدم كه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مخنثان مكه نزد مزيد</w:t>
      </w:r>
      <w:r>
        <w:rPr>
          <w:rStyle w:val="FootnoteAnchor"/>
          <w:rtl w:val="true"/>
        </w:rPr>
        <w:footnoteReference w:id="53"/>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مخنثان مدينه را به من معرفى كن تا با آنان هم نشين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نزديك خانۀ خثيم</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شرطۀ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 نزد صاحب اين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داخل خانه رفت</w:t>
      </w:r>
      <w:r>
        <w:rPr>
          <w:rFonts w:eastAsia="IRNazanin" w:cs="IRNazanin"/>
          <w:color w:val="111111"/>
          <w:sz w:val="28"/>
          <w:szCs w:val="28"/>
          <w:rtl w:val="true"/>
          <w:lang w:bidi="fa-IR"/>
        </w:rPr>
        <w:t xml:space="preserve">. </w:t>
      </w:r>
      <w:bookmarkStart w:id="43" w:name="pg16690_228182"/>
    </w:p>
    <w:p>
      <w:pPr>
        <w:pStyle w:val="BookText"/>
        <w:rPr/>
      </w:pPr>
      <w:bookmarkEnd w:id="43"/>
      <w:r>
        <w:rPr>
          <w:rFonts w:ascii="IRNazanin" w:hAnsi="IRNazanin" w:eastAsia="IRNazanin"/>
          <w:color w:val="111111"/>
          <w:sz w:val="28"/>
          <w:sz w:val="28"/>
          <w:szCs w:val="28"/>
          <w:rtl w:val="true"/>
          <w:lang w:bidi="fa-IR"/>
        </w:rPr>
        <w:t>خثيم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ستايش مى كنى در حالى كه در گروه بدكاران قرار دارى؟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فارغ شو تا با تو تخنيث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خثيم نمازش را همچنان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خثيم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رياضت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خثيم نماز را تمام كرد و دستور داد صد ضربه شلاق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او كرد و گفت كى هستى؟ او نيز ماجراى خود را شرح داد و از كسى كه او را به سويش راهنمايى كرد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خثيم فهميد آن فرد كسى جز مزيد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فرستاد اما او را نيافت</w:t>
      </w:r>
      <w:r>
        <w:rPr>
          <w:rFonts w:eastAsia="IRNazanin" w:cs="IRNazanin"/>
          <w:color w:val="111111"/>
          <w:sz w:val="28"/>
          <w:szCs w:val="28"/>
          <w:rtl w:val="true"/>
          <w:lang w:bidi="fa-IR"/>
        </w:rPr>
        <w:t>.</w:t>
      </w:r>
    </w:p>
    <w:p>
      <w:pPr>
        <w:pStyle w:val="Heading3"/>
        <w:numPr>
          <w:ilvl w:val="2"/>
          <w:numId w:val="1"/>
        </w:numPr>
        <w:rPr/>
      </w:pPr>
      <w:bookmarkStart w:id="44" w:name="__RefHeading___Toc12207634_1280447820"/>
      <w:bookmarkStart w:id="45" w:name="_Toc15"/>
      <w:bookmarkEnd w:id="44"/>
      <w:r>
        <w:rPr/>
        <w:t>3</w:t>
      </w:r>
      <w:r>
        <w:rPr>
          <w:rtl w:val="true"/>
        </w:rPr>
        <w:t xml:space="preserve">. </w:t>
      </w:r>
      <w:r>
        <w:rPr>
          <w:rtl w:val="true"/>
        </w:rPr>
        <w:t>حيلۀ همسر</w:t>
      </w:r>
      <w:bookmarkEnd w:id="45"/>
    </w:p>
    <w:p>
      <w:pPr>
        <w:pStyle w:val="BookText"/>
        <w:rPr/>
      </w:pPr>
      <w:r>
        <w:rPr>
          <w:rFonts w:ascii="IRNazanin" w:hAnsi="IRNazanin" w:eastAsia="IRNazanin"/>
          <w:color w:val="111111"/>
          <w:sz w:val="28"/>
          <w:sz w:val="28"/>
          <w:szCs w:val="28"/>
          <w:rtl w:val="true"/>
          <w:lang w:bidi="fa-IR"/>
        </w:rPr>
        <w:t>زبير برايم نقل كرد و گفت مدائنى برايم روايت كرد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مغيرة بن عبد الله بن ابى عقيل</w:t>
      </w:r>
      <w:r>
        <w:rPr>
          <w:rStyle w:val="FootnoteAnchor"/>
          <w:rtl w:val="true"/>
        </w:rPr>
        <w:footnoteReference w:id="56"/>
      </w:r>
      <w:r>
        <w:rPr>
          <w:rFonts w:ascii="IRNazanin" w:hAnsi="IRNazanin" w:eastAsia="IRNazanin"/>
          <w:color w:val="111111"/>
          <w:sz w:val="28"/>
          <w:sz w:val="28"/>
          <w:szCs w:val="28"/>
          <w:rtl w:val="true"/>
          <w:lang w:bidi="fa-IR"/>
        </w:rPr>
        <w:t>عامل حجاج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ابا صفيه شهرت داشت، اما از اين كنيه بدش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شكايت از همسرش شب هنگام به اتفاق همسر به منزل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شب را در اينجا با همسرت بمانى و به صبح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نزد امير فراخوانده شوم، به او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صفيه اين زن چنين و چنان كرده است تا امر كند تو را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براى زن اين كنيه ابا صفيه را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را به خاطر سپرد و گمان كرد اين كنيۀ واقعى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نزد امير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صفيه، خداوند تو را به صلاح و خير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عفو كند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او را داد و سپس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 زن را بگير كه گمان مى كنم او خيانتكار است</w:t>
      </w:r>
      <w:r>
        <w:rPr>
          <w:rFonts w:eastAsia="IRNazanin" w:cs="IRNazanin"/>
          <w:color w:val="111111"/>
          <w:sz w:val="28"/>
          <w:szCs w:val="28"/>
          <w:rtl w:val="true"/>
          <w:lang w:bidi="fa-IR"/>
        </w:rPr>
        <w:t>.</w:t>
      </w:r>
      <w:r>
        <w:rPr>
          <w:rStyle w:val="FootnoteAnchor"/>
          <w:rtl w:val="true"/>
        </w:rPr>
        <w:footnoteReference w:id="58"/>
      </w:r>
      <w:bookmarkStart w:id="46" w:name="pg16690_228183"/>
    </w:p>
    <w:p>
      <w:pPr>
        <w:pStyle w:val="Heading3"/>
        <w:numPr>
          <w:ilvl w:val="2"/>
          <w:numId w:val="1"/>
        </w:numPr>
        <w:rPr/>
      </w:pPr>
      <w:bookmarkStart w:id="47" w:name="__RefHeading___Toc12207636_1280447820"/>
      <w:bookmarkStart w:id="48" w:name="_Toc16"/>
      <w:bookmarkEnd w:id="46"/>
      <w:bookmarkEnd w:id="47"/>
      <w:r>
        <w:rPr/>
        <w:t>4</w:t>
      </w:r>
      <w:r>
        <w:rPr>
          <w:rtl w:val="true"/>
        </w:rPr>
        <w:t xml:space="preserve">. </w:t>
      </w:r>
      <w:r>
        <w:rPr>
          <w:rtl w:val="true"/>
        </w:rPr>
        <w:t>احترام سلم بن زياد به طلحة بن عبد الله خزاعى</w:t>
      </w:r>
      <w:bookmarkEnd w:id="48"/>
    </w:p>
    <w:p>
      <w:pPr>
        <w:pStyle w:val="BookText"/>
        <w:rPr/>
      </w:pPr>
      <w:r>
        <w:rPr>
          <w:rFonts w:ascii="Amiri" w:hAnsi="Amiri" w:eastAsia="Amiri" w:cs="Amiri"/>
          <w:color w:val="111111"/>
          <w:sz w:val="28"/>
          <w:sz w:val="28"/>
          <w:szCs w:val="28"/>
          <w:rtl w:val="true"/>
          <w:lang w:bidi="ar-SA"/>
        </w:rPr>
        <w:t>زبير برايم از مدائنى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بن زياد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عتبت على سلم فلما هجرته و خالطت أقواما بكيت على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درگاه سلم وارد شدم هنگامى كه از دنيا رفته بود، با مردمى كه بر او مى گريستند همراهى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بصره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هرگز به امير ديگرى بعد از سلم بن زياد عشق نورزيدند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طبرى </w:t>
      </w:r>
      <w:r>
        <w:rPr>
          <w:rFonts w:eastAsia="IRNazanin" w:cs="IRNazanin"/>
          <w:color w:val="111111"/>
          <w:sz w:val="28"/>
          <w:szCs w:val="28"/>
          <w:lang w:bidi="fa-IR"/>
        </w:rPr>
        <w:t>471/5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طلحة بن عبد الله بن خلف خزاعى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مردى كه حق همراهى و هميارى و ياورى بر گردنم دارد، هزارهزار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نظرت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آن را به يك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دهى</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درهم خواهم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تا اينكه سلم به همان صد هزار درهم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صد هزار درهم براى مردى كه همراه و همنشين من بوده و برگردن من حق دارد كفايت مى كند؟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آن كس تو بودى و جز تو در نظرم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 كم مى 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نمى كنم</w:t>
      </w:r>
      <w:r>
        <w:rPr>
          <w:rFonts w:eastAsia="IRNazanin" w:cs="IRNazanin"/>
          <w:color w:val="111111"/>
          <w:sz w:val="28"/>
          <w:szCs w:val="28"/>
          <w:rtl w:val="true"/>
          <w:lang w:bidi="fa-IR"/>
        </w:rPr>
        <w:t>.</w:t>
      </w:r>
    </w:p>
    <w:p>
      <w:pPr>
        <w:pStyle w:val="Heading3"/>
        <w:numPr>
          <w:ilvl w:val="2"/>
          <w:numId w:val="1"/>
        </w:numPr>
        <w:rPr/>
      </w:pPr>
      <w:bookmarkStart w:id="49" w:name="__RefHeading___Toc12207638_1280447820"/>
      <w:bookmarkStart w:id="50" w:name="_Toc17"/>
      <w:bookmarkEnd w:id="49"/>
      <w:r>
        <w:rPr/>
        <w:t>5</w:t>
      </w:r>
      <w:r>
        <w:rPr>
          <w:rtl w:val="true"/>
        </w:rPr>
        <w:t xml:space="preserve">. </w:t>
      </w:r>
      <w:r>
        <w:rPr>
          <w:rtl w:val="true"/>
        </w:rPr>
        <w:t>مشاعرۀ محمد بن عيسى جعدى و كنيز معشوقه اش بصيص</w:t>
      </w:r>
      <w:bookmarkEnd w:id="50"/>
    </w:p>
    <w:p>
      <w:pPr>
        <w:pStyle w:val="BookText"/>
        <w:rPr/>
      </w:pPr>
      <w:r>
        <w:rPr>
          <w:rFonts w:ascii="IRNazanin" w:hAnsi="IRNazanin" w:eastAsia="IRNazanin"/>
          <w:color w:val="111111"/>
          <w:sz w:val="28"/>
          <w:sz w:val="28"/>
          <w:szCs w:val="28"/>
          <w:rtl w:val="true"/>
          <w:lang w:bidi="fa-IR"/>
        </w:rPr>
        <w:t>زبير برايم روايت كرد و گفت مصعب بن عبد الله از پدربزرگم عبد اللّه بن مصعب، روايت كرد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جعدى</w:t>
      </w:r>
      <w:r>
        <w:rPr>
          <w:rStyle w:val="FootnoteAnchor"/>
          <w:rtl w:val="true"/>
        </w:rPr>
        <w:footnoteReference w:id="62"/>
      </w:r>
      <w:r>
        <w:rPr>
          <w:rFonts w:ascii="Amiri" w:hAnsi="Amiri" w:eastAsia="Amiri" w:cs="Amiri"/>
          <w:color w:val="111111"/>
          <w:sz w:val="28"/>
          <w:sz w:val="28"/>
          <w:szCs w:val="28"/>
          <w:rtl w:val="true"/>
          <w:lang w:bidi="ar-SA"/>
        </w:rPr>
        <w:t>عاشق كنيزى به نام بصيص</w:t>
      </w:r>
      <w:r>
        <w:rPr>
          <w:rStyle w:val="FootnoteAnchor"/>
          <w:rtl w:val="true"/>
        </w:rPr>
        <w:footnoteReference w:id="63"/>
      </w:r>
      <w:r>
        <w:rPr>
          <w:rFonts w:ascii="Amiri" w:hAnsi="Amiri" w:eastAsia="Amiri" w:cs="Amiri"/>
          <w:color w:val="111111"/>
          <w:sz w:val="28"/>
          <w:sz w:val="28"/>
          <w:szCs w:val="28"/>
          <w:rtl w:val="true"/>
          <w:lang w:bidi="ar-SA"/>
        </w:rPr>
        <w:t xml:space="preserve">شد كه متعلق به نفيس، مالك </w:t>
      </w:r>
    </w:p>
    <w:p>
      <w:pPr>
        <w:pStyle w:val="BookText"/>
        <w:rPr/>
      </w:pPr>
      <w:r>
        <w:rPr>
          <w:rFonts w:ascii="Amiri" w:hAnsi="Amiri" w:eastAsia="Amiri" w:cs="Amiri"/>
          <w:color w:val="111111"/>
          <w:sz w:val="28"/>
          <w:sz w:val="28"/>
          <w:szCs w:val="28"/>
          <w:rtl w:val="true"/>
          <w:lang w:bidi="ar-SA"/>
        </w:rPr>
        <w:t>قصر نفيس</w:t>
      </w:r>
      <w:r>
        <w:rPr>
          <w:rStyle w:val="FootnoteAnchor"/>
          <w:rtl w:val="true"/>
        </w:rPr>
        <w:footnoteReference w:id="64"/>
      </w:r>
      <w:r>
        <w:rPr>
          <w:rFonts w:ascii="IRNazanin" w:hAnsi="IRNazanin" w:eastAsia="IRNazanin"/>
          <w:color w:val="111111"/>
          <w:sz w:val="28"/>
          <w:sz w:val="28"/>
          <w:szCs w:val="28"/>
          <w:rtl w:val="true"/>
          <w:lang w:bidi="fa-IR"/>
        </w:rPr>
        <w:t>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بصيص به گوش وى رسيد كه از او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خود را از او پنهان كرد؛ پس از چندى محمد نزدش آمد و به او گفت تو خوانده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أحبّكم فسلوت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فى دياركم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 را دوست داشتم ولى شما را فراموش كردم؛ من براى شما در سرزمينتان آرزوى سلامتى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اهلها عنها فبانوا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آثار من ذهب العفاء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دوستى و 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 و آن را بر روى ويرانه هاى گذشتگان چنان بنيان نهادند كه هلاكت و نابودى از آن جا رخت بربست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علاقۀ كنيز نسبت به او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آرام برخاست در حالى كه پيوسته به او نگاه مى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اخضع للعتبى اذا كنت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ظلمت كنت الذى اتنصل</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سرزنشم كنيد اگر گناهكار بودم و اگر گناهكار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هرگونه سرزنشى آماده ام اگر ستمكار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خودم به تنهايى بايد آثار اين ظلم را از بين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من مى خوانم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تقبلوا نقبل عليكم بودنا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ننزلكم منا برحب المنازل</w:t>
      </w:r>
      <w:r>
        <w:rPr>
          <w:rStyle w:val="FootnoteAnchor"/>
          <w:rtl w:val="true"/>
        </w:rPr>
        <w:footnoteReference w:id="67"/>
      </w:r>
      <w:bookmarkStart w:id="51" w:name="pg16690_228185"/>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بپذيريد ما هم از در دوستى وارد مى شويم و شما را در بهترين منزلها ساكن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را قطع و به دو بيت ديگر وصل كردند؛ هرگز كسى در ميان آن قوم به زيركى آن دو نبود</w:t>
      </w:r>
      <w:r>
        <w:rPr>
          <w:rFonts w:eastAsia="IRNazanin" w:cs="IRNazanin"/>
          <w:color w:val="111111"/>
          <w:sz w:val="28"/>
          <w:szCs w:val="28"/>
          <w:rtl w:val="true"/>
          <w:lang w:bidi="fa-IR"/>
        </w:rPr>
        <w:t>.</w:t>
      </w:r>
    </w:p>
    <w:p>
      <w:pPr>
        <w:pStyle w:val="Heading3"/>
        <w:numPr>
          <w:ilvl w:val="2"/>
          <w:numId w:val="1"/>
        </w:numPr>
        <w:rPr/>
      </w:pPr>
      <w:bookmarkStart w:id="52" w:name="__RefHeading___Toc12207640_1280447820"/>
      <w:bookmarkStart w:id="53" w:name="_Toc18"/>
      <w:bookmarkEnd w:id="52"/>
      <w:r>
        <w:rPr/>
        <w:t>6</w:t>
      </w:r>
      <w:r>
        <w:rPr>
          <w:rtl w:val="true"/>
        </w:rPr>
        <w:t xml:space="preserve">. </w:t>
      </w:r>
      <w:r>
        <w:rPr>
          <w:rtl w:val="true"/>
        </w:rPr>
        <w:t>هارون الرشيد در سرزمين روم و اندرزنامه اى براى او</w:t>
      </w:r>
      <w:bookmarkEnd w:id="53"/>
    </w:p>
    <w:p>
      <w:pPr>
        <w:pStyle w:val="BookText"/>
        <w:rPr/>
      </w:pPr>
      <w:r>
        <w:rPr>
          <w:rFonts w:ascii="IRNazanin" w:hAnsi="IRNazanin" w:eastAsia="IRNazanin"/>
          <w:color w:val="111111"/>
          <w:sz w:val="28"/>
          <w:sz w:val="28"/>
          <w:szCs w:val="28"/>
          <w:rtl w:val="true"/>
          <w:lang w:bidi="fa-IR"/>
        </w:rPr>
        <w:t>زبير گويد ابو الحسن مدائنى برايم نقل كرد كه بسيل مترجم</w:t>
      </w:r>
      <w:r>
        <w:rPr>
          <w:rStyle w:val="FootnoteAnchor"/>
          <w:rtl w:val="true"/>
        </w:rPr>
        <w:footnoteReference w:id="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روم بودم، هنگامى كه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به سنگ بزرگى رسيديم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به زبان يونانى كه همان زبان رومى باستان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w:t>
      </w:r>
      <w:r>
        <w:rPr>
          <w:rStyle w:val="FootnoteAnchor"/>
          <w:rtl w:val="true"/>
        </w:rPr>
        <w:footnoteReference w:id="69"/>
      </w:r>
      <w:r>
        <w:rPr>
          <w:rFonts w:ascii="IRNazanin" w:hAnsi="IRNazanin" w:eastAsia="IRNazanin"/>
          <w:color w:val="111111"/>
          <w:sz w:val="28"/>
          <w:sz w:val="28"/>
          <w:szCs w:val="28"/>
          <w:rtl w:val="true"/>
          <w:lang w:bidi="fa-IR"/>
        </w:rPr>
        <w:t>از نوادگان يونن بن يونان است، چيزى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عربى برگرداندم و خواندم، در حالى كه رشيد آن را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پادشاه راستين و آشكار، اى فرزند آدم تا حد امكان از فرصت ها استفاده كن و ادارۀ امور را به دست صاحبان آن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چيزى كه فناپذير است بيش از اندازه شادى و سرور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روزى را كه هنوز نيامده بر خودت راه نده، چرا كه خداوند روزى تو را تا زمان مرگت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اندوختن ثروت از بدترين افراد خودخواه و مغرور نباش؛ چه بسيار ديده ايم كسانى را كه ثروت جمع كرده اند تا همسرانشان براى آنان خود را بيارايند؛ اما زن از آن بهره مى گيرد تا دلش را براى ديگرى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حكماى يونان هر روز در اين نوشته نظر 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بسيل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تاريخش را مطالعه كردم، ديدم بيش از هزار سال قدمت دارد</w:t>
      </w:r>
      <w:r>
        <w:rPr>
          <w:rFonts w:eastAsia="IRNazanin" w:cs="IRNazanin"/>
          <w:color w:val="111111"/>
          <w:sz w:val="28"/>
          <w:szCs w:val="28"/>
          <w:rtl w:val="true"/>
          <w:lang w:bidi="fa-IR"/>
        </w:rPr>
        <w:t xml:space="preserve">. </w:t>
      </w:r>
      <w:bookmarkStart w:id="54" w:name="pg16690_228186"/>
    </w:p>
    <w:p>
      <w:pPr>
        <w:pStyle w:val="Heading3"/>
        <w:numPr>
          <w:ilvl w:val="2"/>
          <w:numId w:val="1"/>
        </w:numPr>
        <w:rPr/>
      </w:pPr>
      <w:bookmarkStart w:id="55" w:name="__RefHeading___Toc12207642_1280447820"/>
      <w:bookmarkStart w:id="56" w:name="_Toc19"/>
      <w:bookmarkEnd w:id="54"/>
      <w:bookmarkEnd w:id="55"/>
      <w:r>
        <w:rPr/>
        <w:t>7</w:t>
      </w:r>
      <w:r>
        <w:rPr>
          <w:rtl w:val="true"/>
        </w:rPr>
        <w:t xml:space="preserve">. </w:t>
      </w:r>
      <w:r>
        <w:rPr>
          <w:rtl w:val="true"/>
        </w:rPr>
        <w:t>از نمونه هاى كرم مأمون</w:t>
      </w:r>
      <w:bookmarkEnd w:id="56"/>
    </w:p>
    <w:p>
      <w:pPr>
        <w:pStyle w:val="BookText"/>
        <w:rPr/>
      </w:pPr>
      <w:r>
        <w:rPr>
          <w:rFonts w:ascii="Amiri" w:hAnsi="Amiri" w:eastAsia="Amiri" w:cs="Amiri"/>
          <w:color w:val="111111"/>
          <w:sz w:val="28"/>
          <w:sz w:val="28"/>
          <w:szCs w:val="28"/>
          <w:rtl w:val="true"/>
          <w:lang w:bidi="ar-SA"/>
        </w:rPr>
        <w:t>زبير از اسحاق بن ابراهيم</w:t>
      </w:r>
      <w:r>
        <w:rPr>
          <w:rStyle w:val="FootnoteAnchor"/>
          <w:rtl w:val="true"/>
        </w:rPr>
        <w:footnoteReference w:id="70"/>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مأمون در دمشق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 تا جايى كه او تنگ دست گرديد و در سختى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به ابو اسحاق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شايد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اموالى دست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ماليات هايى كه از خزانۀ خودش بود، سى هزار هزار درهم</w:t>
      </w:r>
      <w:r>
        <w:rPr>
          <w:rStyle w:val="FootnoteAnchor"/>
          <w:rtl w:val="true"/>
        </w:rPr>
        <w:footnoteReference w:id="71"/>
      </w:r>
      <w:r>
        <w:rPr>
          <w:rFonts w:ascii="IRNazanin" w:hAnsi="IRNazanin" w:eastAsia="IRNazanin"/>
          <w:color w:val="111111"/>
          <w:sz w:val="28"/>
          <w:sz w:val="28"/>
          <w:szCs w:val="28"/>
          <w:rtl w:val="true"/>
          <w:lang w:bidi="fa-IR"/>
        </w:rPr>
        <w:t>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اموال رسيد، مأمون به يحيى بن اكثم</w:t>
      </w:r>
      <w:r>
        <w:rPr>
          <w:rStyle w:val="FootnoteAnchor"/>
          <w:rtl w:val="true"/>
        </w:rPr>
        <w:footnoteReference w:id="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تا اين اموال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بيرون رفتيم تا اينكه به آن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 و به آن نگاه كرديم كه به شكل زيبايى آراسته، شتران تزئين و بر آنها پلاس پوشانده شده بود و چارپايان ديگر نيز با پوشش هاى رنگى، كه از پارچه هاى پنبه اى بافته شده بود، و خورجين هايى از حرير قرمز و سبز با درهاى بسته بر روى آنها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اين چيزها، خوب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در نظرش زياد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ايستاده و از اين همه مال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گويد مأمون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اصحابمان كه اين اموال را ديده اند، بدون بهره از آن به منزل باز مى گردند</w:t>
      </w:r>
      <w:r>
        <w:rPr>
          <w:rStyle w:val="FootnoteAnchor"/>
          <w:rtl w:val="true"/>
        </w:rPr>
        <w:footnoteReference w:id="73"/>
      </w:r>
      <w:r>
        <w:rPr>
          <w:rFonts w:ascii="IRNazanin" w:hAnsi="IRNazanin" w:eastAsia="IRNazanin"/>
          <w:color w:val="111111"/>
          <w:sz w:val="28"/>
          <w:sz w:val="28"/>
          <w:szCs w:val="28"/>
          <w:rtl w:val="true"/>
          <w:lang w:bidi="fa-IR"/>
        </w:rPr>
        <w:t>و ما نيز با اين اموال كه در اختيار مى گيريم، بدون آنها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خيلى پست و لئيم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يزداد</w:t>
      </w:r>
      <w:r>
        <w:rPr>
          <w:rStyle w:val="FootnoteAnchor"/>
          <w:rtl w:val="true"/>
        </w:rPr>
        <w:footnoteReference w:id="74"/>
      </w:r>
      <w:r>
        <w:rPr>
          <w:rFonts w:ascii="IRNazanin" w:hAnsi="IRNazanin" w:eastAsia="IRNazanin"/>
          <w:color w:val="111111"/>
          <w:sz w:val="28"/>
          <w:sz w:val="28"/>
          <w:szCs w:val="28"/>
          <w:rtl w:val="true"/>
          <w:lang w:bidi="fa-IR"/>
        </w:rPr>
        <w:t>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فلانى هزارهزار بده و به فلانى نيز همين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فلانى نيز سيصد هزار درهم بده و به فلانى نيز همين قدر عطا كن</w:t>
      </w:r>
      <w:r>
        <w:rPr>
          <w:rFonts w:eastAsia="IRNazanin" w:cs="IRNazanin"/>
          <w:color w:val="111111"/>
          <w:sz w:val="28"/>
          <w:szCs w:val="28"/>
          <w:rtl w:val="true"/>
          <w:lang w:bidi="fa-IR"/>
        </w:rPr>
        <w:t>.</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همين گونه به بخشش خود ادامه داد تا اينكه </w:t>
      </w:r>
      <w:bookmarkStart w:id="57" w:name="pg16690_228187"/>
    </w:p>
    <w:p>
      <w:pPr>
        <w:pStyle w:val="BookText"/>
        <w:rPr/>
      </w:pPr>
      <w:bookmarkEnd w:id="57"/>
      <w:r>
        <w:rPr>
          <w:rFonts w:ascii="IRNazanin" w:hAnsi="IRNazanin" w:eastAsia="IRNazanin"/>
          <w:color w:val="111111"/>
          <w:sz w:val="28"/>
          <w:sz w:val="28"/>
          <w:szCs w:val="28"/>
          <w:rtl w:val="true"/>
          <w:lang w:bidi="fa-IR"/>
        </w:rPr>
        <w:t>بيست هزار هزار درهم را در حالى كه پا در ركاب داشت، توزيع كرد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اموال را به معلّى بدهيد تا بين سربازانمان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گويد عيشى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و چشمم در چشمان او افتاد؛ نمى خواستم چشمم را از او بردارم</w:t>
      </w:r>
      <w:r>
        <w:rPr>
          <w:rStyle w:val="FootnoteAnchor"/>
          <w:rtl w:val="true"/>
        </w:rPr>
        <w:footnoteReference w:id="77"/>
      </w:r>
      <w:r>
        <w:rPr>
          <w:rFonts w:ascii="IRNazanin" w:hAnsi="IRNazanin" w:eastAsia="IRNazanin"/>
          <w:color w:val="111111"/>
          <w:sz w:val="28"/>
          <w:sz w:val="28"/>
          <w:szCs w:val="28"/>
          <w:rtl w:val="true"/>
          <w:lang w:bidi="fa-IR"/>
        </w:rPr>
        <w:t>و او نيز مرا همينطور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از شش هزارهزار درهم، پنجاه هزار درهم به او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نگذشته بود كه آن مال را دريافت كردم</w:t>
      </w:r>
      <w:r>
        <w:rPr>
          <w:rFonts w:eastAsia="IRNazanin" w:cs="IRNazanin"/>
          <w:color w:val="111111"/>
          <w:sz w:val="28"/>
          <w:szCs w:val="28"/>
          <w:rtl w:val="true"/>
          <w:lang w:bidi="fa-IR"/>
        </w:rPr>
        <w:t>.</w:t>
      </w:r>
    </w:p>
    <w:p>
      <w:pPr>
        <w:pStyle w:val="Heading3"/>
        <w:numPr>
          <w:ilvl w:val="2"/>
          <w:numId w:val="1"/>
        </w:numPr>
        <w:rPr/>
      </w:pPr>
      <w:bookmarkStart w:id="58" w:name="__RefHeading___Toc12207644_1280447820"/>
      <w:bookmarkStart w:id="59" w:name="_Toc20"/>
      <w:bookmarkEnd w:id="58"/>
      <w:r>
        <w:rPr/>
        <w:t>8</w:t>
      </w:r>
      <w:r>
        <w:rPr>
          <w:rtl w:val="true"/>
        </w:rPr>
        <w:t xml:space="preserve">. </w:t>
      </w:r>
      <w:r>
        <w:rPr>
          <w:rtl w:val="true"/>
        </w:rPr>
        <w:t>امتحان مأمون از ابومسهر دمشقى</w:t>
      </w:r>
      <w:bookmarkEnd w:id="59"/>
    </w:p>
    <w:p>
      <w:pPr>
        <w:pStyle w:val="BookText"/>
        <w:rPr/>
      </w:pPr>
      <w:r>
        <w:rPr>
          <w:rFonts w:ascii="IRNazanin" w:hAnsi="IRNazanin" w:eastAsia="IRNazanin"/>
          <w:color w:val="111111"/>
          <w:sz w:val="28"/>
          <w:sz w:val="28"/>
          <w:szCs w:val="28"/>
          <w:rtl w:val="true"/>
          <w:lang w:bidi="fa-IR"/>
        </w:rPr>
        <w:t>زبير برايم روايت كرد كه اسحاق بن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به دمشق آمد، دربارۀ ابو مسهر دمشقى</w:t>
      </w:r>
      <w:r>
        <w:rPr>
          <w:rStyle w:val="FootnoteAnchor"/>
          <w:rtl w:val="true"/>
        </w:rPr>
        <w:footnoteReference w:id="78"/>
      </w:r>
      <w:r>
        <w:rPr>
          <w:rFonts w:ascii="IRNazanin" w:hAnsi="IRNazanin" w:eastAsia="IRNazanin"/>
          <w:color w:val="111111"/>
          <w:sz w:val="28"/>
          <w:sz w:val="28"/>
          <w:szCs w:val="28"/>
          <w:rtl w:val="true"/>
          <w:lang w:bidi="fa-IR"/>
        </w:rPr>
        <w:t>سخن به ميان آمد و او را به داشتن علم و فقه توصيف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أَحَدٌ مِنَ اَلْمُشْرِكِينَ اِسْتَجٰارَكَ فَأَجِرْهُ حَتّٰى يَسْمَعَ كَلاٰمَ اَللّٰهِ‌</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مشركان به تو پناه آورد، به او پناه بده تا سخن خدا را بشنود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يا خالق؟</w:t>
      </w:r>
      <w:r>
        <w:rPr>
          <w:rStyle w:val="FootnoteAnchor"/>
          <w:rtl w:val="true"/>
        </w:rPr>
        <w:footnoteReference w:id="80"/>
      </w:r>
      <w:r>
        <w:rPr>
          <w:rFonts w:ascii="IRNazanin" w:hAnsi="IRNazanin" w:eastAsia="IRNazanin"/>
          <w:color w:val="111111"/>
          <w:sz w:val="28"/>
          <w:sz w:val="28"/>
          <w:szCs w:val="28"/>
          <w:rtl w:val="true"/>
          <w:lang w:bidi="fa-IR"/>
        </w:rPr>
        <w:t>دمشقى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چه </w:t>
      </w:r>
      <w:bookmarkStart w:id="60" w:name="pg16690_228188"/>
    </w:p>
    <w:p>
      <w:pPr>
        <w:pStyle w:val="BookText"/>
        <w:rPr/>
      </w:pPr>
      <w:bookmarkEnd w:id="60"/>
      <w:r>
        <w:rPr>
          <w:rFonts w:ascii="IRNazanin" w:hAnsi="IRNazanin" w:eastAsia="IRNazanin"/>
          <w:color w:val="111111"/>
          <w:sz w:val="28"/>
          <w:sz w:val="28"/>
          <w:szCs w:val="28"/>
          <w:rtl w:val="true"/>
          <w:lang w:bidi="fa-IR"/>
        </w:rPr>
        <w:t>مى گويد؟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مى گويد قرآن مخلوق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از رسول خدا صلّى اللّه عليه و آله شنيده است، يا از صحابه و يا تابعين، يا از فقها؟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من است و بر آن اصرار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ما با جمع كثيرى همراه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آنها را مى گويم كه قرآن سخن خداوند و غيرمخلوق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به من بگو آيا هنگامى كه ازدواج كردى، پيامبر صلّى اللّه عليه و آله شاهد آن بود؟ ابو مسهر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خوبى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كسى را كه در دينش از تو تقليد مى كند و تو را به عنوان الگو پذيرفته است، قبيح و زشت گرداند</w:t>
      </w:r>
      <w:r>
        <w:rPr>
          <w:rFonts w:eastAsia="IRNazanin" w:cs="IRNazanin"/>
          <w:color w:val="111111"/>
          <w:sz w:val="28"/>
          <w:szCs w:val="28"/>
          <w:rtl w:val="true"/>
          <w:lang w:bidi="fa-IR"/>
        </w:rPr>
        <w:t>.</w:t>
      </w:r>
    </w:p>
    <w:p>
      <w:pPr>
        <w:pStyle w:val="Heading3"/>
        <w:numPr>
          <w:ilvl w:val="2"/>
          <w:numId w:val="1"/>
        </w:numPr>
        <w:rPr/>
      </w:pPr>
      <w:bookmarkStart w:id="61" w:name="__RefHeading___Toc12207646_1280447820"/>
      <w:bookmarkStart w:id="62" w:name="_Toc21"/>
      <w:bookmarkEnd w:id="61"/>
      <w:r>
        <w:rPr/>
        <w:t>9</w:t>
      </w:r>
      <w:r>
        <w:rPr>
          <w:rtl w:val="true"/>
        </w:rPr>
        <w:t xml:space="preserve">. </w:t>
      </w:r>
      <w:r>
        <w:rPr>
          <w:rtl w:val="true"/>
        </w:rPr>
        <w:t>توصيف يحيى بن اكثم از مأمون</w:t>
      </w:r>
      <w:bookmarkEnd w:id="62"/>
    </w:p>
    <w:p>
      <w:pPr>
        <w:pStyle w:val="BookText"/>
        <w:rPr/>
      </w:pPr>
      <w:r>
        <w:rPr>
          <w:rFonts w:ascii="Amiri" w:hAnsi="Amiri" w:eastAsia="Amiri" w:cs="Amiri"/>
          <w:color w:val="111111"/>
          <w:sz w:val="28"/>
          <w:sz w:val="28"/>
          <w:szCs w:val="28"/>
          <w:rtl w:val="true"/>
          <w:lang w:bidi="ar-SA"/>
        </w:rPr>
        <w:t>زبير برايم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الانماطى، يكى از فقهاى ده گانۀ مشهور</w:t>
      </w:r>
      <w:r>
        <w:rPr>
          <w:rStyle w:val="FootnoteAnchor"/>
          <w:rtl w:val="true"/>
        </w:rPr>
        <w:footnoteReference w:id="8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همراه مأمون غذا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بر روى سفره بيش از سيصد نوع غذا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نوع غذايى طبخ شده بود كه مأمون به آنها نگاه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 و براى آن مضرّ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پس اگر كسى از شما دچار صفراء است از اين غذا بخورد و اگر كسى دچار سوداء است به اين غذا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گوشت بدنش زياد شود اين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غذايش سبك و كم باشد از اين غذا چشم بپوشد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ويژگى ها را براى همۀ غذاهايى كه بود بيان كرد تا غذاها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اگر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 </w:t>
      </w:r>
      <w:bookmarkStart w:id="63" w:name="pg16690_228189"/>
    </w:p>
    <w:p>
      <w:pPr>
        <w:pStyle w:val="BookText"/>
        <w:rPr/>
      </w:pPr>
      <w:bookmarkEnd w:id="63"/>
      <w:r>
        <w:rPr>
          <w:rFonts w:ascii="IRNazanin" w:hAnsi="IRNazanin" w:eastAsia="IRNazanin"/>
          <w:color w:val="111111"/>
          <w:sz w:val="28"/>
          <w:sz w:val="28"/>
          <w:szCs w:val="28"/>
          <w:rtl w:val="true"/>
          <w:lang w:bidi="fa-IR"/>
        </w:rPr>
        <w:t>شناخت علم طب معرفى كنيم، تو در شناخت آن چون جالينوس</w:t>
      </w:r>
      <w:r>
        <w:rPr>
          <w:rStyle w:val="FootnoteAnchor"/>
          <w:rtl w:val="true"/>
        </w:rPr>
        <w:footnoteReference w:id="84"/>
      </w:r>
      <w:r>
        <w:rPr>
          <w:rFonts w:ascii="IRNazanin" w:hAnsi="IRNazanin" w:eastAsia="IRNazanin"/>
          <w:color w:val="111111"/>
          <w:sz w:val="28"/>
          <w:sz w:val="28"/>
          <w:szCs w:val="28"/>
          <w:rtl w:val="true"/>
          <w:lang w:bidi="fa-IR"/>
        </w:rPr>
        <w:t>هستى و در حساب و علم نجوم چون هرمس</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فقه، چون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چون حاتم طايى</w:t>
      </w:r>
      <w:r>
        <w:rPr>
          <w:rStyle w:val="FootnoteAnchor"/>
          <w:rtl w:val="true"/>
        </w:rPr>
        <w:footnoteReference w:id="86"/>
      </w:r>
      <w:r>
        <w:rPr>
          <w:rFonts w:ascii="IRNazanin" w:hAnsi="IRNazanin" w:eastAsia="IRNazanin"/>
          <w:color w:val="111111"/>
          <w:sz w:val="28"/>
          <w:sz w:val="28"/>
          <w:szCs w:val="28"/>
          <w:rtl w:val="true"/>
          <w:lang w:bidi="fa-IR"/>
        </w:rPr>
        <w:t>، و در صدق گفتار، چون ابوذرى در صداقت بيان او</w:t>
      </w:r>
      <w:r>
        <w:rPr>
          <w:rStyle w:val="FootnoteAnchor"/>
          <w:rtl w:val="true"/>
        </w:rPr>
        <w:footnoteReference w:id="87"/>
      </w:r>
      <w:r>
        <w:rPr>
          <w:rFonts w:ascii="IRNazanin" w:hAnsi="IRNazanin" w:eastAsia="IRNazanin"/>
          <w:color w:val="111111"/>
          <w:sz w:val="28"/>
          <w:sz w:val="28"/>
          <w:szCs w:val="28"/>
          <w:rtl w:val="true"/>
          <w:lang w:bidi="fa-IR"/>
        </w:rPr>
        <w:t>، در كرم و مهمان نوازى و از خودگذشتگى چون كعب بن مامة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اين توصيفات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انسان به كارها و عقلش از ساير مردم برتر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نه گوشتش معطّرتر از ديگران، و نه خونش پاكتر از خون ديگران است</w:t>
      </w:r>
      <w:r>
        <w:rPr>
          <w:rFonts w:eastAsia="IRNazanin" w:cs="IRNazanin"/>
          <w:color w:val="111111"/>
          <w:sz w:val="28"/>
          <w:szCs w:val="28"/>
          <w:rtl w:val="true"/>
          <w:lang w:bidi="fa-IR"/>
        </w:rPr>
        <w:t>.</w:t>
      </w:r>
    </w:p>
    <w:p>
      <w:pPr>
        <w:pStyle w:val="Heading3"/>
        <w:numPr>
          <w:ilvl w:val="2"/>
          <w:numId w:val="1"/>
        </w:numPr>
        <w:rPr/>
      </w:pPr>
      <w:bookmarkStart w:id="64" w:name="__RefHeading___Toc12207648_1280447820"/>
      <w:bookmarkStart w:id="65" w:name="_Toc22"/>
      <w:bookmarkEnd w:id="64"/>
      <w:r>
        <w:rPr/>
        <w:t>10</w:t>
      </w:r>
      <w:r>
        <w:rPr>
          <w:rtl w:val="true"/>
        </w:rPr>
        <w:t xml:space="preserve">. </w:t>
      </w:r>
      <w:r>
        <w:rPr>
          <w:rtl w:val="true"/>
        </w:rPr>
        <w:t>جهل مردم</w:t>
      </w:r>
      <w:bookmarkEnd w:id="65"/>
    </w:p>
    <w:p>
      <w:pPr>
        <w:pStyle w:val="BookText"/>
        <w:rPr/>
      </w:pPr>
      <w:r>
        <w:rPr>
          <w:rFonts w:ascii="Amiri" w:hAnsi="Amiri" w:eastAsia="Amiri" w:cs="Amiri"/>
          <w:color w:val="111111"/>
          <w:sz w:val="28"/>
          <w:sz w:val="28"/>
          <w:szCs w:val="28"/>
          <w:rtl w:val="true"/>
          <w:lang w:bidi="ar-SA"/>
        </w:rPr>
        <w:t>زبير از عمويش، مصعب بن عبد اللّه روايت مى كند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قصد داشت تا معاوية بن ابو سفيان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را برعهده يحثى بن اكثم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عامه مردم تحمّل شنيدن آن را ندارند، به ويژه مردم خراسان، اگر اين كار را انجام دهى، ديگر از نفرت آنها ايمن نخواهى بود، اگر چنين كنى عاقبت آن را در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مردم را به آن چه دوست دارند رها كن و علاقه مندى خود را به گروهى خاص از فرقه هاى موجود آشكار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سياست شايسته تر و در تدبير بهترين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برخواسته و سخنش اصرار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ثمامة</w:t>
      </w:r>
      <w:r>
        <w:rPr>
          <w:rStyle w:val="FootnoteAnchor"/>
          <w:rtl w:val="true"/>
        </w:rPr>
        <w:footnoteReference w:id="89"/>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ثمامة، آنچه را ما در مورد معاويه انديشيده ايم مى دانى؟ به من نظرى گفته شده كه در تدبير ملك آن را شايسته تر و مصلحت آميزتر مى بينم و آن را به عموم مردم يادآورى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آگاه كرد كه يحيى بن اكثم او را از اين كار ترسانده و بى ميلى خود را در مورد اين تصميم به اطلاع او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اكثر مردم در اين نظر با يحيى هم عقيده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كسى را بفرستى كه سرزمين سواد</w:t>
      </w:r>
      <w:r>
        <w:rPr>
          <w:rStyle w:val="FootnoteAnchor"/>
          <w:rtl w:val="true"/>
        </w:rPr>
        <w:footnoteReference w:id="90"/>
      </w:r>
      <w:r>
        <w:rPr>
          <w:rFonts w:ascii="IRNazanin" w:hAnsi="IRNazanin" w:eastAsia="IRNazanin"/>
          <w:color w:val="111111"/>
          <w:sz w:val="28"/>
          <w:sz w:val="28"/>
          <w:szCs w:val="28"/>
          <w:rtl w:val="true"/>
          <w:lang w:bidi="fa-IR"/>
        </w:rPr>
        <w:t>را بين آنان تقسيم كند، باز هم دهها هزار نفر به مخالفت نزد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امير المؤمنين، آنچه خداوند بلندمرتبه را خشنود مى كند، اين است كه مردم عوام را با چارپايان برابر و حتى كمتر و گمراه تر از آنان بدانى</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اى امير المؤمنين، به خدا سوگند، روزى در خيابان الخلد</w:t>
      </w:r>
      <w:r>
        <w:rPr>
          <w:rStyle w:val="FootnoteAnchor"/>
          <w:rtl w:val="true"/>
        </w:rPr>
        <w:footnoteReference w:id="92"/>
      </w:r>
      <w:r>
        <w:rPr>
          <w:rFonts w:ascii="IRNazanin" w:hAnsi="IRNazanin" w:eastAsia="IRNazanin"/>
          <w:color w:val="111111"/>
          <w:sz w:val="28"/>
          <w:sz w:val="28"/>
          <w:szCs w:val="28"/>
          <w:rtl w:val="true"/>
          <w:lang w:bidi="fa-IR"/>
        </w:rPr>
        <w:t>مى گذشتم تا به خانه ام بروم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عبايش را پهن كرده، داروهايى روى آن گذاشته بود و فرياد مى زد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 براى درمان سفيدى چشم</w:t>
      </w:r>
      <w:r>
        <w:rPr>
          <w:rStyle w:val="FootnoteAnchor"/>
          <w:rtl w:val="true"/>
        </w:rPr>
        <w:footnoteReference w:id="94"/>
      </w:r>
      <w:r>
        <w:rPr>
          <w:rFonts w:ascii="IRNazanin" w:hAnsi="IRNazanin" w:eastAsia="IRNazanin"/>
          <w:color w:val="111111"/>
          <w:sz w:val="28"/>
          <w:sz w:val="28"/>
          <w:szCs w:val="28"/>
          <w:rtl w:val="true"/>
          <w:lang w:bidi="fa-IR"/>
        </w:rPr>
        <w:t>، لكه هاى سياه چشم</w:t>
      </w:r>
      <w:r>
        <w:rPr>
          <w:rStyle w:val="FootnoteAnchor"/>
          <w:rtl w:val="true"/>
        </w:rPr>
        <w:footnoteReference w:id="95"/>
      </w:r>
      <w:r>
        <w:rPr>
          <w:rFonts w:ascii="IRNazanin" w:hAnsi="IRNazanin" w:eastAsia="IRNazanin"/>
          <w:color w:val="111111"/>
          <w:sz w:val="28"/>
          <w:sz w:val="28"/>
          <w:szCs w:val="28"/>
          <w:rtl w:val="true"/>
          <w:lang w:bidi="fa-IR"/>
        </w:rPr>
        <w:t>، و ضعيفى چشم مؤثر است، اين در حالى بود كه خود، يكى از چشمانش ضعيف بود و چشم ديگرش نيز درد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سويش آمدند تا آنچه را توصيف مى كرد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اسبم پايين آمدم و در ميان انبوه جمعيت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چشمان تو بيشتر از ديگران به مداوا نياز دارد؛ چرا تو كه در مورد اين دارو مژدۀ مداوا مى دهى، خودت از آن استفاده نمى كنى؟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بيست سال است كه به اين شكل در اينجا مى نشينم، مردى جاهل تر از تو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 آيا مى دانى چشمم در كجا آسيب ديده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6" w:name="pg16690_228191"/>
    </w:p>
    <w:p>
      <w:pPr>
        <w:pStyle w:val="BookText"/>
        <w:rPr/>
      </w:pPr>
      <w:bookmarkEnd w:id="66"/>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من آمدند و گفتند اى نادان اين مرد راست مى گويد و قصد آزار مرا مى كردند كه گفتم به خدا سوگند، من نمى دانستم كه چشمش در مصر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اين بهانه توانستم از دست آنان رهايى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را چگونه ديدى؟ گفتم آن گونه كه از بدى ثناگويى و بيشتر از آن، قباحت چاپلوسى، به خدا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Heading3"/>
        <w:numPr>
          <w:ilvl w:val="2"/>
          <w:numId w:val="1"/>
        </w:numPr>
        <w:rPr/>
      </w:pPr>
      <w:bookmarkStart w:id="67" w:name="__RefHeading___Toc12207650_1280447820"/>
      <w:bookmarkStart w:id="68" w:name="_Toc23"/>
      <w:bookmarkEnd w:id="67"/>
      <w:r>
        <w:rPr/>
        <w:t>11</w:t>
      </w:r>
      <w:r>
        <w:rPr>
          <w:rtl w:val="true"/>
        </w:rPr>
        <w:t xml:space="preserve">. </w:t>
      </w:r>
      <w:r>
        <w:rPr>
          <w:rtl w:val="true"/>
        </w:rPr>
        <w:t>قاضى شريح و جوان حاضر جواب</w:t>
      </w:r>
      <w:bookmarkEnd w:id="68"/>
    </w:p>
    <w:p>
      <w:pPr>
        <w:pStyle w:val="BookText"/>
        <w:rPr/>
      </w:pPr>
      <w:r>
        <w:rPr>
          <w:rFonts w:ascii="IRNazanin" w:hAnsi="IRNazanin" w:eastAsia="IRNazanin"/>
          <w:color w:val="111111"/>
          <w:sz w:val="28"/>
          <w:sz w:val="28"/>
          <w:szCs w:val="28"/>
          <w:rtl w:val="true"/>
          <w:lang w:bidi="fa-IR"/>
        </w:rPr>
        <w:t>زبير از بعضى از ياران ما، از هيثم بن عدى، از سرى بن اسماعيل، از شعبى برايم نقل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شريح قاضى</w:t>
      </w:r>
      <w:r>
        <w:rPr>
          <w:rStyle w:val="FootnoteAnchor"/>
          <w:rtl w:val="true"/>
        </w:rPr>
        <w:footnoteReference w:id="96"/>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حاضرجوابى هرگز بر من غلبه نكرد، مگر جوانى كه روزى، همراه شخصى كه از او شكايت داشت به مجلس قضاوت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صبح مى خواندم و او پوششى خاص بر چهره و كلاه گيسى بر سر داشت كه مانند درخت خاردارى با شاخه هاى افتاده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ديدم، بسيار عصبانى شده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منظور خاصى داشتى كه اين گونه موهايت را چرب كرده و روغن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مانع آن باشد كه ما كنار تو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دعوايمان را با تو 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محتسب و مسئول برخورد با موهاى من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گويد من خشمگين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غرور دارى و به خود مى 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بى توجّهم؛ چگونه به خودم مى بالم؟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زياده گو و پرحرف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نگويم، چگونه حجّت و حقانيت خود را بيان كنم؟ شريح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ستمكار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شايسته نيست كه از روى گمان و حدس بين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كنى و بايسته است كه از روى حق و عدالت روشن قضاوت كنى و حدس و گمان را كنار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 بعد از اين سخن به حالت مزاح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براى پرداخت حق </w:t>
      </w:r>
      <w:bookmarkStart w:id="69" w:name="pg16690_228192"/>
    </w:p>
    <w:p>
      <w:pPr>
        <w:pStyle w:val="BookText"/>
        <w:rPr/>
      </w:pPr>
      <w:bookmarkEnd w:id="69"/>
      <w:r>
        <w:rPr>
          <w:rFonts w:ascii="IRNazanin" w:hAnsi="IRNazanin" w:eastAsia="IRNazanin"/>
          <w:color w:val="111111"/>
          <w:sz w:val="28"/>
          <w:sz w:val="28"/>
          <w:szCs w:val="28"/>
          <w:rtl w:val="true"/>
          <w:lang w:bidi="fa-IR"/>
        </w:rPr>
        <w:t>قضاوت من توانگرى؟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اجرت كسى چون تو را مى گيرم، اما تو بايد خيرخواه مسلمين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خجالت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كرده اى؟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خواهم ازدواج كنم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207652_1280447820"/>
      <w:bookmarkStart w:id="71" w:name="_Toc24"/>
      <w:bookmarkEnd w:id="70"/>
      <w:r>
        <w:rPr/>
        <w:t>12</w:t>
      </w:r>
      <w:r>
        <w:rPr>
          <w:rtl w:val="true"/>
        </w:rPr>
        <w:t xml:space="preserve">. </w:t>
      </w:r>
      <w:r>
        <w:rPr>
          <w:rtl w:val="true"/>
        </w:rPr>
        <w:t>قاضى شريح و ازدواج او</w:t>
      </w:r>
      <w:bookmarkEnd w:id="71"/>
    </w:p>
    <w:p>
      <w:pPr>
        <w:pStyle w:val="BookText"/>
        <w:rPr/>
      </w:pPr>
      <w:r>
        <w:rPr>
          <w:rFonts w:ascii="IRNazanin" w:hAnsi="IRNazanin" w:eastAsia="IRNazanin"/>
          <w:color w:val="111111"/>
          <w:sz w:val="28"/>
          <w:sz w:val="28"/>
          <w:szCs w:val="28"/>
          <w:rtl w:val="true"/>
          <w:lang w:bidi="fa-IR"/>
        </w:rPr>
        <w:t>شريح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روزى پس از جلسۀ قضاوتم به در خانۀ حدير التميميه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يكى از كنيزان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پشت در با من سخن 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اى ابا اميه، كارت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فلانى كار دارم، يعنى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او در منزل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فلان دخترش را خواستگارى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كرد و خودش را از من پنهان ساخت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نزد مادر و خانواده اش فرستادم و آن دختر را به ازدواج خود درآوردم و مالى به او دادم و مدتى با آنها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مى دهم كه هرگز نزد كسى جز من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ببخشايد، آيا ما او را براى تو به دنيا آورده ايم؟ گفتم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او را نديده ام، ولى پذيرفته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برايم آماده كنيد و شبى به نزد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زنانى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خانه ايستاد،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او را رها كردند و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داخل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سنت اين است كه وقتى زن بر همسرش وارد مى شود، همسر به نماز بايستد و زن نيز پشت سرش نماز اقامه كند و از خداوند بخواهند آن شب را نيكو گرداند و از شر و بدى آن به او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من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پايان پذيرفت، او بر رختخواب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او را گرفتم و دعا خواندم و بر دست او كشيدم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يكى از آرزوهاى هميشگى من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 مى كنم خدا را و از او يارى مى جويم به او ايمان و توكل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 زنى غريب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راهى را سخت تر از آنكه به سوى تو بيايم طى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از اخلاق و رفتارت آگاهى و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زندگى دوست دارى يا دوست ندارى به من بگو و برايم توضيح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را به زبان آوردم و از خدا طلب مغفرت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گويد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صلّى الله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بر اهل و خاندان همسرت و آقاى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بهترين زن در ميان آنان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چيزهايى را دوست دارم و چيزهايى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خاندانت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به ديدار تو آيند؟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كسى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رساندم، بعد از آن سه روز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مجلس قضاوت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او زندگى كردم و او را هر روز بيش از پيش دوست 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گذشت و روزى از مجلس قضاوت به خانه برمى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پيرزنى رسيدم كه مرا امر و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اميه چگونه اى؟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را از او خواستگارى كرده اى كه منظور زينب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حفظ و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اخلاقش بد نمى شود مگر در دو حالت؛ هنگامى كه همسرش رفيق نامشروع پيدا كند و هنگامى كه پسر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ناراحت كننده اى از اهل خانه ديدى، دست به شلاق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براى زن در خانه اش بدتر از مرد احمق و نازپرورده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او دختر توست؛ زيرا تو ما را در پرورش او كفايت كردى و از تربيت كاملى بهره مندش ساختى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نزد من مى آمد و مرا به اين امر نصيحت مى كرد و مى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در اين مورد چنين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زينب زارها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 اكرمت زوّارها</w:t>
      </w:r>
    </w:p>
    <w:p>
      <w:pPr>
        <w:pStyle w:val="BookText"/>
        <w:rPr/>
      </w:pPr>
      <w:r>
        <w:rPr>
          <w:rFonts w:ascii="Amiri" w:hAnsi="Amiri" w:eastAsia="Amiri" w:cs="Amiri"/>
          <w:color w:val="111111"/>
          <w:sz w:val="28"/>
          <w:sz w:val="28"/>
          <w:szCs w:val="28"/>
          <w:rtl w:val="true"/>
          <w:lang w:bidi="ar-SA"/>
        </w:rPr>
        <w:t xml:space="preserve">و ان هى زارتهم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لى هوى دارها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زينب را خاندانش زيارت كنند، همه را پذيرا مى شوم و ديداركنندگانش را احترام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ديدار آنها برود، من نيز به ديدار آنان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من اين كار 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 سال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روز يا يك شب مرا عصبانى نساخت؛ مگر روزى كه من در حق او ستم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جماعت قومم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صبح را كه خواندم، در مسجد عقربى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براى كشتن آن شتاب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عقرب را گرفته و در ظرفى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منزل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 اين ظرف پيش تو باشد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را حركت داد، عقرب بيرون آمد و او را نيش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حال مرا مى ديدى كه داشتم انگشتش</w:t>
      </w:r>
      <w:r>
        <w:rPr>
          <w:rStyle w:val="FootnoteAnchor"/>
          <w:rtl w:val="true"/>
        </w:rPr>
        <w:footnoteReference w:id="99"/>
      </w:r>
      <w:r>
        <w:rPr>
          <w:rFonts w:ascii="Amiri" w:hAnsi="Amiri" w:eastAsia="Amiri" w:cs="Amiri"/>
          <w:color w:val="111111"/>
          <w:sz w:val="28"/>
          <w:sz w:val="28"/>
          <w:szCs w:val="28"/>
          <w:rtl w:val="true"/>
          <w:lang w:bidi="ar-SA"/>
        </w:rPr>
        <w:t xml:space="preserve">را مى بستم و بر آن فاتحة الكتاب و دو سورۀ آخر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همسايه اى از قبيله كنده داشتم كه به او ميسرة</w:t>
      </w:r>
      <w:r>
        <w:rPr>
          <w:rStyle w:val="FootnoteAnchor"/>
          <w:rtl w:val="true"/>
        </w:rPr>
        <w:footnoteReference w:id="100"/>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همسرش را مى زد، لذا من اين شعر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يمينى يوم اضرب زينبا</w:t>
      </w:r>
    </w:p>
    <w:p>
      <w:pPr>
        <w:pStyle w:val="BookText"/>
        <w:rPr/>
      </w:pPr>
      <w:r>
        <w:rPr>
          <w:rFonts w:ascii="Amiri" w:hAnsi="Amiri" w:eastAsia="Amiri" w:cs="Amiri"/>
          <w:color w:val="111111"/>
          <w:sz w:val="28"/>
          <w:sz w:val="28"/>
          <w:szCs w:val="28"/>
          <w:rtl w:val="true"/>
          <w:lang w:bidi="ar-SA"/>
        </w:rPr>
        <w:t xml:space="preserve">ا اضربها فى غير جرم اتت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فما عذرى اذا كنت مذنبا</w:t>
      </w:r>
    </w:p>
    <w:p>
      <w:pPr>
        <w:pStyle w:val="BookText"/>
        <w:rPr/>
      </w:pPr>
      <w:r>
        <w:rPr>
          <w:rFonts w:ascii="Amiri" w:hAnsi="Amiri" w:eastAsia="Amiri" w:cs="Amiri"/>
          <w:color w:val="111111"/>
          <w:sz w:val="28"/>
          <w:sz w:val="28"/>
          <w:szCs w:val="28"/>
          <w:rtl w:val="true"/>
          <w:lang w:bidi="ar-SA"/>
        </w:rPr>
        <w:t xml:space="preserve">فتاة تزين الحلى ان هى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بفيها المسك خالط محلبا</w:t>
      </w:r>
    </w:p>
    <w:p>
      <w:pPr>
        <w:pStyle w:val="BookText"/>
        <w:rPr/>
      </w:pPr>
      <w:r>
        <w:rPr>
          <w:rFonts w:ascii="Amiri" w:hAnsi="Amiri" w:eastAsia="Amiri" w:cs="Amiri"/>
          <w:color w:val="111111"/>
          <w:sz w:val="28"/>
          <w:sz w:val="28"/>
          <w:szCs w:val="28"/>
          <w:rtl w:val="true"/>
          <w:lang w:bidi="ar-SA"/>
        </w:rPr>
        <w:t xml:space="preserve">فلو كنت يا شعبىّ صادفت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لعشت زمانا ناعم البال مخصبا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 را ديدم كه همسرانشان را مى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 فلج باد، روزى كه من زينب را بزنم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او را بدون دليل و جرمى بزنم؟ پس بر من چه عذرى است اگر در اين مورد گناهكار باشم؟ دختر جوانى كه به هنگام تزيين و آرايش مايۀ زينت زيورآلات است و آنچنان</w:t>
      </w:r>
      <w:r>
        <w:rPr>
          <w:rFonts w:eastAsia="IRNazanin" w:cs="IRNazanin"/>
          <w:color w:val="111111"/>
          <w:sz w:val="28"/>
          <w:szCs w:val="28"/>
          <w:rtl w:val="true"/>
          <w:lang w:bidi="fa-IR"/>
        </w:rPr>
        <w:t xml:space="preserve">] </w:t>
      </w:r>
      <w:bookmarkStart w:id="72" w:name="pg16690_228195"/>
    </w:p>
    <w:p>
      <w:pPr>
        <w:pStyle w:val="BookText"/>
        <w:rPr/>
      </w:pPr>
      <w:bookmarkEnd w:id="72"/>
      <w:r>
        <w:rPr>
          <w:rFonts w:ascii="IRNazanin" w:hAnsi="IRNazanin" w:eastAsia="IRNazanin"/>
          <w:color w:val="111111"/>
          <w:sz w:val="28"/>
          <w:sz w:val="28"/>
          <w:szCs w:val="28"/>
          <w:rtl w:val="true"/>
          <w:lang w:bidi="fa-IR"/>
        </w:rPr>
        <w:t>شيرين زبان و نيكوگفتار است كه گويى دهانش را با مشك و عسل مخلوط، معطر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اى شعبى، همسرى مانند او بيابى، بدان كه زمانى طولانى فارغ البال و نيكو حال زندگى را سپرى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شعبى</w:t>
      </w:r>
      <w:r>
        <w:rPr>
          <w:rStyle w:val="FootnoteAnchor"/>
          <w:rtl w:val="true"/>
        </w:rPr>
        <w:footnoteReference w:id="101"/>
      </w:r>
      <w:r>
        <w:rPr>
          <w:rFonts w:ascii="IRNazanin" w:hAnsi="IRNazanin" w:eastAsia="IRNazanin"/>
          <w:color w:val="111111"/>
          <w:sz w:val="28"/>
          <w:sz w:val="28"/>
          <w:szCs w:val="28"/>
          <w:rtl w:val="true"/>
          <w:lang w:bidi="fa-IR"/>
        </w:rPr>
        <w:t>، او بيست سال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زنان ديگر بى توجه بودم و هرگز بعد از او ازدواج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شعبى، دوست داشتم بعد از او من نيز مى مردم؛ چرا كه زندگى بعد از او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همسرى اختيار كنى، زنان بنى تميم را به تو توصيه مى كنم</w:t>
      </w:r>
      <w:r>
        <w:rPr>
          <w:rFonts w:eastAsia="IRNazanin" w:cs="IRNazanin"/>
          <w:color w:val="111111"/>
          <w:sz w:val="28"/>
          <w:szCs w:val="28"/>
          <w:rtl w:val="true"/>
          <w:lang w:bidi="fa-IR"/>
        </w:rPr>
        <w:t>.</w:t>
      </w:r>
    </w:p>
    <w:p>
      <w:pPr>
        <w:pStyle w:val="Heading3"/>
        <w:numPr>
          <w:ilvl w:val="2"/>
          <w:numId w:val="1"/>
        </w:numPr>
        <w:rPr/>
      </w:pPr>
      <w:bookmarkStart w:id="73" w:name="__RefHeading___Toc12207654_1280447820"/>
      <w:bookmarkStart w:id="74" w:name="_Toc25"/>
      <w:bookmarkEnd w:id="73"/>
      <w:r>
        <w:rPr/>
        <w:t>13</w:t>
      </w:r>
      <w:r>
        <w:rPr>
          <w:rtl w:val="true"/>
        </w:rPr>
        <w:t xml:space="preserve">. </w:t>
      </w:r>
      <w:r>
        <w:rPr>
          <w:rtl w:val="true"/>
        </w:rPr>
        <w:t>امتحان عبد الملك بن مروان از فرزندانش براى سرودن شعر</w:t>
      </w:r>
      <w:bookmarkEnd w:id="74"/>
    </w:p>
    <w:p>
      <w:pPr>
        <w:pStyle w:val="BookText"/>
        <w:rPr/>
      </w:pPr>
      <w:r>
        <w:rPr>
          <w:rFonts w:ascii="Amiri" w:hAnsi="Amiri" w:eastAsia="Amiri" w:cs="Amiri"/>
          <w:color w:val="111111"/>
          <w:sz w:val="28"/>
          <w:sz w:val="28"/>
          <w:szCs w:val="28"/>
          <w:rtl w:val="true"/>
          <w:lang w:bidi="ar-SA"/>
        </w:rPr>
        <w:t>زبير از على بن صالح بن عامر بن صالح براى من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عبد الملك بن مروان، پسرانش وليد، سليمان و مسلمة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بخوانند و مشاعره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هر شاعرى جز اعشى</w:t>
      </w:r>
      <w:r>
        <w:rPr>
          <w:rStyle w:val="FootnoteAnchor"/>
          <w:rtl w:val="true"/>
        </w:rPr>
        <w:footnoteReference w:id="102"/>
      </w:r>
      <w:r>
        <w:rPr>
          <w:rFonts w:ascii="IRNazanin" w:hAnsi="IRNazanin" w:eastAsia="IRNazanin"/>
          <w:color w:val="111111"/>
          <w:sz w:val="28"/>
          <w:sz w:val="28"/>
          <w:szCs w:val="28"/>
          <w:rtl w:val="true"/>
          <w:lang w:bidi="fa-IR"/>
        </w:rPr>
        <w:t>شعر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شما كه خوب خوانديد و از همۀ شاعران جز اعشى خوب شعر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وى شعر نقل نكرديد، در حالى كه در همۀ فنون شعر سرآمد بود؟ هيچ كس مديحه نمى سرايد مگر اينكه نام او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عامر بن طفيل و علقمة بن علاثة</w:t>
      </w:r>
      <w:r>
        <w:rPr>
          <w:rStyle w:val="FootnoteAnchor"/>
          <w:rtl w:val="true"/>
        </w:rPr>
        <w:footnoteReference w:id="103"/>
      </w:r>
      <w:r>
        <w:rPr>
          <w:rFonts w:ascii="IRNazanin" w:hAnsi="IRNazanin" w:eastAsia="IRNazanin"/>
          <w:color w:val="111111"/>
          <w:sz w:val="28"/>
          <w:sz w:val="28"/>
          <w:szCs w:val="28"/>
          <w:rtl w:val="true"/>
          <w:lang w:bidi="fa-IR"/>
        </w:rPr>
        <w:t>هستند كه هر دو از يك خاندان بودند؛ علقمه، اعشى را كه مردى شريف و شناخته شده بود هجو كرد و گمنام شد و عامر بن طفيل او را مدح كرد و مشهور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شعرى برايم بسراييد تا با آن منزلت عرب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سرودن نيز حيا و ابا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مركب و ركوب الخيل يعجبنى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كمركب بين دملوج و خلخال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مركبى و سواركارى همچون محل ميان بستن بازوبند و خلخال، مرا به شگفتى و تحسين وانمى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شعرى قبيح تر از اين وجود دارد؟ سليمان، تو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رجعها اليها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ذرا درعها تحلّ الإزارا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نيكوست زمانى كه دستش را به سوى خود برگرداند و لباسش را تا نزديك بازوان بالا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مسلمه، تو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ذرفت عيناك الاّ لتضربى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فى أعشار قلب مقتّل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چشمانت اشك جارى نمى شود؛ مگر اينكه با تير مژگانت بر اعماق قلب عاشقى كشته شده ضربه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شدى،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روى شوق، از چشمانش اشك جارى شود، چاره اى جز ديدار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شايسته است عاشق از معشوق جفا ببيند و عشقش را از او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به شما مهلت مى دهم تا در اين مورد شعرى بياوريد و از كسى هم كمك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برايم شعرى بياورد حكمى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 اسبش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اعرابى رسيد كه بر شترش سوار بود و مى تاخت و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حزّ بالسيف رأسى فى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يهوى سريعا نحوها رأسى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 را در عشق او با شمشير قطع كنيد، سرم به سرعت به عشق او و سوى او مى 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اعرابى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او اعتماد كرد و به نزد عبد الملك بازگشت و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چه همراه آوردى؟ سليمان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پرسشت پاسخى يافتم و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شعر از تو بود؟ سليمان ماجراى اعرابى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خود را بگو و بهرۀ همراهت را فراموش نكن</w:t>
      </w:r>
      <w:r>
        <w:rPr>
          <w:rFonts w:eastAsia="IRNazanin" w:cs="IRNazanin"/>
          <w:color w:val="111111"/>
          <w:sz w:val="28"/>
          <w:szCs w:val="28"/>
          <w:rtl w:val="true"/>
          <w:lang w:bidi="fa-IR"/>
        </w:rPr>
        <w:t xml:space="preserve">. </w:t>
      </w:r>
      <w:bookmarkStart w:id="75" w:name="pg16690_228197"/>
    </w:p>
    <w:p>
      <w:pPr>
        <w:pStyle w:val="BookText"/>
        <w:rPr/>
      </w:pPr>
      <w:bookmarkEnd w:id="75"/>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خواستۀ من اين است كه انتخاب ولايت عهدى را تا نزديكى مرگ خود به تأخير نيندازى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كه امير المؤمنين وليد را وليعهد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امير المؤمنين مايل باشد، مرا بعد از او ولايتعهدى دهد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مردم در مكه مراسم حج به جا آورد و او را صدهزار درهم داد كه او نيز آن را براى اعرابى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وقوع پيوست</w:t>
      </w:r>
      <w:r>
        <w:rPr>
          <w:rFonts w:eastAsia="IRNazanin" w:cs="IRNazanin"/>
          <w:color w:val="111111"/>
          <w:sz w:val="28"/>
          <w:szCs w:val="28"/>
          <w:rtl w:val="true"/>
          <w:lang w:bidi="fa-IR"/>
        </w:rPr>
        <w:t>.</w:t>
      </w:r>
    </w:p>
    <w:p>
      <w:pPr>
        <w:pStyle w:val="Heading3"/>
        <w:numPr>
          <w:ilvl w:val="2"/>
          <w:numId w:val="1"/>
        </w:numPr>
        <w:rPr/>
      </w:pPr>
      <w:bookmarkStart w:id="76" w:name="__RefHeading___Toc12207656_1280447820"/>
      <w:bookmarkStart w:id="77" w:name="_Toc26"/>
      <w:bookmarkEnd w:id="76"/>
      <w:r>
        <w:rPr/>
        <w:t>14</w:t>
      </w:r>
      <w:r>
        <w:rPr>
          <w:rtl w:val="true"/>
        </w:rPr>
        <w:t xml:space="preserve">. </w:t>
      </w:r>
      <w:r>
        <w:rPr>
          <w:rtl w:val="true"/>
        </w:rPr>
        <w:t>ديدار كفن پوش با مأمون</w:t>
      </w:r>
      <w:bookmarkEnd w:id="77"/>
    </w:p>
    <w:p>
      <w:pPr>
        <w:pStyle w:val="BookText"/>
        <w:rPr/>
      </w:pPr>
      <w:r>
        <w:rPr>
          <w:rFonts w:ascii="Amiri" w:hAnsi="Amiri" w:eastAsia="Amiri" w:cs="Amiri"/>
          <w:color w:val="111111"/>
          <w:sz w:val="28"/>
          <w:sz w:val="28"/>
          <w:szCs w:val="28"/>
          <w:rtl w:val="true"/>
          <w:lang w:bidi="ar-SA"/>
        </w:rPr>
        <w:t>زبير از حسن بن عبد الجبار برايم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گاهى در بعضى از جنگ ها از افرادش جدا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 ها عجيف بن عنبسة</w:t>
      </w:r>
      <w:r>
        <w:rPr>
          <w:rStyle w:val="FootnoteAnchor"/>
          <w:rtl w:val="true"/>
        </w:rPr>
        <w:footnoteReference w:id="105"/>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كه خودش را در كفن پوشانده و به ديوانگى زده بود، بر مأمون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او را ديد،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عجيف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آيا نمى بينى اين كفن پوش به قصد من پيش مى آيد؟ عجيف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 نگهدارت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برابر مأمون بى رنگ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كفن پوش تو كيستى و قصد چه كسى را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نمى شناختم به سويت نمى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خواهى بر من سلام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به تو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جنگجويان را بر ما به تباهى و فساد اجازه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شمشيرم را آهسته بيرون آوردم تا سر او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مأمون متوجه اين اقدام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من گرسنه هستم و يك گرسنه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 تا من غذايم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او را گرفت و كنار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مأمون به سمت خيمه اش رفت و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را در مقابلش گذاشتند، دستور داد آن را بردارند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گلويم پايين نمى رود تا اينكه دشمنم را ببينم؛ اى عجيف، مرد كفن پوش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كفن پوش در مقابلش نشست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كفن پوش بگو ببينم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نمى خواهم به تو 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جنگجويان را بر ما به تباهى و فساد آزاد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آنها را اجازه داده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داده اى كه شراب، كه خداوند آن را حرام گردانيده است، در لشكرت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لشكر خود را پاكيزه گردان، سپس قصد جنگ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چيزى را كه خداوند حرام كرده است حلال مى كنى؟</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مطمئن هستى كه آنچه فروخته مى شود و آن را ديدى، شراب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نبودم، هرگز در اين موضع قرار نمى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جز شراب هست كه تو آن را ناپسند مى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كنيزان را بر هودج مى نشانى و موهاى آنان را در مقابل ما آشكار مى كنى؛ گويى كه آنان چون قرصهاى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ما قصد داشت خون خود را در راه خدا بريزد و به سوى دشمنان خدا بتازد، هنگامى كه آنان را ديد، قلبش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رو كرد و به سوى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اين كار را براى خودت حلال كردى؟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تو راست مى گويى، من اين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را برايت توضيح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بود كه هيچ، وگرنه نظر تو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چيز ديگرى هست كه آن را ناپسند مى انگارى؟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امرى است كه تو را بر انجام آن برمى انگيزم؛ مى خواهم كه آن را از ما نهى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چيزى را كه خداوند نهى فرموده است چگونه حلال مى كنى؟</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كه معروف را با منكر خلط مى كند، از انجام آن نهى مى كنم؛ و آن را كه آگاهانه امر به معروف انجام مى دهد تشويق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غير از اين سه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كفن پوش، در مورد شراب، به جانم سوگند كه خداوند آن را حرام كرده است، ولى آن را جز از سه راه ديدن، خوردن و بوييدن نمى توان شناخت؛ آيا تو آن را خريده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بر خدا، هرگز ننوشيده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 زمان ما را به محل فروش شراب ببرى تا بفهميم چه كسى آن را خريده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محل فروش را نشان دهم در حالى كه كفن پوش هستم؟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گويا با اين وصف، شراب را مى شناسى؟ عجيف، شيشه هاى شراب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رفت و بيست شيشه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آنها را در دست بيست خدمتكار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كفن پوش، اگر شراب در آن شيشه ها نبود، من آبا و اجداد راشدين و هدايت شدۀ خود را انكار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كدام ظرف شراب دارد؟ تو مى دانى كه خداوند بر بندگانش حكم خمر را مشخص كرده است و من قادر نيستم مردم را حد بزنم مگر اينكه نشانه اى باشد يا شاهد عادل، يا اقرار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كفن پوش به شيشه ها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مرد، اگر تو شراب خوار هم بودى، شراب را با چشم در اين شيشه ها نمى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نگاهش را بر شيشه اى متمركز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شيشه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را تكان داد و از مايع داخل آن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كرد به كفن پوش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شراب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آن شيشه چشيد كه فهميد سركه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حدّ شراب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سركۀ درست شده از شراب سركه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ابتدا شراب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هرگز شراب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انار ترش است كه آن را براى صبحانۀ من آماده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عضوت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چشايى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حس بويايى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عجيف، شراب ها را در ظرف هاى مسى بريز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كفن پوش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ظرف هاى مسى بريز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عجيف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كفن پوش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بوييد و گلاب پاشى را انتخاب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را در دستانش ريخت و گفت به آن نگاه كن، آن را آتش زد گويى پوست شتر را با چاقو قطع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كفن پوش، يكى از سه موردى كه مرا از آن نهى مى كردى از اعتبار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نهى اين مرد و نظرش در مورد انجام اين منكر و امر به معروف در بزرگترين منكر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كفن 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قومى كه از اين شراب و از اين گلاب كه بو كردى خريده اند افترا زدى؛ پس چگونه به آنچه بين تو و خدا حاكم است، تسليم مى شوى؟ از اين گناه بزرگ نزد خدا استغفار و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دومين چيزى كه مرا از آن منع كردى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روى اكراه براى بقاى تو و مسلمين خارج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كار مى خواستم در ميان جاسوسان و مأموران آنها كه به هودج ها و محل سكونت زنان وارد مى شوند، چنين ذهنيت ايجاد كنم كه اينان زنان و دختران ما هستند؛ وقتى دشمنان براى دست يافتن بر آنچه در اختيار ماست در جنگ با ما وارد شوند، برايشان روشن خواهد شد كه آنان كنيزانى هستند كه زير سم چارپايان را پاكيزه مى كنند و هيچ ارزشى نزد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تدبيرى است كه براى خود و همۀ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انديشيده ام كه مرا با عزّت مى گرداند و تو احترام و عزت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رها كن كه در حد و اندازۀ نيست و برايت روشن شد كه من در اين كار درست عمل كرده ام و تو آن را باطل و منكر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مسئله اى كه مرا در كوتاهى از انجام آن نهى كردى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امر به معروف كردى، اما خودت به منكر اقدام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سؤالى مى پرسم كه اگر به آن پاسخ دهى، تو را خواهم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خوبى ها و معروف آگاهى كامل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آگاهى كامل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مرد و زن جوانى را در راه ببينى كه باهم هستند و سخن مى گويند، با آن دو چگونه </w:t>
      </w:r>
    </w:p>
    <w:p>
      <w:pPr>
        <w:pStyle w:val="BookText"/>
        <w:rPr/>
      </w:pPr>
      <w:r>
        <w:rPr>
          <w:rFonts w:ascii="Amiri" w:hAnsi="Amiri" w:eastAsia="Amiri" w:cs="Amiri"/>
          <w:color w:val="111111"/>
          <w:sz w:val="28"/>
          <w:sz w:val="28"/>
          <w:szCs w:val="28"/>
          <w:rtl w:val="true"/>
          <w:lang w:bidi="ar-SA"/>
        </w:rPr>
        <w:t>برخورد خواهى كرد؟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 سؤال كردى و گفت اين زن همسرم است و از زن سؤال كردى و گفت همسرم است، با آن دو چه مى كنى؟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كرده و هر دو را حبس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دوباره از آنان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پرسى؟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مى پرسم، از كجا آمده اند؟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سؤال مى كنى از كجا آمده اى، مى گويد از اسبيجاب</w:t>
      </w:r>
      <w:r>
        <w:rPr>
          <w:rStyle w:val="FootnoteAnchor"/>
          <w:rtl w:val="true"/>
        </w:rPr>
        <w:footnoteReference w:id="106"/>
      </w:r>
      <w:r>
        <w:rPr>
          <w:rFonts w:ascii="IRNazanin" w:hAnsi="IRNazanin" w:eastAsia="IRNazanin"/>
          <w:color w:val="111111"/>
          <w:sz w:val="28"/>
          <w:sz w:val="28"/>
          <w:szCs w:val="28"/>
          <w:rtl w:val="true"/>
          <w:lang w:bidi="fa-IR"/>
        </w:rPr>
        <w:t>و از زن پرسش مى كنى، مى گويد از اسبيجاب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پسرعمويم است كه با هم ازدواج كرده و به اينجا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زن و مرد را به دليل سوءظن و توهّم كاذبت به زندان مى افكنى تا وقتى كه كسى را به اسبيجاب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فرستادۀ تو درگذشت يا قبل از آنكه فرستاده برگردد آن دو مردند، چه مى كنى؟</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لشكريانت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لشكر من كسى از اهالى اسبيجاب نيابى مگر يك نفر يا دو نفر و آنان نيز به تو بگويند كه ما آنان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دليل تو كفن پوشيده اى؟</w:t>
      </w:r>
    </w:p>
    <w:p>
      <w:pPr>
        <w:pStyle w:val="BookText"/>
        <w:rPr/>
      </w:pPr>
      <w:r>
        <w:rPr>
          <w:rFonts w:ascii="IRNazanin" w:hAnsi="IRNazanin" w:eastAsia="IRNazanin"/>
          <w:color w:val="111111"/>
          <w:sz w:val="28"/>
          <w:sz w:val="28"/>
          <w:szCs w:val="28"/>
          <w:rtl w:val="true"/>
          <w:lang w:bidi="fa-IR"/>
        </w:rPr>
        <w:t>من تو را جز يكى از افراد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خود بدهكار و ديگرى كه مظلوم است و يا مردى كه در حديث ابى سعيد خدرى از خطبۀ پيامبر صلّى اللّه عليه و آله توصيف شده است به روايت هيثم و ديگران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هنگام غروب خورشيد خطبۀ پيامبر صلّى اللّه عليه و آله را گوش مى كرديم تا اينكه سخن ايشان به اينجا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جهاد سخن حقّى است كه در مقابل سلطان ستمگر گفته مى 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ستمگر، تو مرا ستمگر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در جايگاه امر به معروف قرار دادى، اما بر بزرگترين منكر راه سپرده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تو را شلاق نمى زنم و كفن </w:t>
      </w:r>
      <w:bookmarkStart w:id="78" w:name="pg16690_228202"/>
    </w:p>
    <w:p>
      <w:pPr>
        <w:pStyle w:val="BookText"/>
        <w:rPr/>
      </w:pPr>
      <w:bookmarkEnd w:id="78"/>
      <w:r>
        <w:rPr>
          <w:rFonts w:ascii="IRNazanin" w:hAnsi="IRNazanin" w:eastAsia="IRNazanin"/>
          <w:color w:val="111111"/>
          <w:sz w:val="28"/>
          <w:sz w:val="28"/>
          <w:szCs w:val="28"/>
          <w:rtl w:val="true"/>
          <w:lang w:bidi="fa-IR"/>
        </w:rPr>
        <w:t>مقام تو قرار گيرد و من در مورد او حجّت و دليلى اقامه كنم و هزار ضربه شلاق كمتر به او بزنم و آنگاه دستور ندهم او را در همان مكانى كه ايستاده است دار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عجيف نگريستم كه او كفن مرد را پاره كرد و لباسى سفيد بر او پوشانيد</w:t>
      </w:r>
      <w:r>
        <w:rPr>
          <w:rFonts w:eastAsia="IRNazanin" w:cs="IRNazanin"/>
          <w:color w:val="111111"/>
          <w:sz w:val="28"/>
          <w:szCs w:val="28"/>
          <w:rtl w:val="true"/>
          <w:lang w:bidi="fa-IR"/>
        </w:rPr>
        <w:t>.</w:t>
      </w:r>
    </w:p>
    <w:p>
      <w:pPr>
        <w:pStyle w:val="Heading3"/>
        <w:numPr>
          <w:ilvl w:val="2"/>
          <w:numId w:val="1"/>
        </w:numPr>
        <w:rPr/>
      </w:pPr>
      <w:bookmarkStart w:id="79" w:name="__RefHeading___Toc12207658_1280447820"/>
      <w:bookmarkStart w:id="80" w:name="_Toc27"/>
      <w:bookmarkEnd w:id="79"/>
      <w:r>
        <w:rPr/>
        <w:t>15</w:t>
      </w:r>
      <w:r>
        <w:rPr>
          <w:rtl w:val="true"/>
        </w:rPr>
        <w:t xml:space="preserve">. </w:t>
      </w:r>
      <w:r>
        <w:rPr>
          <w:rtl w:val="true"/>
        </w:rPr>
        <w:t>توصيف مأمون از زبان ابراهيم حاجب</w:t>
      </w:r>
      <w:bookmarkEnd w:id="80"/>
    </w:p>
    <w:p>
      <w:pPr>
        <w:pStyle w:val="BookText"/>
        <w:rPr/>
      </w:pPr>
      <w:r>
        <w:rPr>
          <w:rFonts w:ascii="IRNazanin" w:hAnsi="IRNazanin" w:eastAsia="IRNazanin"/>
          <w:color w:val="111111"/>
          <w:sz w:val="28"/>
          <w:sz w:val="28"/>
          <w:szCs w:val="28"/>
          <w:rtl w:val="true"/>
          <w:lang w:bidi="fa-IR"/>
        </w:rPr>
        <w:t>زبير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مصعب بن عبد الله، برايم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ما و شاعرانى نزد مأمون جمع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انبوه جمعيت افزوده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مورد او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متفرّق شدند، مردى بداخلاق با ريش هاى خضاب شده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شايستۀ مقام مأمون بود، نگفتيد و نسروديد؛ اما من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بلغ المدّاح ما فيك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العشر من عشر العشير المعشّر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مداحان نتوانستند تمامى ويژگى ها و صفات تو را بر زبان جارى كنند، حتى يك دهم از يك صدم آن را نيز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ابراهيم حاجب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مراقب آن فرد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و ببين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در انبوه جمعيت گم شد</w:t>
      </w:r>
      <w:r>
        <w:rPr>
          <w:rFonts w:eastAsia="IRNazanin" w:cs="IRNazanin"/>
          <w:color w:val="111111"/>
          <w:sz w:val="28"/>
          <w:szCs w:val="28"/>
          <w:rtl w:val="true"/>
          <w:lang w:bidi="fa-IR"/>
        </w:rPr>
        <w:t>.</w:t>
      </w:r>
    </w:p>
    <w:p>
      <w:pPr>
        <w:pStyle w:val="Heading3"/>
        <w:numPr>
          <w:ilvl w:val="2"/>
          <w:numId w:val="1"/>
        </w:numPr>
        <w:rPr/>
      </w:pPr>
      <w:bookmarkStart w:id="81" w:name="__RefHeading___Toc12207660_1280447820"/>
      <w:bookmarkStart w:id="82" w:name="_Toc28"/>
      <w:bookmarkEnd w:id="81"/>
      <w:r>
        <w:rPr/>
        <w:t>16</w:t>
      </w:r>
      <w:r>
        <w:rPr>
          <w:rtl w:val="true"/>
        </w:rPr>
        <w:t xml:space="preserve">. </w:t>
      </w:r>
      <w:r>
        <w:rPr>
          <w:rtl w:val="true"/>
        </w:rPr>
        <w:t>طمع فضل بن ربيع و بزرگوارى مأمون</w:t>
      </w:r>
      <w:bookmarkEnd w:id="82"/>
    </w:p>
    <w:p>
      <w:pPr>
        <w:pStyle w:val="BookText"/>
        <w:rPr/>
      </w:pPr>
      <w:r>
        <w:rPr>
          <w:rFonts w:ascii="IRNazanin" w:hAnsi="IRNazanin" w:eastAsia="IRNazanin"/>
          <w:color w:val="111111"/>
          <w:sz w:val="28"/>
          <w:sz w:val="28"/>
          <w:szCs w:val="28"/>
          <w:rtl w:val="true"/>
          <w:lang w:bidi="fa-IR"/>
        </w:rPr>
        <w:t>زبير برايم روايت كرد و گفت عمويم مصعب بن عبد الله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بن ربيع</w:t>
      </w:r>
      <w:r>
        <w:rPr>
          <w:rStyle w:val="FootnoteAnchor"/>
          <w:rtl w:val="true"/>
        </w:rPr>
        <w:footnoteReference w:id="108"/>
      </w:r>
      <w:r>
        <w:rPr>
          <w:rFonts w:ascii="Amiri" w:hAnsi="Amiri" w:eastAsia="Amiri" w:cs="Amiri"/>
          <w:color w:val="111111"/>
          <w:sz w:val="28"/>
          <w:sz w:val="28"/>
          <w:szCs w:val="28"/>
          <w:rtl w:val="true"/>
          <w:lang w:bidi="ar-SA"/>
        </w:rPr>
        <w:t>، طاهر بن حسين</w:t>
      </w:r>
      <w:r>
        <w:rPr>
          <w:rStyle w:val="FootnoteAnchor"/>
          <w:rtl w:val="true"/>
        </w:rPr>
        <w:footnoteReference w:id="109"/>
      </w:r>
      <w:r>
        <w:rPr>
          <w:rFonts w:ascii="IRNazanin" w:hAnsi="IRNazanin" w:eastAsia="IRNazanin"/>
          <w:color w:val="111111"/>
          <w:sz w:val="28"/>
          <w:sz w:val="28"/>
          <w:szCs w:val="28"/>
          <w:rtl w:val="true"/>
          <w:lang w:bidi="fa-IR"/>
        </w:rPr>
        <w:t>را ديد؛ عنان اسبش را گرفت و با او همراه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طيب، من هرگز عنان اسبى را جز در ركاب خليفه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w:t>
      </w:r>
      <w:bookmarkStart w:id="83" w:name="pg16690_228203"/>
    </w:p>
    <w:p>
      <w:pPr>
        <w:pStyle w:val="BookText"/>
        <w:rPr/>
      </w:pPr>
      <w:bookmarkEnd w:id="8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طيب، من هرگز عنان اسبى را جز در ركاب خليفه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خواسته 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نزد امير المؤمنين شفاعت مرا كرده و او را از من راضى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اين كار تعجيل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طيب با عجله نزد امير المؤمنين رفت و در مورد فضل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كه فضل نزد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بر امير المؤمنين مأمون وارد ساختم، در حالى كه نه شمشيرى همراه داشت نه دستارى و نه ردايى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او را ديد، بر سجاده اش ايستاد و دو ركعت نماز خواند و قبل از اينكه فضل اداى احترام كند،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آيا مى دانى چرا نماز خواندم؟</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 كنم كه عفو تو را نصيب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طيب در مورد تو با من سخن گفت و من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 اى دارم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مقامى را به من واگذار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عجله كردى؛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خارج شد</w:t>
      </w:r>
      <w:r>
        <w:rPr>
          <w:rFonts w:eastAsia="IRNazanin" w:cs="IRNazanin"/>
          <w:color w:val="111111"/>
          <w:sz w:val="28"/>
          <w:szCs w:val="28"/>
          <w:rtl w:val="true"/>
          <w:lang w:bidi="fa-IR"/>
        </w:rPr>
        <w:t>.</w:t>
      </w:r>
    </w:p>
    <w:p>
      <w:pPr>
        <w:pStyle w:val="Heading3"/>
        <w:numPr>
          <w:ilvl w:val="2"/>
          <w:numId w:val="1"/>
        </w:numPr>
        <w:rPr/>
      </w:pPr>
      <w:bookmarkStart w:id="84" w:name="__RefHeading___Toc12207662_1280447820"/>
      <w:bookmarkStart w:id="85" w:name="_Toc29"/>
      <w:bookmarkEnd w:id="84"/>
      <w:r>
        <w:rPr/>
        <w:t>17</w:t>
      </w:r>
      <w:r>
        <w:rPr>
          <w:rtl w:val="true"/>
        </w:rPr>
        <w:t xml:space="preserve">. </w:t>
      </w:r>
      <w:r>
        <w:rPr>
          <w:rtl w:val="true"/>
        </w:rPr>
        <w:t>مأمون و فرزندان على بن صالح</w:t>
      </w:r>
      <w:bookmarkEnd w:id="85"/>
    </w:p>
    <w:p>
      <w:pPr>
        <w:pStyle w:val="BookText"/>
        <w:rPr/>
      </w:pPr>
      <w:r>
        <w:rPr>
          <w:rFonts w:ascii="IRNazanin" w:hAnsi="IRNazanin" w:eastAsia="IRNazanin"/>
          <w:color w:val="111111"/>
          <w:sz w:val="28"/>
          <w:sz w:val="28"/>
          <w:szCs w:val="28"/>
          <w:rtl w:val="true"/>
          <w:lang w:bidi="fa-IR"/>
        </w:rPr>
        <w:t>زبير برايم نقل كرد و گفت عمويم مصعب بن عبد الله گفت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مأمون گفته شد فرزندان على بن صالح</w:t>
      </w:r>
      <w:r>
        <w:rPr>
          <w:rStyle w:val="FootnoteAnchor"/>
          <w:rtl w:val="true"/>
        </w:rPr>
        <w:footnoteReference w:id="111"/>
      </w:r>
      <w:r>
        <w:rPr>
          <w:rFonts w:ascii="IRNazanin" w:hAnsi="IRNazanin" w:eastAsia="IRNazanin"/>
          <w:color w:val="111111"/>
          <w:sz w:val="28"/>
          <w:sz w:val="28"/>
          <w:szCs w:val="28"/>
          <w:rtl w:val="true"/>
          <w:lang w:bidi="fa-IR"/>
        </w:rPr>
        <w:t>، نادان و سفيه هستند و هريك از آنان مطلبى بر انگشترشان حك كرده اند كه نشان دهندۀ بى خردى و سفاهت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على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بزرگ و كوچكت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مقامى كه در خور شأن هريك باشد، به آنان دهم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فرزندانش را از موضوع باخبر ساخت و آنان را براى رفتن به نزد مأمون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بهترين وجه آمادۀ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اجازۀ ورود داده شد، پس از اداى </w:t>
      </w:r>
    </w:p>
    <w:p>
      <w:pPr>
        <w:pStyle w:val="BookText"/>
        <w:rPr/>
      </w:pPr>
      <w:r>
        <w:rPr>
          <w:rFonts w:ascii="IRNazanin" w:hAnsi="IRNazanin" w:eastAsia="IRNazanin"/>
          <w:color w:val="111111"/>
          <w:sz w:val="28"/>
          <w:sz w:val="28"/>
          <w:szCs w:val="28"/>
          <w:rtl w:val="true"/>
          <w:lang w:bidi="fa-IR"/>
        </w:rPr>
        <w:t>احترام و سلام، مأمون فرمان داد انگشتر آنان را بگيرند، همه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يكى از آنها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أأس مكنة ااسه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يغلب ابو كم بسيفه و رماحه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بر انگشترى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الهن و انتكس؛ ان دخل الهنة، احتبس</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و بر آخرى نوشته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يضعف الركبتين، فلا تستعمله فى الصيف</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ديوانه ها، اى بى خردان، خداوند روى بزرگ و كوچك شما را زشت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وداع گفتيد و آن را به دور افكنديد؛ آثار ديوانه گرى و جنون بر شما هويدا شد؛ اين پدر شما يكى از فقها و علماست كه مردم از رأى و نظر وى راه روشن مى يابند و مذهب و روش او نيكو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على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گناهكارى تو همين بس كه آنان را در ديوانگى رها كردى و آنچه را براى تو و آنها شايسته بود به آن دست يازند، ترك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امير المؤمنين را افزون كند؛ به خدا سوگند من نيرو و توان برخورد با آنان را ندارم؛ به ويژه بزرگترينشان كه آنان را گمراه كرد و از راه راست دور گردانيد و زشتى عملشان را نيكو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فرزند ارشد او كه چيزى نمى گفت،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با جرأت سخن بگويم يا مانند بنده اى ذليل كه در مقابل مولايش ايستاده و از گفتن جواب و دليل از ترس مولايش بازمانده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راحت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جانم به قربانت، آيا انديشۀ پدرم را به همان گونه كه فقه و علمش را مى ستايى، مى پسندى؟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مالك بود در راه خدا آزاد كرد و هرآنچه مانند طلاق، رهاييش ضرورى 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اختيار داشت،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سى حج و سى نذر داشت </w:t>
      </w:r>
    </w:p>
    <w:p>
      <w:pPr>
        <w:pStyle w:val="BookText"/>
        <w:rPr/>
      </w:pPr>
      <w:r>
        <w:rPr>
          <w:rFonts w:ascii="Amiri" w:hAnsi="Amiri" w:eastAsia="Amiri" w:cs="Amiri"/>
          <w:color w:val="111111"/>
          <w:sz w:val="28"/>
          <w:sz w:val="28"/>
          <w:szCs w:val="28"/>
          <w:rtl w:val="true"/>
          <w:lang w:bidi="ar-SA"/>
        </w:rPr>
        <w:t>كه آن را به كعبه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 نذرها دادن شكر طبرزد</w:t>
      </w:r>
      <w:r>
        <w:rPr>
          <w:rStyle w:val="FootnoteAnchor"/>
          <w:rtl w:val="true"/>
        </w:rPr>
        <w:footnoteReference w:id="116"/>
      </w:r>
      <w:r>
        <w:rPr>
          <w:rFonts w:ascii="IRNazanin" w:hAnsi="IRNazanin" w:eastAsia="IRNazanin"/>
          <w:color w:val="111111"/>
          <w:sz w:val="28"/>
          <w:sz w:val="28"/>
          <w:szCs w:val="28"/>
          <w:rtl w:val="true"/>
          <w:lang w:bidi="fa-IR"/>
        </w:rPr>
        <w:t>بود كه هنگام اداى نذر، چيزى از آن در خزانه و انبارش يافت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هم براى خريدن شكر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خزانه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خزانه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خداوند، پروردگار جهانيان را؛ در اين مصيبت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چرا كه اين آيه در مصيبت از دست دادن كسى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شكر و سپاس مى كنم خداوند را در خوبى ها و ضررها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اصحاب ما حديثى از ابى اسحاق از على</w:t>
      </w:r>
      <w:r>
        <w:rPr>
          <w:rStyle w:val="FootnoteAnchor"/>
          <w:rtl w:val="true"/>
        </w:rPr>
        <w:footnoteReference w:id="117"/>
      </w:r>
      <w:r>
        <w:rPr>
          <w:rFonts w:ascii="IRNazanin" w:hAnsi="IRNazanin" w:eastAsia="IRNazanin"/>
          <w:color w:val="111111"/>
          <w:sz w:val="28"/>
          <w:sz w:val="28"/>
          <w:szCs w:val="28"/>
          <w:rtl w:val="true"/>
          <w:lang w:bidi="fa-IR"/>
        </w:rPr>
        <w:t xml:space="preserve">برايمان نقل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الحامدون الذين يحمدون الله على السراء و الضراء و الشدة و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شاكران كسانى هستند كه خداوند را در نفع ها و ضررها و در رنج ها و دشوارى ها سپاس و شكر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اميدوارم از آنان و همراه با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پدرم به خزانه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وكيلى را فرابخوان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كه شكر تمام شد، خريدارى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مرا مطلّع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به خزانه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آگاه نساختى؟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آگاه ساختن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عقوبت شما بهتر از اين نيست كه من روى يك پايم بايستم و پاى ديگرم را بر زمين نگذارم و پاهايم را جابه جا نكنم تا اينكه براى من هزار من شكر طبرزد فراهم كنيد؛ شكرى كه كثيف و نازك و كج ومعوج نباشد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سپس ايستاد و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وَ يَخٰافُونَ يَوْماً كٰانَ شَرُّهُ مُسْتَطِيراً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نذر خود وفا مى كنند و از قهر خدا در روزى كه شرّ و سختيش اهل محشر را فراگيرد مى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مى ايستم تا به نذرم وفا كنم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خدمتكاران، كودكان، پيران و غلامان او به سوى بازار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نگهبانان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را گشود و كسى گارى ها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كسانى را كه خواب بودند بيدار و ديگرى فروشنده ها را خبردار كرد و فرد ديگرى سگها را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 غلامان، همسايگان، نگهبانان، بازاريان و فروشندگان همه مانند بانگ روز قيامت در </w:t>
      </w:r>
    </w:p>
    <w:p>
      <w:pPr>
        <w:pStyle w:val="BookText"/>
        <w:rPr/>
      </w:pPr>
      <w:r>
        <w:rPr>
          <w:rFonts w:ascii="IRNazanin" w:hAnsi="IRNazanin" w:eastAsia="IRNazanin"/>
          <w:color w:val="111111"/>
          <w:sz w:val="28"/>
          <w:sz w:val="28"/>
          <w:szCs w:val="28"/>
          <w:rtl w:val="true"/>
          <w:lang w:bidi="fa-IR"/>
        </w:rPr>
        <w:t>خروش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يارى و حمايت خاندانم براى من چگونه است؟ دختران تازه به بلوغ رسيده و ازدواج نكرده كجايند، آنهايى كه بهترين لباس را بر آنان پوشانده و گواراترين غذا را به ايشان خورانده ام كه بى پروا و بى باك از هرچه خوشى زندگى و لذتهاى آنان را كاهش دهد دور شده اند، كجايند؟ مادران فرزندان من، آنها كه گردن بندهاى نفيس به گردنشان آويخته ام و بعد از گذشت تنگدستى، آرزوهاى خود را جامۀ عمل پوشاندند، كجا هستند؟ پسرانى كه باهم مى نشستيم و برمى خاستيم و شبانگاهان و صبحگاهان با آنان بوديم، كجايند؟ پس پسران، دختران و مادران فرزندانش به سوى او شتافتند و هركدام از آنها از او خواستند كه پايش را بر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 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حال احساس خوشبختى مى كنم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بزرگترين دختر و پسرش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اين پا و آن پا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 و آن پا كن؛ امّا من نمى كنم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اى دختر تو نيز همين طور؛ ولى من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راست گفت هنگامى كه به رسولش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أَزْوٰاجِكُمْ وَ أَوْلاٰدِكُمْ عَدُوًّا لَكُمْ فَاحْذَرُوهُمْ‌</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زنان و فرزندان شما دشمن شما هستند؛ از آنان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امير المؤمنين، خداوند او را عزت بخشد، هزارهزار درهم به پدرم پاداش و نيز در نهروان</w:t>
      </w:r>
      <w:r>
        <w:rPr>
          <w:rStyle w:val="FootnoteAnchor"/>
          <w:rtl w:val="true"/>
        </w:rPr>
        <w:footnoteReference w:id="121"/>
      </w:r>
      <w:r>
        <w:rPr>
          <w:rFonts w:ascii="IRNazanin" w:hAnsi="IRNazanin" w:eastAsia="IRNazanin"/>
          <w:color w:val="111111"/>
          <w:sz w:val="28"/>
          <w:sz w:val="28"/>
          <w:szCs w:val="28"/>
          <w:rtl w:val="true"/>
          <w:lang w:bidi="fa-IR"/>
        </w:rPr>
        <w:t>زمينى داد كه سيصد هزار هزار درهم بين بالاترين حد و پايين ترين قيمت ارزش داشت، و نيز زمينى در زاب كه بيش از صدهزار درهم</w:t>
      </w:r>
      <w:r>
        <w:rPr>
          <w:rStyle w:val="FootnoteAnchor"/>
          <w:rtl w:val="true"/>
        </w:rPr>
        <w:footnoteReference w:id="122"/>
      </w:r>
      <w:r>
        <w:rPr>
          <w:rFonts w:ascii="Amiri" w:hAnsi="Amiri" w:eastAsia="Amiri" w:cs="Amiri"/>
          <w:color w:val="111111"/>
          <w:sz w:val="28"/>
          <w:sz w:val="28"/>
          <w:szCs w:val="28"/>
          <w:rtl w:val="true"/>
          <w:lang w:bidi="ar-SA"/>
        </w:rPr>
        <w:t>ارزش داشت و زمين حاصل خيزى در كوفه كه به عربه</w:t>
      </w:r>
      <w:r>
        <w:rPr>
          <w:rStyle w:val="FootnoteAnchor"/>
          <w:rtl w:val="true"/>
        </w:rPr>
        <w:footnoteReference w:id="123"/>
      </w:r>
      <w:r>
        <w:rPr>
          <w:rFonts w:ascii="Amiri" w:hAnsi="Amiri" w:eastAsia="Amiri" w:cs="Amiri"/>
          <w:color w:val="111111"/>
          <w:sz w:val="28"/>
          <w:sz w:val="28"/>
          <w:szCs w:val="28"/>
          <w:rtl w:val="true"/>
          <w:lang w:bidi="ar-SA"/>
        </w:rPr>
        <w:t>مشهور بود، از بهترين زمينها و كشتزارهايى كه يك نفر بتواند آن را مالك شود و نيز زمينى در بطسوج الدسكرة</w:t>
      </w:r>
      <w:r>
        <w:rPr>
          <w:rStyle w:val="FootnoteAnchor"/>
          <w:rtl w:val="true"/>
        </w:rPr>
        <w:footnoteReference w:id="124"/>
      </w:r>
      <w:r>
        <w:rPr>
          <w:rFonts w:ascii="IRNazanin" w:hAnsi="IRNazanin" w:eastAsia="IRNazanin"/>
          <w:color w:val="111111"/>
          <w:sz w:val="28"/>
          <w:sz w:val="28"/>
          <w:szCs w:val="28"/>
          <w:rtl w:val="true"/>
          <w:lang w:bidi="fa-IR"/>
        </w:rPr>
        <w:t xml:space="preserve">كه اگر سعيد السعدى، كه خداوند او را در آسايش قرار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نبود، آب اين منطقه قطع مى شد و چشمه هايش خشك و ساختمانهايش ويران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افرادى مانند او ظلم و ستمى در حق ما بود؛ زيرا خبيث ترين خلق خدا آنجا و مزارع اطرافش را كرايه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برايشان امكان داشت، محصول را درو مى كردند و باقيماندۀ آن را نيز برداشت مى كردند و چيزى از آن را به ما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تو گويد درآمد زمينهاى كشاورزى براى صاحبان آن زمين هاست، به او بگو اى دروغگوى بى مادر، درآمد ضياع به سه قسمت تقسيم مى شود؛ يك سوم پادشاه، يك سوم براى وكيل، و يك سوم براى كسانى كه روى زمين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صاحب زمين از درآمد باقيماندۀ آن است، مانند باقيماندۀ آب 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براى او شير مى دوشند، ذبح مى كنند، نان مى پزند و مى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آب گل آلود سياه و آب اكشوت</w:t>
      </w:r>
      <w:r>
        <w:rPr>
          <w:rStyle w:val="FootnoteAnchor"/>
          <w:rtl w:val="true"/>
        </w:rPr>
        <w:footnoteReference w:id="125"/>
      </w:r>
      <w:r>
        <w:rPr>
          <w:rFonts w:ascii="IRNazanin" w:hAnsi="IRNazanin" w:eastAsia="IRNazanin"/>
          <w:color w:val="111111"/>
          <w:sz w:val="28"/>
          <w:sz w:val="28"/>
          <w:szCs w:val="28"/>
          <w:rtl w:val="true"/>
          <w:lang w:bidi="fa-IR"/>
        </w:rPr>
        <w:t>نيست كه خداوند نوشيدن آن را تلخ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 وزن كشى محصول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محاسبان كه خداوند لباس رسوايى و فرومايگى بر تن آنان كند، با اندازه گيران، كه خداوند آنان را با حكم ويل در قرآن 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لِلْمُطَفِّفِينَ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در مورد آنچه مى كنند نسبت به يكديگر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 المؤمنين از همۀ قاضيان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پيمانه هاى اندازه گيرى را تغيير داده ايد؟ همه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شير تازه و نان پاكيزه از دستميان</w:t>
      </w:r>
      <w:r>
        <w:rPr>
          <w:rStyle w:val="FootnoteAnchor"/>
          <w:rtl w:val="true"/>
        </w:rPr>
        <w:footnoteReference w:id="127"/>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خورانيد و درهم هايى به آنان بخشيد، نياز محاسبان را برطرف مى سازد و آنان را مطيع خود مى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واى بر بارگاه پادشاه، كه باقيماندۀ غربال غلات را از كاه و دانه هاى سياه جدا كرده و به سوى او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چرا در گفتن اين مسئله درنگ كرديد؟ اين مسئله را آن قدر طول داديد تا آن را فراموش كنم؛ اما تا حل نشود، من همچنان بر روى يك پاى خود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بى توجهى وكيليت بود كه در خزانه ات شكر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به خدا سوگند، تا هنگامى كه </w:t>
      </w:r>
    </w:p>
    <w:p>
      <w:pPr>
        <w:pStyle w:val="BookText"/>
        <w:rPr/>
      </w:pPr>
      <w:r>
        <w:rPr>
          <w:rFonts w:ascii="IRNazanin" w:hAnsi="IRNazanin" w:eastAsia="IRNazanin"/>
          <w:color w:val="111111"/>
          <w:sz w:val="28"/>
          <w:sz w:val="28"/>
          <w:szCs w:val="28"/>
          <w:rtl w:val="true"/>
          <w:lang w:bidi="fa-IR"/>
        </w:rPr>
        <w:t>وكيل من به امور زنان و دختران خود و مصالح آنان مشغول است، نمى تواند مصالح خزانۀ مرا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برايم نقل كرده اند كه او دخترانش را به زيورهايى به بهاى هزاران دينار مى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مى گفت در عيد از خانه خارج شو و به عروسيها برو و از بين خوش اخلاق ترين و خوش نسب ترين افرادى كه شير مى دهند، دايه هايى براى دخترانت انتخاب كن؛ آنان را در جمعه ها خارج كن تا از محل تجمع جوانان مجرد، بهترين و با اصل و نسب ترين آنها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افراد موثّق روايت نشده است كه خارج شدن دوشيزگان در جمعه ها، كه خداوند عبادت در اين روز را فضيلت قرار داده و بايد در عبادت و ياد خدا كوشيد، مكروه است؟</w:t>
      </w:r>
    </w:p>
    <w:p>
      <w:pPr>
        <w:pStyle w:val="BookText"/>
        <w:rPr/>
      </w:pPr>
      <w:r>
        <w:rPr>
          <w:rFonts w:ascii="IRNazanin" w:hAnsi="IRNazanin" w:eastAsia="IRNazanin"/>
          <w:color w:val="111111"/>
          <w:sz w:val="28"/>
          <w:sz w:val="28"/>
          <w:szCs w:val="28"/>
          <w:rtl w:val="true"/>
          <w:lang w:bidi="fa-IR"/>
        </w:rPr>
        <w:t>بدعت اين قوم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قومى از اهل بدعت و انحراف، از دين و ديندارى خارج شدند و از دينداران كناره گرفتند و اين سنت خداوند را ترك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اِتَّخَذُوا أَحْبٰارَهُمْ وَ رُهْبٰانَهُمْ أَرْبٰاباً مِنْ دُونِ اَللّٰهِ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بكشد كه افترا مى بندند، احبار و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خدا ارباب خود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 آله به تواتر روايت كرده اند كه در خطبه اش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قد افترض عليكم الجمعه فى مقامى هذا، فى يومى هذا و فى عامى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القيامه</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عبادات روز جمعه را در اين جايگاه، در اين روز و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امر كوتاهى و حقّ آن را ادا و در انجام آن تلاش نكند، خداوند او و قومش را جمع و متحّد نمى كند؛ بركت از خاندانش مى رود؛ حج و جهاد نصيبش نمى كند؛ مگر اينكه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اش را مى پذيرد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پدرم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چه چيز سبب شده است كه در نيمه شب در اين راه به تلاش افتيم؟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به خدا سوگند، بايد تا ذرۀ آخر هزار من شكر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صبح، اى فتح، اى نصر، اى نجح، به سوى </w:t>
      </w:r>
    </w:p>
    <w:p>
      <w:pPr>
        <w:pStyle w:val="BookText"/>
        <w:rPr/>
      </w:pPr>
      <w:r>
        <w:rPr>
          <w:rFonts w:ascii="IRNazanin" w:hAnsi="IRNazanin" w:eastAsia="IRNazanin"/>
          <w:color w:val="111111"/>
          <w:sz w:val="28"/>
          <w:sz w:val="28"/>
          <w:szCs w:val="28"/>
          <w:rtl w:val="true"/>
          <w:lang w:bidi="fa-IR"/>
        </w:rPr>
        <w:t>ارباب خود برويد كه او از طولانى شدن ايستادن، در سختى و رنج و خستگى فروافتاده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مى كنم كه ستارۀ ثريا در برابر سر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رفت؛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را از ديدگانم 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موعد به خانه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خاندان نزديكش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مغازه ها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نياز داشتند، برداشتند بدون آنكه پول بپردازند و آن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انجام آن دستور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ويژگيهايى كه براى آن شكر برشمردم، در اين شكر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بهاى آن را به فروشنده پرداخت كرده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 مى خواهيد دين مرا ضايع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مرا مردى شجاع و قوى دل نپنداريد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اين حالت مى مانم تا اينكه معاملۀ صحيح كنيد؛ بدون شرط، انتخاب، تهديد به شلاق زدن؛ هيهات، كه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برگشتند، فروشنده ها را يافتند و بهاى آن را پرداختند و او را از اين كار با خبر ساختند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آنها را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اينها را وزن مى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شما دستور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نصح، تو وزن كن كه به صبح نزديك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كن و كفۀ ترازو را سنگين تر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درود خدا بر او و صحابه اش باد روزى چيزى خريد و به وزن كننده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 را سنگين تر قرار بده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به خدا سوگند كه مى توانم قسم بخورم در سنگين كردن كفّۀ ترازو جز عمل به آنچه علماى الهى و فقهاى دين به آن دعوت مى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گفت تا آنها را وزن كند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در وزن كردن عجله كن؛ خانواده ات فداى تو شوند، صبح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مى رود يا نزديك است كه هلاك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وزن كردن پايان يافت، بيهوش شده بود و نمى دانست روى زمين خوابيده است يا روى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همۀ خانواده به اين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نتوانستند نماز يا ناقلۀ صبح را به جا آورند مگر </w:t>
      </w:r>
      <w:bookmarkStart w:id="86" w:name="pg16690_228210"/>
    </w:p>
    <w:p>
      <w:pPr>
        <w:pStyle w:val="BookText"/>
        <w:rPr/>
      </w:pPr>
      <w:bookmarkEnd w:id="86"/>
      <w:r>
        <w:rPr>
          <w:rFonts w:ascii="IRNazanin" w:hAnsi="IRNazanin" w:eastAsia="IRNazanin"/>
          <w:color w:val="111111"/>
          <w:sz w:val="28"/>
          <w:sz w:val="28"/>
          <w:szCs w:val="28"/>
          <w:rtl w:val="true"/>
          <w:lang w:bidi="fa-IR"/>
        </w:rPr>
        <w:t>هنگامى كه آفتاب طلوع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امير المؤمنين، اين بود حال و وضع كار كسى كه فقه، عدل و عقايدش را مى ستايى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عجيب ترين حالهاست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اين خصوص پدرت را دروغگو مى پنداشتى، در دنيا مثل و مانندى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او يك حكايت عينى نقل كردى كه سودمندترين حكايتها و بهترين عبارتهاست، پدرت شبيه و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تا صفات پسنديده ات را افزايش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جلسه نيز مطلبى در اين مورد به زبان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عيب ما بدتر از عيبى است كه در پدرت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رفت تا با مأمون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بر زبان نياور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ابو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عمويم، مصعب، سؤال كردم آيا تو در اين جلسه حضور داشتى و آن حادثه را ديدى و بيان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ماجرا را كسى كه در اين جلسه حضور داشت، دو سال بعد از مرگ مأمون برايم نقل كرد</w:t>
      </w:r>
      <w:r>
        <w:rPr>
          <w:rFonts w:eastAsia="IRNazanin" w:cs="IRNazanin"/>
          <w:color w:val="111111"/>
          <w:sz w:val="28"/>
          <w:szCs w:val="28"/>
          <w:rtl w:val="true"/>
          <w:lang w:bidi="fa-IR"/>
        </w:rPr>
        <w:t>.</w:t>
      </w:r>
    </w:p>
    <w:p>
      <w:pPr>
        <w:pStyle w:val="Heading3"/>
        <w:numPr>
          <w:ilvl w:val="2"/>
          <w:numId w:val="1"/>
        </w:numPr>
        <w:rPr/>
      </w:pPr>
      <w:bookmarkStart w:id="87" w:name="__RefHeading___Toc12207664_1280447820"/>
      <w:bookmarkStart w:id="88" w:name="_Toc30"/>
      <w:bookmarkEnd w:id="87"/>
      <w:r>
        <w:rPr/>
        <w:t>18</w:t>
      </w:r>
      <w:r>
        <w:rPr>
          <w:rtl w:val="true"/>
        </w:rPr>
        <w:t xml:space="preserve">. </w:t>
      </w:r>
      <w:r>
        <w:rPr>
          <w:rtl w:val="true"/>
        </w:rPr>
        <w:t>مهدى و توجيه فقر و محروميت مردم</w:t>
      </w:r>
      <w:bookmarkEnd w:id="88"/>
    </w:p>
    <w:p>
      <w:pPr>
        <w:pStyle w:val="BookText"/>
        <w:rPr/>
      </w:pPr>
      <w:r>
        <w:rPr>
          <w:rFonts w:ascii="IRNazanin" w:hAnsi="IRNazanin" w:eastAsia="IRNazanin"/>
          <w:color w:val="111111"/>
          <w:sz w:val="28"/>
          <w:sz w:val="28"/>
          <w:szCs w:val="28"/>
          <w:rtl w:val="true"/>
          <w:lang w:bidi="fa-IR"/>
        </w:rPr>
        <w:t>زبير برايم از عمويم، مصعب بن عبد الله، از جدّم، عبد الله بن مصعب، نقل كرد و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روم نماينده اى زيرك و نكته سنج را نزد امير المؤمنين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داخل شد و دربارۀ موضوعاتى سؤال كرد و هدايا و وسايل زيباى بسيارى براى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 به عمارة بن حمزه</w:t>
      </w:r>
      <w:r>
        <w:rPr>
          <w:rStyle w:val="FootnoteAnchor"/>
          <w:rtl w:val="true"/>
        </w:rPr>
        <w:footnoteReference w:id="133"/>
      </w:r>
      <w:r>
        <w:rPr>
          <w:rFonts w:ascii="IRNazanin" w:hAnsi="IRNazanin" w:eastAsia="IRNazanin"/>
          <w:color w:val="111111"/>
          <w:sz w:val="28"/>
          <w:sz w:val="28"/>
          <w:szCs w:val="28"/>
          <w:rtl w:val="true"/>
          <w:lang w:bidi="fa-IR"/>
        </w:rPr>
        <w:t>امر كرد كه در مصاحبت او به نزد المهدى در رصافه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پل رسيدند، نمايندۀ رومى چشمش به گداهايى افتاد كه بر روى پل نشسته و صدقه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يعنى عماره،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حكومت شما فقيرانى نيازمند دريافت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مولايت بايد آنان را يارى رساند و خانوادۀ آنان را از رنج و مشقت بيرون آورد تا مشقت و رنج روزگار </w:t>
      </w:r>
      <w:bookmarkStart w:id="89" w:name="pg16690_228211"/>
    </w:p>
    <w:p>
      <w:pPr>
        <w:pStyle w:val="BookText"/>
        <w:rPr/>
      </w:pPr>
      <w:bookmarkEnd w:id="89"/>
      <w:r>
        <w:rPr>
          <w:rFonts w:ascii="IRNazanin" w:hAnsi="IRNazanin" w:eastAsia="IRNazanin"/>
          <w:color w:val="111111"/>
          <w:sz w:val="28"/>
          <w:sz w:val="28"/>
          <w:szCs w:val="28"/>
          <w:rtl w:val="true"/>
          <w:lang w:bidi="fa-IR"/>
        </w:rPr>
        <w:t>به آنان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گفت به وى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نداريم كه در اختيار آنان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نزد مهدى</w:t>
      </w:r>
      <w:r>
        <w:rPr>
          <w:rStyle w:val="FootnoteAnchor"/>
          <w:rtl w:val="true"/>
        </w:rPr>
        <w:footnoteReference w:id="134"/>
      </w:r>
      <w:r>
        <w:rPr>
          <w:rFonts w:ascii="IRNazanin" w:hAnsi="IRNazanin" w:eastAsia="IRNazanin"/>
          <w:color w:val="111111"/>
          <w:sz w:val="28"/>
          <w:sz w:val="28"/>
          <w:szCs w:val="28"/>
          <w:rtl w:val="true"/>
          <w:lang w:bidi="fa-IR"/>
        </w:rPr>
        <w:t>رسيدند، او را در جريان گفته آن رومى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پاسخش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آنان اموال كافى داريم، اما امير المؤمنين دليل ديگرى براى يارى ندادن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فرد رومى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من كه تو را همراهى مى كرد، سخن تو و پاسخ خود را برايم گفت؛ اما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اموال زيادى براى بخشيدن به آنان در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 المؤمنين اكراه دارد كه براى رعايا و مردمش چيزى در دنيا و آخرت اختصاص دهد؛ او دوست دارد كه آنان در گدايى و سختى به آنچه در اختيار دارند و خداوند روزيشان كرده است، اكتفا كنند تا سبب نجات آنها در آخرت و توانگرى آنان در دنيا و بخشش گناهانشان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 از تعجّب سرش را پايين افكند و با اشارۀ 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خوبى است و حق و عدالت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0" w:name="__RefHeading___Toc12207666_1280447820"/>
      <w:bookmarkStart w:id="91" w:name="_Toc31"/>
      <w:bookmarkEnd w:id="90"/>
      <w:r>
        <w:rPr/>
        <w:t>19</w:t>
      </w:r>
      <w:r>
        <w:rPr>
          <w:rtl w:val="true"/>
        </w:rPr>
        <w:t xml:space="preserve">. </w:t>
      </w:r>
      <w:r>
        <w:rPr>
          <w:rtl w:val="true"/>
        </w:rPr>
        <w:t>گريۀ مأمون در داخل قبر محمد بن يحيى علوى</w:t>
      </w:r>
      <w:bookmarkEnd w:id="91"/>
    </w:p>
    <w:p>
      <w:pPr>
        <w:pStyle w:val="BookText"/>
        <w:rPr/>
      </w:pPr>
      <w:r>
        <w:rPr>
          <w:rFonts w:ascii="IRNazanin" w:hAnsi="IRNazanin" w:eastAsia="IRNazanin"/>
          <w:color w:val="111111"/>
          <w:sz w:val="28"/>
          <w:sz w:val="28"/>
          <w:szCs w:val="28"/>
          <w:rtl w:val="true"/>
          <w:lang w:bidi="fa-IR"/>
        </w:rPr>
        <w:t>عمويم، مصعب بن عبد اللّه، برايم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محمد بن يحيى علوى</w:t>
      </w:r>
      <w:r>
        <w:rPr>
          <w:rStyle w:val="FootnoteAnchor"/>
          <w:rtl w:val="true"/>
        </w:rPr>
        <w:footnoteReference w:id="136"/>
      </w:r>
      <w:r>
        <w:rPr>
          <w:rFonts w:ascii="Amiri" w:hAnsi="Amiri" w:eastAsia="Amiri" w:cs="Amiri"/>
          <w:color w:val="111111"/>
          <w:sz w:val="28"/>
          <w:sz w:val="28"/>
          <w:szCs w:val="28"/>
          <w:rtl w:val="true"/>
          <w:lang w:bidi="ar-SA"/>
        </w:rPr>
        <w:t>مرد، مأمون بر او نماز خواند و من نزديك او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با شمشير و عبا و دستارش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گرفتيم و كمك كرديم تا سنگ لحدش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اشكهاى مأمون بر گونه اش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ابى الكرام الجعفى نيز همراه او داخل قبر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داوود، مأمون را در اين حالت رقّت و نرمى ديد، با او سخن گفت و نيازها و حاجت هايش را بر زبان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اينجا وقت اين كار است؟ او گريه اش را تمام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است، در اينجا رشيد، هادى، مهدى و منصور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92" w:name="pg16690_228212"/>
    </w:p>
    <w:p>
      <w:pPr>
        <w:pStyle w:val="BookText"/>
        <w:rPr/>
      </w:pPr>
      <w:bookmarkEnd w:id="92"/>
      <w:r>
        <w:rPr>
          <w:rFonts w:ascii="IRNazanin" w:hAnsi="IRNazanin" w:eastAsia="IRNazanin"/>
          <w:color w:val="111111"/>
          <w:sz w:val="28"/>
          <w:sz w:val="28"/>
          <w:szCs w:val="28"/>
          <w:rtl w:val="true"/>
          <w:lang w:bidi="fa-IR"/>
        </w:rPr>
        <w:t>در كارشان نظر مى كنم و جايگاه آنان را مى سنجم، مى بينم تو مردى مانند ساير مسلمانان هستى و ايشان از تو بر انجام اين كار</w:t>
      </w:r>
      <w:r>
        <w:rPr>
          <w:rStyle w:val="FootnoteAnchor"/>
          <w:rtl w:val="true"/>
        </w:rPr>
        <w:footnoteReference w:id="137"/>
      </w:r>
      <w:r>
        <w:rPr>
          <w:rFonts w:ascii="Amiri" w:hAnsi="Amiri" w:eastAsia="Amiri" w:cs="Amiri"/>
          <w:color w:val="111111"/>
          <w:sz w:val="28"/>
          <w:sz w:val="28"/>
          <w:szCs w:val="28"/>
          <w:rtl w:val="true"/>
          <w:lang w:bidi="ar-SA"/>
        </w:rPr>
        <w:t>شايسته تر بودند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207668_1280447820"/>
      <w:bookmarkStart w:id="94" w:name="_Toc32"/>
      <w:bookmarkEnd w:id="93"/>
      <w:r>
        <w:rPr/>
        <w:t>20</w:t>
      </w:r>
      <w:r>
        <w:rPr>
          <w:rtl w:val="true"/>
        </w:rPr>
        <w:t xml:space="preserve">. </w:t>
      </w:r>
      <w:r>
        <w:rPr>
          <w:rtl w:val="true"/>
        </w:rPr>
        <w:t>ارزش درهم</w:t>
      </w:r>
      <w:bookmarkEnd w:id="94"/>
    </w:p>
    <w:p>
      <w:pPr>
        <w:pStyle w:val="BookText"/>
        <w:rPr/>
      </w:pPr>
      <w:r>
        <w:rPr>
          <w:rFonts w:ascii="Amiri" w:hAnsi="Amiri" w:eastAsia="Amiri" w:cs="Amiri"/>
          <w:color w:val="111111"/>
          <w:sz w:val="28"/>
          <w:sz w:val="28"/>
          <w:szCs w:val="28"/>
          <w:rtl w:val="true"/>
          <w:lang w:bidi="ar-SA"/>
        </w:rPr>
        <w:t>زبير از ابو عبد الرحمن عتبى</w:t>
      </w:r>
      <w:r>
        <w:rPr>
          <w:rStyle w:val="FootnoteAnchor"/>
          <w:rtl w:val="true"/>
        </w:rPr>
        <w:footnoteReference w:id="138"/>
      </w:r>
      <w:r>
        <w:rPr>
          <w:rFonts w:ascii="IRNazanin" w:hAnsi="IRNazanin" w:eastAsia="IRNazanin"/>
          <w:color w:val="111111"/>
          <w:sz w:val="28"/>
          <w:sz w:val="28"/>
          <w:szCs w:val="28"/>
          <w:rtl w:val="true"/>
          <w:lang w:bidi="fa-IR"/>
        </w:rPr>
        <w:t>برايم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صنعتگران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يا روز ديگر نزد امير المؤمنين از من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خودت را به زحمت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از ديدن تو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براى اين كار حلالم را بر خود حرام مى كنم؛ منظور او طلاق دادن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دارم، كم يا زياد، براى رضايت خدا صدقه مى دهم و هر بنده اى را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چيزى ضرورى نمى خواهم، من مدعى چيزى هستم كه مرا نزد امير المؤمنين به آن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گفته بودم، درست بود، حق با شماست و اگر دروغ بود، به خانه ام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هرآنچه اتفاق افتاده بود به مأمون گفتم و بيتى كه او از فرزدق به آن تمثل جسته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قبلك ما اعييت كاسر عينه زيادا فلم تقدر علىّ حبائله</w:t>
      </w:r>
    </w:p>
    <w:p>
      <w:pPr>
        <w:pStyle w:val="BookText"/>
        <w:rPr/>
      </w:pPr>
      <w:r>
        <w:rPr>
          <w:rFonts w:ascii="IRNazanin" w:hAnsi="IRNazanin" w:eastAsia="IRNazanin"/>
          <w:color w:val="111111"/>
          <w:sz w:val="28"/>
          <w:sz w:val="28"/>
          <w:szCs w:val="28"/>
          <w:rtl w:val="true"/>
          <w:lang w:bidi="fa-IR"/>
        </w:rPr>
        <w:t>بود را براى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قصد داشته كه ما را ببيند و به اين حقّه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نيست كسى بخواهد علم خود را بر ما عرضه كند؛ او را احضار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مرد نزد مأمون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وسايل كار را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او خود را در طلاق دادن زن، از آگاهى من نسبت به آسمان هاى هفتگانه جاهل 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او به طلاق دادن زن، آزاد كردن بندگان و صدقه دادن آنچه در اختيار دارد، سوگندخورده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سوگندش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حالى كه مأمون مى شنيد رو به آن مرد كردم و گفتم آيا سوگند نخوردى كه همسرت را طلاق دهى و بندگانت را آزاد كنى و </w:t>
      </w:r>
      <w:bookmarkStart w:id="95" w:name="pg16690_228213"/>
    </w:p>
    <w:p>
      <w:pPr>
        <w:pStyle w:val="BookText"/>
        <w:rPr/>
      </w:pPr>
      <w:bookmarkEnd w:id="95"/>
      <w:r>
        <w:rPr>
          <w:rFonts w:ascii="IRNazanin" w:hAnsi="IRNazanin" w:eastAsia="IRNazanin"/>
          <w:color w:val="111111"/>
          <w:sz w:val="28"/>
          <w:sz w:val="28"/>
          <w:szCs w:val="28"/>
          <w:rtl w:val="true"/>
          <w:lang w:bidi="fa-IR"/>
        </w:rPr>
        <w:t>تمام اموالت را صدقه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پيمانت را شكستى،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بندگانت؟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يك نخ و سوزن چيز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دروغ مى گويد؛ او يك غلام و يك 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امير المؤمنين سوگند كه آنها را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حلال كردن درهم ها آگاهتر از حلال كردن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كه پنج هزار درهم به او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خارج مى شد، مأمون به دربان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درهم هاى او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كسى را كه چنين دروغ هايى بگويد 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چارپاى باردارى دارم كه مانند آن را در دنيا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هايت را بر پشت آن حمل كن؛ اگر راستگو بودى در كمتر از يك ماه پادشاه مى شوى</w:t>
      </w:r>
      <w:r>
        <w:rPr>
          <w:rFonts w:eastAsia="IRNazanin" w:cs="IRNazanin"/>
          <w:color w:val="111111"/>
          <w:sz w:val="28"/>
          <w:szCs w:val="28"/>
          <w:rtl w:val="true"/>
          <w:lang w:bidi="fa-IR"/>
        </w:rPr>
        <w:t>.</w:t>
      </w:r>
    </w:p>
    <w:p>
      <w:pPr>
        <w:pStyle w:val="Heading3"/>
        <w:numPr>
          <w:ilvl w:val="2"/>
          <w:numId w:val="1"/>
        </w:numPr>
        <w:rPr/>
      </w:pPr>
      <w:bookmarkStart w:id="96" w:name="__RefHeading___Toc12207670_1280447820"/>
      <w:bookmarkStart w:id="97" w:name="_Toc33"/>
      <w:bookmarkEnd w:id="96"/>
      <w:r>
        <w:rPr/>
        <w:t>21</w:t>
      </w:r>
      <w:r>
        <w:rPr>
          <w:rtl w:val="true"/>
        </w:rPr>
        <w:t xml:space="preserve">. </w:t>
      </w:r>
      <w:r>
        <w:rPr>
          <w:rtl w:val="true"/>
        </w:rPr>
        <w:t>اخلاق ابو عبّاد</w:t>
      </w:r>
      <w:bookmarkEnd w:id="97"/>
    </w:p>
    <w:p>
      <w:pPr>
        <w:pStyle w:val="BookText"/>
        <w:rPr/>
      </w:pPr>
      <w:r>
        <w:rPr>
          <w:rFonts w:ascii="IRNazanin" w:hAnsi="IRNazanin" w:eastAsia="IRNazanin"/>
          <w:color w:val="111111"/>
          <w:sz w:val="28"/>
          <w:sz w:val="28"/>
          <w:szCs w:val="28"/>
          <w:rtl w:val="true"/>
          <w:lang w:bidi="fa-IR"/>
        </w:rPr>
        <w:t>زبير از ابو عبد الرحمن برايم نقل كرد 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احمد بن أبى دؤاد</w:t>
      </w:r>
      <w:r>
        <w:rPr>
          <w:rStyle w:val="FootnoteAnchor"/>
          <w:rtl w:val="true"/>
        </w:rPr>
        <w:footnoteReference w:id="140"/>
      </w:r>
      <w:r>
        <w:rPr>
          <w:rFonts w:ascii="IRNazanin" w:hAnsi="IRNazanin" w:eastAsia="IRNazanin"/>
          <w:color w:val="111111"/>
          <w:sz w:val="28"/>
          <w:sz w:val="28"/>
          <w:szCs w:val="28"/>
          <w:rtl w:val="true"/>
          <w:lang w:bidi="fa-IR"/>
        </w:rPr>
        <w:t>در مورد اخلاق ابى عبّاد</w:t>
      </w:r>
      <w:r>
        <w:rPr>
          <w:rStyle w:val="FootnoteAnchor"/>
          <w:rtl w:val="true"/>
        </w:rPr>
        <w:footnoteReference w:id="141"/>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شمشيرزنان سعيد بن عاص و نادان تر از مجنون البكرات</w:t>
      </w:r>
      <w:r>
        <w:rPr>
          <w:rStyle w:val="FootnoteAnchor"/>
          <w:rtl w:val="true"/>
        </w:rPr>
        <w:footnoteReference w:id="1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اين مسئله را بفهمم؟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اگر او را در كارهاى خلافت به كارگيرى، پرتلاش و پرتحرك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تصميم گرفت كه او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بر مأمون وارد شد و مأمون خواسته هايى را با او در ميان گذاشت و دستور داد كه آنها را به سرعت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جلوى در رسيد،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اهواز را همان گونه كه دستور دادم </w:t>
      </w:r>
    </w:p>
    <w:p>
      <w:pPr>
        <w:pStyle w:val="BookText"/>
        <w:rPr/>
      </w:pPr>
      <w:r>
        <w:rPr>
          <w:rFonts w:ascii="IRNazanin" w:hAnsi="IRNazanin" w:eastAsia="IRNazanin"/>
          <w:color w:val="111111"/>
          <w:sz w:val="28"/>
          <w:sz w:val="28"/>
          <w:szCs w:val="28"/>
          <w:rtl w:val="true"/>
          <w:lang w:bidi="fa-IR"/>
        </w:rPr>
        <w:t>انجام بده و از مشورت كسى نيز استفاده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درب خروجى رسيد،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بازگردانيد او نيز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مسعده</w:t>
      </w:r>
      <w:r>
        <w:rPr>
          <w:rStyle w:val="FootnoteAnchor"/>
          <w:rtl w:val="true"/>
        </w:rPr>
        <w:footnoteReference w:id="14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را كه در مورد أبى دلف</w:t>
      </w:r>
      <w:r>
        <w:rPr>
          <w:rStyle w:val="FootnoteAnchor"/>
          <w:rtl w:val="true"/>
        </w:rPr>
        <w:footnoteReference w:id="144"/>
      </w:r>
      <w:r>
        <w:rPr>
          <w:rFonts w:ascii="IRNazanin" w:hAnsi="IRNazanin" w:eastAsia="IRNazanin"/>
          <w:color w:val="111111"/>
          <w:sz w:val="28"/>
          <w:sz w:val="28"/>
          <w:szCs w:val="28"/>
          <w:rtl w:val="true"/>
          <w:lang w:bidi="fa-IR"/>
        </w:rPr>
        <w:t>داده بودم به تأخير بينداز تا دستور جديد مرا دريافت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خروجى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دوات را از غلام مأمون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را به صورت زشت تو مى زنم اى ابن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مى گفتى به سوى جهنّم برو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لباس هاشمى ها را از تن به در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عبّاد گفت بله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تا زمان مرگ باز 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اين شعر دعبل</w:t>
      </w:r>
      <w:r>
        <w:rPr>
          <w:rStyle w:val="FootnoteAnchor"/>
          <w:rtl w:val="true"/>
        </w:rPr>
        <w:footnoteReference w:id="145"/>
      </w:r>
      <w:r>
        <w:rPr>
          <w:rFonts w:ascii="IRNazanin" w:hAnsi="IRNazanin" w:eastAsia="IRNazanin"/>
          <w:color w:val="111111"/>
          <w:sz w:val="28"/>
          <w:sz w:val="28"/>
          <w:szCs w:val="28"/>
          <w:rtl w:val="true"/>
          <w:lang w:bidi="fa-IR"/>
        </w:rPr>
        <w:t>در هجو ابو عباد متمثّل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أولى الامور بضيعة 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يدبّره ابو عبّاد</w:t>
      </w:r>
    </w:p>
    <w:p>
      <w:pPr>
        <w:pStyle w:val="BookText"/>
        <w:rPr/>
      </w:pPr>
      <w:r>
        <w:rPr>
          <w:rFonts w:ascii="Amiri" w:hAnsi="Amiri" w:eastAsia="Amiri" w:cs="Amiri"/>
          <w:color w:val="111111"/>
          <w:sz w:val="28"/>
          <w:sz w:val="28"/>
          <w:szCs w:val="28"/>
          <w:rtl w:val="true"/>
          <w:lang w:bidi="ar-SA"/>
        </w:rPr>
        <w:t xml:space="preserve">خرق على جلسائه،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حضروا لملحمة و يوم جلاد</w:t>
      </w:r>
    </w:p>
    <w:p>
      <w:pPr>
        <w:pStyle w:val="BookText"/>
        <w:rPr/>
      </w:pPr>
      <w:r>
        <w:rPr>
          <w:rFonts w:ascii="Amiri" w:hAnsi="Amiri" w:eastAsia="Amiri" w:cs="Amiri"/>
          <w:color w:val="111111"/>
          <w:sz w:val="28"/>
          <w:sz w:val="28"/>
          <w:szCs w:val="28"/>
          <w:rtl w:val="true"/>
          <w:lang w:bidi="ar-SA"/>
        </w:rPr>
        <w:t>يسطو على كتابه بدواته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فمضمّخ بدم و نضح مداد</w:t>
      </w:r>
    </w:p>
    <w:p>
      <w:pPr>
        <w:pStyle w:val="BookText"/>
        <w:rPr/>
      </w:pPr>
      <w:r>
        <w:rPr>
          <w:rFonts w:ascii="Amiri" w:hAnsi="Amiri" w:eastAsia="Amiri" w:cs="Amiri"/>
          <w:color w:val="111111"/>
          <w:sz w:val="28"/>
          <w:sz w:val="28"/>
          <w:szCs w:val="28"/>
          <w:rtl w:val="true"/>
          <w:lang w:bidi="ar-SA"/>
        </w:rPr>
        <w:t>فكأنّه، من دير هزقل</w:t>
      </w:r>
      <w:r>
        <w:rPr>
          <w:rStyle w:val="FootnoteAnchor"/>
          <w:rtl w:val="true"/>
        </w:rPr>
        <w:footnoteReference w:id="146"/>
      </w:r>
      <w:r>
        <w:rPr>
          <w:rFonts w:ascii="Amiri" w:hAnsi="Amiri" w:eastAsia="Amiri" w:cs="Amiri"/>
          <w:color w:val="111111"/>
          <w:sz w:val="28"/>
          <w:sz w:val="28"/>
          <w:szCs w:val="28"/>
          <w:rtl w:val="true"/>
          <w:lang w:bidi="ar-SA"/>
        </w:rPr>
        <w:t xml:space="preserve">،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يجرّ سلاسل الأقياد</w:t>
      </w:r>
    </w:p>
    <w:p>
      <w:pPr>
        <w:pStyle w:val="BookText"/>
        <w:rPr/>
      </w:pPr>
      <w:r>
        <w:rPr>
          <w:rFonts w:ascii="Amiri" w:hAnsi="Amiri" w:eastAsia="Amiri" w:cs="Amiri"/>
          <w:color w:val="111111"/>
          <w:sz w:val="28"/>
          <w:sz w:val="28"/>
          <w:szCs w:val="28"/>
          <w:rtl w:val="true"/>
          <w:lang w:bidi="ar-SA"/>
        </w:rPr>
        <w:t xml:space="preserve">فاشدد، أمير المؤمنين،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 منه بقيّة الحدّاد</w:t>
      </w:r>
      <w:r>
        <w:rPr>
          <w:rStyle w:val="FootnoteAnchor"/>
          <w:rtl w:val="true"/>
        </w:rPr>
        <w:footnoteReference w:id="1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كارها از نظر فساد و تباهى، كارها و امورى است كه به تدبير ابو عبّاد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همنشينان خود ديوانه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 اين ديوانه آنچنان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آنها در جنگ و حماسۀ بزرگى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بوسيلۀ دواتش بر كاتبان حمله </w:t>
      </w:r>
      <w:bookmarkStart w:id="98" w:name="pg16690_228215"/>
    </w:p>
    <w:p>
      <w:pPr>
        <w:pStyle w:val="BookText"/>
        <w:rPr/>
      </w:pPr>
      <w:bookmarkEnd w:id="98"/>
      <w:r>
        <w:rPr>
          <w:rFonts w:ascii="IRNazanin" w:hAnsi="IRNazanin" w:eastAsia="IRNazanin"/>
          <w:color w:val="111111"/>
          <w:sz w:val="28"/>
          <w:sz w:val="28"/>
          <w:szCs w:val="28"/>
          <w:rtl w:val="true"/>
          <w:lang w:bidi="fa-IR"/>
        </w:rPr>
        <w:t xml:space="preserve">مى كند و آنها را به خون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ديوانه اى فرارى از دير هزقل است و با عصبانيت غل و زنجيرها را با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قيد و بندهايش را محكم تر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سالم تر است</w:t>
      </w:r>
      <w:r>
        <w:rPr>
          <w:rFonts w:eastAsia="IRNazanin" w:cs="IRNazanin"/>
          <w:color w:val="111111"/>
          <w:sz w:val="28"/>
          <w:szCs w:val="28"/>
          <w:rtl w:val="true"/>
          <w:lang w:bidi="fa-IR"/>
        </w:rPr>
        <w:t>].</w:t>
      </w:r>
    </w:p>
    <w:p>
      <w:pPr>
        <w:pStyle w:val="Heading3"/>
        <w:numPr>
          <w:ilvl w:val="2"/>
          <w:numId w:val="1"/>
        </w:numPr>
        <w:rPr/>
      </w:pPr>
      <w:bookmarkStart w:id="99" w:name="__RefHeading___Toc12207672_1280447820"/>
      <w:bookmarkStart w:id="100" w:name="_Toc34"/>
      <w:bookmarkEnd w:id="99"/>
      <w:r>
        <w:rPr/>
        <w:t>22</w:t>
      </w:r>
      <w:r>
        <w:rPr>
          <w:rtl w:val="true"/>
        </w:rPr>
        <w:t xml:space="preserve">. </w:t>
      </w:r>
      <w:r>
        <w:rPr>
          <w:rtl w:val="true"/>
        </w:rPr>
        <w:t>سخنان بليغ اعرابى</w:t>
      </w:r>
      <w:bookmarkEnd w:id="100"/>
    </w:p>
    <w:p>
      <w:pPr>
        <w:pStyle w:val="BookText"/>
        <w:rPr/>
      </w:pPr>
      <w:r>
        <w:rPr>
          <w:rFonts w:ascii="IRNazanin" w:hAnsi="IRNazanin" w:eastAsia="IRNazanin"/>
          <w:color w:val="111111"/>
          <w:sz w:val="28"/>
          <w:sz w:val="28"/>
          <w:szCs w:val="28"/>
          <w:rtl w:val="true"/>
          <w:lang w:bidi="fa-IR"/>
        </w:rPr>
        <w:t>زبير از ابو عبد الرحمن عتبى برايم نقل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سالى به حج رفته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 در روستاى ضريّه</w:t>
      </w:r>
      <w:r>
        <w:rPr>
          <w:rStyle w:val="FootnoteAnchor"/>
          <w:rtl w:val="true"/>
        </w:rPr>
        <w:footnoteReference w:id="148"/>
      </w:r>
      <w:r>
        <w:rPr>
          <w:rFonts w:ascii="IRNazanin" w:hAnsi="IRNazanin" w:eastAsia="IRNazanin"/>
          <w:color w:val="111111"/>
          <w:sz w:val="28"/>
          <w:sz w:val="28"/>
          <w:szCs w:val="28"/>
          <w:rtl w:val="true"/>
          <w:lang w:bidi="fa-IR"/>
        </w:rPr>
        <w:t>متوقف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حاكم آن روستا پرسيديم،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عربى است و بعيد به نظر مى رسد كه به سوى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خورشيد وى در حالى كه دستارى شبيه مارى چنبره زده بر سرش بسته بود، با يك كمان عربى بر شانه اش با سر و رويى انباشته از توده اى شن جلو آمد و با خوشرويى از ما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شكر و ستايش خدا را بر زبان جارى ساخت، گفت</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دنيا سراى گذر و آخرت سراى بقا و جاودانگى است؛ از محل گذرتان براى سراى بقايتان توشه برداريد؛ در نزد كسانى كه اسرار شما را نمى دانند، پرده ها را ندريد؛ دنيا را از قلبهايتان خارج كنيد قبل از آنكه بدنهايتان از آن خارج شود اگرچه در دنيا زندگى مى كنيد، اما براى آخرت خلق شده ايد؛ دنيا مانند سمّ بسيار خطرناكى است كه كسى اين زهر را نمى شناسد، آن را مى خورد، اين سخن من بود كه گفتم و از خدا طلب مغفرت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براى خليفه و امير جعفر</w:t>
      </w:r>
      <w:r>
        <w:rPr>
          <w:rStyle w:val="FootnoteAnchor"/>
          <w:rtl w:val="true"/>
        </w:rPr>
        <w:footnoteReference w:id="150"/>
      </w:r>
      <w:r>
        <w:rPr>
          <w:rFonts w:ascii="IRNazanin" w:hAnsi="IRNazanin" w:eastAsia="IRNazanin"/>
          <w:color w:val="111111"/>
          <w:sz w:val="28"/>
          <w:sz w:val="28"/>
          <w:szCs w:val="28"/>
          <w:rtl w:val="true"/>
          <w:lang w:bidi="fa-IR"/>
        </w:rPr>
        <w:t>دعا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نماز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بركت دهد</w:t>
      </w:r>
      <w:r>
        <w:rPr>
          <w:rFonts w:eastAsia="IRNazanin" w:cs="IRNazanin"/>
          <w:color w:val="111111"/>
          <w:sz w:val="28"/>
          <w:szCs w:val="28"/>
          <w:rtl w:val="true"/>
          <w:lang w:bidi="fa-IR"/>
        </w:rPr>
        <w:t>.</w:t>
      </w:r>
    </w:p>
    <w:p>
      <w:pPr>
        <w:pStyle w:val="Heading3"/>
        <w:numPr>
          <w:ilvl w:val="2"/>
          <w:numId w:val="1"/>
        </w:numPr>
        <w:rPr/>
      </w:pPr>
      <w:bookmarkStart w:id="101" w:name="__RefHeading___Toc12207674_1280447820"/>
      <w:bookmarkStart w:id="102" w:name="_Toc35"/>
      <w:bookmarkEnd w:id="101"/>
      <w:r>
        <w:rPr/>
        <w:t>23</w:t>
      </w:r>
      <w:r>
        <w:rPr>
          <w:rtl w:val="true"/>
        </w:rPr>
        <w:t xml:space="preserve">. </w:t>
      </w:r>
      <w:r>
        <w:rPr>
          <w:rtl w:val="true"/>
        </w:rPr>
        <w:t>اصمعى در مجلس هارون الرشيد</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از احمد بن سليمان، از عبد الملك بن قريب برايم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امير المؤمنين، هارون الرشيد، بودم كه ابو البخترى</w:t>
      </w:r>
      <w:r>
        <w:rPr>
          <w:rStyle w:val="FootnoteAnchor"/>
          <w:rtl w:val="true"/>
        </w:rPr>
        <w:footnoteReference w:id="151"/>
      </w:r>
      <w:r>
        <w:rPr>
          <w:rFonts w:ascii="IRNazanin" w:hAnsi="IRNazanin" w:eastAsia="IRNazanin"/>
          <w:color w:val="111111"/>
          <w:sz w:val="28"/>
          <w:sz w:val="28"/>
          <w:szCs w:val="28"/>
          <w:rtl w:val="true"/>
          <w:lang w:bidi="fa-IR"/>
        </w:rPr>
        <w:t xml:space="preserve">، سليمان بن الأصم و ديگر اصحاب او </w:t>
      </w:r>
      <w:bookmarkStart w:id="103" w:name="pg16690_228216"/>
    </w:p>
    <w:p>
      <w:pPr>
        <w:pStyle w:val="BookText"/>
        <w:rPr/>
      </w:pPr>
      <w:bookmarkEnd w:id="103"/>
      <w:r>
        <w:rPr>
          <w:rFonts w:ascii="IRNazanin" w:hAnsi="IRNazanin" w:eastAsia="IRNazanin"/>
          <w:color w:val="111111"/>
          <w:sz w:val="28"/>
          <w:sz w:val="28"/>
          <w:szCs w:val="28"/>
          <w:rtl w:val="true"/>
          <w:lang w:bidi="fa-IR"/>
        </w:rPr>
        <w:t>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 بول مرا در تنگنا قرار داد كه نمى دانستم چه كنم، پس رو به سليمان بن الأصم كردم و اين موضوع را به اطلاع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همان چيزى كه گفتى دچار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بودم كه امير المؤمنين به من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ادرار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همراه او برو تا قضاى حاجت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اصمعى، شعرى در اين مورد بياور كه در معناى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غرو الاّ جارتى و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هل لنا اهل سئلت كذلكا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شگفت تر از هم نشين من و سؤالش نيست؛ آيا ما شايستگى داريم كه از او اين گونه سوال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فكر رفت و مى خواست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گويا منظور شما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ديدم كه مى چرخيدند، آنگاه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روشنى نشان مى دهد كه به منظورت 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خنديد به قدرى كه دندانهايش نمايان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امير المؤمنين به منظور رسيده اى و مرحبا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وى به منظورش رسيده بود،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مرا به پاداشى مفتخر ساخت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به هلال ماه رمضان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پلّه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تكيه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امير المؤمنين تكيه مى 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باهم بالا رفتيم و ماه را ديديم</w:t>
      </w:r>
      <w:r>
        <w:rPr>
          <w:rFonts w:eastAsia="IRNazanin" w:cs="IRNazanin"/>
          <w:color w:val="111111"/>
          <w:sz w:val="28"/>
          <w:szCs w:val="28"/>
          <w:rtl w:val="true"/>
          <w:lang w:bidi="fa-IR"/>
        </w:rPr>
        <w:t>.</w:t>
      </w:r>
    </w:p>
    <w:p>
      <w:pPr>
        <w:pStyle w:val="Heading3"/>
        <w:numPr>
          <w:ilvl w:val="2"/>
          <w:numId w:val="1"/>
        </w:numPr>
        <w:rPr/>
      </w:pPr>
      <w:bookmarkStart w:id="104" w:name="__RefHeading___Toc12207676_1280447820"/>
      <w:bookmarkStart w:id="105" w:name="_Toc36"/>
      <w:bookmarkEnd w:id="104"/>
      <w:r>
        <w:rPr/>
        <w:t>24</w:t>
      </w:r>
      <w:r>
        <w:rPr>
          <w:rtl w:val="true"/>
        </w:rPr>
        <w:t xml:space="preserve">. </w:t>
      </w:r>
      <w:r>
        <w:rPr>
          <w:rtl w:val="true"/>
        </w:rPr>
        <w:t>خطبۀ منصور بعد از بيعت با او براى خلافت</w:t>
      </w:r>
      <w:bookmarkEnd w:id="105"/>
    </w:p>
    <w:p>
      <w:pPr>
        <w:pStyle w:val="BookText"/>
        <w:rPr/>
      </w:pPr>
      <w:r>
        <w:rPr>
          <w:rFonts w:ascii="IRNazanin" w:hAnsi="IRNazanin" w:eastAsia="IRNazanin"/>
          <w:color w:val="111111"/>
          <w:sz w:val="28"/>
          <w:sz w:val="28"/>
          <w:szCs w:val="28"/>
          <w:rtl w:val="true"/>
          <w:lang w:bidi="fa-IR"/>
        </w:rPr>
        <w:t>زبير برايم از مبارك طبرى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عبيد شنيدم كه مى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ابا جعفر منصور به خلافت رسيد، خاندان و تعدادى از فرماندهان براى عرض تبريك و تهنيت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حمد و ثنا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w:t>
      </w:r>
      <w:bookmarkStart w:id="106" w:name="pg16690_228217"/>
    </w:p>
    <w:p>
      <w:pPr>
        <w:pStyle w:val="BookText"/>
        <w:rPr/>
      </w:pPr>
      <w:bookmarkEnd w:id="106"/>
      <w:r>
        <w:rPr>
          <w:rFonts w:ascii="IRNazanin" w:hAnsi="IRNazanin" w:eastAsia="IRNazanin"/>
          <w:color w:val="111111"/>
          <w:sz w:val="28"/>
          <w:sz w:val="28"/>
          <w:szCs w:val="28"/>
          <w:rtl w:val="true"/>
          <w:lang w:bidi="fa-IR"/>
        </w:rPr>
        <w:t>نسبت به بقيۀ مردم در اين كار راغب تر و بر آن حريص نيستم؛ اما دوست دارم كه بين من و خداوند سبحان حجابى نباشد و من با اطاعت از فرامين الهى و سنت رسول خدا صلّى اللّه عليه و آله به او تقرّب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عدالت و نابودى ظلم، حق هركس را در فئ و اموال بگيرم و آن را در جايگاهى كه در سنت و قرآن مشخص شده قرار دهم و از هدر رفتن آن جلوگيرى كنم تا به خداوند نزديك شوم و فضلش در من افزون شود و نزد او به سبب قرابت با پيامبر صلّى اللّه عليه و آله مورد كرامت و رحمت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آنچه شما او را توصيف مى كنيد ياور ماست و من پناه مى برم به خدا كه از كسانى باشم كه گفتارشان با كردارشان متفاوت و عملشان با مواعظشان مخالف است</w:t>
      </w:r>
      <w:r>
        <w:rPr>
          <w:rFonts w:eastAsia="IRNazanin" w:cs="IRNazanin"/>
          <w:color w:val="111111"/>
          <w:sz w:val="28"/>
          <w:szCs w:val="28"/>
          <w:rtl w:val="true"/>
          <w:lang w:bidi="fa-IR"/>
        </w:rPr>
        <w:t>.</w:t>
      </w:r>
    </w:p>
    <w:p>
      <w:pPr>
        <w:pStyle w:val="Heading3"/>
        <w:numPr>
          <w:ilvl w:val="2"/>
          <w:numId w:val="1"/>
        </w:numPr>
        <w:rPr/>
      </w:pPr>
      <w:bookmarkStart w:id="107" w:name="__RefHeading___Toc12207678_1280447820"/>
      <w:bookmarkStart w:id="108" w:name="_Toc37"/>
      <w:bookmarkEnd w:id="107"/>
      <w:r>
        <w:rPr/>
        <w:t>25</w:t>
      </w:r>
      <w:r>
        <w:rPr>
          <w:rtl w:val="true"/>
        </w:rPr>
        <w:t xml:space="preserve">. </w:t>
      </w:r>
      <w:r>
        <w:rPr>
          <w:rtl w:val="true"/>
        </w:rPr>
        <w:t>گفت وگوى ابو حنيفه و جعفر صادق</w:t>
      </w:r>
      <w:bookmarkEnd w:id="108"/>
    </w:p>
    <w:p>
      <w:pPr>
        <w:pStyle w:val="BookText"/>
        <w:rPr/>
      </w:pPr>
      <w:r>
        <w:rPr>
          <w:rFonts w:ascii="IRNazanin" w:hAnsi="IRNazanin" w:eastAsia="IRNazanin"/>
          <w:color w:val="111111"/>
          <w:sz w:val="28"/>
          <w:sz w:val="28"/>
          <w:szCs w:val="28"/>
          <w:rtl w:val="true"/>
          <w:lang w:bidi="fa-IR"/>
        </w:rPr>
        <w:t>زبير برايم از محمد بن عبد الله قرشى نقل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جعفر بن ابراهيم بن محمد بن على بن عبد الله بن جعفر بن ابى طالب كه مادر على بن عبد الله بن جعفر، ام جعفر زينب دختر على بن ابى طالب عليه السّلام و مادر او نيز فاطمه دختر رسول الله صلّى اللّه عليهم است، برايم از محمد بن يحيى ربعى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شبرمه</w:t>
      </w:r>
      <w:r>
        <w:rPr>
          <w:rStyle w:val="FootnoteAnchor"/>
          <w:rtl w:val="true"/>
        </w:rPr>
        <w:footnoteReference w:id="15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حنيفه بر جعفر بن محمد بن على</w:t>
      </w:r>
      <w:r>
        <w:rPr>
          <w:rStyle w:val="FootnoteAnchor"/>
          <w:rtl w:val="true"/>
        </w:rPr>
        <w:footnoteReference w:id="153"/>
      </w:r>
      <w:r>
        <w:rPr>
          <w:rFonts w:ascii="IRNazanin" w:hAnsi="IRNazanin" w:eastAsia="IRNazanin"/>
          <w:color w:val="111111"/>
          <w:sz w:val="28"/>
          <w:sz w:val="28"/>
          <w:szCs w:val="28"/>
          <w:rtl w:val="true"/>
          <w:lang w:bidi="fa-IR"/>
        </w:rPr>
        <w:t>وارد شديم و بر او سلام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قبل با او دوست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كمال برساند،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عراق، فقيه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همان كسى است كه به رأى خودش در دين قياس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نعمان بن ثابت است؟ ابن شبرمه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او را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به او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سلامت بدارد،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 باش و دين را به رأى خودت قياس نكن؛ اولين كسى كه قياس كرد،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بلندمرتبه به شيطان امر كرد كه به آدم سجده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مِنْهُ خَلَقْتَنِي مِنْ نٰارٍ وَ </w:t>
      </w:r>
    </w:p>
    <w:p>
      <w:pPr>
        <w:pStyle w:val="BookText"/>
        <w:rPr/>
      </w:pPr>
      <w:r>
        <w:rPr>
          <w:rFonts w:ascii="Amiri" w:hAnsi="Amiri" w:eastAsia="Amiri" w:cs="Amiri"/>
          <w:color w:val="111111"/>
          <w:sz w:val="28"/>
          <w:sz w:val="28"/>
          <w:szCs w:val="28"/>
          <w:rtl w:val="true"/>
          <w:lang w:bidi="ar-SA"/>
        </w:rPr>
        <w:t xml:space="preserve">خَلَقْتَهُ مِنْ طِينٍ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چرا كه مرا از آتش و او را از گل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بن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سرت را با بدنت مقايسه كنى؟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در چشم ها نمك، در گوش ها مايع تلخ، در بينى آب است و لب ها شيرين و دلپذير؟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چشم ها را از چربى آفريد و بر فرزندان آدم منّت نهاد و در آن نمك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چشم ها نمك نبود چربى فاسد مى شد و ديد چشم ها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 تلخى در گوش قرار داد تا اگر حشره اى وارد گوش شد در آن مايع تلخ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بينى آب قرار داد تا به راحتى نفس بكشد و بوى خوش و مطبوع را از بوى نامطبوع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و گوارايى در لبها را بدين سبب قرار داد تا فرزند آدم لذت خوردنى ها و آشاميدنى ها را درك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جعفر به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را برايم بگو كه اولش كفر و پايانش ايمان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مردى است كه بگويد لاٰ إِلٰهَ إِلاَّ اَللّٰهُ اگر گفت لا اله و آن را ادامه نداد، كافر است؛ زيرا اولش كفر و پايانش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نزد خداوند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يا زنا؟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در مورد قتل نفس شهادت دو شاهد را مى پذيرد و شهادت در مورد زنا را جز با چهار شاهد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آن را قياس مى كنى؟ 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نزد خداوند افضل است يا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زن هنگامى كه حايض است بايد روزه را قضا كند اما نماز را نه؟ اى بندۀ خدا، پرهيزگار باش و قياس نكن؛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و كسانى كه از ما پيروى كردند، در مقابل خداوند عزّ و جلّ خواهيم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رسول الله صلّى اللّه عليه و آله و خداى عز و جل گفت و تو و اصحابت خواهيد گفت ما شنيديم و فتوا داديم؛ خداوند هر حكمى را كه خواهد در مورد ما و شما انجام مى دهد</w:t>
      </w:r>
      <w:r>
        <w:rPr>
          <w:rFonts w:eastAsia="IRNazanin" w:cs="IRNazanin"/>
          <w:color w:val="111111"/>
          <w:sz w:val="28"/>
          <w:szCs w:val="28"/>
          <w:rtl w:val="true"/>
          <w:lang w:bidi="fa-IR"/>
        </w:rPr>
        <w:t>.</w:t>
      </w:r>
      <w:r>
        <w:rPr>
          <w:rStyle w:val="FootnoteAnchor"/>
          <w:rtl w:val="true"/>
        </w:rPr>
        <w:footnoteReference w:id="155"/>
      </w:r>
      <w:bookmarkStart w:id="109" w:name="pg16690_228219"/>
    </w:p>
    <w:p>
      <w:pPr>
        <w:pStyle w:val="Heading3"/>
        <w:numPr>
          <w:ilvl w:val="2"/>
          <w:numId w:val="1"/>
        </w:numPr>
        <w:rPr/>
      </w:pPr>
      <w:bookmarkStart w:id="110" w:name="__RefHeading___Toc12207680_1280447820"/>
      <w:bookmarkStart w:id="111" w:name="_Toc38"/>
      <w:bookmarkEnd w:id="109"/>
      <w:bookmarkEnd w:id="110"/>
      <w:r>
        <w:rPr/>
        <w:t>26</w:t>
      </w:r>
      <w:r>
        <w:rPr>
          <w:rtl w:val="true"/>
        </w:rPr>
        <w:t xml:space="preserve">. </w:t>
      </w:r>
      <w:r>
        <w:rPr>
          <w:rtl w:val="true"/>
        </w:rPr>
        <w:t>گفت وگوى خالد بن عبد الله قسرى و اعرابى</w:t>
      </w:r>
      <w:bookmarkEnd w:id="111"/>
    </w:p>
    <w:p>
      <w:pPr>
        <w:pStyle w:val="BookText"/>
        <w:rPr/>
      </w:pPr>
      <w:r>
        <w:rPr>
          <w:rFonts w:ascii="IRNazanin" w:hAnsi="IRNazanin" w:eastAsia="IRNazanin"/>
          <w:color w:val="111111"/>
          <w:sz w:val="28"/>
          <w:sz w:val="28"/>
          <w:szCs w:val="28"/>
          <w:rtl w:val="true"/>
          <w:lang w:bidi="fa-IR"/>
        </w:rPr>
        <w:t>زبير از محمد بن سلاّم براى من روايت كرد كه مردى از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قسرى</w:t>
      </w:r>
      <w:r>
        <w:rPr>
          <w:rStyle w:val="FootnoteAnchor"/>
          <w:rtl w:val="true"/>
        </w:rPr>
        <w:footnoteReference w:id="156"/>
      </w:r>
      <w:r>
        <w:rPr>
          <w:rFonts w:ascii="IRNazanin" w:hAnsi="IRNazanin" w:eastAsia="IRNazanin"/>
          <w:color w:val="111111"/>
          <w:sz w:val="28"/>
          <w:sz w:val="28"/>
          <w:szCs w:val="28"/>
          <w:rtl w:val="true"/>
          <w:lang w:bidi="fa-IR"/>
        </w:rPr>
        <w:t>هنگامى كه امير عراق بود، براى شكار بيرون رفت و از يارانش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يك اعرابى برخورد كرد كه با چارپايى به او نزديك شد در حالى كه زنى نيز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تو كيستى؟ بايد از قبيلۀ مضر باشى؛ از كدام يك آنهايى؟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بر روى اسب، بسيار نيزه مى اندازند و هنگام پياده شدن با دشمن در مى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 نيز از قبيلۀ عامر باشى؛ از كدام يك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خونخواهان و حفظكنندگان حق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قبيلۀ كلاب هستى؛ از كدام يك آنهايى؟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بزرگى و رياست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خاندان جعفر هستى؛ از كدام يك آنهايى؟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و خورشيد آنها و از شيرصفتان و پنجه شيران،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قبيلۀ احوص</w:t>
      </w:r>
      <w:r>
        <w:rPr>
          <w:rStyle w:val="FootnoteAnchor"/>
          <w:rtl w:val="true"/>
        </w:rPr>
        <w:footnoteReference w:id="157"/>
      </w:r>
      <w:r>
        <w:rPr>
          <w:rFonts w:ascii="IRNazanin" w:hAnsi="IRNazanin" w:eastAsia="IRNazanin"/>
          <w:color w:val="111111"/>
          <w:sz w:val="28"/>
          <w:sz w:val="28"/>
          <w:szCs w:val="28"/>
          <w:rtl w:val="true"/>
          <w:lang w:bidi="fa-IR"/>
        </w:rPr>
        <w:t>هستى؛ در اين منطقه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پى درپى است كه عطا و بخشش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چه كسى را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شما كه ولايتش مستحكم تر و قدرتش افزون 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چه مى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هاى فراوان در حدّ بزرگوارى آباء و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نمى پذيرد مگر اينكه برايش شعرى بسرايى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افرادى كه امروز مدح لئيمان را مى كنند، محققا مدح لئيمان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ابن عبد الله بالحمد ارقلت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البيد عيس كالقسى سواهم</w:t>
      </w:r>
    </w:p>
    <w:p>
      <w:pPr>
        <w:pStyle w:val="BookText"/>
        <w:rPr/>
      </w:pPr>
      <w:r>
        <w:rPr>
          <w:rFonts w:ascii="Amiri" w:hAnsi="Amiri" w:eastAsia="Amiri" w:cs="Amiri"/>
          <w:color w:val="111111"/>
          <w:sz w:val="28"/>
          <w:sz w:val="28"/>
          <w:szCs w:val="28"/>
          <w:rtl w:val="true"/>
          <w:lang w:bidi="ar-SA"/>
        </w:rPr>
        <w:t xml:space="preserve">عليها كرام من ذؤابة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بهم جدب السنين العوارم</w:t>
      </w:r>
    </w:p>
    <w:p>
      <w:pPr>
        <w:pStyle w:val="BookText"/>
        <w:rPr/>
      </w:pPr>
      <w:r>
        <w:rPr>
          <w:rFonts w:ascii="Amiri" w:hAnsi="Amiri" w:eastAsia="Amiri" w:cs="Amiri"/>
          <w:color w:val="111111"/>
          <w:sz w:val="28"/>
          <w:sz w:val="28"/>
          <w:szCs w:val="28"/>
          <w:rtl w:val="true"/>
          <w:lang w:bidi="ar-SA"/>
        </w:rPr>
        <w:t xml:space="preserve">يردن امرءا يعطى على الحمد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هانت عليه فى الثناء الدراهم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تعط ما نهوى فهذا ثناؤنا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تكن الاخرى فما لام لائم </w:t>
      </w:r>
      <w:bookmarkStart w:id="112" w:name="pg16690_228220"/>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عبد الله بيابانها و قبيلۀ عيس كه مردانى توانمند دارد ما را همراه با حمد و ثناء به سوى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قبيلۀ عيس افراد با كرامتى از بازماندگان بنى عامر وجود دارند كه خشكسالى شديد ساليان متمادى به آنها ضرر و زيان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فردى كه در قبال حمد و ستايش مالش را مى بخشد و به هنگام ثناء، بخشش درهمها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مى شود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آنچه كه ما مى خواهيم به ما ببخشى ما هم اين حمد و ثناى خود را به تو تقديم مى كنيم در غير اين صورت جاى هيچ سرزنشى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از تو و شعرت تعجب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چارپايانى ناتوان آمدى و گمان مى كنى از قبيلۀ عيس آمده اى،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هايت چيزى گويى و در شعرهايت به گونه 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گناه مدح كردن فرد لئيم بيشتر از دروغى است كه در شعرمان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خالد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مى بخشم و از اسائۀ ادب تو مى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اسب را برگردان و مى خواست برود، 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نيكويى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كارى كه كردم درهمى زيان نديدم، آنگاه به صورت اسبش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صبر، او و پدرش به شرف مى رسند</w:t>
      </w:r>
      <w:r>
        <w:rPr>
          <w:rFonts w:eastAsia="IRNazanin" w:cs="IRNazanin"/>
          <w:color w:val="111111"/>
          <w:sz w:val="28"/>
          <w:szCs w:val="28"/>
          <w:rtl w:val="true"/>
          <w:lang w:bidi="fa-IR"/>
        </w:rPr>
        <w:t>.</w:t>
      </w:r>
    </w:p>
    <w:p>
      <w:pPr>
        <w:pStyle w:val="Heading3"/>
        <w:numPr>
          <w:ilvl w:val="2"/>
          <w:numId w:val="1"/>
        </w:numPr>
        <w:rPr/>
      </w:pPr>
      <w:bookmarkStart w:id="113" w:name="__RefHeading___Toc12207682_1280447820"/>
      <w:bookmarkStart w:id="114" w:name="_Toc39"/>
      <w:bookmarkEnd w:id="113"/>
      <w:r>
        <w:rPr/>
        <w:t>27</w:t>
      </w:r>
      <w:r>
        <w:rPr>
          <w:rtl w:val="true"/>
        </w:rPr>
        <w:t xml:space="preserve">. </w:t>
      </w:r>
      <w:r>
        <w:rPr>
          <w:rtl w:val="true"/>
        </w:rPr>
        <w:t>كرم و بخشش عبد الله بن جعفر بن ابى طالب</w:t>
      </w:r>
      <w:bookmarkEnd w:id="114"/>
    </w:p>
    <w:p>
      <w:pPr>
        <w:pStyle w:val="BookText"/>
        <w:rPr/>
      </w:pPr>
      <w:r>
        <w:rPr>
          <w:rFonts w:ascii="Amiri" w:hAnsi="Amiri" w:eastAsia="Amiri" w:cs="Amiri"/>
          <w:color w:val="111111"/>
          <w:sz w:val="28"/>
          <w:sz w:val="28"/>
          <w:szCs w:val="28"/>
          <w:rtl w:val="true"/>
          <w:lang w:bidi="ar-SA"/>
        </w:rPr>
        <w:t>زبير از ابو الحسن المدائنى، از حفص تميمى، از حرب بن خالد بن يزيد، از معاويه</w:t>
      </w:r>
      <w:r>
        <w:rPr>
          <w:rStyle w:val="FootnoteAnchor"/>
          <w:rtl w:val="true"/>
        </w:rPr>
        <w:footnoteReference w:id="158"/>
      </w:r>
      <w:r>
        <w:rPr>
          <w:rFonts w:ascii="IRNazanin" w:hAnsi="IRNazanin" w:eastAsia="IRNazanin"/>
          <w:color w:val="111111"/>
          <w:sz w:val="28"/>
          <w:sz w:val="28"/>
          <w:szCs w:val="28"/>
          <w:rtl w:val="true"/>
          <w:lang w:bidi="fa-IR"/>
        </w:rPr>
        <w:t>برايم روايت كرد و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اعرابى بعد از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 آمد، در بين راه شترش مرد، او وسائلش را برداشت و پياده به شهر آمد تا اينكه به در خانۀ أبان بن عثمان بن عفّان</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p>
    <w:p>
      <w:pPr>
        <w:pStyle w:val="BookText"/>
        <w:rPr/>
      </w:pPr>
      <w:r>
        <w:rPr>
          <w:rFonts w:ascii="Amiri" w:hAnsi="Amiri" w:eastAsia="Amiri" w:cs="Amiri"/>
          <w:color w:val="111111"/>
          <w:sz w:val="28"/>
          <w:sz w:val="28"/>
          <w:szCs w:val="28"/>
          <w:rtl w:val="true"/>
          <w:lang w:bidi="ar-SA"/>
        </w:rPr>
        <w:t>در آن زمان حاكم مدينه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اجازۀ ورود خواست، امّا به او اجازه ندادند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به در خانۀ عبد الله بن جعفر</w:t>
      </w:r>
      <w:r>
        <w:rPr>
          <w:rStyle w:val="FootnoteAnchor"/>
          <w:rtl w:val="true"/>
        </w:rPr>
        <w:footnoteReference w:id="160"/>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عبد الله هديه اى دارم، او 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 ابن جعفر وارد شد و او را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به خادم گفت از او سؤال كن آيا تو خود هديه ات را مى آورى يا كسى جز تو؟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آن را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من اهل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صلتهم للمسلمين طهور</w:t>
      </w:r>
    </w:p>
    <w:p>
      <w:pPr>
        <w:pStyle w:val="BookText"/>
        <w:rPr/>
      </w:pPr>
      <w:r>
        <w:rPr>
          <w:rFonts w:ascii="Amiri" w:hAnsi="Amiri" w:eastAsia="Amiri" w:cs="Amiri"/>
          <w:color w:val="111111"/>
          <w:sz w:val="28"/>
          <w:sz w:val="28"/>
          <w:szCs w:val="28"/>
          <w:rtl w:val="true"/>
          <w:lang w:bidi="ar-SA"/>
        </w:rPr>
        <w:t xml:space="preserve">ابا جعفر ان الجياد تواكلت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فادركها عند الحضار فتور</w:t>
      </w:r>
    </w:p>
    <w:p>
      <w:pPr>
        <w:pStyle w:val="BookText"/>
        <w:rPr/>
      </w:pPr>
      <w:r>
        <w:rPr>
          <w:rFonts w:ascii="Amiri" w:hAnsi="Amiri" w:eastAsia="Amiri" w:cs="Amiri"/>
          <w:color w:val="111111"/>
          <w:sz w:val="28"/>
          <w:sz w:val="28"/>
          <w:szCs w:val="28"/>
          <w:rtl w:val="true"/>
          <w:lang w:bidi="ar-SA"/>
        </w:rPr>
        <w:t xml:space="preserve">ابا جعفر يا ابن الشهيد الذى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جناحان فى اعلى الجنان يطير</w:t>
      </w:r>
    </w:p>
    <w:p>
      <w:pPr>
        <w:pStyle w:val="BookText"/>
        <w:rPr/>
      </w:pPr>
      <w:r>
        <w:rPr>
          <w:rFonts w:ascii="Amiri" w:hAnsi="Amiri" w:eastAsia="Amiri" w:cs="Amiri"/>
          <w:color w:val="111111"/>
          <w:sz w:val="28"/>
          <w:sz w:val="28"/>
          <w:szCs w:val="28"/>
          <w:rtl w:val="true"/>
          <w:lang w:bidi="ar-SA"/>
        </w:rPr>
        <w:t xml:space="preserve">ابا جعفر ضنّ الامير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ما فى يديك امير</w:t>
      </w:r>
    </w:p>
    <w:p>
      <w:pPr>
        <w:pStyle w:val="BookText"/>
        <w:rPr/>
      </w:pPr>
      <w:r>
        <w:rPr>
          <w:rFonts w:ascii="Amiri" w:hAnsi="Amiri" w:eastAsia="Amiri" w:cs="Amiri"/>
          <w:color w:val="111111"/>
          <w:sz w:val="28"/>
          <w:sz w:val="28"/>
          <w:szCs w:val="28"/>
          <w:rtl w:val="true"/>
          <w:lang w:bidi="ar-SA"/>
        </w:rPr>
        <w:t xml:space="preserve">ابا جعفر ان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لرحلى فاعلمنّ بعير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از خاندان اهل 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عطاى آنان بر مسلمانان،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اسبان در آمدن تعلّل و تأخير مى كنند و در زمانى كه بايد حاضر شوند دچار سستى و بى رمقى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اى فرزند شهيدى كه با دو بال خود در بالاترين قسمت بهشت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امير در مورد مالش خساست و بخل مى ورزد، تو بر آنچه در دست دارى امير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حجّاج رفتند؛ اما من براى بارم شترى ندارم كه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شترى به من ببخش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نگهدارى شتران من برو و بهترين شترى را كه در آنجاست انتخاب كن و براى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در اين زمينه مجرب و آگاه بود، به آنجا رفت، يكى از شتران عبد الله بن جعفر را انتخاب كرد و لوازمش را روى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w:t>
      </w:r>
      <w:bookmarkStart w:id="115" w:name="pg16690_228222"/>
    </w:p>
    <w:p>
      <w:pPr>
        <w:pStyle w:val="BookText"/>
        <w:rPr/>
      </w:pPr>
      <w:bookmarkEnd w:id="115"/>
      <w:r>
        <w:rPr>
          <w:rFonts w:ascii="IRNazanin" w:hAnsi="IRNazanin" w:eastAsia="IRNazanin"/>
          <w:color w:val="111111"/>
          <w:sz w:val="28"/>
          <w:sz w:val="28"/>
          <w:szCs w:val="28"/>
          <w:rtl w:val="true"/>
          <w:lang w:bidi="fa-IR"/>
        </w:rPr>
        <w:t>جعفر اجازه نداد كه او ناقه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به نزد ابن جعفر بازگشت و او را با خبر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جعفر كسى را با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خواهد به او بده، غلامش همان شترى را كه گرفته بود،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آن را گرفت و بازگشت تا از ابن جعفر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غلام به ابن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كند، آيا آن شتر را به من مى دهى؟ ابن جعفر خطاب به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شترت را مى فروشى؟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قيمت؟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و سيصد دينار و يك شمشير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ضرر نكنى، من آن را از تو چهارصد دينار مى خرم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توست، من به تو بسيار سود مى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او و خانواده و فرزندانش را آزاد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اعرابى نيز اين شعر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سأثنى بما اوليتنى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شاكر عرفا كمن هو كافره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فيا خير خلق الله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اكرمهم للجارحين يجاوره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جعفر به آنچه به من رساندى تو را مى ستايم؛ كسى كه از بخششى قدردانى نكند، مانند كسى است كه آن را ناسپاسى و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كه تو و پدرت بهترين آفريدۀ خدا و شريف ترين و كريم ترين آنها هستيد و بيش از ديگران همسايۀ خود را اكرام مى كنيد</w:t>
      </w:r>
      <w:r>
        <w:rPr>
          <w:rFonts w:eastAsia="IRNazanin" w:cs="IRNazanin"/>
          <w:color w:val="111111"/>
          <w:sz w:val="28"/>
          <w:szCs w:val="28"/>
          <w:rtl w:val="true"/>
          <w:lang w:bidi="fa-IR"/>
        </w:rPr>
        <w:t>].</w:t>
      </w:r>
    </w:p>
    <w:p>
      <w:pPr>
        <w:pStyle w:val="Heading3"/>
        <w:numPr>
          <w:ilvl w:val="2"/>
          <w:numId w:val="1"/>
        </w:numPr>
        <w:rPr/>
      </w:pPr>
      <w:bookmarkStart w:id="116" w:name="__RefHeading___Toc12207684_1280447820"/>
      <w:bookmarkStart w:id="117" w:name="_Toc40"/>
      <w:bookmarkEnd w:id="116"/>
      <w:r>
        <w:rPr/>
        <w:t>28</w:t>
      </w:r>
      <w:r>
        <w:rPr>
          <w:rtl w:val="true"/>
        </w:rPr>
        <w:t xml:space="preserve">. </w:t>
      </w:r>
      <w:r>
        <w:rPr>
          <w:rtl w:val="true"/>
        </w:rPr>
        <w:t>نصيحت ابو دلامه به منصور</w:t>
      </w:r>
      <w:bookmarkEnd w:id="117"/>
    </w:p>
    <w:p>
      <w:pPr>
        <w:pStyle w:val="BookText"/>
        <w:rPr/>
      </w:pPr>
      <w:r>
        <w:rPr>
          <w:rFonts w:ascii="IRNazanin" w:hAnsi="IRNazanin" w:eastAsia="IRNazanin"/>
          <w:color w:val="111111"/>
          <w:sz w:val="28"/>
          <w:sz w:val="28"/>
          <w:szCs w:val="28"/>
          <w:rtl w:val="true"/>
          <w:lang w:bidi="fa-IR"/>
        </w:rPr>
        <w:t>زبير از مبارك طبرى برايم روايت كرد و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w:t>
      </w:r>
      <w:r>
        <w:rPr>
          <w:rStyle w:val="FootnoteAnchor"/>
          <w:rtl w:val="true"/>
        </w:rPr>
        <w:footnoteReference w:id="162"/>
      </w:r>
      <w:r>
        <w:rPr>
          <w:rFonts w:ascii="IRNazanin" w:hAnsi="IRNazanin" w:eastAsia="IRNazanin"/>
          <w:color w:val="111111"/>
          <w:sz w:val="28"/>
          <w:sz w:val="28"/>
          <w:szCs w:val="28"/>
          <w:rtl w:val="true"/>
          <w:lang w:bidi="fa-IR"/>
        </w:rPr>
        <w:t>، به مهدى</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كه در الرافقة</w:t>
      </w:r>
      <w:r>
        <w:rPr>
          <w:rStyle w:val="FootnoteAnchor"/>
          <w:rtl w:val="true"/>
        </w:rPr>
        <w:footnoteReference w:id="164"/>
      </w:r>
      <w:r>
        <w:rPr>
          <w:rFonts w:ascii="Amiri" w:hAnsi="Amiri" w:eastAsia="Amiri" w:cs="Amiri"/>
          <w:color w:val="111111"/>
          <w:sz w:val="28"/>
          <w:sz w:val="28"/>
          <w:szCs w:val="28"/>
          <w:rtl w:val="true"/>
          <w:lang w:bidi="ar-SA"/>
        </w:rPr>
        <w:t>سكونت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bookmarkStart w:id="118" w:name="pg16690_228223"/>
    </w:p>
    <w:p>
      <w:pPr>
        <w:pStyle w:val="BookText"/>
        <w:rPr/>
      </w:pPr>
      <w:bookmarkEnd w:id="118"/>
      <w:r>
        <w:rPr>
          <w:rFonts w:ascii="IRNazanin" w:hAnsi="IRNazanin" w:eastAsia="IRNazanin"/>
          <w:color w:val="111111"/>
          <w:sz w:val="28"/>
          <w:sz w:val="28"/>
          <w:szCs w:val="28"/>
          <w:rtl w:val="true"/>
          <w:lang w:bidi="fa-IR"/>
        </w:rPr>
        <w:t xml:space="preserve">مى خواست كه مهدى را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دلامه</w:t>
      </w:r>
      <w:r>
        <w:rPr>
          <w:rStyle w:val="FootnoteAnchor"/>
          <w:rtl w:val="true"/>
        </w:rPr>
        <w:footnoteReference w:id="165"/>
      </w:r>
      <w:r>
        <w:rPr>
          <w:rFonts w:ascii="IRNazanin" w:hAnsi="IRNazanin" w:eastAsia="IRNazanin"/>
          <w:color w:val="111111"/>
          <w:sz w:val="28"/>
          <w:sz w:val="28"/>
          <w:szCs w:val="28"/>
          <w:rtl w:val="true"/>
          <w:lang w:bidi="fa-IR"/>
        </w:rPr>
        <w:t>به ابو 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خليفه و مهدى به هم نزديك شوند ما به سختى مى افتيم، آب، درخت و شب و روز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نيكو و مسرّت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خورشيد و ماه نيز برايمان لذت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در آنچه به شما مى گويم قصد نصيحت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چيزهايى را مى بينم و مى شنوم كه شما آن را از حسودان نمى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نيز مهدى را به شهر بازگرداند و به او اجازه نداد در الرافقه ساكن شود و او را از خود دور نساخت</w:t>
      </w:r>
      <w:r>
        <w:rPr>
          <w:rFonts w:eastAsia="IRNazanin" w:cs="IRNazanin"/>
          <w:color w:val="111111"/>
          <w:sz w:val="28"/>
          <w:szCs w:val="28"/>
          <w:rtl w:val="true"/>
          <w:lang w:bidi="fa-IR"/>
        </w:rPr>
        <w:t>.</w:t>
      </w:r>
    </w:p>
    <w:p>
      <w:pPr>
        <w:pStyle w:val="Heading3"/>
        <w:numPr>
          <w:ilvl w:val="2"/>
          <w:numId w:val="1"/>
        </w:numPr>
        <w:rPr/>
      </w:pPr>
      <w:bookmarkStart w:id="119" w:name="__RefHeading___Toc12207686_1280447820"/>
      <w:bookmarkStart w:id="120" w:name="_Toc41"/>
      <w:bookmarkEnd w:id="119"/>
      <w:r>
        <w:rPr/>
        <w:t>29</w:t>
      </w:r>
      <w:r>
        <w:rPr>
          <w:rtl w:val="true"/>
        </w:rPr>
        <w:t xml:space="preserve">. </w:t>
      </w:r>
      <w:r>
        <w:rPr>
          <w:rtl w:val="true"/>
        </w:rPr>
        <w:t>موعظۀ طاووس به سليمان بن عبد الملك</w:t>
      </w:r>
      <w:bookmarkEnd w:id="120"/>
    </w:p>
    <w:p>
      <w:pPr>
        <w:pStyle w:val="BookText"/>
        <w:rPr/>
      </w:pPr>
      <w:r>
        <w:rPr>
          <w:rFonts w:ascii="IRNazanin" w:hAnsi="IRNazanin" w:eastAsia="IRNazanin"/>
          <w:color w:val="111111"/>
          <w:sz w:val="28"/>
          <w:sz w:val="28"/>
          <w:szCs w:val="28"/>
          <w:rtl w:val="true"/>
          <w:lang w:bidi="fa-IR"/>
        </w:rPr>
        <w:t>زبير از مدائنى برايم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سليمان بن عبد الملك</w:t>
      </w:r>
      <w:r>
        <w:rPr>
          <w:rStyle w:val="FootnoteAnchor"/>
          <w:rtl w:val="true"/>
        </w:rPr>
        <w:footnoteReference w:id="166"/>
      </w:r>
      <w:r>
        <w:rPr>
          <w:rFonts w:ascii="IRNazanin" w:hAnsi="IRNazanin" w:eastAsia="IRNazanin"/>
          <w:color w:val="111111"/>
          <w:sz w:val="28"/>
          <w:sz w:val="28"/>
          <w:szCs w:val="28"/>
          <w:rtl w:val="true"/>
          <w:lang w:bidi="fa-IR"/>
        </w:rPr>
        <w:t>حج مى گزارد، طاووس</w:t>
      </w:r>
      <w:r>
        <w:rPr>
          <w:rStyle w:val="FootnoteAnchor"/>
          <w:rtl w:val="true"/>
        </w:rPr>
        <w:footnoteReference w:id="167"/>
      </w:r>
      <w:r>
        <w:rPr>
          <w:rFonts w:ascii="Amiri" w:hAnsi="Amiri" w:eastAsia="Amiri" w:cs="Amiri"/>
          <w:color w:val="111111"/>
          <w:sz w:val="28"/>
          <w:sz w:val="28"/>
          <w:szCs w:val="28"/>
          <w:rtl w:val="true"/>
          <w:lang w:bidi="ar-SA"/>
        </w:rPr>
        <w:t>در مكه بر او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طاووس گفتند از امير المؤمنين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شديدترين عذاب روز قيامت براى كسى است كه براى خدا در حكومتش شريك قايل شود و در آن جايگاه ستم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سليمان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عبد الملك را ديدم كه چهره اش دگرگون شد</w:t>
      </w:r>
      <w:r>
        <w:rPr>
          <w:rFonts w:eastAsia="IRNazanin" w:cs="IRNazanin"/>
          <w:color w:val="111111"/>
          <w:sz w:val="28"/>
          <w:szCs w:val="28"/>
          <w:rtl w:val="true"/>
          <w:lang w:bidi="fa-IR"/>
        </w:rPr>
        <w:t>.</w:t>
      </w:r>
    </w:p>
    <w:p>
      <w:pPr>
        <w:pStyle w:val="Heading3"/>
        <w:numPr>
          <w:ilvl w:val="2"/>
          <w:numId w:val="1"/>
        </w:numPr>
        <w:rPr/>
      </w:pPr>
      <w:bookmarkStart w:id="121" w:name="__RefHeading___Toc12207688_1280447820"/>
      <w:bookmarkStart w:id="122" w:name="_Toc42"/>
      <w:bookmarkEnd w:id="121"/>
      <w:r>
        <w:rPr/>
        <w:t>30</w:t>
      </w:r>
      <w:r>
        <w:rPr>
          <w:rtl w:val="true"/>
        </w:rPr>
        <w:t xml:space="preserve">. </w:t>
      </w:r>
      <w:r>
        <w:rPr>
          <w:rtl w:val="true"/>
        </w:rPr>
        <w:t>غذاى عمرو بن حريث</w:t>
      </w:r>
      <w:bookmarkEnd w:id="1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برايم از مدائنى و او از عوانه روايت كرد و گفت</w:t>
      </w:r>
      <w:r>
        <w:rPr>
          <w:rFonts w:eastAsia="IRNazanin" w:cs="IRNazanin"/>
          <w:color w:val="111111"/>
          <w:sz w:val="28"/>
          <w:szCs w:val="28"/>
          <w:rtl w:val="true"/>
          <w:lang w:bidi="fa-IR"/>
        </w:rPr>
        <w:t xml:space="preserve">: </w:t>
      </w:r>
      <w:bookmarkStart w:id="123" w:name="pg16690_228224"/>
    </w:p>
    <w:p>
      <w:pPr>
        <w:pStyle w:val="BookText"/>
        <w:rPr/>
      </w:pPr>
      <w:bookmarkEnd w:id="123"/>
      <w:r>
        <w:rPr>
          <w:rFonts w:ascii="Amiri" w:hAnsi="Amiri" w:eastAsia="Amiri" w:cs="Amiri"/>
          <w:color w:val="111111"/>
          <w:sz w:val="28"/>
          <w:sz w:val="28"/>
          <w:szCs w:val="28"/>
          <w:rtl w:val="true"/>
          <w:lang w:bidi="ar-SA"/>
        </w:rPr>
        <w:t>عبد الملك بن مروان به عمرو بن حريث</w:t>
      </w:r>
      <w:r>
        <w:rPr>
          <w:rStyle w:val="FootnoteAnchor"/>
          <w:rtl w:val="true"/>
        </w:rPr>
        <w:footnoteReference w:id="1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پوستت شاداب و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دانستم كه غذايت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گندم و كمى گوشت بز مى خورم و با روغن بنفشۀ خام صورتم را چرب مى كنم و لباس كتان مى پوشم</w:t>
      </w:r>
      <w:r>
        <w:rPr>
          <w:rFonts w:eastAsia="IRNazanin" w:cs="IRNazanin"/>
          <w:color w:val="111111"/>
          <w:sz w:val="28"/>
          <w:szCs w:val="28"/>
          <w:rtl w:val="true"/>
          <w:lang w:bidi="fa-IR"/>
        </w:rPr>
        <w:t>.</w:t>
      </w:r>
    </w:p>
    <w:p>
      <w:pPr>
        <w:pStyle w:val="Heading3"/>
        <w:numPr>
          <w:ilvl w:val="2"/>
          <w:numId w:val="1"/>
        </w:numPr>
        <w:rPr/>
      </w:pPr>
      <w:bookmarkStart w:id="124" w:name="__RefHeading___Toc12207690_1280447820"/>
      <w:bookmarkStart w:id="125" w:name="_Toc43"/>
      <w:bookmarkEnd w:id="124"/>
      <w:r>
        <w:rPr/>
        <w:t>31</w:t>
      </w:r>
      <w:r>
        <w:rPr>
          <w:rtl w:val="true"/>
        </w:rPr>
        <w:t xml:space="preserve">. </w:t>
      </w:r>
      <w:r>
        <w:rPr>
          <w:rtl w:val="true"/>
        </w:rPr>
        <w:t>سبقت در بخشش</w:t>
      </w:r>
      <w:bookmarkEnd w:id="125"/>
    </w:p>
    <w:p>
      <w:pPr>
        <w:pStyle w:val="BookText"/>
        <w:rPr/>
      </w:pPr>
      <w:r>
        <w:rPr>
          <w:rFonts w:ascii="IRNazanin" w:hAnsi="IRNazanin" w:eastAsia="IRNazanin"/>
          <w:color w:val="111111"/>
          <w:sz w:val="28"/>
          <w:sz w:val="28"/>
          <w:szCs w:val="28"/>
          <w:rtl w:val="true"/>
          <w:lang w:bidi="fa-IR"/>
        </w:rPr>
        <w:t>زبير برايم روايت كرد و گفت كه عمويم مصعب بن عبد 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بريهه نزد غسّان بن عبّاد</w:t>
      </w:r>
      <w:r>
        <w:rPr>
          <w:rStyle w:val="FootnoteAnchor"/>
          <w:rtl w:val="true"/>
        </w:rPr>
        <w:footnoteReference w:id="169"/>
      </w:r>
      <w:r>
        <w:rPr>
          <w:rFonts w:ascii="IRNazanin" w:hAnsi="IRNazanin" w:eastAsia="IRNazanin"/>
          <w:color w:val="111111"/>
          <w:sz w:val="28"/>
          <w:sz w:val="28"/>
          <w:szCs w:val="28"/>
          <w:rtl w:val="true"/>
          <w:lang w:bidi="fa-IR"/>
        </w:rPr>
        <w:t>آمد و از تنگدستى و افزايش بدهكارى هايش نزد او شكايت كرد و خواست كه نامه اى براى او به مأمون بنويسد تا خليفه گشايشى در روزيش بدهد و او بتواند قرض هايش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صدوسى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غسان از زير لباسش نامه اى خارج كرد و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ات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برخيزد،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جاى خود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تقاضاى صبحانه كرد و وكيلش را فراخواند و به او گفت صدوسى هزار درهم به خانۀ بريهه ببر، مى خواهم خواستۀ او را قبل از آنكه صبحانه بخورد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ابراهيم به خانه برگشت، پول مورد نيازش را در خانه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غسّان نزد امير المؤمنين رفت و در مورد آن بدهكارى و نامه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ديروز انجام دادى خبرش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خواسته 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كسانى هستى كه اگر سخن بگويند مردم از كلامش بهره مى برند و اگر سكوت كنند، سكوتشان پسنديده 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به اداى دينش و افزايش درآمدش دستور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خليفه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برمى گشت مأمون با چشمانش او را بدرقه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شادمانى و سرور از خلافت رخت بر نمى بندد، مادامى كه مثل اين فرد در مجلس ما حضور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من غيبت ديگرى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صحبتهايش </w:t>
      </w:r>
      <w:bookmarkStart w:id="126" w:name="pg16690_228225"/>
    </w:p>
    <w:p>
      <w:pPr>
        <w:pStyle w:val="BookText"/>
        <w:rPr/>
      </w:pPr>
      <w:bookmarkEnd w:id="126"/>
      <w:r>
        <w:rPr>
          <w:rFonts w:ascii="IRNazanin" w:hAnsi="IRNazanin" w:eastAsia="IRNazanin"/>
          <w:color w:val="111111"/>
          <w:sz w:val="28"/>
          <w:sz w:val="28"/>
          <w:szCs w:val="28"/>
          <w:rtl w:val="true"/>
          <w:lang w:bidi="fa-IR"/>
        </w:rPr>
        <w:t>لحن اعتراض نيست و براى خودش هيچ درخواستى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دروغ و خيانتى نديديم و هيچگاه سخنى بر زبان نمى آورد كه مجبور شود براى آن عذرخواهى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اولين دست نوشتۀ مأمون اين بود كه سى هزار درهم براى غسّان بن عبّاد 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غسان چنين انتظارى نداشت</w:t>
      </w:r>
      <w:r>
        <w:rPr>
          <w:rFonts w:eastAsia="IRNazanin" w:cs="IRNazanin"/>
          <w:color w:val="111111"/>
          <w:sz w:val="28"/>
          <w:szCs w:val="28"/>
          <w:rtl w:val="true"/>
          <w:lang w:bidi="fa-IR"/>
        </w:rPr>
        <w:t>.</w:t>
      </w:r>
    </w:p>
    <w:p>
      <w:pPr>
        <w:pStyle w:val="Heading3"/>
        <w:numPr>
          <w:ilvl w:val="2"/>
          <w:numId w:val="1"/>
        </w:numPr>
        <w:rPr/>
      </w:pPr>
      <w:bookmarkStart w:id="127" w:name="__RefHeading___Toc12207692_1280447820"/>
      <w:bookmarkStart w:id="128" w:name="_Toc44"/>
      <w:bookmarkEnd w:id="127"/>
      <w:r>
        <w:rPr/>
        <w:t>32</w:t>
      </w:r>
      <w:r>
        <w:rPr>
          <w:rtl w:val="true"/>
        </w:rPr>
        <w:t xml:space="preserve">. </w:t>
      </w:r>
      <w:r>
        <w:rPr>
          <w:rtl w:val="true"/>
        </w:rPr>
        <w:t>پرسش منصور از آنچه مردم در مورد عيوب او مى گفتند</w:t>
      </w:r>
      <w:bookmarkEnd w:id="128"/>
    </w:p>
    <w:p>
      <w:pPr>
        <w:pStyle w:val="BookText"/>
        <w:rPr/>
      </w:pPr>
      <w:r>
        <w:rPr>
          <w:rFonts w:ascii="IRNazanin" w:hAnsi="IRNazanin" w:eastAsia="IRNazanin"/>
          <w:color w:val="111111"/>
          <w:sz w:val="28"/>
          <w:sz w:val="28"/>
          <w:szCs w:val="28"/>
          <w:rtl w:val="true"/>
          <w:lang w:bidi="fa-IR"/>
        </w:rPr>
        <w:t xml:space="preserve">زبير از مبارك طبرى برايم روايت كرد كه 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ابن خزيم، كه انيس و همدم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توجّه، حافظه، امانت دارى و صدق نيّت و صداقت تو ايمان دارم و همۀ اين صفات در هر عاقل و ناصحى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مردم كار مرا نمى پسندند و عيب جويى مى كنند و از اخلاق من اكراه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مردم سيرت و اخلاق شما را زشت نمى پندارند؛ مگر نه اين است كه آنان شايستۀ نصيحت كردن تو و عامل بقاى تواند، دخالت مستقيم تو در ادارۀ امور، آنان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بينديش كه اگر بتوانى كارهاى جزئى و كوچك را به كسى جز خودت بسپارى و از انجام آن بى نياز شوى و از جسم خود در نعمت هايى كه خداوند ارزانيت داشته است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فقط ادارۀ كارهاى بزرگ را برعهده بگيرى و كارهاى كوچك و ابتدايى را به نزديكانت بسپارى، تمامى كارها مرتّب و منظم و متوازن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از كمى تعداد يارانش به خدا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كه هفتاد ويژگى آنها را بنويس و جاى اسامى آنان را خالى بگذار؛ زيرا خداوند آنان را مى شناسد و نامشان را در آنجا قيد مى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موسى بود كه خداوند از طريق او آنان را راهنمايى و ارشاد مى كرد و از ميان آنان بر او وحى نازل مى كرد و اخبار آسمان را فقط ملك مقرّب و پيامبر مرسل مى دانند؛ اما من چگونه مطلع شوم، همان گونه كه خودت به بدخواهى و خبث نيت آنان آگاهى دارى؟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تو از ربيع و عبد الملك چه خبر دارى؟ به خدا </w:t>
      </w:r>
      <w:bookmarkStart w:id="129" w:name="pg16690_228226"/>
    </w:p>
    <w:p>
      <w:pPr>
        <w:pStyle w:val="BookText"/>
        <w:rPr/>
      </w:pPr>
      <w:bookmarkEnd w:id="129"/>
      <w:r>
        <w:rPr>
          <w:rFonts w:ascii="IRNazanin" w:hAnsi="IRNazanin" w:eastAsia="IRNazanin"/>
          <w:color w:val="111111"/>
          <w:sz w:val="28"/>
          <w:sz w:val="28"/>
          <w:szCs w:val="28"/>
          <w:rtl w:val="true"/>
          <w:lang w:bidi="fa-IR"/>
        </w:rPr>
        <w:t>سوگند كسى را مانند آنان نديدم كه به ولىّ امر خود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آن دو رابطۀ حسنه اى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از سخن من در موردشان آگاه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 دو پشت خيمه ايستاده بودند و سايۀ آنان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فاسق و ناجوانمرد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 كار شايستگى ندارند، هرچند اكنون سخن مرا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خود را به من نزديك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مرا تحت فشار قرار داده اند تا با آن دو، يعنى عبد الملك امانتدار و ربيع ناصح نكته سنج آشتى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بعد از آن برايم نقل كرد كه خليفه آن دو را فراخوانده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مانند سخن و كلام ابن خريم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نصايح و نظرياتش بر قلبم نفوذ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ربيع نزد خليفه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مرا مدح كرديد، اما دروغ گفتيد و چيزى در ميان شما جز دروغ نيست؛ برخيزيد و از نزد من برويد</w:t>
      </w:r>
      <w:r>
        <w:rPr>
          <w:rFonts w:eastAsia="IRNazanin" w:cs="IRNazanin"/>
          <w:color w:val="111111"/>
          <w:sz w:val="28"/>
          <w:szCs w:val="28"/>
          <w:rtl w:val="true"/>
          <w:lang w:bidi="fa-IR"/>
        </w:rPr>
        <w:t>.</w:t>
      </w:r>
    </w:p>
    <w:p>
      <w:pPr>
        <w:pStyle w:val="Heading3"/>
        <w:numPr>
          <w:ilvl w:val="2"/>
          <w:numId w:val="1"/>
        </w:numPr>
        <w:rPr/>
      </w:pPr>
      <w:bookmarkStart w:id="130" w:name="__RefHeading___Toc12207694_1280447820"/>
      <w:bookmarkStart w:id="131" w:name="_Toc45"/>
      <w:bookmarkEnd w:id="130"/>
      <w:r>
        <w:rPr/>
        <w:t>33</w:t>
      </w:r>
      <w:r>
        <w:rPr>
          <w:rtl w:val="true"/>
        </w:rPr>
        <w:t xml:space="preserve">. </w:t>
      </w:r>
      <w:r>
        <w:rPr>
          <w:rtl w:val="true"/>
        </w:rPr>
        <w:t>خاطرات اصمعى از سوگوارى زنى باديه نشين</w:t>
      </w:r>
      <w:bookmarkEnd w:id="131"/>
    </w:p>
    <w:p>
      <w:pPr>
        <w:pStyle w:val="BookText"/>
        <w:rPr/>
      </w:pPr>
      <w:r>
        <w:rPr>
          <w:rFonts w:ascii="Amiri" w:hAnsi="Amiri" w:eastAsia="Amiri" w:cs="Amiri"/>
          <w:color w:val="111111"/>
          <w:sz w:val="28"/>
          <w:sz w:val="28"/>
          <w:szCs w:val="28"/>
          <w:rtl w:val="true"/>
          <w:lang w:bidi="ar-SA"/>
        </w:rPr>
        <w:t>زبير از احمد بن سليمان، از عبد الملك بن قريب</w:t>
      </w:r>
      <w:r>
        <w:rPr>
          <w:rStyle w:val="FootnoteAnchor"/>
          <w:rtl w:val="true"/>
        </w:rPr>
        <w:footnoteReference w:id="170"/>
      </w:r>
      <w:r>
        <w:rPr>
          <w:rFonts w:ascii="Amiri" w:hAnsi="Amiri" w:eastAsia="Amiri" w:cs="Amiri"/>
          <w:color w:val="111111"/>
          <w:sz w:val="28"/>
          <w:sz w:val="28"/>
          <w:szCs w:val="28"/>
          <w:rtl w:val="true"/>
          <w:lang w:bidi="ar-SA"/>
        </w:rPr>
        <w:t>برايم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به بيابان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در كنار قبرى نشسته و خود را كاملا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زن نوحه و مرثيه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نمى ديد تا نزديكتر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خواند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p>
    <w:p>
      <w:pPr>
        <w:pStyle w:val="BookText"/>
        <w:rPr/>
      </w:pPr>
      <w:r>
        <w:rPr>
          <w:rFonts w:ascii="Amiri" w:hAnsi="Amiri" w:eastAsia="Amiri" w:cs="Amiri"/>
          <w:color w:val="111111"/>
          <w:sz w:val="28"/>
          <w:sz w:val="28"/>
          <w:szCs w:val="28"/>
          <w:rtl w:val="true"/>
          <w:lang w:bidi="ar-SA"/>
        </w:rPr>
        <w:t xml:space="preserve">لو يعلم القبر من يوارى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على كلّ من يليه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موت لو 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بنفسى سأفتديه </w:t>
      </w:r>
    </w:p>
    <w:p>
      <w:pPr>
        <w:pStyle w:val="BookText"/>
        <w:rPr/>
      </w:pPr>
      <w:r>
        <w:rPr>
          <w:rFonts w:ascii="Amiri" w:hAnsi="Amiri" w:eastAsia="Amiri" w:cs="Amiri"/>
          <w:color w:val="111111"/>
          <w:sz w:val="28"/>
          <w:sz w:val="28"/>
          <w:szCs w:val="28"/>
          <w:rtl w:val="true"/>
          <w:lang w:bidi="ar-SA"/>
        </w:rPr>
        <w:t xml:space="preserve">أنعى يزيدا لمجتديه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يزيدا لمعتفيه</w:t>
      </w:r>
    </w:p>
    <w:p>
      <w:pPr>
        <w:pStyle w:val="BookText"/>
        <w:rPr/>
      </w:pPr>
      <w:r>
        <w:rPr>
          <w:rFonts w:ascii="Amiri" w:hAnsi="Amiri" w:eastAsia="Amiri" w:cs="Amiri"/>
          <w:color w:val="111111"/>
          <w:sz w:val="28"/>
          <w:sz w:val="28"/>
          <w:szCs w:val="28"/>
          <w:rtl w:val="true"/>
          <w:lang w:bidi="ar-SA"/>
        </w:rPr>
        <w:t xml:space="preserve">أنعى يزيدا إلى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ندب نادبيه</w:t>
      </w:r>
    </w:p>
    <w:p>
      <w:pPr>
        <w:pStyle w:val="BookText"/>
        <w:rPr/>
      </w:pPr>
      <w:r>
        <w:rPr>
          <w:rFonts w:ascii="Amiri" w:hAnsi="Amiri" w:eastAsia="Amiri" w:cs="Amiri"/>
          <w:color w:val="111111"/>
          <w:sz w:val="28"/>
          <w:sz w:val="28"/>
          <w:szCs w:val="28"/>
          <w:rtl w:val="true"/>
          <w:lang w:bidi="ar-SA"/>
        </w:rPr>
        <w:t xml:space="preserve">يا جبلا كان ذا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عزّ لامليه</w:t>
      </w:r>
    </w:p>
    <w:p>
      <w:pPr>
        <w:pStyle w:val="BookText"/>
        <w:rPr/>
      </w:pPr>
      <w:r>
        <w:rPr>
          <w:rFonts w:ascii="Amiri" w:hAnsi="Amiri" w:eastAsia="Amiri" w:cs="Amiri"/>
          <w:color w:val="111111"/>
          <w:sz w:val="28"/>
          <w:sz w:val="28"/>
          <w:szCs w:val="28"/>
          <w:rtl w:val="true"/>
          <w:lang w:bidi="ar-SA"/>
        </w:rPr>
        <w:t xml:space="preserve">يا نخلة طلعها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كفّ مجتنيه</w:t>
      </w:r>
    </w:p>
    <w:p>
      <w:pPr>
        <w:pStyle w:val="BookText"/>
        <w:rPr/>
      </w:pPr>
      <w:r>
        <w:rPr>
          <w:rFonts w:ascii="Amiri" w:hAnsi="Amiri" w:eastAsia="Amiri" w:cs="Amiri"/>
          <w:color w:val="111111"/>
          <w:sz w:val="28"/>
          <w:sz w:val="28"/>
          <w:szCs w:val="28"/>
          <w:rtl w:val="true"/>
          <w:lang w:bidi="ar-SA"/>
        </w:rPr>
        <w:t xml:space="preserve">تحلو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w:t>
      </w:r>
    </w:p>
    <w:p>
      <w:pPr>
        <w:pStyle w:val="BookText"/>
        <w:rPr/>
      </w:pPr>
      <w:r>
        <w:rPr>
          <w:rFonts w:ascii="Amiri" w:hAnsi="Amiri" w:eastAsia="Amiri" w:cs="Amiri"/>
          <w:color w:val="111111"/>
          <w:sz w:val="28"/>
          <w:sz w:val="28"/>
          <w:szCs w:val="28"/>
          <w:rtl w:val="true"/>
          <w:lang w:bidi="ar-SA"/>
        </w:rPr>
        <w:t xml:space="preserve">أيا صبورا على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اللّه يبتليه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 آيا كسى را كه از تو چيزى بپرسد آگاه مى كنى؟ آيا چشمت را به ديدن زائرت روشن مى كنى؟ آيا مى بينى و مى دانى كه جسد چه كسى را در خود جا داده اى؟ اگر مى دانستى جسد چه كسى را پوشانده اى؟ به خاطر آن به هركسى كه از كنار آن بگذرد، تكبر مى ورزيدى و افتخار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فديه مى پذيرفتى، خودم را فديۀ او قرار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يزيد را به آنهايى كه طالب جود و بخشش او بودند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جنگهايى كه نوحه گران فداكاريهاى او را در آنها وصف مى كنند بازگو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كوه بلند و ستون عظيمى بودى كه آرزومندان را ياراى رسيدن به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درخت خرمايى كه ميوه ات مرتب و چيده شده نزديك دست ميوه چينان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به هنگام بخشش او چقدر شيرين بودند و او 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هنگام بلا، صبورى، خداوند همواره تو را با بلاها و مصيبتها امتحان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قريب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گفت، حفظ كردم و به او نزديك شدم و گفتم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شعرهايت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 دانستم كه تو سخن مرا مى شنوى چيزى نمى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آنچه را گفتى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را كه زن خوانده بود، تا كلام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نديدم كه حافظه اش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سرزمين اصمعى بود، تو همو بودى</w:t>
      </w:r>
      <w:r>
        <w:rPr>
          <w:rFonts w:eastAsia="IRNazanin" w:cs="IRNazanin"/>
          <w:color w:val="111111"/>
          <w:sz w:val="28"/>
          <w:szCs w:val="28"/>
          <w:rtl w:val="true"/>
          <w:lang w:bidi="fa-IR"/>
        </w:rPr>
        <w:t xml:space="preserve">. </w:t>
      </w:r>
      <w:bookmarkStart w:id="132" w:name="pg16690_228228"/>
    </w:p>
    <w:p>
      <w:pPr>
        <w:pStyle w:val="Heading3"/>
        <w:numPr>
          <w:ilvl w:val="2"/>
          <w:numId w:val="1"/>
        </w:numPr>
        <w:rPr/>
      </w:pPr>
      <w:bookmarkStart w:id="133" w:name="__RefHeading___Toc12207696_1280447820"/>
      <w:bookmarkStart w:id="134" w:name="_Toc46"/>
      <w:bookmarkEnd w:id="132"/>
      <w:bookmarkEnd w:id="133"/>
      <w:r>
        <w:rPr/>
        <w:t>34</w:t>
      </w:r>
      <w:r>
        <w:rPr>
          <w:rtl w:val="true"/>
        </w:rPr>
        <w:t xml:space="preserve">. </w:t>
      </w:r>
      <w:r>
        <w:rPr>
          <w:rtl w:val="true"/>
        </w:rPr>
        <w:t>بلاغت يك زن</w:t>
      </w:r>
      <w:bookmarkEnd w:id="134"/>
    </w:p>
    <w:p>
      <w:pPr>
        <w:pStyle w:val="BookText"/>
        <w:rPr/>
      </w:pPr>
      <w:r>
        <w:rPr>
          <w:rFonts w:ascii="Amiri" w:hAnsi="Amiri" w:eastAsia="Amiri" w:cs="Amiri"/>
          <w:color w:val="111111"/>
          <w:sz w:val="28"/>
          <w:sz w:val="28"/>
          <w:szCs w:val="28"/>
          <w:rtl w:val="true"/>
          <w:lang w:bidi="ar-SA"/>
        </w:rPr>
        <w:t>زبير برايم از احمد بن سليمان، از عبد الملك بن قريب از فرد ثقه اى برايم روايت كرد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عرب به دنبال شتر رميده اش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آبشخوران عرب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زن زيبا و دلربايى ديد كه بسيار خوش زبان و سخن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پاسخ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تو كيستى؟ مرد خودش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چه مى خواهى؟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شتر رميده ام 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ردّى از آن ديده اى؟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توانم تو را به كسى راهنمايى كنم كه شتر را به تو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صادقانه از كسى كه آن را به تو داده بخواه تا شترت را به تو بازگرداند كه او مالك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تو از كدام قبيله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همسرى دارى كه در كنارش آرامش و امنيت يابى؟ اشك از چشم زن جارى شد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كغصنين فى أصل غذاؤهما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الجداول فى روضات جنّات</w:t>
      </w:r>
    </w:p>
    <w:p>
      <w:pPr>
        <w:pStyle w:val="BookText"/>
        <w:rPr/>
      </w:pPr>
      <w:r>
        <w:rPr>
          <w:rFonts w:ascii="Amiri" w:hAnsi="Amiri" w:eastAsia="Amiri" w:cs="Amiri"/>
          <w:color w:val="111111"/>
          <w:sz w:val="28"/>
          <w:sz w:val="28"/>
          <w:szCs w:val="28"/>
          <w:rtl w:val="true"/>
          <w:lang w:bidi="ar-SA"/>
        </w:rPr>
        <w:t xml:space="preserve">فاجتثّ خيرهما عن أصل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يكرّ بعولات و ترحات</w:t>
      </w:r>
    </w:p>
    <w:p>
      <w:pPr>
        <w:pStyle w:val="BookText"/>
        <w:rPr/>
      </w:pPr>
      <w:r>
        <w:rPr>
          <w:rFonts w:ascii="Amiri" w:hAnsi="Amiri" w:eastAsia="Amiri" w:cs="Amiri"/>
          <w:color w:val="111111"/>
          <w:sz w:val="28"/>
          <w:sz w:val="28"/>
          <w:szCs w:val="28"/>
          <w:rtl w:val="true"/>
          <w:lang w:bidi="ar-SA"/>
        </w:rPr>
        <w:t xml:space="preserve">و كان عاهدنى إن رامنى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يضاجع أنثى بعد مثواتى</w:t>
      </w:r>
    </w:p>
    <w:p>
      <w:pPr>
        <w:pStyle w:val="BookText"/>
        <w:rPr/>
      </w:pPr>
      <w:r>
        <w:rPr>
          <w:rFonts w:ascii="Amiri" w:hAnsi="Amiri" w:eastAsia="Amiri" w:cs="Amiri"/>
          <w:color w:val="111111"/>
          <w:sz w:val="28"/>
          <w:sz w:val="28"/>
          <w:szCs w:val="28"/>
          <w:rtl w:val="true"/>
          <w:lang w:bidi="ar-SA"/>
        </w:rPr>
        <w:t xml:space="preserve">و كنت عاهدته أيضا فغادره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الزمان قريبا مذ سنيّات</w:t>
      </w:r>
    </w:p>
    <w:p>
      <w:pPr>
        <w:pStyle w:val="BookText"/>
        <w:rPr/>
      </w:pPr>
      <w:r>
        <w:rPr>
          <w:rFonts w:ascii="Amiri" w:hAnsi="Amiri" w:eastAsia="Amiri" w:cs="Amiri"/>
          <w:color w:val="111111"/>
          <w:sz w:val="28"/>
          <w:sz w:val="28"/>
          <w:szCs w:val="28"/>
          <w:rtl w:val="true"/>
          <w:lang w:bidi="ar-SA"/>
        </w:rPr>
        <w:t xml:space="preserve">فاكفف لسانك عمّن ليس يردعه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الوفاء خلاب بالنحيات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همچون دو شاخه بر يك ساقه و ريشه بوديم و غذاى ما آب جويهايى بود كه در باغها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روزگارى كه هماره با ناله ها و اندوه ها مى تازد بهترين آنها را كه بر ساقۀ دوستش بود از ريشه كند 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كرده بود كه اگر روزگار مرا از او جدا ساخت، بعد از مرگم با زن ديگرى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اين مورد با او عهد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زمانه چند سال بعد، او را به عهدشكنى و خيانت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باش در مورد كسى كه فريبايى و شيفتگى هوى و هوس، او را از وفادارى باز نمى دارد</w:t>
      </w:r>
      <w:r>
        <w:rPr>
          <w:rFonts w:eastAsia="IRNazanin" w:cs="IRNazanin"/>
          <w:color w:val="111111"/>
          <w:sz w:val="28"/>
          <w:szCs w:val="28"/>
          <w:rtl w:val="true"/>
          <w:lang w:bidi="fa-IR"/>
        </w:rPr>
        <w:t xml:space="preserve">]. </w:t>
      </w:r>
      <w:bookmarkStart w:id="135" w:name="pg16690_228229"/>
    </w:p>
    <w:p>
      <w:pPr>
        <w:pStyle w:val="Heading3"/>
        <w:numPr>
          <w:ilvl w:val="2"/>
          <w:numId w:val="1"/>
        </w:numPr>
        <w:rPr/>
      </w:pPr>
      <w:bookmarkStart w:id="136" w:name="__RefHeading___Toc12207698_1280447820"/>
      <w:bookmarkStart w:id="137" w:name="_Toc47"/>
      <w:bookmarkEnd w:id="135"/>
      <w:bookmarkEnd w:id="136"/>
      <w:r>
        <w:rPr/>
        <w:t>35</w:t>
      </w:r>
      <w:r>
        <w:rPr>
          <w:rtl w:val="true"/>
        </w:rPr>
        <w:t xml:space="preserve">. </w:t>
      </w:r>
      <w:r>
        <w:rPr>
          <w:rtl w:val="true"/>
        </w:rPr>
        <w:t xml:space="preserve">از قضاوتهاى امام على </w:t>
      </w:r>
      <w:r>
        <w:rPr>
          <w:rtl w:val="true"/>
        </w:rPr>
        <w:t>(</w:t>
      </w:r>
      <w:r>
        <w:rPr>
          <w:rtl w:val="true"/>
        </w:rPr>
        <w:t>ع</w:t>
      </w:r>
      <w:r>
        <w:rPr>
          <w:rtl w:val="true"/>
        </w:rPr>
        <w:t>)</w:t>
      </w:r>
      <w:bookmarkEnd w:id="137"/>
    </w:p>
    <w:p>
      <w:pPr>
        <w:pStyle w:val="BookText"/>
        <w:rPr/>
      </w:pPr>
      <w:r>
        <w:rPr>
          <w:rFonts w:ascii="IRNazanin" w:hAnsi="IRNazanin" w:eastAsia="IRNazanin"/>
          <w:color w:val="111111"/>
          <w:sz w:val="28"/>
          <w:sz w:val="28"/>
          <w:szCs w:val="28"/>
          <w:rtl w:val="true"/>
          <w:lang w:bidi="fa-IR"/>
        </w:rPr>
        <w:t>زبير از عبد الله بن معاويه، از پدرش ميسره از شريح قاضى روايت كرد و گفت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زنى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 من براى مخاصمه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مجلس خلوت شد،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ادرار خود را از جايى كه مردها خارج مى كنند خارج مى سازم ولى فرج هم دارم؛ دو جنسى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نظرى دارد مبنى بر آنكه از هر جايى كه ادرار تو مى آيد تو بر همان جنس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جا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زودتر ادرار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در يك زمان باهم مى آيد و در يك زمان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مسئلۀ عجيبى باخبر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عجيب ترى را برايت تعريف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پسرعمويم ازدواج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زنى خدمتكار گرفت و من با او نزديكى كردم و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فرزندم به دنيا بيايد، نزد تو مى آيم تا من و همسرم را از يكديگر جدا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از محل قضاوت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على داخل مجلس شد و قاضى شريح ايشان را از اين مسأله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قاضى مى گويد صحيح است؟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همسر اين زن را احضار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همسر و دخترعمويت است؟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چه كار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او خدمتكارى گرفتم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خدمتكار نزديكى كرده و خدمتكار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 با همسرت نزديكى مى كردى؟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بيشترين ويژگى و خصوصيت شير را در خود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دينار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و يك خدمتكار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به داخل اتاق ببريد و لباس او را بيرون آوريد و استخوانهاى پهلويش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انجام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استخوانهاى پهلوى سمت </w:t>
      </w:r>
      <w:bookmarkStart w:id="138" w:name="pg16690_228230"/>
    </w:p>
    <w:p>
      <w:pPr>
        <w:pStyle w:val="BookText"/>
        <w:rPr/>
      </w:pPr>
      <w:bookmarkEnd w:id="138"/>
      <w:r>
        <w:rPr>
          <w:rFonts w:ascii="IRNazanin" w:hAnsi="IRNazanin" w:eastAsia="IRNazanin"/>
          <w:color w:val="111111"/>
          <w:sz w:val="28"/>
          <w:sz w:val="28"/>
          <w:szCs w:val="28"/>
          <w:rtl w:val="true"/>
          <w:lang w:bidi="fa-IR"/>
        </w:rPr>
        <w:t>راست يازده و سمت چپش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اللّه اكبر گفت و دستور داد كه او ردا و كفش پوشيده و در زمرۀ مردان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 و دختر عمويم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او طلاق جارى ساخته و او را در زمرۀ مردان قرار مى دهى؟ چگونه اين چنين تصميم گرفته اى؟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حكم را از حضرت آدم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عز و جلّ حوا را خلق مى كرد، او را از يكى از استخوانهاى پهلوى آدم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استخوان هاى پهلوى راست مردان از استخوانهاى زنان، يكى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به آنان دستور داد كه خارج شوند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نزد ما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را به اهل آن واگذار كرديم كه اين گونه حكم كرد</w:t>
      </w:r>
      <w:r>
        <w:rPr>
          <w:rFonts w:eastAsia="IRNazanin" w:cs="IRNazanin"/>
          <w:color w:val="111111"/>
          <w:sz w:val="28"/>
          <w:szCs w:val="28"/>
          <w:rtl w:val="true"/>
          <w:lang w:bidi="fa-IR"/>
        </w:rPr>
        <w:t>.</w:t>
      </w:r>
    </w:p>
    <w:p>
      <w:pPr>
        <w:pStyle w:val="Heading3"/>
        <w:numPr>
          <w:ilvl w:val="2"/>
          <w:numId w:val="1"/>
        </w:numPr>
        <w:rPr/>
      </w:pPr>
      <w:bookmarkStart w:id="139" w:name="__RefHeading___Toc12207700_1280447820"/>
      <w:bookmarkStart w:id="140" w:name="_Toc48"/>
      <w:bookmarkEnd w:id="139"/>
      <w:r>
        <w:rPr/>
        <w:t>36</w:t>
      </w:r>
      <w:r>
        <w:rPr>
          <w:rtl w:val="true"/>
        </w:rPr>
        <w:t xml:space="preserve">. </w:t>
      </w:r>
      <w:r>
        <w:rPr>
          <w:rtl w:val="true"/>
        </w:rPr>
        <w:t>از سخنان و خطبه هاى يوسف بن عمر</w:t>
      </w:r>
      <w:bookmarkEnd w:id="140"/>
    </w:p>
    <w:p>
      <w:p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w:t>
      </w:r>
      <w:r>
        <w:rPr>
          <w:rStyle w:val="FootnoteAnchor"/>
          <w:rtl w:val="true"/>
        </w:rPr>
        <w:footnoteReference w:id="176"/>
      </w:r>
      <w:r>
        <w:rPr>
          <w:rFonts w:ascii="IRNazanin" w:hAnsi="IRNazanin" w:eastAsia="IRNazanin"/>
          <w:color w:val="111111"/>
          <w:sz w:val="28"/>
          <w:sz w:val="28"/>
          <w:szCs w:val="28"/>
          <w:rtl w:val="true"/>
          <w:lang w:bidi="fa-IR"/>
        </w:rPr>
        <w:t>در خطبه اش مى گفت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پرهيزگار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آرزوهايى كه شما به دنبال آن هستيد، اما به آن نمى رسيد و غذاهايى كه مى خواهيد بخوريد اما نمى توانيد، از بخشش اموالى كه بزودى آن را ترك خواهيد كرد خوددارى مى ورزيد كه شايد آنها را به ناحق جمع كرده باشيد و كسى را از حق آن بازداشته ايد كه حرام بودن آن به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ارث مى گذاريد ولى گناه آن را بر گردن خود حمل مى كنيد و آن را وزر و وبال خود قرار مى دهيد و با پريشانى و اندوه به نزد پروردگارتان مى 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دنيا و آخرت خسران ديده و اين زيانى آشكار است</w:t>
      </w:r>
      <w:r>
        <w:rPr>
          <w:rFonts w:eastAsia="IRNazanin" w:cs="IRNazanin"/>
          <w:color w:val="111111"/>
          <w:sz w:val="28"/>
          <w:szCs w:val="28"/>
          <w:rtl w:val="true"/>
          <w:lang w:bidi="fa-IR"/>
        </w:rPr>
        <w:t xml:space="preserve">. </w:t>
      </w:r>
      <w:bookmarkStart w:id="141" w:name="pg16690_228231"/>
    </w:p>
    <w:p>
      <w:pPr>
        <w:pStyle w:val="Heading3"/>
        <w:numPr>
          <w:ilvl w:val="2"/>
          <w:numId w:val="1"/>
        </w:numPr>
        <w:rPr/>
      </w:pPr>
      <w:bookmarkStart w:id="142" w:name="__RefHeading___Toc12207702_1280447820"/>
      <w:bookmarkStart w:id="143" w:name="_Toc49"/>
      <w:bookmarkEnd w:id="141"/>
      <w:bookmarkEnd w:id="142"/>
      <w:r>
        <w:rPr/>
        <w:t>37</w:t>
      </w:r>
      <w:r>
        <w:rPr>
          <w:rtl w:val="true"/>
        </w:rPr>
        <w:t xml:space="preserve">. </w:t>
      </w:r>
      <w:r>
        <w:rPr>
          <w:rtl w:val="true"/>
        </w:rPr>
        <w:t>حكومت حجاج بر عراق</w:t>
      </w:r>
      <w:bookmarkEnd w:id="143"/>
    </w:p>
    <w:p>
      <w:pPr>
        <w:pStyle w:val="BookText"/>
        <w:rPr/>
      </w:pPr>
      <w:r>
        <w:rPr>
          <w:rFonts w:ascii="IRNazanin" w:hAnsi="IRNazanin" w:eastAsia="IRNazanin"/>
          <w:color w:val="111111"/>
          <w:sz w:val="28"/>
          <w:sz w:val="28"/>
          <w:szCs w:val="28"/>
          <w:rtl w:val="true"/>
          <w:lang w:bidi="fa-IR"/>
        </w:rPr>
        <w:t>زبير از على بن محمد بن عبد الله، از عوانة بن حكم برايم روايت كرد و گفت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هنگامى كه شوكت و قدرت مردم عراق به اوج خود رسيد، سركشى آنان نسبت به حاكمان شهر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به سوى آنان سنگريزه پرت مى كردند و نسبت به آنان نافرمانى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جارچيان دستور داد مردم را براى نماز خبر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برايشان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شعله هاى آتش در عراق روشن شده و سوزان و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را پاكيزه ساخت و شعله هاى آن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سلاحش آماده، قلبش محكم و اراده اش راسخ باشد تا بتواند آتش اين فتنه را خاموش و شعله هاى آن را مهار كند؟ همۀ مردم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w:t>
      </w:r>
      <w:r>
        <w:rPr>
          <w:rStyle w:val="FootnoteAnchor"/>
          <w:rtl w:val="true"/>
        </w:rPr>
        <w:footnoteReference w:id="179"/>
      </w:r>
      <w:r>
        <w:rPr>
          <w:rFonts w:ascii="IRNazanin" w:hAnsi="IRNazanin" w:eastAsia="IRNazanin"/>
          <w:color w:val="111111"/>
          <w:sz w:val="28"/>
          <w:sz w:val="28"/>
          <w:szCs w:val="28"/>
          <w:rtl w:val="true"/>
          <w:lang w:bidi="fa-IR"/>
        </w:rPr>
        <w:t>از جا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بن حكم بن عامر فرزند صحابۀ رسول اللّه صلّى اللّه عليه و آله عروة بن مسعود و بزرگ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تو فرد موردنظر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كيست؟ مردم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حجاج از جا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قومى هستم كه قريش آرزو مى كرد با دختران آن ازدواج كند و از اين كار نااميد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 سخن، گويندۀ آن را نااميد نمى ساخت، كلام را طولانى مى كردم تا مخاطب خود را قانع كنم وگرنه سخن اولم را باز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سرجايت بنشين، تو فرد مورد نظر </w:t>
      </w:r>
    </w:p>
    <w:p>
      <w:pPr>
        <w:pStyle w:val="BookText"/>
        <w:rPr/>
      </w:pPr>
      <w:r>
        <w:rPr>
          <w:rFonts w:ascii="Amiri" w:hAnsi="Amiri" w:eastAsia="Amiri" w:cs="Amiri"/>
          <w:color w:val="111111"/>
          <w:sz w:val="28"/>
          <w:sz w:val="28"/>
          <w:szCs w:val="28"/>
          <w:rtl w:val="true"/>
          <w:lang w:bidi="ar-SA"/>
        </w:rPr>
        <w:t>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عبد الملك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عراق است؟ مردم ساكت بودند،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شيرانى كه شتران را پى مى كردند، نمى بينم؟ شيران غرّنده و حمله ور را نمى بينم؟ مردم ساكت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عراقم،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جزء مردم عراق محسوب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پلنگ مى پوشم، به انبوه جمعيت حمله مى كنم و همه را به هلاكت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من منازعه كند، او را مى گيرم و هركس كه به دشمن ما بپيوندد، او را به شديدترين وجه به قتل مى رسانم و اموالش را تقسيم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آزادى، نفرت، خشونت، ملاطفت، ستم، بخشش و امساك و همه چيز را در خدمت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بودند، برايشان حاكم بسيار بخشنده اى مى شوم و اگر مخالفت كردند، از آنان فقط تپه اى سلاح و ابزار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چيزى است كه براى آنان آماده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مرا بيازماييد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كنندۀ گردنكشان، گيرندۀ سخت جانها و جمع كنندۀ اموالشان هستم، اگر نمى خواهى، كسى ديگر را به جاى من بگذار كه مردان زيادى اينجا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مسئوليت را برعهده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كاتب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فرمان بنويس و اين كار را به تأخير نينداز، نيرو و سرمايه نيز در اختيار او قرار دهيد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بن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كسى حجاج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حجاج بن يوسف است كه به اميرى عراق منصوب شده است، مردم براى عرض تبريك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صحن مسجد متفرق شدند، ما او را در راه رفتنش مانند شير ديديم؛ عمامه اى قرمز بر سر داشت كه با آن صورتش را پوشانيده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كمانى عربى بر دوش داشت و به سوى منبر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چشمانم او را دنبال مى كردم تا به بالاى منبر رفت و بر آن نشست و نقاب از چهره برگشود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آن روز با وضع نيكو و زيبا و با عزّت و افتخار به مسجد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وارد مسجد شد، در حالى كه ده يا بيست نفر از يارانش، كه لباسهاى سفيد پوشيده بودند و چيزى در </w:t>
      </w:r>
    </w:p>
    <w:p>
      <w:pPr>
        <w:pStyle w:val="BookText"/>
        <w:rPr/>
      </w:pPr>
      <w:r>
        <w:rPr>
          <w:rFonts w:ascii="Amiri" w:hAnsi="Amiri" w:eastAsia="Amiri" w:cs="Amiri"/>
          <w:color w:val="111111"/>
          <w:sz w:val="28"/>
          <w:sz w:val="28"/>
          <w:szCs w:val="28"/>
          <w:rtl w:val="true"/>
          <w:lang w:bidi="ar-SA"/>
        </w:rPr>
        <w:t>دست داشتند او را همراهى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مردى كه به او عمير بن ضابئ برجمى</w:t>
      </w:r>
      <w:r>
        <w:rPr>
          <w:rStyle w:val="FootnoteAnchor"/>
          <w:rtl w:val="true"/>
        </w:rPr>
        <w:footnoteReference w:id="180"/>
      </w:r>
      <w:r>
        <w:rPr>
          <w:rFonts w:ascii="IRNazanin" w:hAnsi="IRNazanin" w:eastAsia="IRNazanin"/>
          <w:color w:val="111111"/>
          <w:sz w:val="28"/>
          <w:sz w:val="28"/>
          <w:szCs w:val="28"/>
          <w:rtl w:val="true"/>
          <w:lang w:bidi="fa-IR"/>
        </w:rPr>
        <w:t>مى گفتند به محمد بن عمير بن عطارد تميمى</w:t>
      </w:r>
      <w:r>
        <w:rPr>
          <w:rStyle w:val="FootnoteAnchor"/>
          <w:rtl w:val="true"/>
        </w:rPr>
        <w:footnoteReference w:id="1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آمده اى او را با سنگريزه بزنى؟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آمده ام سخنش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بنى اميه را لعنت كند كه فردى چون اين را بر ما برمى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عراق ظلم كرد كه اين مرد را به اميرى عراق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تمام سخن او بود ديگر مطلبى نمى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ساكت نشسته بود و چپ و راستش را مى نگريست، تا اينكه مسجد از انبوه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اى مردم عراق، من نمى دانم جمعيت شما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جمع شده ايد؟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هدايت كند ما همه جمع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چند لحظه ساكت بود و سخن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لكنت زبان و سختى در گفتار مانع سخن گفتن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برخواست و چهرۀ خود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 من حجاج بن يوسف بن عامر بن عروة بن مسعود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چنين سرود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تعرفونى</w:t>
      </w:r>
    </w:p>
    <w:p>
      <w:pPr>
        <w:pStyle w:val="BookText"/>
        <w:rPr/>
      </w:pPr>
      <w:r>
        <w:rPr>
          <w:rFonts w:ascii="Amiri" w:hAnsi="Amiri" w:eastAsia="Amiri" w:cs="Amiri"/>
          <w:color w:val="111111"/>
          <w:sz w:val="28"/>
          <w:sz w:val="28"/>
          <w:szCs w:val="28"/>
          <w:rtl w:val="true"/>
          <w:lang w:bidi="ar-SA"/>
        </w:rPr>
        <w:t xml:space="preserve">صليب العود من سلفى 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كنصل السيف وضّاح الجبين</w:t>
      </w:r>
    </w:p>
    <w:p>
      <w:pPr>
        <w:pStyle w:val="BookText"/>
        <w:rPr/>
      </w:pPr>
      <w:r>
        <w:rPr>
          <w:rFonts w:ascii="Amiri" w:hAnsi="Amiri" w:eastAsia="Amiri" w:cs="Amiri"/>
          <w:color w:val="111111"/>
          <w:sz w:val="28"/>
          <w:sz w:val="28"/>
          <w:szCs w:val="28"/>
          <w:rtl w:val="true"/>
          <w:lang w:bidi="ar-SA"/>
        </w:rPr>
        <w:t xml:space="preserve">و ماذا يدّرى الشعراء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جاوزت حدّ الأربعين</w:t>
      </w:r>
    </w:p>
    <w:p>
      <w:pPr>
        <w:pStyle w:val="BookText"/>
        <w:rPr/>
      </w:pPr>
      <w:r>
        <w:rPr>
          <w:rFonts w:ascii="Amiri" w:hAnsi="Amiri" w:eastAsia="Amiri" w:cs="Amiri"/>
          <w:color w:val="111111"/>
          <w:sz w:val="28"/>
          <w:sz w:val="28"/>
          <w:szCs w:val="28"/>
          <w:rtl w:val="true"/>
          <w:lang w:bidi="ar-SA"/>
        </w:rPr>
        <w:t xml:space="preserve">أخو خمسين مجتمعا أشدى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نجّذنى مداورة السنين</w:t>
      </w:r>
    </w:p>
    <w:p>
      <w:pPr>
        <w:pStyle w:val="BookText"/>
        <w:rPr/>
      </w:pPr>
      <w:r>
        <w:rPr>
          <w:rFonts w:ascii="Amiri" w:hAnsi="Amiri" w:eastAsia="Amiri" w:cs="Amiri"/>
          <w:color w:val="111111"/>
          <w:sz w:val="28"/>
          <w:sz w:val="28"/>
          <w:szCs w:val="28"/>
          <w:rtl w:val="true"/>
          <w:lang w:bidi="ar-SA"/>
        </w:rPr>
        <w:t xml:space="preserve">و إنى لا أعود إلى مربّى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الغب إلاّ أى حين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مردى بلندآوازه و مشهور و صاحب نظر و شجاع هستم؛ وقتى عمامه ام را بر سر مى گذارم، مرا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هيكل و نيرومند و از نسل گذشتگانم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دستۀ شمشير پيشانى ام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شاعران مرا بشناسند در حالى كه سن من از چهل سالگى نيز گذشته و نزديك پنجاه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جسمانى من به كمال رسيده و روزگار و گذشت سالها مرا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سوى معلّمى</w:t>
      </w:r>
      <w:r>
        <w:rPr>
          <w:rStyle w:val="FootnoteAnchor"/>
          <w:rtl w:val="true"/>
        </w:rPr>
        <w:footnoteReference w:id="184"/>
      </w:r>
      <w:r>
        <w:rPr>
          <w:rFonts w:ascii="IRNazanin" w:hAnsi="IRNazanin" w:eastAsia="IRNazanin"/>
          <w:color w:val="111111"/>
          <w:sz w:val="28"/>
          <w:sz w:val="28"/>
          <w:szCs w:val="28"/>
          <w:rtl w:val="true"/>
          <w:lang w:bidi="fa-IR"/>
        </w:rPr>
        <w:t>باز نمى گردم، اما روزگار، صبح ها يك روز در ميان مرا به سيراب كردن شترانم وادار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عراقيان، من سرهايى مى بينيم كه مانند ميوه ها رسيده و اكنون زمان چيدن آنهاست و من صاحب آن ميوه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خونهايى را كه از دستار و ريش شما جارى مى شود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أو ان الشدّ فاشتدى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ليس براعى إبل و 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بجزّار على ظهر و ضم</w:t>
      </w:r>
    </w:p>
    <w:p>
      <w:pPr>
        <w:pStyle w:val="BookText"/>
        <w:rPr/>
      </w:pPr>
      <w:r>
        <w:rPr>
          <w:rFonts w:ascii="Amiri" w:hAnsi="Amiri" w:eastAsia="Amiri" w:cs="Amiri"/>
          <w:color w:val="111111"/>
          <w:sz w:val="28"/>
          <w:sz w:val="28"/>
          <w:szCs w:val="28"/>
          <w:rtl w:val="true"/>
          <w:lang w:bidi="ar-SA"/>
        </w:rPr>
        <w:t xml:space="preserve">قد لفّها الليل بعصلبىّ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عن ساق شمرى</w:t>
      </w:r>
    </w:p>
    <w:p>
      <w:pPr>
        <w:pStyle w:val="BookText"/>
        <w:rPr/>
      </w:pPr>
      <w:r>
        <w:rPr>
          <w:rFonts w:ascii="Amiri" w:hAnsi="Amiri" w:eastAsia="Amiri" w:cs="Amiri"/>
          <w:color w:val="111111"/>
          <w:sz w:val="28"/>
          <w:sz w:val="28"/>
          <w:szCs w:val="28"/>
          <w:rtl w:val="true"/>
          <w:lang w:bidi="ar-SA"/>
        </w:rPr>
        <w:t xml:space="preserve">أروع خراج من الدوىّ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ليس بأعرابىّ</w:t>
      </w:r>
    </w:p>
    <w:p>
      <w:pPr>
        <w:pStyle w:val="BookText"/>
        <w:rPr/>
      </w:pPr>
      <w:r>
        <w:rPr>
          <w:rFonts w:ascii="Amiri" w:hAnsi="Amiri" w:eastAsia="Amiri" w:cs="Amiri"/>
          <w:color w:val="111111"/>
          <w:sz w:val="28"/>
          <w:sz w:val="28"/>
          <w:szCs w:val="28"/>
          <w:rtl w:val="true"/>
          <w:lang w:bidi="ar-SA"/>
        </w:rPr>
        <w:t xml:space="preserve">ما علّتى و أنا شيخ 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 فيها و تر عردّ</w:t>
      </w:r>
    </w:p>
    <w:p>
      <w:pPr>
        <w:pStyle w:val="BookText"/>
        <w:rPr/>
      </w:pPr>
      <w:r>
        <w:rPr>
          <w:rFonts w:ascii="Amiri" w:hAnsi="Amiri" w:eastAsia="Amiri" w:cs="Amiri"/>
          <w:color w:val="111111"/>
          <w:sz w:val="28"/>
          <w:sz w:val="28"/>
          <w:szCs w:val="28"/>
          <w:rtl w:val="true"/>
          <w:lang w:bidi="ar-SA"/>
        </w:rPr>
        <w:t>مثل ذراع البكر أو أشدّ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سخت افسار شتر را محكم بكشيد كه شب، او و سوارش را به هم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بودن به داشتن شتر و گوسفند و پشم چينى به داشتن وضم</w:t>
      </w:r>
      <w:r>
        <w:rPr>
          <w:rStyle w:val="FootnoteAnchor"/>
          <w:rtl w:val="true"/>
        </w:rPr>
        <w:footnoteReference w:id="185"/>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هيكل قوى مرا در خود پيچيده و ساق پاى مرا محكم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مهاجرانى كه مست و بيهوش اند و عرب نيستند، خراج ها را جمع آورى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عيب و نقص نيست، كه پيرمردى هستم و كمرم قوس دارد، قوسى كه زه آن مانند استخوان بازو محكم و سخت تر از آن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مردم عراق، غمزه اى مانند غمزۀ صياد به جانب من نمى شود؛ صدايى جز صداى راندن شتران به گوش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كنجكاوى و ذكاوت مسئله را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ام كمك گرفتم و به سوى هدف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يكى از تيرهايى را كه در دست داشت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بلندترين درخت خرما را كاويد و مرا </w:t>
      </w:r>
    </w:p>
    <w:p>
      <w:pPr>
        <w:pStyle w:val="BookText"/>
        <w:rPr/>
      </w:pPr>
      <w:r>
        <w:rPr>
          <w:rFonts w:ascii="IRNazanin" w:hAnsi="IRNazanin" w:eastAsia="IRNazanin"/>
          <w:color w:val="111111"/>
          <w:sz w:val="28"/>
          <w:sz w:val="28"/>
          <w:szCs w:val="28"/>
          <w:rtl w:val="true"/>
          <w:lang w:bidi="fa-IR"/>
        </w:rPr>
        <w:t>تيرى مناسب كارش يافت كه محكم ترين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شما فرستاد و شما را به وسيلۀ من مورد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 اى اهل نفاق و تفرقه، خلق و خوى شما يكسان است؛ زيرا خوابتان در خوابگاه هاى غفلت و گمراهى طولانى شده و در پرتگاه هاى فتنه و غفلت سقوط كرده ايد، سنّت شما سنّت فريب خوردگان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آينه پوست هايتان را مانند پوست درخت بكنم، شما را مانند سنگ چخماق به يكديگر بكوبم و مانند درختهاى خاردار به يكديگر بپيچانم و شما را مانند شتر غريبى كه گم شده است و ضربه مى خورد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اين گروه و جماعت واگذاريد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آنچه بايد و خواهد شود آنچه 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عراق، شما مثل اهل قريه اى هستيد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آمِنَةً مُطْمَئِنَّةً يَأْتِيهٰا رِزْقُهٰا رَغَداً مِنْ كُلِّ مَكٰانٍ فَكَفَرَتْ بِأَنْعُمِ اَللّٰهِ فَأَذٰاقَهَا اَللّٰهُ لِبٰاسَ اَلْجُوعِ وَ اَلْخَوْفِ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در آسايش و اطمينان زندگى مى كردند و از هر جانب روزى فراوان به آنها مى رسيد تا آنكه اهل آن شهر نعمت خدا را كفران كردند؛ خدا هم به موجب آن كفران و معصيت، طعم گرسنگى و بيمناكى را به آنها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شويد، معتدل گرديد و ميل به نافرمانى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كنيد و بيعت كنيد، بدانيد كه من اهل زياده روى و بيهوده گويى و اهل گريز و فرار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از نيام بيرون كشم و در تابستان و زمستان آن را غلاف نكنم تا اينكه امر خدا ظاهر شود و سركشان شما خوار شوند و كج روندگان و متكبران شما راست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صداقت را همراه نيكوكارى و نيكى را در بهشت، و دروغ را با ستمكارى، و ستمكاران را در آتش جهنم يافته 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به من دستور داده است كه به شما عطايا بخشم و از ميانتان اشخاص را براى جنگ با دشمنانتان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به اين كار فرمان مى دهم، شما سه روز فرصت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براى انجام اين كار پيمانى بسته ام كه مرا در اجراى آن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بعد از گرفتن عطا تنها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كند، سرش را از گردنش جدا و اموالش را غارت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نامۀ امير المؤمنين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از عبد الله عبد الملك امير المؤمنين به مسلمانان و مؤمنين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جواب سلام خليفه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بالاى منبر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تفرقه و اختلاف، امير المؤمنين به شما سلام مى دهد و شما پاسخ او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مدتى بر شما حاكم باشم، شما را چنان ادب خواهم كرد، به گونه اى كه با ادب ابن اذينة</w:t>
      </w:r>
      <w:r>
        <w:rPr>
          <w:rStyle w:val="FootnoteAnchor"/>
          <w:rtl w:val="true"/>
        </w:rPr>
        <w:footnoteReference w:id="187"/>
      </w:r>
      <w:r>
        <w:rPr>
          <w:rFonts w:ascii="IRNazanin" w:hAnsi="IRNazanin" w:eastAsia="IRNazanin"/>
          <w:color w:val="111111"/>
          <w:sz w:val="28"/>
          <w:sz w:val="28"/>
          <w:szCs w:val="28"/>
          <w:rtl w:val="true"/>
          <w:lang w:bidi="fa-IR"/>
        </w:rPr>
        <w:t>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شما را براى خود راست كنم و هركدام از شما را بر خودش مشغول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نامۀ امير المؤمنين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كلمۀ سلام رسيد، كسانى كه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على امير المؤمنين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حجاج از منبر پايين آمد و به دارالاماره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سه روز با مردم ديدار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به مردم اجازه داد به نزدش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ضابئ</w:t>
      </w:r>
      <w:r>
        <w:rPr>
          <w:rStyle w:val="FootnoteAnchor"/>
          <w:rtl w:val="true"/>
        </w:rPr>
        <w:footnoteReference w:id="188"/>
      </w:r>
      <w:r>
        <w:rPr>
          <w:rFonts w:ascii="IRNazanin" w:hAnsi="IRNazanin" w:eastAsia="IRNazanin"/>
          <w:color w:val="111111"/>
          <w:sz w:val="28"/>
          <w:sz w:val="28"/>
          <w:szCs w:val="28"/>
          <w:rtl w:val="true"/>
          <w:lang w:bidi="fa-IR"/>
        </w:rPr>
        <w:t>بر او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از اين فهرست</w:t>
      </w:r>
      <w:r>
        <w:rPr>
          <w:rStyle w:val="FootnoteAnchor"/>
          <w:rtl w:val="true"/>
        </w:rPr>
        <w:footnoteReference w:id="189"/>
      </w:r>
      <w:r>
        <w:rPr>
          <w:rFonts w:ascii="IRNazanin" w:hAnsi="IRNazanin" w:eastAsia="IRNazanin"/>
          <w:color w:val="111111"/>
          <w:sz w:val="28"/>
          <w:sz w:val="28"/>
          <w:szCs w:val="28"/>
          <w:rtl w:val="true"/>
          <w:lang w:bidi="fa-IR"/>
        </w:rPr>
        <w:t>حذف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پسرى دارم كه در جنگ ها و مبارزات و رويارويى با دشمن از من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مى خواهم پسرم را به جاى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پسرت را به جاى خود بفرست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سعيد بن عاص</w:t>
      </w:r>
      <w:r>
        <w:rPr>
          <w:rStyle w:val="FootnoteAnchor"/>
          <w:rtl w:val="true"/>
        </w:rPr>
        <w:footnoteReference w:id="1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آيا او را شناختى؟ امير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عمير بن ضابئ بود كه پدرش مى خواست امير المؤمنين عثمان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كرد تا اينكه به بيمارى عفونى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زندان بيرون آمد، عثمان نيز كشته شده بود و </w:t>
      </w:r>
    </w:p>
    <w:p>
      <w:pPr>
        <w:pStyle w:val="BookText"/>
        <w:rPr/>
      </w:pPr>
      <w:r>
        <w:rPr>
          <w:rFonts w:ascii="IRNazanin" w:hAnsi="IRNazanin" w:eastAsia="IRNazanin"/>
          <w:color w:val="111111"/>
          <w:sz w:val="28"/>
          <w:sz w:val="28"/>
          <w:szCs w:val="28"/>
          <w:rtl w:val="true"/>
          <w:lang w:bidi="fa-IR"/>
        </w:rPr>
        <w:t>يكى از استخوانهاى پهلوى او نيز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اين 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هممت و لم أفعل و كدت و 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كان المعولات حلائله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انجام كارى را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را انجام ندادم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من جزم و استوار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اين كار را مى كردم؛ زيرا آرزوى همسرانش اين بود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آوردند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الدار تو شخصا وارد مى شوى؛ اما در جنگ خوارج كسى را مى توانى به جاى خود بفرستى، اى پيرمرد به خدا سوگند، كشتن تو بهترين كارى است كه براى ساكنان مصرين</w:t>
      </w:r>
      <w:r>
        <w:rPr>
          <w:rStyle w:val="FootnoteAnchor"/>
          <w:rtl w:val="true"/>
        </w:rPr>
        <w:footnoteReference w:id="192"/>
      </w:r>
      <w:r>
        <w:rPr>
          <w:rFonts w:ascii="IRNazanin" w:hAnsi="IRNazanin" w:eastAsia="IRNazanin"/>
          <w:color w:val="111111"/>
          <w:sz w:val="28"/>
          <w:sz w:val="28"/>
          <w:szCs w:val="28"/>
          <w:rtl w:val="true"/>
          <w:lang w:bidi="fa-IR"/>
        </w:rPr>
        <w:t>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ببريد و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صدايى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قبيلۀ عمير بن ضابى هستند كه منتظر عميرند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براى آنان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عمير را پيش آنان افكندند و آنان نيز گريختند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عبد الله بن زبير اسدى</w:t>
      </w:r>
      <w:r>
        <w:rPr>
          <w:rStyle w:val="FootnoteAnchor"/>
          <w:rtl w:val="true"/>
        </w:rPr>
        <w:footnoteReference w:id="194"/>
      </w:r>
      <w:r>
        <w:rPr>
          <w:rFonts w:ascii="IRNazanin" w:hAnsi="IRNazanin" w:eastAsia="IRNazanin"/>
          <w:color w:val="111111"/>
          <w:sz w:val="28"/>
          <w:sz w:val="28"/>
          <w:szCs w:val="28"/>
          <w:rtl w:val="true"/>
          <w:lang w:bidi="fa-IR"/>
        </w:rPr>
        <w:t>از عمير خواسته بود نزد حجاج او را شفاعت بكند تا از رفتن به جنگ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عمير كشته شد، ديگر منتظر اذن دخول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چنين سرود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أقول لإبراهيم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أمسى مفضحا مستصعبا</w:t>
      </w:r>
    </w:p>
    <w:p>
      <w:pPr>
        <w:pStyle w:val="BookText"/>
        <w:rPr/>
      </w:pPr>
      <w:r>
        <w:rPr>
          <w:rFonts w:ascii="Amiri" w:hAnsi="Amiri" w:eastAsia="Amiri" w:cs="Amiri"/>
          <w:color w:val="111111"/>
          <w:sz w:val="28"/>
          <w:sz w:val="28"/>
          <w:szCs w:val="28"/>
          <w:rtl w:val="true"/>
          <w:lang w:bidi="ar-SA"/>
        </w:rPr>
        <w:t xml:space="preserve">تجهّز فإمّا أن تزور ابن ضابىء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 إمّا أن تزور المهلّبا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خطّتا سوء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ركوبك حوليّا من الثلج أشهبا </w:t>
      </w:r>
      <w:bookmarkStart w:id="144" w:name="pg16690_228238"/>
    </w:p>
    <w:p>
      <w:pPr>
        <w:pStyle w:val="BookText"/>
        <w:rPr/>
      </w:pPr>
      <w:bookmarkEnd w:id="144"/>
      <w:r>
        <w:rPr>
          <w:rFonts w:ascii="Amiri" w:hAnsi="Amiri" w:eastAsia="Amiri" w:cs="Amiri"/>
          <w:color w:val="111111"/>
          <w:sz w:val="28"/>
          <w:sz w:val="28"/>
          <w:szCs w:val="28"/>
          <w:rtl w:val="true"/>
          <w:lang w:bidi="ar-SA"/>
        </w:rPr>
        <w:t xml:space="preserve">و إلاّ فما الحجّاج مغمد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حتى يترك الطفل أشيبا</w:t>
      </w:r>
    </w:p>
    <w:p>
      <w:pPr>
        <w:pStyle w:val="BookText"/>
        <w:rPr/>
      </w:pPr>
      <w:r>
        <w:rPr>
          <w:rFonts w:ascii="Amiri" w:hAnsi="Amiri" w:eastAsia="Amiri" w:cs="Amiri"/>
          <w:color w:val="111111"/>
          <w:sz w:val="28"/>
          <w:sz w:val="28"/>
          <w:szCs w:val="28"/>
          <w:rtl w:val="true"/>
          <w:lang w:bidi="ar-SA"/>
        </w:rPr>
        <w:t xml:space="preserve">فأضحى و 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 هى أقربا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ابراهيم را ببينم به او مى گويم مى بينم كه كار، اشتباه 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تا يا عمير بن ضابئ را ديدار كنى يا مهلّب</w:t>
      </w:r>
      <w:r>
        <w:rPr>
          <w:rStyle w:val="FootnoteAnchor"/>
          <w:rtl w:val="true"/>
        </w:rPr>
        <w:footnoteReference w:id="196"/>
      </w:r>
      <w:r>
        <w:rPr>
          <w:rFonts w:ascii="IRNazanin" w:hAnsi="IRNazanin" w:eastAsia="IRNazanin"/>
          <w:color w:val="111111"/>
          <w:sz w:val="28"/>
          <w:sz w:val="28"/>
          <w:szCs w:val="28"/>
          <w:rtl w:val="true"/>
          <w:lang w:bidi="fa-IR"/>
        </w:rPr>
        <w:t xml:space="preserve">را؛ اين دو كار در سرنوشت بد تو نوشته شده و تو به سختى مى توانى از آن نجات يابى چرا كه نجات تو همانند سوار شدن بر چهارپاى يكسالۀ سياه و سفيد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سن چهارپا سوارى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حجاج در طول روزگار شمشيرش را غلاف نمى كند مگر اينكه طفل را سفيدموى و پير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قدرتمند شده كه حتى اگر خراسان را در مقابل خود بيند آن را همچون بازار و يا نزديكتر از آن مى داند</w:t>
      </w:r>
      <w:r>
        <w:rPr>
          <w:rFonts w:eastAsia="IRNazanin" w:cs="IRNazanin"/>
          <w:color w:val="111111"/>
          <w:sz w:val="28"/>
          <w:szCs w:val="28"/>
          <w:rtl w:val="true"/>
          <w:lang w:bidi="fa-IR"/>
        </w:rPr>
        <w:t>].</w:t>
      </w:r>
    </w:p>
    <w:p>
      <w:pPr>
        <w:pStyle w:val="Heading3"/>
        <w:numPr>
          <w:ilvl w:val="2"/>
          <w:numId w:val="1"/>
        </w:numPr>
        <w:rPr/>
      </w:pPr>
      <w:bookmarkStart w:id="145" w:name="__RefHeading___Toc12207704_1280447820"/>
      <w:bookmarkStart w:id="146" w:name="_Toc50"/>
      <w:bookmarkEnd w:id="145"/>
      <w:r>
        <w:rPr/>
        <w:t>38</w:t>
      </w:r>
      <w:r>
        <w:rPr>
          <w:rtl w:val="true"/>
        </w:rPr>
        <w:t xml:space="preserve">. </w:t>
      </w:r>
      <w:r>
        <w:rPr>
          <w:rtl w:val="true"/>
        </w:rPr>
        <w:t>سخنان حجاج به مالك بن دينار</w:t>
      </w:r>
      <w:bookmarkEnd w:id="146"/>
    </w:p>
    <w:p>
      <w:pPr>
        <w:pStyle w:val="BookText"/>
        <w:rPr/>
      </w:pPr>
      <w:r>
        <w:rPr>
          <w:rFonts w:ascii="IRNazanin" w:hAnsi="IRNazanin" w:eastAsia="IRNazanin"/>
          <w:color w:val="111111"/>
          <w:sz w:val="28"/>
          <w:sz w:val="28"/>
          <w:szCs w:val="28"/>
          <w:rtl w:val="true"/>
          <w:lang w:bidi="fa-IR"/>
        </w:rPr>
        <w:t>ابو عبد الله گويد كه مالك بن دينار</w:t>
      </w:r>
      <w:r>
        <w:rPr>
          <w:rStyle w:val="FootnoteAnchor"/>
          <w:rtl w:val="true"/>
        </w:rPr>
        <w:footnoteReference w:id="1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سخنانى از حجاج شنيدم كه مرا بيهوش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يحيى، سخنان حجاج تو را بيهوش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سخنان او را مانند صداى تار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اگر يك ساعت از عمر فردى به منظورى غير از آنچه برايش خلق شده صرف شود سزاوار است كه همواره براى آن حسرت بخورد و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نفسش را پاك نگه مى دارد و فردى كه از نفس خود در امان نيست و مردى كه نفسش را محاسبه مى كند قبل از آنكه ديگران آن را محاسبه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براى نفسش لجام و زمام قرار مى دهد و زمام آن نفس را به دست مى گيرد تا به طاعت خداوند متعال ببرد و با لجام از انجام معاصى جلوگيرى مى كند</w:t>
      </w:r>
      <w:r>
        <w:rPr>
          <w:rFonts w:eastAsia="IRNazanin" w:cs="IRNazanin"/>
          <w:color w:val="111111"/>
          <w:sz w:val="28"/>
          <w:szCs w:val="28"/>
          <w:rtl w:val="true"/>
          <w:lang w:bidi="fa-IR"/>
        </w:rPr>
        <w:t xml:space="preserve">. </w:t>
      </w:r>
      <w:bookmarkStart w:id="147" w:name="pg16690_228239"/>
    </w:p>
    <w:p>
      <w:pPr>
        <w:pStyle w:val="Heading3"/>
        <w:numPr>
          <w:ilvl w:val="2"/>
          <w:numId w:val="1"/>
        </w:numPr>
        <w:rPr/>
      </w:pPr>
      <w:bookmarkStart w:id="148" w:name="__RefHeading___Toc12207706_1280447820"/>
      <w:bookmarkStart w:id="149" w:name="_Toc51"/>
      <w:bookmarkEnd w:id="147"/>
      <w:bookmarkEnd w:id="148"/>
      <w:r>
        <w:rPr/>
        <w:t>39</w:t>
      </w:r>
      <w:r>
        <w:rPr>
          <w:rtl w:val="true"/>
        </w:rPr>
        <w:t xml:space="preserve">. </w:t>
      </w:r>
      <w:r>
        <w:rPr>
          <w:rtl w:val="true"/>
        </w:rPr>
        <w:t>از خطبه هاى حجاج</w:t>
      </w:r>
      <w:bookmarkEnd w:id="149"/>
    </w:p>
    <w:p>
      <w:pPr>
        <w:pStyle w:val="BookText"/>
        <w:rPr/>
      </w:pPr>
      <w:r>
        <w:rPr>
          <w:rFonts w:ascii="Amiri" w:hAnsi="Amiri" w:eastAsia="Amiri" w:cs="Amiri"/>
          <w:color w:val="111111"/>
          <w:sz w:val="28"/>
          <w:sz w:val="28"/>
          <w:szCs w:val="28"/>
          <w:rtl w:val="true"/>
          <w:lang w:bidi="ar-SA"/>
        </w:rPr>
        <w:t>زبير از محمد بن سلام از خالد بن صفوان</w:t>
      </w:r>
      <w:r>
        <w:rPr>
          <w:rStyle w:val="FootnoteAnchor"/>
          <w:rtl w:val="true"/>
        </w:rPr>
        <w:footnoteReference w:id="199"/>
      </w:r>
      <w:r>
        <w:rPr>
          <w:rFonts w:ascii="IRNazanin" w:hAnsi="IRNazanin" w:eastAsia="IRNazanin"/>
          <w:color w:val="111111"/>
          <w:sz w:val="28"/>
          <w:sz w:val="28"/>
          <w:szCs w:val="28"/>
          <w:rtl w:val="true"/>
          <w:lang w:bidi="fa-IR"/>
        </w:rPr>
        <w:t>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حجاج بر منبر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عراق، اى اهالى نفاق و دورويى و تفرقه و بدخلقى، اى بندگان نافرمان، شما مانند قارچ هايى هستيد كه در سرزمينى پست و محكم مى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باران رنج و اندوه و ياران و ساكنان زاويه</w:t>
      </w:r>
      <w:r>
        <w:rPr>
          <w:rStyle w:val="FootnoteAnchor"/>
          <w:rtl w:val="true"/>
        </w:rPr>
        <w:footnoteReference w:id="201"/>
      </w:r>
      <w:r>
        <w:rPr>
          <w:rFonts w:ascii="Amiri" w:hAnsi="Amiri" w:eastAsia="Amiri" w:cs="Amiri"/>
          <w:color w:val="111111"/>
          <w:sz w:val="28"/>
          <w:sz w:val="28"/>
          <w:szCs w:val="28"/>
          <w:rtl w:val="true"/>
          <w:lang w:bidi="ar-SA"/>
        </w:rPr>
        <w:t>و مسكن</w:t>
      </w:r>
      <w:r>
        <w:rPr>
          <w:rStyle w:val="FootnoteAnchor"/>
          <w:rtl w:val="true"/>
        </w:rPr>
        <w:footnoteReference w:id="202"/>
      </w:r>
      <w:r>
        <w:rPr>
          <w:rFonts w:ascii="Amiri" w:hAnsi="Amiri" w:eastAsia="Amiri" w:cs="Amiri"/>
          <w:color w:val="111111"/>
          <w:sz w:val="28"/>
          <w:sz w:val="28"/>
          <w:szCs w:val="28"/>
          <w:rtl w:val="true"/>
          <w:lang w:bidi="ar-SA"/>
        </w:rPr>
        <w:t>و ديرجماجم</w:t>
      </w:r>
      <w:r>
        <w:rPr>
          <w:rStyle w:val="FootnoteAnchor"/>
          <w:rtl w:val="true"/>
        </w:rPr>
        <w:footnoteReference w:id="203"/>
      </w:r>
      <w:r>
        <w:rPr>
          <w:rFonts w:ascii="IRNazanin" w:hAnsi="IRNazanin" w:eastAsia="IRNazanin"/>
          <w:color w:val="111111"/>
          <w:sz w:val="28"/>
          <w:sz w:val="28"/>
          <w:szCs w:val="28"/>
          <w:rtl w:val="true"/>
          <w:lang w:bidi="fa-IR"/>
        </w:rPr>
        <w:t>نيستند؟ كار شما را به خدا واگذارديم و او براى ما در مورد شما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كنيد كه من علم غيب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أَحَداً</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كنيد كه من ساحر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دينها، دينى است كه در آن سحر باشد و خداوند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يُفْلِحُ اَلسّٰاحِرُ حَيْثُ أَتىٰ‌</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برده ايد كه من بازماندۀ قوم ثمود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 همراه حضرت صالح برگزيدگان و خوبان نجات يافتند و ديگران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فَمٰا أَبْقىٰ‌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50" w:name="pg16690_228240"/>
    </w:p>
    <w:p>
      <w:pPr>
        <w:pStyle w:val="BookText"/>
        <w:rPr/>
      </w:pPr>
      <w:bookmarkEnd w:id="150"/>
      <w:r>
        <w:rPr>
          <w:rFonts w:ascii="IRNazanin" w:hAnsi="IRNazanin" w:eastAsia="IRNazanin"/>
          <w:color w:val="111111"/>
          <w:sz w:val="28"/>
          <w:sz w:val="28"/>
          <w:szCs w:val="28"/>
          <w:rtl w:val="true"/>
          <w:lang w:bidi="fa-IR"/>
        </w:rPr>
        <w:t>آنگاه به اين اشعار سويد بن ابى كاهل متمثل 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من أنضجت غيظا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لى موتا لم يطع</w:t>
      </w:r>
    </w:p>
    <w:p>
      <w:pPr>
        <w:pStyle w:val="BookText"/>
        <w:rPr/>
      </w:pPr>
      <w:r>
        <w:rPr>
          <w:rFonts w:ascii="Amiri" w:hAnsi="Amiri" w:eastAsia="Amiri" w:cs="Amiri"/>
          <w:color w:val="111111"/>
          <w:sz w:val="28"/>
          <w:sz w:val="28"/>
          <w:szCs w:val="28"/>
          <w:rtl w:val="true"/>
          <w:lang w:bidi="ar-SA"/>
        </w:rPr>
        <w:t xml:space="preserve">و يرانى كالشجا فى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مخرجه لا ينتزع</w:t>
      </w:r>
    </w:p>
    <w:p>
      <w:pPr>
        <w:pStyle w:val="BookText"/>
        <w:rPr/>
      </w:pPr>
      <w:r>
        <w:rPr>
          <w:rFonts w:ascii="Amiri" w:hAnsi="Amiri" w:eastAsia="Amiri" w:cs="Amiri"/>
          <w:color w:val="111111"/>
          <w:sz w:val="28"/>
          <w:sz w:val="28"/>
          <w:szCs w:val="28"/>
          <w:rtl w:val="true"/>
          <w:lang w:bidi="ar-SA"/>
        </w:rPr>
        <w:t xml:space="preserve">و يحيّنى إذا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يخلو له لحمى رتع</w:t>
      </w:r>
    </w:p>
    <w:p>
      <w:pPr>
        <w:pStyle w:val="BookText"/>
        <w:rPr/>
      </w:pPr>
      <w:r>
        <w:rPr>
          <w:rFonts w:ascii="Amiri" w:hAnsi="Amiri" w:eastAsia="Amiri" w:cs="Amiri"/>
          <w:color w:val="111111"/>
          <w:sz w:val="28"/>
          <w:sz w:val="28"/>
          <w:szCs w:val="28"/>
          <w:rtl w:val="true"/>
          <w:lang w:bidi="ar-SA"/>
        </w:rPr>
        <w:t xml:space="preserve">كيف ترجون سقاطى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الرأس مشيب و صلع</w:t>
      </w:r>
    </w:p>
    <w:p>
      <w:pPr>
        <w:pStyle w:val="BookText"/>
        <w:rPr/>
      </w:pPr>
      <w:r>
        <w:rPr>
          <w:rFonts w:ascii="Amiri" w:hAnsi="Amiri" w:eastAsia="Amiri" w:cs="Amiri"/>
          <w:color w:val="111111"/>
          <w:sz w:val="28"/>
          <w:sz w:val="28"/>
          <w:szCs w:val="28"/>
          <w:rtl w:val="true"/>
          <w:lang w:bidi="ar-SA"/>
        </w:rPr>
        <w:t xml:space="preserve">و إباء للدنيّات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 المكروب ضيم فقبع</w:t>
      </w:r>
    </w:p>
    <w:p>
      <w:pPr>
        <w:pStyle w:val="BookText"/>
        <w:rPr/>
      </w:pPr>
      <w:r>
        <w:rPr>
          <w:rFonts w:ascii="Amiri" w:hAnsi="Amiri" w:eastAsia="Amiri" w:cs="Amiri"/>
          <w:color w:val="111111"/>
          <w:sz w:val="28"/>
          <w:sz w:val="28"/>
          <w:szCs w:val="28"/>
          <w:rtl w:val="true"/>
          <w:lang w:bidi="ar-SA"/>
        </w:rPr>
        <w:t xml:space="preserve">و بناء للمعالى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و من شاء 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افرادى كه من سينه ها و قلبهايشان را مالامال از خشم و عصبانيت كردم و آنها براى من آرزوى مرگى كه فرمانبر و مطيع آنان نيست كردند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يا مرا مانند بغضى بداند كه در گلويش گير كرده و به سختى از آن خارج مى شود و رها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او را مى بينم با من سلام و احوالپرسى مى كند ولى در خفا و خلوت با آبرويم بازى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انتظار داريد من از مسئوليتم كناره گيرى كنم بعد از اينكه موهاى سرم يا ريخته يا سفيد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ها دورى كنيد، هنگامى كه ظلم و ستمى در حق شما كه غمگين هستيد شود، خانه والاى خوبى ها و فضايل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هر آن كس را كه بخواهد بالا مى برد و هركسى را بخواهد فرومى گيرد</w:t>
      </w:r>
      <w:r>
        <w:rPr>
          <w:rFonts w:eastAsia="IRNazanin" w:cs="IRNazanin"/>
          <w:color w:val="111111"/>
          <w:sz w:val="28"/>
          <w:szCs w:val="28"/>
          <w:rtl w:val="true"/>
          <w:lang w:bidi="fa-IR"/>
        </w:rPr>
        <w:t>].</w:t>
      </w:r>
    </w:p>
    <w:p>
      <w:pPr>
        <w:pStyle w:val="Heading3"/>
        <w:numPr>
          <w:ilvl w:val="2"/>
          <w:numId w:val="1"/>
        </w:numPr>
        <w:rPr/>
      </w:pPr>
      <w:bookmarkStart w:id="151" w:name="__RefHeading___Toc12207708_1280447820"/>
      <w:bookmarkStart w:id="152" w:name="_Toc52"/>
      <w:bookmarkEnd w:id="151"/>
      <w:r>
        <w:rPr/>
        <w:t>40</w:t>
      </w:r>
      <w:r>
        <w:rPr>
          <w:rtl w:val="true"/>
        </w:rPr>
        <w:t xml:space="preserve">. </w:t>
      </w:r>
      <w:r>
        <w:rPr>
          <w:rtl w:val="true"/>
        </w:rPr>
        <w:t>از خطبه هاى حجاج</w:t>
      </w:r>
      <w:bookmarkEnd w:id="152"/>
    </w:p>
    <w:p>
      <w:pPr>
        <w:pStyle w:val="BookText"/>
        <w:rPr/>
      </w:pPr>
      <w:r>
        <w:rPr>
          <w:rFonts w:ascii="IRNazanin" w:hAnsi="IRNazanin" w:eastAsia="IRNazanin"/>
          <w:color w:val="111111"/>
          <w:sz w:val="28"/>
          <w:sz w:val="28"/>
          <w:szCs w:val="28"/>
          <w:rtl w:val="true"/>
          <w:lang w:bidi="fa-IR"/>
        </w:rPr>
        <w:t>زبير از مدائنى، از مجاهد، از شعبى، از عبد الملك بن عمير برايم نقل كرد و گفت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يوسف وقتى براى ما خطبه مى خواند، از اصل سخن خارج مى شد و گاهى در مورد اهالى شام و گاهى در مورد مردم عراق سخن پرانى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w:t>
      </w:r>
      <w:bookmarkStart w:id="153" w:name="pg16690_228241"/>
    </w:p>
    <w:p>
      <w:pPr>
        <w:pStyle w:val="BookText"/>
        <w:rPr/>
      </w:pPr>
      <w:bookmarkEnd w:id="153"/>
      <w:r>
        <w:rPr>
          <w:rFonts w:ascii="IRNazanin" w:hAnsi="IRNazanin" w:eastAsia="IRNazanin"/>
          <w:color w:val="111111"/>
          <w:sz w:val="28"/>
          <w:sz w:val="28"/>
          <w:szCs w:val="28"/>
          <w:rtl w:val="true"/>
          <w:lang w:bidi="fa-IR"/>
        </w:rPr>
        <w:t>شام، شما همان گونه هستيد كه نابغۀ ذبيانى</w:t>
      </w:r>
      <w:r>
        <w:rPr>
          <w:rStyle w:val="FootnoteAnchor"/>
          <w:rtl w:val="true"/>
        </w:rPr>
        <w:footnoteReference w:id="21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درعى التى استلأمت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اهل النّسار و هم مجنى</w:t>
      </w:r>
    </w:p>
    <w:p>
      <w:pPr>
        <w:pStyle w:val="BookText"/>
        <w:rPr/>
      </w:pPr>
      <w:r>
        <w:rPr>
          <w:rFonts w:ascii="Amiri" w:hAnsi="Amiri" w:eastAsia="Amiri" w:cs="Amiri"/>
          <w:color w:val="111111"/>
          <w:sz w:val="28"/>
          <w:sz w:val="28"/>
          <w:szCs w:val="28"/>
          <w:rtl w:val="true"/>
          <w:lang w:bidi="ar-SA"/>
        </w:rPr>
        <w:t xml:space="preserve">و هم وردوا الجفار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اصحاب يوم عكاظ إنى</w:t>
      </w:r>
    </w:p>
    <w:p>
      <w:pPr>
        <w:pStyle w:val="BookText"/>
        <w:rPr/>
      </w:pPr>
      <w:r>
        <w:rPr>
          <w:rFonts w:ascii="Amiri" w:hAnsi="Amiri" w:eastAsia="Amiri" w:cs="Amiri"/>
          <w:color w:val="111111"/>
          <w:sz w:val="28"/>
          <w:sz w:val="28"/>
          <w:szCs w:val="28"/>
          <w:rtl w:val="true"/>
          <w:lang w:bidi="ar-SA"/>
        </w:rPr>
        <w:t xml:space="preserve">شهدت لهم مواطن 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اتيتهم بودّ الصدر منى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زره پوشانى براى من هستند كه من در ميان آنان خود را پناه داده ام تا به سوى قوم نسّار</w:t>
      </w:r>
      <w:r>
        <w:rPr>
          <w:rStyle w:val="FootnoteAnchor"/>
          <w:rtl w:val="true"/>
        </w:rPr>
        <w:footnoteReference w:id="211"/>
      </w:r>
      <w:r>
        <w:rPr>
          <w:rFonts w:ascii="IRNazanin" w:hAnsi="IRNazanin" w:eastAsia="IRNazanin"/>
          <w:color w:val="111111"/>
          <w:sz w:val="28"/>
          <w:sz w:val="28"/>
          <w:szCs w:val="28"/>
          <w:rtl w:val="true"/>
          <w:lang w:bidi="fa-IR"/>
        </w:rPr>
        <w:t>كه سپر من هستند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جفار</w:t>
      </w:r>
      <w:r>
        <w:rPr>
          <w:rStyle w:val="FootnoteAnchor"/>
          <w:rtl w:val="true"/>
        </w:rPr>
        <w:footnoteReference w:id="212"/>
      </w:r>
      <w:r>
        <w:rPr>
          <w:rFonts w:ascii="IRNazanin" w:hAnsi="IRNazanin" w:eastAsia="IRNazanin"/>
          <w:color w:val="111111"/>
          <w:sz w:val="28"/>
          <w:sz w:val="28"/>
          <w:szCs w:val="28"/>
          <w:rtl w:val="true"/>
          <w:lang w:bidi="fa-IR"/>
        </w:rPr>
        <w:t>بر تميم وارد شدند كه آنان ياران جنگ عكّاظ براى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آنان صادقانه شهادت مى دهم كه مهر خود را از روى دوستى به آنان تقديم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اهالى كوفه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رؤساى خبيث بر صندلى تكيه زده و فرمان مى دهند كه قطع كنيد و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ميان شما كسى جنب وجوش داشته باشد او را مثل ديروز تنها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همچنان در مورد اهالى شام و عراق سخن مى گفت تا اينكه از خورشيد جز سرخى آن، كه بر بالاى مسجد مى تابيد ديده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مؤذّن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عصر را با ما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مغرب گفتند و نماز خواند و نمازهاى آن روز را به هم متّصل ساخت</w:t>
      </w:r>
      <w:r>
        <w:rPr>
          <w:rFonts w:eastAsia="IRNazanin" w:cs="IRNazanin"/>
          <w:color w:val="111111"/>
          <w:sz w:val="28"/>
          <w:szCs w:val="28"/>
          <w:rtl w:val="true"/>
          <w:lang w:bidi="fa-IR"/>
        </w:rPr>
        <w:t>.</w:t>
      </w:r>
    </w:p>
    <w:p>
      <w:pPr>
        <w:pStyle w:val="Heading3"/>
        <w:numPr>
          <w:ilvl w:val="2"/>
          <w:numId w:val="1"/>
        </w:numPr>
        <w:rPr/>
      </w:pPr>
      <w:bookmarkStart w:id="154" w:name="__RefHeading___Toc12207710_1280447820"/>
      <w:bookmarkStart w:id="155" w:name="_Toc53"/>
      <w:bookmarkEnd w:id="154"/>
      <w:r>
        <w:rPr/>
        <w:t>41</w:t>
      </w:r>
      <w:r>
        <w:rPr>
          <w:rtl w:val="true"/>
        </w:rPr>
        <w:t xml:space="preserve">. </w:t>
      </w:r>
      <w:r>
        <w:rPr>
          <w:rtl w:val="true"/>
        </w:rPr>
        <w:t>توصيف حجاج از زبان حسن بصرى</w:t>
      </w:r>
      <w:bookmarkEnd w:id="155"/>
    </w:p>
    <w:p>
      <w:pPr>
        <w:pStyle w:val="BookText"/>
        <w:rPr/>
      </w:pPr>
      <w:r>
        <w:rPr>
          <w:rFonts w:ascii="IRNazanin" w:hAnsi="IRNazanin" w:eastAsia="IRNazanin"/>
          <w:color w:val="111111"/>
          <w:sz w:val="28"/>
          <w:sz w:val="28"/>
          <w:szCs w:val="28"/>
          <w:rtl w:val="true"/>
          <w:lang w:bidi="fa-IR"/>
        </w:rPr>
        <w:t>ابو عبد الله 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حجاج مرد، حسن بصرى</w:t>
      </w:r>
      <w:r>
        <w:rPr>
          <w:rStyle w:val="FootnoteAnchor"/>
          <w:rtl w:val="true"/>
        </w:rPr>
        <w:footnoteReference w:id="2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و سنتهايش را از ميان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و تنگ نظران را بر ما حاكم و به اموال ما دست درازى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bookmarkStart w:id="156" w:name="pg16690_228242"/>
    </w:p>
    <w:p>
      <w:pPr>
        <w:pStyle w:val="BookText"/>
        <w:rPr/>
      </w:pPr>
      <w:bookmarkEnd w:id="156"/>
      <w:r>
        <w:rPr>
          <w:rFonts w:ascii="IRNazanin" w:hAnsi="IRNazanin" w:eastAsia="IRNazanin"/>
          <w:color w:val="111111"/>
          <w:sz w:val="28"/>
          <w:sz w:val="28"/>
          <w:szCs w:val="28"/>
          <w:rtl w:val="true"/>
          <w:lang w:bidi="fa-IR"/>
        </w:rPr>
        <w:t>ريشه اى در او نبود تا او را به راه خدا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 را شانه مى زد و در راه رفتنش تندگام برمى داشت، از منبر بالا مى رفت و آن قدر سخنان بيهوده مى گفت، تا نماز قضا مى شد تا اينكه كسى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 مى ترسيد و نه از مردم حيا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 او، خدا و زير پايش صدهزار نفر يا بيشتر بودند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سپس حسن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به خدا سوگند، حال او بدون شمشير و شلاق اين گونه است</w:t>
      </w:r>
      <w:r>
        <w:rPr>
          <w:rFonts w:eastAsia="IRNazanin" w:cs="IRNazanin"/>
          <w:color w:val="111111"/>
          <w:sz w:val="28"/>
          <w:szCs w:val="28"/>
          <w:rtl w:val="true"/>
          <w:lang w:bidi="fa-IR"/>
        </w:rPr>
        <w:t>.</w:t>
      </w:r>
    </w:p>
    <w:p>
      <w:pPr>
        <w:pStyle w:val="Heading3"/>
        <w:numPr>
          <w:ilvl w:val="2"/>
          <w:numId w:val="1"/>
        </w:numPr>
        <w:rPr/>
      </w:pPr>
      <w:bookmarkStart w:id="157" w:name="__RefHeading___Toc12207712_1280447820"/>
      <w:bookmarkStart w:id="158" w:name="_Toc54"/>
      <w:bookmarkEnd w:id="157"/>
      <w:r>
        <w:rPr/>
        <w:t>42</w:t>
      </w:r>
      <w:r>
        <w:rPr>
          <w:rtl w:val="true"/>
        </w:rPr>
        <w:t xml:space="preserve">. </w:t>
      </w:r>
      <w:r>
        <w:rPr>
          <w:rtl w:val="true"/>
        </w:rPr>
        <w:t>از خطبه هاى حجاج در كوفه</w:t>
      </w:r>
      <w:bookmarkEnd w:id="158"/>
    </w:p>
    <w:p>
      <w:pPr>
        <w:pStyle w:val="BookText"/>
        <w:rPr/>
      </w:pPr>
      <w:r>
        <w:rPr>
          <w:rFonts w:ascii="IRNazanin" w:hAnsi="IRNazanin" w:eastAsia="IRNazanin"/>
          <w:color w:val="111111"/>
          <w:sz w:val="28"/>
          <w:sz w:val="28"/>
          <w:szCs w:val="28"/>
          <w:rtl w:val="true"/>
          <w:lang w:bidi="fa-IR"/>
        </w:rPr>
        <w:t>ابو عبد الله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حجاج در كوفه براى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بر همسفرانم پيشى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و شكاف برطرف نشد تا اينكه موهاى سرم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سرش را كه كچل شده بود، نشان داد و اين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يك ذا لمّة يكفّفها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فإننى غير ضائرى زعرى</w:t>
      </w:r>
    </w:p>
    <w:p>
      <w:pPr>
        <w:pStyle w:val="BookText"/>
        <w:rPr/>
      </w:pPr>
      <w:r>
        <w:rPr>
          <w:rFonts w:ascii="Amiri" w:hAnsi="Amiri" w:eastAsia="Amiri" w:cs="Amiri"/>
          <w:color w:val="111111"/>
          <w:sz w:val="28"/>
          <w:sz w:val="28"/>
          <w:szCs w:val="28"/>
          <w:rtl w:val="true"/>
          <w:lang w:bidi="ar-SA"/>
        </w:rPr>
        <w:t xml:space="preserve">لا يمنع المرء ان يسود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بالسيف قلّة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صاحب موى ژوليده اى باشد آن را از بين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مويى من هيچ ضررى به من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مو، جلوى جنگاورى و شمشيرزنى و آقايى و سرورى را نمى گيرد</w:t>
      </w:r>
      <w:r>
        <w:rPr>
          <w:rFonts w:eastAsia="IRNazanin" w:cs="IRNazanin"/>
          <w:color w:val="111111"/>
          <w:sz w:val="28"/>
          <w:szCs w:val="28"/>
          <w:rtl w:val="true"/>
          <w:lang w:bidi="fa-IR"/>
        </w:rPr>
        <w:t>].</w:t>
      </w:r>
    </w:p>
    <w:p>
      <w:pPr>
        <w:pStyle w:val="Heading3"/>
        <w:numPr>
          <w:ilvl w:val="2"/>
          <w:numId w:val="1"/>
        </w:numPr>
        <w:rPr/>
      </w:pPr>
      <w:bookmarkStart w:id="159" w:name="__RefHeading___Toc12207714_1280447820"/>
      <w:bookmarkStart w:id="160" w:name="_Toc55"/>
      <w:bookmarkEnd w:id="159"/>
      <w:r>
        <w:rPr/>
        <w:t>43</w:t>
      </w:r>
      <w:r>
        <w:rPr>
          <w:rtl w:val="true"/>
        </w:rPr>
        <w:t xml:space="preserve">. </w:t>
      </w:r>
      <w:r>
        <w:rPr>
          <w:rtl w:val="true"/>
        </w:rPr>
        <w:t>اسحاق بن ابراهيم تميمى و الواثق بالله</w:t>
      </w:r>
      <w:bookmarkEnd w:id="160"/>
    </w:p>
    <w:p>
      <w:pPr>
        <w:pStyle w:val="BookText"/>
        <w:rPr/>
      </w:pPr>
      <w:r>
        <w:rPr>
          <w:rFonts w:ascii="IRNazanin" w:hAnsi="IRNazanin" w:eastAsia="IRNazanin"/>
          <w:color w:val="111111"/>
          <w:sz w:val="28"/>
          <w:sz w:val="28"/>
          <w:szCs w:val="28"/>
          <w:rtl w:val="true"/>
          <w:lang w:bidi="fa-IR"/>
        </w:rPr>
        <w:t>زبير از اسحاق بن ابراهيم تميمى برايم روايت كرد 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واثق</w:t>
      </w:r>
      <w:r>
        <w:rPr>
          <w:rStyle w:val="FootnoteAnchor"/>
          <w:rtl w:val="true"/>
        </w:rPr>
        <w:footnoteReference w:id="215"/>
      </w:r>
      <w:r>
        <w:rPr>
          <w:rFonts w:ascii="IRNazanin" w:hAnsi="IRNazanin" w:eastAsia="IRNazanin"/>
          <w:color w:val="111111"/>
          <w:sz w:val="28"/>
          <w:sz w:val="28"/>
          <w:szCs w:val="28"/>
          <w:rtl w:val="true"/>
          <w:lang w:bidi="fa-IR"/>
        </w:rPr>
        <w:t>در صالحيه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المؤمنين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Amiri" w:hAnsi="Amiri" w:eastAsia="Amiri" w:cs="Amiri"/>
          <w:color w:val="111111"/>
          <w:sz w:val="28"/>
          <w:sz w:val="28"/>
          <w:szCs w:val="28"/>
          <w:rtl w:val="true"/>
          <w:lang w:bidi="ar-SA"/>
        </w:rPr>
        <w:t>بيت شعر به ذهنم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طربت الى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شاقك منهم قرب المزار</w:t>
      </w:r>
    </w:p>
    <w:p>
      <w:pPr>
        <w:pStyle w:val="BookText"/>
        <w:rPr/>
      </w:pPr>
      <w:r>
        <w:rPr>
          <w:rFonts w:ascii="Amiri" w:hAnsi="Amiri" w:eastAsia="Amiri" w:cs="Amiri"/>
          <w:color w:val="111111"/>
          <w:sz w:val="28"/>
          <w:sz w:val="28"/>
          <w:szCs w:val="28"/>
          <w:rtl w:val="true"/>
          <w:lang w:bidi="ar-SA"/>
        </w:rPr>
        <w:t xml:space="preserve">و كل مسافر يزداد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دنت الديار من الديار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شادمانى به سوى كودكان شتافتى و نزديكى محلّ ديدن آنها سبب شور و شوق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مسافرى كه از شهر و ديارى بر شهر و ديار ديگرى نزديكتر مى شود خوشحال تر و پرشورتر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براى من چنين سرود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اشكوا الى اللّه بعدى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اعالج من سقم و من كبر</w:t>
      </w:r>
    </w:p>
    <w:p>
      <w:pPr>
        <w:pStyle w:val="BookText"/>
        <w:rPr/>
      </w:pPr>
      <w:r>
        <w:rPr>
          <w:rFonts w:ascii="Amiri" w:hAnsi="Amiri" w:eastAsia="Amiri" w:cs="Amiri"/>
          <w:color w:val="111111"/>
          <w:sz w:val="28"/>
          <w:sz w:val="28"/>
          <w:szCs w:val="28"/>
          <w:rtl w:val="true"/>
          <w:lang w:bidi="ar-SA"/>
        </w:rPr>
        <w:t xml:space="preserve">لما أستطيع رحيلا إن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 لا اقوى على السفر</w:t>
      </w:r>
    </w:p>
    <w:p>
      <w:pPr>
        <w:pStyle w:val="BookText"/>
        <w:rPr/>
      </w:pPr>
      <w:r>
        <w:rPr>
          <w:rFonts w:ascii="Amiri" w:hAnsi="Amiri" w:eastAsia="Amiri" w:cs="Amiri"/>
          <w:color w:val="111111"/>
          <w:sz w:val="28"/>
          <w:sz w:val="28"/>
          <w:szCs w:val="28"/>
          <w:rtl w:val="true"/>
          <w:lang w:bidi="ar-SA"/>
        </w:rPr>
        <w:t xml:space="preserve">انوى الرحيل اليه ثم يمنعنى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 الدهر و الايام فى بصرى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دورى خود نسبت به خليفه به خداوند شكايت مى كنم كه از بيمارى و پيرى براى من درمانى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قصد سفر كنم، هرگز نمى توانم؛ زيرا قدرت لازم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مى كنم كه به سوى او بيايم، اما آنچه روزگار و ايام بر سر ديدگان من آورده، مرا از اين راه باز مى دارند</w:t>
      </w:r>
      <w:r>
        <w:rPr>
          <w:rFonts w:eastAsia="IRNazanin" w:cs="IRNazanin"/>
          <w:color w:val="111111"/>
          <w:sz w:val="28"/>
          <w:szCs w:val="28"/>
          <w:rtl w:val="true"/>
          <w:lang w:bidi="fa-IR"/>
        </w:rPr>
        <w:t xml:space="preserve">]. </w:t>
      </w:r>
      <w:bookmarkStart w:id="161" w:name="pg16690_228244"/>
    </w:p>
    <w:p>
      <w:pPr>
        <w:pStyle w:val="Heading3"/>
        <w:numPr>
          <w:ilvl w:val="2"/>
          <w:numId w:val="1"/>
        </w:numPr>
        <w:rPr/>
      </w:pPr>
      <w:bookmarkStart w:id="162" w:name="__RefHeading___Toc12207716_1280447820"/>
      <w:bookmarkStart w:id="163" w:name="_Toc56"/>
      <w:bookmarkEnd w:id="161"/>
      <w:bookmarkEnd w:id="162"/>
      <w:r>
        <w:rPr/>
        <w:t>44</w:t>
      </w:r>
      <w:r>
        <w:rPr>
          <w:rtl w:val="true"/>
        </w:rPr>
        <w:t xml:space="preserve">. </w:t>
      </w:r>
      <w:r>
        <w:rPr>
          <w:rtl w:val="true"/>
        </w:rPr>
        <w:t>سفارش عبد الله بن اهتم به فرزندش</w:t>
      </w:r>
      <w:bookmarkEnd w:id="163"/>
    </w:p>
    <w:p>
      <w:pPr>
        <w:pStyle w:val="BookText"/>
        <w:rPr/>
      </w:pPr>
      <w:r>
        <w:rPr>
          <w:rFonts w:ascii="IRNazanin" w:hAnsi="IRNazanin" w:eastAsia="IRNazanin"/>
          <w:color w:val="111111"/>
          <w:sz w:val="28"/>
          <w:sz w:val="28"/>
          <w:szCs w:val="28"/>
          <w:rtl w:val="true"/>
          <w:lang w:bidi="fa-IR"/>
        </w:rPr>
        <w:t>زبير از مدائنى، از عوانة بن حكم براى من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أهتم</w:t>
      </w:r>
      <w:r>
        <w:rPr>
          <w:rStyle w:val="FootnoteAnchor"/>
          <w:rtl w:val="true"/>
        </w:rPr>
        <w:footnoteReference w:id="217"/>
      </w:r>
      <w:r>
        <w:rPr>
          <w:rFonts w:ascii="IRNazanin" w:hAnsi="IRNazanin" w:eastAsia="IRNazanin"/>
          <w:color w:val="111111"/>
          <w:sz w:val="28"/>
          <w:sz w:val="28"/>
          <w:szCs w:val="28"/>
          <w:rtl w:val="true"/>
          <w:lang w:bidi="fa-IR"/>
        </w:rPr>
        <w:t>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ياران حسن بصرى به عيادت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معمر، حالت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دريابيد كه به خدا سوگند بيمار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مى گويم شك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صدهزار درهم كه در اين صندوق است و زكات آن پرداخت نشده و صلۀ رحمى با آن نشده چه مى گوييد؟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اموال را جمع كردى؟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اموال را براى سختى هاى روزگار و جور حاكمان و بزرگ كردن خاندانم جمع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نزد وى رفتند و حسن بصرى را از اين موضوع با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او آموخته است كه سختى روزگار و جور حاكم را بهانه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ميان اموالش، بخشى را كه دزدى، يا بر ذمّۀ او بود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وى درگذشت، حسن بصرى، فرزند وى او را خواند و دستى بر سرش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و ارث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كه تو را نفريبد، همان گونه كه پدرت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اموال را به صورت حلال به تو تحويل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وبال و عامل گرفتارى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 اموال را به تو بخشيد كه خودش از آن بازماند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شبانه روز رنج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درياها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ها و بيابان ها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باطل اين اموال را جمع كرد و از حق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جمع و مراقبت كرد، بخل ورزيد و از بخشش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را نداد و به خويشان هم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بيشترين حسرت براى كسى است كه اموالش را در ترازوى ديگران مى بيند و نمى تواند و احسرتا بگويد و توبه كند</w:t>
      </w:r>
      <w:r>
        <w:rPr>
          <w:rFonts w:eastAsia="IRNazanin" w:cs="IRNazanin"/>
          <w:color w:val="111111"/>
          <w:sz w:val="28"/>
          <w:szCs w:val="28"/>
          <w:rtl w:val="true"/>
          <w:lang w:bidi="fa-IR"/>
        </w:rPr>
        <w:t xml:space="preserve">. </w:t>
      </w:r>
      <w:bookmarkStart w:id="164" w:name="pg16690_228245"/>
    </w:p>
    <w:p>
      <w:pPr>
        <w:pStyle w:val="Heading3"/>
        <w:numPr>
          <w:ilvl w:val="2"/>
          <w:numId w:val="1"/>
        </w:numPr>
        <w:rPr/>
      </w:pPr>
      <w:bookmarkStart w:id="165" w:name="__RefHeading___Toc12207718_1280447820"/>
      <w:bookmarkStart w:id="166" w:name="_Toc57"/>
      <w:bookmarkEnd w:id="164"/>
      <w:bookmarkEnd w:id="165"/>
      <w:r>
        <w:rPr/>
        <w:t>45</w:t>
      </w:r>
      <w:r>
        <w:rPr>
          <w:rtl w:val="true"/>
        </w:rPr>
        <w:t xml:space="preserve">. </w:t>
      </w:r>
      <w:r>
        <w:rPr>
          <w:rtl w:val="true"/>
        </w:rPr>
        <w:t>نامۀ عبد الله بن معاويه به دوستش</w:t>
      </w:r>
      <w:bookmarkEnd w:id="166"/>
    </w:p>
    <w:p>
      <w:pPr>
        <w:pStyle w:val="BookText"/>
        <w:rPr/>
      </w:pP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معاوية بن عبد اللّه بن جعفر</w:t>
      </w:r>
      <w:r>
        <w:rPr>
          <w:rStyle w:val="FootnoteAnchor"/>
          <w:rtl w:val="true"/>
        </w:rPr>
        <w:footnoteReference w:id="218"/>
      </w:r>
      <w:r>
        <w:rPr>
          <w:rFonts w:ascii="IRNazanin" w:hAnsi="IRNazanin" w:eastAsia="IRNazanin"/>
          <w:color w:val="111111"/>
          <w:sz w:val="28"/>
          <w:sz w:val="28"/>
          <w:szCs w:val="28"/>
          <w:rtl w:val="true"/>
          <w:lang w:bidi="fa-IR"/>
        </w:rPr>
        <w:t>به دوست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ستايش خداوند متعال</w:t>
      </w:r>
      <w:r>
        <w:rPr>
          <w:rStyle w:val="FootnoteAnchor"/>
          <w:rtl w:val="true"/>
        </w:rPr>
        <w:footnoteReference w:id="219"/>
      </w:r>
      <w:r>
        <w:rPr>
          <w:rFonts w:ascii="IRNazanin" w:hAnsi="IRNazanin" w:eastAsia="IRNazanin"/>
          <w:color w:val="111111"/>
          <w:sz w:val="28"/>
          <w:sz w:val="28"/>
          <w:szCs w:val="28"/>
          <w:rtl w:val="true"/>
          <w:lang w:bidi="fa-IR"/>
        </w:rPr>
        <w:t>، مرا بدون آنكه بشناسى مشمول لطف و دوستى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بى آنكه گناهى مرتكب شده باشم، عقوبت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نخست تو مرا به طمع واداشت تا با تو دوستى كنم و كار بعدى تو، مرا از وفايت نااميد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 اميد نيستم كه طردكردن من و يا دوستى من نزد تو ثابت و هميشگى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منزه است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نظر و انديشۀ روشن را از شك دور، و بين ما همبستگى برقرار مى دارد و اختلافاتمان را برطرف مى كند</w:t>
      </w:r>
      <w:r>
        <w:rPr>
          <w:rFonts w:eastAsia="IRNazanin" w:cs="IRNazanin"/>
          <w:color w:val="111111"/>
          <w:sz w:val="28"/>
          <w:szCs w:val="28"/>
          <w:rtl w:val="true"/>
          <w:lang w:bidi="fa-IR"/>
        </w:rPr>
        <w:t>.</w:t>
      </w:r>
    </w:p>
    <w:p>
      <w:pPr>
        <w:pStyle w:val="Heading3"/>
        <w:numPr>
          <w:ilvl w:val="2"/>
          <w:numId w:val="1"/>
        </w:numPr>
        <w:rPr/>
      </w:pPr>
      <w:bookmarkStart w:id="167" w:name="__RefHeading___Toc12207720_1280447820"/>
      <w:bookmarkStart w:id="168" w:name="_Toc58"/>
      <w:bookmarkEnd w:id="167"/>
      <w:r>
        <w:rPr/>
        <w:t>46</w:t>
      </w:r>
      <w:r>
        <w:rPr>
          <w:rtl w:val="true"/>
        </w:rPr>
        <w:t xml:space="preserve">. </w:t>
      </w:r>
      <w:r>
        <w:rPr>
          <w:rtl w:val="true"/>
        </w:rPr>
        <w:t>از گفته هاى عمر بن خطاب</w:t>
      </w:r>
      <w:bookmarkEnd w:id="168"/>
    </w:p>
    <w:p>
      <w:pPr>
        <w:pStyle w:val="BookText"/>
        <w:rPr/>
      </w:pPr>
      <w:r>
        <w:rPr>
          <w:rFonts w:ascii="IRNazanin" w:hAnsi="IRNazanin" w:eastAsia="IRNazanin"/>
          <w:color w:val="111111"/>
          <w:sz w:val="28"/>
          <w:sz w:val="28"/>
          <w:szCs w:val="28"/>
          <w:rtl w:val="true"/>
          <w:lang w:bidi="fa-IR"/>
        </w:rPr>
        <w:t>زبير از عمويم مصعب بن عبد الله، از جدّم عبد الله بن مصعب و از او از پدرش روايت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معرض تهمت و سوءظن قرار مى گيرد، كسى را كه نسبت به او سوءظن پيدا مى كند، نكوهش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 خود را </w:t>
      </w:r>
      <w:bookmarkStart w:id="169" w:name="pg16690_228246"/>
    </w:p>
    <w:p>
      <w:pPr>
        <w:pStyle w:val="BookText"/>
        <w:rPr/>
      </w:pPr>
      <w:bookmarkEnd w:id="169"/>
      <w:r>
        <w:rPr>
          <w:rFonts w:ascii="IRNazanin" w:hAnsi="IRNazanin" w:eastAsia="IRNazanin"/>
          <w:color w:val="111111"/>
          <w:sz w:val="28"/>
          <w:sz w:val="28"/>
          <w:szCs w:val="28"/>
          <w:rtl w:val="true"/>
          <w:lang w:bidi="fa-IR"/>
        </w:rPr>
        <w:t>پنهان كند، سرّش را در اختيار دارد؛ اما اگر كسى آن را افشا كند او در اختيار رازش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بهترين شكل ممكن انجام بده تا تو را بر كارى كه مى خواهى يارى دهد به سخن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نكن، كه ممكن است در آن خيرى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دوستان متّقى كوشا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كارهايت با كسانى كه خدا ترسند، مشورت كن</w:t>
      </w:r>
      <w:r>
        <w:rPr>
          <w:rFonts w:eastAsia="IRNazanin" w:cs="IRNazanin"/>
          <w:color w:val="111111"/>
          <w:sz w:val="28"/>
          <w:szCs w:val="28"/>
          <w:rtl w:val="true"/>
          <w:lang w:bidi="fa-IR"/>
        </w:rPr>
        <w:t>.</w:t>
      </w:r>
    </w:p>
    <w:p>
      <w:pPr>
        <w:pStyle w:val="Heading3"/>
        <w:numPr>
          <w:ilvl w:val="2"/>
          <w:numId w:val="1"/>
        </w:numPr>
        <w:rPr/>
      </w:pPr>
      <w:bookmarkStart w:id="170" w:name="__RefHeading___Toc12207722_1280447820"/>
      <w:bookmarkStart w:id="171" w:name="_Toc59"/>
      <w:bookmarkEnd w:id="170"/>
      <w:r>
        <w:rPr/>
        <w:t>47</w:t>
      </w:r>
      <w:r>
        <w:rPr>
          <w:rtl w:val="true"/>
        </w:rPr>
        <w:t xml:space="preserve">. </w:t>
      </w:r>
      <w:r>
        <w:rPr>
          <w:rtl w:val="true"/>
        </w:rPr>
        <w:t>كلمات بى سابقۀ حجاج</w:t>
      </w:r>
      <w:bookmarkEnd w:id="171"/>
    </w:p>
    <w:p>
      <w:pPr>
        <w:pStyle w:val="BookText"/>
        <w:rPr/>
      </w:pPr>
      <w:r>
        <w:rPr>
          <w:rFonts w:ascii="IRNazanin" w:hAnsi="IRNazanin" w:eastAsia="IRNazanin"/>
          <w:color w:val="111111"/>
          <w:sz w:val="28"/>
          <w:sz w:val="28"/>
          <w:szCs w:val="28"/>
          <w:rtl w:val="true"/>
          <w:lang w:bidi="fa-IR"/>
        </w:rPr>
        <w:t>زبير از مدائنى، از عوانة بن حكم روايت كرد كه شعبى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حجاج سخنانى شنيدم كه هرگز از كسى ديگرى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خداوند، حق تعالى براى دنيا فنا، و براى آخرت بقا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برايش بقا نوشته فنا راه نيابد و براى آنچه فنا نوشته است بقا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دنيا مى بينيد شما را نسبت به آنچه در آخرت نمى بيند مغرور و گردنكش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طولانى خود را با كوتاهى اجل مهار كنيد</w:t>
      </w:r>
      <w:r>
        <w:rPr>
          <w:rFonts w:eastAsia="IRNazanin" w:cs="IRNazanin"/>
          <w:color w:val="111111"/>
          <w:sz w:val="28"/>
          <w:szCs w:val="28"/>
          <w:rtl w:val="true"/>
          <w:lang w:bidi="fa-IR"/>
        </w:rPr>
        <w:t>.</w:t>
      </w:r>
    </w:p>
    <w:p>
      <w:pPr>
        <w:pStyle w:val="Heading3"/>
        <w:numPr>
          <w:ilvl w:val="2"/>
          <w:numId w:val="1"/>
        </w:numPr>
        <w:rPr/>
      </w:pPr>
      <w:bookmarkStart w:id="172" w:name="__RefHeading___Toc12207724_1280447820"/>
      <w:bookmarkStart w:id="173" w:name="_Toc60"/>
      <w:bookmarkEnd w:id="172"/>
      <w:r>
        <w:rPr/>
        <w:t>48</w:t>
      </w:r>
      <w:r>
        <w:rPr>
          <w:rtl w:val="true"/>
        </w:rPr>
        <w:t xml:space="preserve">. </w:t>
      </w:r>
      <w:r>
        <w:rPr>
          <w:rtl w:val="true"/>
        </w:rPr>
        <w:t>پرده ها را ندريد</w:t>
      </w:r>
      <w:bookmarkEnd w:id="173"/>
    </w:p>
    <w:p>
      <w:pPr>
        <w:pStyle w:val="BookText"/>
        <w:rPr/>
      </w:pPr>
      <w:r>
        <w:rPr>
          <w:rFonts w:ascii="IRNazanin" w:hAnsi="IRNazanin" w:eastAsia="IRNazanin"/>
          <w:color w:val="111111"/>
          <w:sz w:val="28"/>
          <w:sz w:val="28"/>
          <w:szCs w:val="28"/>
          <w:rtl w:val="true"/>
          <w:lang w:bidi="fa-IR"/>
        </w:rPr>
        <w:t>زبير از سعد بن طريف، از عكرمه، از ابن عباس برايم روايت كرد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بنى اسرائيل، همسرى داشت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راز زنى كه در غيبت همسرش به او خيانت مى كند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او يك ماهى فرستادند، او بالاى سر ماهى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زنى را كه در غياب همسرش به او خيانت ورزد،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خنديد و قهقهه سر داد تا اينكه از ظرف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دوباره در ظرف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سخنش را تكرار كرد و ماهى شروع به خنديدن كرد تا اينكه دوباره از ظرف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ماهى به قدرى مى خنديد كه از ظرفش بيرون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نزد عالمى از بنى اسرائيل رفت و ماجرا را برايش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حرفها را رها كن و ذكر خدا بگو، طعامت را بخور و شيطان </w:t>
      </w:r>
    </w:p>
    <w:p>
      <w:pPr>
        <w:pStyle w:val="BookText"/>
        <w:rPr/>
      </w:pPr>
      <w:r>
        <w:rPr>
          <w:rFonts w:ascii="IRNazanin" w:hAnsi="IRNazanin" w:eastAsia="IRNazanin"/>
          <w:color w:val="111111"/>
          <w:sz w:val="28"/>
          <w:sz w:val="28"/>
          <w:szCs w:val="28"/>
          <w:rtl w:val="true"/>
          <w:lang w:bidi="fa-IR"/>
        </w:rPr>
        <w:t>را از خود بران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كه از اين موضوع نگران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آن عالم برو كه او در اين مسائل از او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او رفت و وى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كسانى كه در منزل تو هستند و تو عورت آنان را نديده اى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به صورت هايشان نگاه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حبشى را لخت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كردند و در لباس او چيزى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در آن حال پدر اين عالم جوان مرد و به سبب اين كشف ستر، حرمتش هتك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سوى اين جوان هجوم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تو عالم ترين ما و اميد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هجوم مردم بر وى زياد شد، از دست آنان به دورترين منطقۀ بنى اسرائيل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به آن الرّبة مى گفتند و در بخش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 زيبا و جوانى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خودت بهره مند مى سازى تا دويست دينار به تو بدهم؟ زن پاسخ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كه نزد خانواده ام بيايى و مرا به عقد خود درآورى تا هميشه براى تو حلال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كجاست؟ زن نشانى محل زندگى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براى او بسيار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راهش ادامه داد، رفت تا اينكه به سگى رسيد كه حامله بود و توله اى در شكم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مدام پارس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اتفاق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گفت برو كه به زودى علّت انجام اين كار برايت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اينكه به مردى رسيد كه سنگهايى حجيم حمل مى كرد و بر او سنگينى مى نمود، وقتى يكى از آنها مى افتاد، سنگ ديگرى به جاى آن اضافه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اين بار را تحمّل كنى، برايت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علت اين امر را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علت انجام آن برايت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مسيرش ادامه داد تا به مردى ديگر رسيد كه آب از چاه مى كشيد، آب را در حوضى كنار چاه مى ريخت و در آن سوراخى بود كه آب را به چاه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را ببندى آب برايت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تو علّت اين امر را نمى دانى، به زودى دليل آن </w:t>
      </w:r>
    </w:p>
    <w:p>
      <w:pPr>
        <w:pStyle w:val="BookText"/>
        <w:rPr/>
      </w:pPr>
      <w:r>
        <w:rPr>
          <w:rFonts w:ascii="IRNazanin" w:hAnsi="IRNazanin" w:eastAsia="IRNazanin"/>
          <w:color w:val="111111"/>
          <w:sz w:val="28"/>
          <w:sz w:val="28"/>
          <w:szCs w:val="28"/>
          <w:rtl w:val="true"/>
          <w:lang w:bidi="fa-IR"/>
        </w:rPr>
        <w:t>برايت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مسيرش ادامه داد تا به آهويى رسيد كه فردى بر آن سوار بود و فرد ديگرى او را مى دوشيد و ديگرى شاخ هايش و ديگرى دم او و كسانى هم پاهاى او را محكم گرفته بودند، مرد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برو كه تو علت اين امر را نمى دانى، بعد علت آن را خواهى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مردى رسيد كه بذر مى پاشيد، اما دانه ها به زمين فرو نمى رفت تا سبز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مسيرش ادامه داد تا به فردى ديگر رسيد كه محصولات رسيده و نارس را با داس درو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اگر رسيده ها را درو، و نارس ها را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علّت اين امر را نمى دانى؛ به زودى برايت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اينكه به قصرى كه قبلا برايش توصيف كرده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نهرى جارى بود و مردى بر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رسيدن به اين قصر را طى كردى، در اين دو شب به چه چيزهاى عجيبى برخوردى؟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را ديدم كه پارس مى كرد و در شكمش توله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رسد كه كوچكترهاى بى تجربه به جاى بزرگترهاى باتجربه، فرومايگان به جاى شريفان، و نادانان به جاى عالمان و بردباران مى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ديدم كه سنگ حمل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سنگينى بارش، سنگها از دوشش مى افتادند ولى دوباره به آنها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رسد اگر امانتى را به كسى دادى به بازگرداندن آن قادر نيست و برايش دشوار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كسى را ديدم كه از چاه آب مى كشيد و آب را به حوضى كه در كنارش قرار داشت جارى مى كرد اما حوض سوراخ بود و آب به چاه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رسد كه مردان با زنان به سبب دينشان ازدواج نمى كنند، به كمالات و زيبايى زنان نيز توجهى ندارند؛ بلكه مال آنان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زوجها فرزندى نمى آورند و همه چيز آنان به جاى اول خود باز مى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آهوى ماده اى رسيدم و ماجراى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آهو </w:t>
      </w:r>
      <w:bookmarkStart w:id="174" w:name="pg16690_228249"/>
    </w:p>
    <w:p>
      <w:pPr>
        <w:pStyle w:val="BookText"/>
        <w:rPr/>
      </w:pPr>
      <w:bookmarkEnd w:id="174"/>
      <w:r>
        <w:rPr>
          <w:rFonts w:ascii="IRNazanin" w:hAnsi="IRNazanin" w:eastAsia="IRNazanin"/>
          <w:color w:val="111111"/>
          <w:sz w:val="28"/>
          <w:sz w:val="28"/>
          <w:szCs w:val="28"/>
          <w:rtl w:val="true"/>
          <w:lang w:bidi="fa-IR"/>
        </w:rPr>
        <w:t>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آن سوار بود،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شير آن را مى دوشيد مردمى هستند كه زندگى راحت همراه با آسايش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شاخ آن آويزان بود كسى است كه زندگى سختى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دم آن را گرفته بود، كسى است كه رزق بخور و نميرى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پاى او را گرفته بودند، پست ترين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ديدم كه بذر مى كاشت اما آن را در زمين قرار نمى داد تا 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آيد كه مردم نمى دانند چه زمان ازدواج كنند و صاحب فرزند شوند و چه زمان به سن بلوغ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ديدم كه محصولات رسيده و نارس را باهم درو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ملك الموت است كه كوچك و بزرگ را در مى يابد و من ملك الموت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مرا به سوى تو فرستاد تا جانت را به بدترين شكل ممكن بستانم</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175" w:name="__RefHeading___Toc12207726_1280447820"/>
      <w:bookmarkStart w:id="176" w:name="_Toc61"/>
      <w:bookmarkEnd w:id="175"/>
      <w:r>
        <w:rPr/>
        <w:t>49</w:t>
      </w:r>
      <w:r>
        <w:rPr>
          <w:rtl w:val="true"/>
        </w:rPr>
        <w:t xml:space="preserve">. </w:t>
      </w:r>
      <w:r>
        <w:rPr>
          <w:rtl w:val="true"/>
        </w:rPr>
        <w:t xml:space="preserve">از قضاوتهاى امام على </w:t>
      </w:r>
      <w:r>
        <w:rPr>
          <w:rtl w:val="true"/>
        </w:rPr>
        <w:t>(</w:t>
      </w:r>
      <w:r>
        <w:rPr>
          <w:rtl w:val="true"/>
        </w:rPr>
        <w:t>ع</w:t>
      </w:r>
      <w:r>
        <w:rPr>
          <w:rtl w:val="true"/>
        </w:rPr>
        <w:t>)</w:t>
      </w:r>
      <w:bookmarkEnd w:id="176"/>
    </w:p>
    <w:p>
      <w:pPr>
        <w:pStyle w:val="BookText"/>
        <w:rPr/>
      </w:pPr>
      <w:r>
        <w:rPr>
          <w:rFonts w:ascii="Amiri" w:hAnsi="Amiri" w:eastAsia="Amiri" w:cs="Amiri"/>
          <w:color w:val="111111"/>
          <w:sz w:val="28"/>
          <w:sz w:val="28"/>
          <w:szCs w:val="28"/>
          <w:rtl w:val="true"/>
          <w:lang w:bidi="ar-SA"/>
        </w:rPr>
        <w:t>زبير برايم از عمر بن ابى بكر مؤملى، از عبد الله بن ابى عبيدة بن عمار بن ياسر، از ابو الحسن</w:t>
      </w:r>
      <w:r>
        <w:rPr>
          <w:rStyle w:val="FootnoteAnchor"/>
          <w:rtl w:val="true"/>
        </w:rPr>
        <w:footnoteReference w:id="225"/>
      </w:r>
      <w:r>
        <w:rPr>
          <w:rFonts w:ascii="Amiri" w:hAnsi="Amiri" w:eastAsia="Amiri" w:cs="Amiri"/>
          <w:color w:val="111111"/>
          <w:sz w:val="28"/>
          <w:sz w:val="28"/>
          <w:szCs w:val="28"/>
          <w:rtl w:val="true"/>
          <w:lang w:bidi="ar-SA"/>
        </w:rPr>
        <w:t>روايت كرد كه مردى از قيس عيلان</w:t>
      </w:r>
      <w:r>
        <w:rPr>
          <w:rStyle w:val="FootnoteAnchor"/>
          <w:rtl w:val="true"/>
        </w:rPr>
        <w:footnoteReference w:id="2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از فرزندش مالى قرض گرفته بود، اما آن را مدتى طولانى نگه داشته بود و بازپرداخت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نزد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والدى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به عقّا</w:t>
      </w:r>
    </w:p>
    <w:p>
      <w:pPr>
        <w:pStyle w:val="BookText"/>
        <w:rPr/>
      </w:pPr>
      <w:r>
        <w:rPr>
          <w:rFonts w:ascii="Amiri" w:hAnsi="Amiri" w:eastAsia="Amiri" w:cs="Amiri"/>
          <w:color w:val="111111"/>
          <w:sz w:val="28"/>
          <w:sz w:val="28"/>
          <w:szCs w:val="28"/>
          <w:rtl w:val="true"/>
          <w:lang w:bidi="ar-SA"/>
        </w:rPr>
        <w:t xml:space="preserve">بذلت المال فى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به نزقا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خفّ من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ولّيته رفقا </w:t>
      </w:r>
    </w:p>
    <w:p>
      <w:pPr>
        <w:pStyle w:val="BookText"/>
        <w:rPr/>
      </w:pPr>
      <w:r>
        <w:rPr>
          <w:rFonts w:ascii="Amiri" w:hAnsi="Amiri" w:eastAsia="Amiri" w:cs="Amiri"/>
          <w:color w:val="111111"/>
          <w:sz w:val="28"/>
          <w:sz w:val="28"/>
          <w:szCs w:val="28"/>
          <w:rtl w:val="true"/>
          <w:lang w:bidi="ar-SA"/>
        </w:rPr>
        <w:t xml:space="preserve">تولّى معرضا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يعطنى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پدر واقعى من است و هرگز نافرمانى او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مالم را با مهربانى و دوستى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عصبانى نبودم، هنگامى كه اموالم كم شد و با مهربانى آن را بدو سپردم، او از من روى گرداند و حق مرا باز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سخنش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پيرمرد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بنىّ ما ترى فصدّقه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 فى صغر أفيّقه</w:t>
      </w:r>
    </w:p>
    <w:p>
      <w:pPr>
        <w:pStyle w:val="BookText"/>
        <w:rPr/>
      </w:pPr>
      <w:r>
        <w:rPr>
          <w:rFonts w:ascii="Amiri" w:hAnsi="Amiri" w:eastAsia="Amiri" w:cs="Amiri"/>
          <w:color w:val="111111"/>
          <w:sz w:val="28"/>
          <w:sz w:val="28"/>
          <w:szCs w:val="28"/>
          <w:rtl w:val="true"/>
          <w:lang w:bidi="ar-SA"/>
        </w:rPr>
        <w:t xml:space="preserve">طورا أفدّيه و طورا أونقه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شبّ و سوّى مفرقه</w:t>
      </w:r>
    </w:p>
    <w:p>
      <w:pPr>
        <w:pStyle w:val="BookText"/>
        <w:rPr/>
      </w:pPr>
      <w:r>
        <w:rPr>
          <w:rFonts w:ascii="Amiri" w:hAnsi="Amiri" w:eastAsia="Amiri" w:cs="Amiri"/>
          <w:color w:val="111111"/>
          <w:sz w:val="28"/>
          <w:sz w:val="28"/>
          <w:szCs w:val="28"/>
          <w:rtl w:val="true"/>
          <w:lang w:bidi="ar-SA"/>
        </w:rPr>
        <w:t xml:space="preserve">أقرضنى مالا له لأنفقه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بماله لأسبقه</w:t>
      </w:r>
    </w:p>
    <w:p>
      <w:pPr>
        <w:pStyle w:val="BookText"/>
        <w:rPr/>
      </w:pPr>
      <w:r>
        <w:rPr>
          <w:rFonts w:ascii="Amiri" w:hAnsi="Amiri" w:eastAsia="Amiri" w:cs="Amiri"/>
          <w:color w:val="111111"/>
          <w:sz w:val="28"/>
          <w:sz w:val="28"/>
          <w:szCs w:val="28"/>
          <w:rtl w:val="true"/>
          <w:lang w:bidi="ar-SA"/>
        </w:rPr>
        <w:t xml:space="preserve">لو لا الصبا منه و لو لا 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يخشنى بماله أن اسبقه</w:t>
      </w:r>
    </w:p>
    <w:p>
      <w:pPr>
        <w:pStyle w:val="BookText"/>
        <w:rPr/>
      </w:pPr>
      <w:r>
        <w:rPr>
          <w:rFonts w:ascii="Amiri" w:hAnsi="Amiri" w:eastAsia="Amiri" w:cs="Amiri"/>
          <w:color w:val="111111"/>
          <w:sz w:val="28"/>
          <w:sz w:val="28"/>
          <w:szCs w:val="28"/>
          <w:rtl w:val="true"/>
          <w:lang w:bidi="ar-SA"/>
        </w:rPr>
        <w:t>فاقض القضاء و اللّه ربى يرزقه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كه صلاح مى دانى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كودكى او را تربيت كردم تا اينكه مرد رشيدى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قربان او مى رفتم و گاهى او را شادمان مى كردم تا جوان شد و موهاى سرش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به من قرض داد تا خرج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گرفتن آن مال پيش دستى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كودكانه و حماقت وار او نبود، من نسبت به مال او در هراس و ترس نمى افتادم تا آن را از او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پروردگارم او را روزى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 القاضى و من ربى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للشيخ جزاء بالنعم</w:t>
      </w:r>
    </w:p>
    <w:p>
      <w:pPr>
        <w:pStyle w:val="BookText"/>
        <w:rPr/>
      </w:pPr>
      <w:r>
        <w:rPr>
          <w:rFonts w:ascii="Amiri" w:hAnsi="Amiri" w:eastAsia="Amiri" w:cs="Amiri"/>
          <w:color w:val="111111"/>
          <w:sz w:val="28"/>
          <w:sz w:val="28"/>
          <w:szCs w:val="28"/>
          <w:rtl w:val="true"/>
          <w:lang w:bidi="ar-SA"/>
        </w:rPr>
        <w:t xml:space="preserve">و قد تسلّفت بتفضيل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 برغم أنف من رغم</w:t>
      </w:r>
    </w:p>
    <w:p>
      <w:pPr>
        <w:pStyle w:val="BookText"/>
        <w:rPr/>
      </w:pPr>
      <w:r>
        <w:rPr>
          <w:rFonts w:ascii="Amiri" w:hAnsi="Amiri" w:eastAsia="Amiri" w:cs="Amiri"/>
          <w:color w:val="111111"/>
          <w:sz w:val="28"/>
          <w:sz w:val="28"/>
          <w:szCs w:val="28"/>
          <w:rtl w:val="true"/>
          <w:lang w:bidi="ar-SA"/>
        </w:rPr>
        <w:t xml:space="preserve">من قال قولا غير ذا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فى الحكم و بئس ما صرم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سخن تربيت كنندۀ آن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فهميد كه اين مال متعلّق به پيرمرد است به پاداش نيكوكاريهايش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مال را به جاى مرحمت هاى گذشته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برخلاف ميل كسى كه از او متنفّر است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سخنى غير از اين را بگويد، ظالم است و در حكمش جور كرده چه او بد تصميم گرفته است</w:t>
      </w:r>
      <w:r>
        <w:rPr>
          <w:rFonts w:eastAsia="IRNazanin" w:cs="IRNazanin"/>
          <w:color w:val="111111"/>
          <w:sz w:val="28"/>
          <w:szCs w:val="28"/>
          <w:rtl w:val="true"/>
          <w:lang w:bidi="fa-IR"/>
        </w:rPr>
        <w:t xml:space="preserve">]. </w:t>
      </w:r>
      <w:bookmarkStart w:id="177" w:name="pg16690_228251"/>
    </w:p>
    <w:p>
      <w:pPr>
        <w:pStyle w:val="Heading3"/>
        <w:numPr>
          <w:ilvl w:val="2"/>
          <w:numId w:val="1"/>
        </w:numPr>
        <w:rPr/>
      </w:pPr>
      <w:bookmarkStart w:id="178" w:name="__RefHeading___Toc12207728_1280447820"/>
      <w:bookmarkStart w:id="179" w:name="_Toc62"/>
      <w:bookmarkEnd w:id="177"/>
      <w:bookmarkEnd w:id="178"/>
      <w:r>
        <w:rPr/>
        <w:t>50</w:t>
      </w:r>
      <w:r>
        <w:rPr>
          <w:rtl w:val="true"/>
        </w:rPr>
        <w:t xml:space="preserve">. </w:t>
      </w:r>
      <w:r>
        <w:rPr>
          <w:rtl w:val="true"/>
        </w:rPr>
        <w:t>گفت وگوى تميمى و باهلى</w:t>
      </w:r>
      <w:bookmarkEnd w:id="179"/>
    </w:p>
    <w:p>
      <w:pPr>
        <w:pStyle w:val="BookText"/>
        <w:rPr/>
      </w:pPr>
      <w:r>
        <w:rPr>
          <w:rFonts w:ascii="IRNazanin" w:hAnsi="IRNazanin" w:eastAsia="IRNazanin"/>
          <w:color w:val="111111"/>
          <w:sz w:val="28"/>
          <w:sz w:val="28"/>
          <w:szCs w:val="28"/>
          <w:rtl w:val="true"/>
          <w:lang w:bidi="fa-IR"/>
        </w:rPr>
        <w:t>زبير از محمد بن سلاّم جمحى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قبيلۀ باهله، مردى از تميم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تميمى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 تميم دعوة غير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باهلىّ سبّنى ثمّت لم</w:t>
      </w:r>
    </w:p>
    <w:p>
      <w:pPr>
        <w:pStyle w:val="BookText"/>
        <w:rPr/>
      </w:pPr>
      <w:r>
        <w:rPr>
          <w:rFonts w:ascii="Amiri" w:hAnsi="Amiri" w:eastAsia="Amiri" w:cs="Amiri"/>
          <w:color w:val="111111"/>
          <w:sz w:val="28"/>
          <w:sz w:val="28"/>
          <w:szCs w:val="28"/>
          <w:rtl w:val="true"/>
          <w:lang w:bidi="ar-SA"/>
        </w:rPr>
        <w:t>يقتل و لم يحصر و لم يخضب بدم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آهاى مردم قبيلۀ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دست سخنان ديگر اقوام نجات دهيد كه مردى باهلى دشنامم داد ولى نه كشته شد و نه محاصره گرديد و نه به خون غلتيد</w:t>
      </w:r>
      <w:r>
        <w:rPr>
          <w:rFonts w:eastAsia="IRNazanin" w:cs="IRNazanin"/>
          <w:color w:val="111111"/>
          <w:sz w:val="28"/>
          <w:szCs w:val="28"/>
          <w:rtl w:val="true"/>
          <w:lang w:bidi="fa-IR"/>
        </w:rPr>
        <w:t>].</w:t>
      </w:r>
    </w:p>
    <w:p>
      <w:pPr>
        <w:pStyle w:val="Heading3"/>
        <w:numPr>
          <w:ilvl w:val="2"/>
          <w:numId w:val="1"/>
        </w:numPr>
        <w:rPr/>
      </w:pPr>
      <w:bookmarkStart w:id="180" w:name="__RefHeading___Toc12207730_1280447820"/>
      <w:bookmarkStart w:id="181" w:name="_Toc63"/>
      <w:bookmarkEnd w:id="180"/>
      <w:r>
        <w:rPr/>
        <w:t>51</w:t>
      </w:r>
      <w:r>
        <w:rPr>
          <w:rtl w:val="true"/>
        </w:rPr>
        <w:t xml:space="preserve">. </w:t>
      </w:r>
      <w:r>
        <w:rPr>
          <w:rtl w:val="true"/>
        </w:rPr>
        <w:t>تو و آنچه دارى متعلق به پدرت است</w:t>
      </w:r>
      <w:bookmarkEnd w:id="181"/>
    </w:p>
    <w:p>
      <w:pPr>
        <w:pStyle w:val="BookText"/>
        <w:rPr/>
      </w:pPr>
      <w:r>
        <w:rPr>
          <w:rFonts w:ascii="IRNazanin" w:hAnsi="IRNazanin" w:eastAsia="IRNazanin"/>
          <w:color w:val="111111"/>
          <w:sz w:val="28"/>
          <w:sz w:val="28"/>
          <w:szCs w:val="28"/>
          <w:rtl w:val="true"/>
          <w:lang w:bidi="fa-IR"/>
        </w:rPr>
        <w:t>سفيان بن عيينة از ابى منكدر روايت كرد كه گفت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مردى نزد رسول الله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سرمايه و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سرمايه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خواهد مال مرا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سرمايه ات متعلق به پدرت هستيد</w:t>
      </w:r>
      <w:r>
        <w:rPr>
          <w:rFonts w:eastAsia="IRNazanin" w:cs="IRNazanin"/>
          <w:color w:val="111111"/>
          <w:sz w:val="28"/>
          <w:szCs w:val="28"/>
          <w:rtl w:val="true"/>
          <w:lang w:bidi="fa-IR"/>
        </w:rPr>
        <w:t>.</w:t>
      </w:r>
    </w:p>
    <w:p>
      <w:pPr>
        <w:pStyle w:val="Heading3"/>
        <w:numPr>
          <w:ilvl w:val="2"/>
          <w:numId w:val="1"/>
        </w:numPr>
        <w:rPr/>
      </w:pPr>
      <w:bookmarkStart w:id="182" w:name="__RefHeading___Toc12207732_1280447820"/>
      <w:bookmarkStart w:id="183" w:name="_Toc64"/>
      <w:bookmarkEnd w:id="182"/>
      <w:r>
        <w:rPr/>
        <w:t>52</w:t>
      </w:r>
      <w:r>
        <w:rPr>
          <w:rtl w:val="true"/>
        </w:rPr>
        <w:t xml:space="preserve">. </w:t>
      </w:r>
      <w:r>
        <w:rPr>
          <w:rtl w:val="true"/>
        </w:rPr>
        <w:t>پرسش معاويه از فرمان خود به عبد الرحمن بن خالد</w:t>
      </w:r>
      <w:bookmarkEnd w:id="183"/>
    </w:p>
    <w:p>
      <w:pPr>
        <w:pStyle w:val="BookText"/>
        <w:rPr/>
      </w:pPr>
      <w:r>
        <w:rPr>
          <w:rFonts w:ascii="IRNazanin" w:hAnsi="IRNazanin" w:eastAsia="IRNazanin"/>
          <w:color w:val="111111"/>
          <w:sz w:val="28"/>
          <w:sz w:val="28"/>
          <w:szCs w:val="28"/>
          <w:rtl w:val="true"/>
          <w:lang w:bidi="fa-IR"/>
        </w:rPr>
        <w:t>زبير از محمد بن على بن محمد بن على، از عوانة بن حكم روايت كرد و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ابى سفيان، عبد الرحمن بن خالد بن وليد مخزومى</w:t>
      </w:r>
      <w:r>
        <w:rPr>
          <w:rStyle w:val="FootnoteAnchor"/>
          <w:rtl w:val="true"/>
        </w:rPr>
        <w:footnoteReference w:id="228"/>
      </w:r>
      <w:r>
        <w:rPr>
          <w:rFonts w:ascii="Amiri" w:hAnsi="Amiri" w:eastAsia="Amiri" w:cs="Amiri"/>
          <w:color w:val="111111"/>
          <w:sz w:val="28"/>
          <w:sz w:val="28"/>
          <w:szCs w:val="28"/>
          <w:rtl w:val="true"/>
          <w:lang w:bidi="ar-SA"/>
        </w:rPr>
        <w:t>را به فرماندهى يكى از غزوه هاى صايفه</w:t>
      </w:r>
      <w:r>
        <w:rPr>
          <w:rStyle w:val="FootnoteAnchor"/>
          <w:rtl w:val="true"/>
        </w:rPr>
        <w:footnoteReference w:id="229"/>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الرحمن، با مسئوليتى كه بر عهدۀ تو گذاشتم، چه مى كنى؟ عبد الرحمن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نصب العين خود قرار مى دهم و از آن سرپيچى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مسئوليت كناره گيرى كن و آن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بعد از اينكه به كارى گماردى، بدون علّت عزل مى كنى؟ به خدا سوگند</w:t>
      </w:r>
      <w:r>
        <w:rPr>
          <w:rStyle w:val="FootnoteAnchor"/>
          <w:rtl w:val="true"/>
        </w:rPr>
        <w:footnoteReference w:id="230"/>
      </w:r>
      <w:r>
        <w:rPr>
          <w:rFonts w:ascii="IRNazanin" w:hAnsi="IRNazanin" w:eastAsia="IRNazanin"/>
          <w:color w:val="111111"/>
          <w:sz w:val="28"/>
          <w:sz w:val="28"/>
          <w:szCs w:val="28"/>
          <w:rtl w:val="true"/>
          <w:lang w:bidi="fa-IR"/>
        </w:rPr>
        <w:t>، اگر در مكّه بدين وضع بودم، حقم را از تو 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ما در مكه در اين سطح بوديم، تو معاوية بن ابو سفيان بن حرب بن اميه مى بودى و من عبد الرحمن بن خالد بن وليد و منزل من در منطقۀ ابطح</w:t>
      </w:r>
      <w:r>
        <w:rPr>
          <w:rStyle w:val="FootnoteAnchor"/>
          <w:rtl w:val="true"/>
        </w:rPr>
        <w:footnoteReference w:id="231"/>
      </w:r>
      <w:r>
        <w:rPr>
          <w:rFonts w:ascii="Amiri" w:hAnsi="Amiri" w:eastAsia="Amiri" w:cs="Amiri"/>
          <w:color w:val="111111"/>
          <w:sz w:val="28"/>
          <w:sz w:val="28"/>
          <w:szCs w:val="28"/>
          <w:rtl w:val="true"/>
          <w:lang w:bidi="ar-SA"/>
        </w:rPr>
        <w:t>بود، كه به روى بيابان باز مى شد و منزل تو در أجياد</w:t>
      </w:r>
      <w:r>
        <w:rPr>
          <w:rStyle w:val="FootnoteAnchor"/>
          <w:rtl w:val="true"/>
        </w:rPr>
        <w:footnoteReference w:id="232"/>
      </w:r>
      <w:r>
        <w:rPr>
          <w:rFonts w:ascii="IRNazanin" w:hAnsi="IRNazanin" w:eastAsia="IRNazanin"/>
          <w:color w:val="111111"/>
          <w:sz w:val="28"/>
          <w:sz w:val="28"/>
          <w:szCs w:val="28"/>
          <w:rtl w:val="true"/>
          <w:lang w:bidi="fa-IR"/>
        </w:rPr>
        <w:t>، كه لجن ها در آن فرو مى روند و گل ها و كلوخ ها در آن بالا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را به سفيان بن عوف غامدى</w:t>
      </w:r>
      <w:r>
        <w:rPr>
          <w:rStyle w:val="FootnoteAnchor"/>
          <w:rtl w:val="true"/>
        </w:rPr>
        <w:footnoteReference w:id="233"/>
      </w:r>
      <w:r>
        <w:rPr>
          <w:rFonts w:ascii="IRNazanin" w:hAnsi="IRNazanin" w:eastAsia="IRNazanin"/>
          <w:color w:val="111111"/>
          <w:sz w:val="28"/>
          <w:sz w:val="28"/>
          <w:szCs w:val="28"/>
          <w:rtl w:val="true"/>
          <w:lang w:bidi="fa-IR"/>
        </w:rPr>
        <w:t>واگذار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او فرمان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با اين مسئوليت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برابر خود قرار داده و به آن اقتدا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آن مخالفت كرد، من نيز با او مخالفت مى كنم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فرد همان كسى است كه از تعجيل كردن باز نمى ماند و در پشت سرش كندروان را رها نمى كند و با اين كار مانند برخورد با شتر كند روبه رو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خداوند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در سرزمين روم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عبد الله بن مسعود فزّارى</w:t>
      </w:r>
      <w:r>
        <w:rPr>
          <w:rStyle w:val="FootnoteAnchor"/>
          <w:rtl w:val="true"/>
        </w:rPr>
        <w:footnoteReference w:id="234"/>
      </w:r>
      <w:r>
        <w:rPr>
          <w:rFonts w:ascii="IRNazanin" w:hAnsi="IRNazanin" w:eastAsia="IRNazanin"/>
          <w:color w:val="111111"/>
          <w:sz w:val="28"/>
          <w:sz w:val="28"/>
          <w:szCs w:val="28"/>
          <w:rtl w:val="true"/>
          <w:lang w:bidi="fa-IR"/>
        </w:rPr>
        <w:t>را به فرماندهى گمارد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عظيم و غنيمت </w:t>
      </w:r>
      <w:bookmarkStart w:id="184" w:name="pg16690_228256"/>
    </w:p>
    <w:p>
      <w:pPr>
        <w:pStyle w:val="BookText"/>
        <w:rPr/>
      </w:pPr>
      <w:bookmarkEnd w:id="184"/>
      <w:r>
        <w:rPr>
          <w:rFonts w:ascii="IRNazanin" w:hAnsi="IRNazanin" w:eastAsia="IRNazanin"/>
          <w:color w:val="111111"/>
          <w:sz w:val="28"/>
          <w:sz w:val="28"/>
          <w:szCs w:val="28"/>
          <w:rtl w:val="true"/>
          <w:lang w:bidi="fa-IR"/>
        </w:rPr>
        <w:t>فراوان براى ما همان است كه بتوانى مسلمانان را سالم برگردانى و آنان را به سختى و دشوارى نيندازى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اولين والى اين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سوى آن حركت كردند و دچار سختى و تنگنا شدند و شاعرى براى عبد الله بن مسعود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 يا ابن مسعود قناة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 سم يا ابن مسعود مدائن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يسومها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 نيزه هاى محكم را راست كن، همان گونه كه سفيان بن عوف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 به شهرهاى قيصر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سفيان بن عوف نظر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عبد الله بن مسعود بر معاويه وارد شد،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يا ابن مسعود قناة قويمة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 نيزه هاى محكم را استوار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شاعر مرا با كسى همسان و هم طراز كرده كه مردان بزرگ، خود را همسان او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فضايل تو نزد من آن است كه شأن و مقام خود را مى دانى</w:t>
      </w:r>
      <w:r>
        <w:rPr>
          <w:rFonts w:eastAsia="IRNazanin" w:cs="IRNazanin"/>
          <w:color w:val="111111"/>
          <w:sz w:val="28"/>
          <w:szCs w:val="28"/>
          <w:rtl w:val="true"/>
          <w:lang w:bidi="fa-IR"/>
        </w:rPr>
        <w:t>.</w:t>
      </w:r>
    </w:p>
    <w:p>
      <w:pPr>
        <w:pStyle w:val="Heading3"/>
        <w:numPr>
          <w:ilvl w:val="2"/>
          <w:numId w:val="1"/>
        </w:numPr>
        <w:rPr/>
      </w:pPr>
      <w:bookmarkStart w:id="185" w:name="__RefHeading___Toc12207734_1280447820"/>
      <w:bookmarkStart w:id="186" w:name="_Toc65"/>
      <w:bookmarkEnd w:id="185"/>
      <w:r>
        <w:rPr/>
        <w:t>53</w:t>
      </w:r>
      <w:r>
        <w:rPr>
          <w:rtl w:val="true"/>
        </w:rPr>
        <w:t xml:space="preserve">. </w:t>
      </w:r>
      <w:r>
        <w:rPr>
          <w:rtl w:val="true"/>
        </w:rPr>
        <w:t>منصور و يادآورى گذشته اش و شكرگزارى از وضع امروز خود</w:t>
      </w:r>
      <w:bookmarkEnd w:id="186"/>
    </w:p>
    <w:p>
      <w:pPr>
        <w:pStyle w:val="BookText"/>
        <w:rPr/>
      </w:pPr>
      <w:r>
        <w:rPr>
          <w:rFonts w:ascii="Amiri" w:hAnsi="Amiri" w:eastAsia="Amiri" w:cs="Amiri"/>
          <w:color w:val="111111"/>
          <w:sz w:val="28"/>
          <w:sz w:val="28"/>
          <w:szCs w:val="28"/>
          <w:rtl w:val="true"/>
          <w:lang w:bidi="ar-SA"/>
        </w:rPr>
        <w:t>زبير از عمويش مصعب بن عبد الله، از فضل بن ربيع، از موسى، از عيسى</w:t>
      </w:r>
      <w:r>
        <w:rPr>
          <w:rStyle w:val="FootnoteAnchor"/>
          <w:rtl w:val="true"/>
        </w:rPr>
        <w:footnoteReference w:id="235"/>
      </w:r>
      <w:r>
        <w:rPr>
          <w:rFonts w:ascii="Amiri" w:hAnsi="Amiri" w:eastAsia="Amiri" w:cs="Amiri"/>
          <w:color w:val="111111"/>
          <w:sz w:val="28"/>
          <w:sz w:val="28"/>
          <w:szCs w:val="28"/>
          <w:rtl w:val="true"/>
          <w:lang w:bidi="ar-SA"/>
        </w:rPr>
        <w:t>براى من روايت كرد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شب را در راه مكه مى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جمع شده بودند و حدود يك ساعتى او را همراهى كرديم و با او سخن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أنيسه، دختر زياد، و مهمان دارى او از ما را به ياد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كه ما آن شب را با ماست و شير سپرى كرديم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ماست و شير مى گذرانيم و تو در روز براى ما گوسفندى را ذبح مى كنى؟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يك روز دو بار گوشت مى خوريد؟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عيسى تأييد كرد كه سخن امير المؤمنين را به ياد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187" w:name="pg16690_228258"/>
    </w:p>
    <w:p>
      <w:pPr>
        <w:pStyle w:val="BookText"/>
        <w:rPr/>
      </w:pPr>
      <w:bookmarkEnd w:id="187"/>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 آن روز كردم و اكنون اوضاع و شرايط خود را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دنبال تو فرستادم تا خداى متعال را شكر كنى و از آنچه داريم او را سپاس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گويد آن شب را با شكر و سپاس خداى به سر برديم</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88" w:name="__RefHeading___Toc12207736_1280447820"/>
      <w:bookmarkStart w:id="189" w:name="_Toc66"/>
      <w:bookmarkEnd w:id="188"/>
      <w:r>
        <w:rPr/>
        <w:t>54</w:t>
      </w:r>
      <w:r>
        <w:rPr>
          <w:rtl w:val="true"/>
        </w:rPr>
        <w:t xml:space="preserve">. </w:t>
      </w:r>
      <w:r>
        <w:rPr>
          <w:rtl w:val="true"/>
        </w:rPr>
        <w:t>نصيحت مسلم بن قتيبه به مدائنى</w:t>
      </w:r>
      <w:bookmarkEnd w:id="189"/>
    </w:p>
    <w:p>
      <w:pPr>
        <w:pStyle w:val="BookText"/>
        <w:rPr/>
      </w:pPr>
      <w:r>
        <w:rPr>
          <w:rFonts w:ascii="IRNazanin" w:hAnsi="IRNazanin" w:eastAsia="IRNazanin"/>
          <w:color w:val="111111"/>
          <w:sz w:val="28"/>
          <w:sz w:val="28"/>
          <w:szCs w:val="28"/>
          <w:rtl w:val="true"/>
          <w:lang w:bidi="fa-IR"/>
        </w:rPr>
        <w:t>زبير از ابراهيم بن منذر حزامى، از ابى عمر و مدائنى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نيازى داشتم كه مى خواستم به مسلم بن قتيبه</w:t>
      </w:r>
      <w:r>
        <w:rPr>
          <w:rStyle w:val="FootnoteAnchor"/>
          <w:rtl w:val="true"/>
        </w:rPr>
        <w:footnoteReference w:id="237"/>
      </w:r>
      <w:r>
        <w:rPr>
          <w:rFonts w:ascii="IRNazanin" w:hAnsi="IRNazanin" w:eastAsia="IRNazanin"/>
          <w:color w:val="111111"/>
          <w:sz w:val="28"/>
          <w:sz w:val="28"/>
          <w:szCs w:val="28"/>
          <w:rtl w:val="true"/>
          <w:lang w:bidi="fa-IR"/>
        </w:rPr>
        <w:t>والى بصره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او را ديدم و از او خواستم به اين كار اقدام و ديدار او را برايم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صبر كردم و در مقابل قصر مسلم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سهل انگارى كرد و مطلب مرا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يادآور شدم كه نبايد گفتن حاجت مرا به تأخير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روزى كه در برابر قصر مسلم بودم، وى سوار بر اسب خارج شد، چشمش به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بين من و او دوستى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 آيا از ما چيزى مى خواهى؟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روز است كه به فلانى سپرده ام تا درخواست مرا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 گمان مى كردم كه تو دورانديش تر از آن هستى كه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حاجت خود به كسى نياز دارى، آن را به فردى نسپار كه خود سير است؛ چرا كه او براى تو كارى نمى كند و نيز آن را به دروغگو نسپار؛ چرا كه دروغگو نزديك را براى تو دور و دور را براى تو نزديك جلوه مى دهد و آن را به احمق نسپار كه او در كار تو، خود را مى بيند و كارى براى تو انجام نمى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حاجت مرا برآورده سازند</w:t>
      </w:r>
      <w:r>
        <w:rPr>
          <w:rFonts w:eastAsia="IRNazanin" w:cs="IRNazanin"/>
          <w:color w:val="111111"/>
          <w:sz w:val="28"/>
          <w:szCs w:val="28"/>
          <w:rtl w:val="true"/>
          <w:lang w:bidi="fa-IR"/>
        </w:rPr>
        <w:t xml:space="preserve">. </w:t>
      </w:r>
      <w:bookmarkStart w:id="190" w:name="pg16690_228260"/>
    </w:p>
    <w:p>
      <w:pPr>
        <w:pStyle w:val="Heading3"/>
        <w:numPr>
          <w:ilvl w:val="2"/>
          <w:numId w:val="1"/>
        </w:numPr>
        <w:rPr/>
      </w:pPr>
      <w:bookmarkStart w:id="191" w:name="__RefHeading___Toc12207738_1280447820"/>
      <w:bookmarkStart w:id="192" w:name="_Toc67"/>
      <w:bookmarkEnd w:id="190"/>
      <w:bookmarkEnd w:id="191"/>
      <w:r>
        <w:rPr/>
        <w:t>55</w:t>
      </w:r>
      <w:r>
        <w:rPr>
          <w:rtl w:val="true"/>
        </w:rPr>
        <w:t xml:space="preserve">. </w:t>
      </w:r>
      <w:r>
        <w:rPr>
          <w:rtl w:val="true"/>
        </w:rPr>
        <w:t xml:space="preserve">عبد الله بن عباس، دانشمند عرب </w:t>
      </w:r>
      <w:r>
        <w:rPr>
          <w:rtl w:val="true"/>
        </w:rPr>
        <w:t>(</w:t>
      </w:r>
      <w:r>
        <w:rPr>
          <w:rtl w:val="true"/>
        </w:rPr>
        <w:t>حبر امّت</w:t>
      </w:r>
      <w:r>
        <w:rPr>
          <w:rtl w:val="true"/>
        </w:rPr>
        <w:t>)</w:t>
      </w:r>
      <w:bookmarkEnd w:id="192"/>
    </w:p>
    <w:p>
      <w:pPr>
        <w:pStyle w:val="BookText"/>
        <w:rPr/>
      </w:pPr>
      <w:r>
        <w:rPr>
          <w:rFonts w:ascii="IRNazanin" w:hAnsi="IRNazanin" w:eastAsia="IRNazanin"/>
          <w:color w:val="111111"/>
          <w:sz w:val="28"/>
          <w:sz w:val="28"/>
          <w:szCs w:val="28"/>
          <w:rtl w:val="true"/>
          <w:lang w:bidi="fa-IR"/>
        </w:rPr>
        <w:t>زبير از عمر بن ابى بكر مؤملى از عبد الله بن ابى عبيدة بن محمد بن ياسر از پدرش ابى عبيده، از عبد الله بن عباس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عبد الله بن ابى سرح</w:t>
      </w:r>
      <w:r>
        <w:rPr>
          <w:rStyle w:val="FootnoteAnchor"/>
          <w:rtl w:val="true"/>
        </w:rPr>
        <w:footnoteReference w:id="238"/>
      </w:r>
      <w:r>
        <w:rPr>
          <w:rFonts w:ascii="IRNazanin" w:hAnsi="IRNazanin" w:eastAsia="IRNazanin"/>
          <w:color w:val="111111"/>
          <w:sz w:val="28"/>
          <w:sz w:val="28"/>
          <w:szCs w:val="28"/>
          <w:rtl w:val="true"/>
          <w:lang w:bidi="fa-IR"/>
        </w:rPr>
        <w:t>براى جنگ در افريقا خارج شديم تا به جرجير</w:t>
      </w:r>
      <w:r>
        <w:rPr>
          <w:rStyle w:val="FootnoteAnchor"/>
          <w:rtl w:val="true"/>
        </w:rPr>
        <w:footnoteReference w:id="239"/>
      </w:r>
      <w:r>
        <w:rPr>
          <w:rFonts w:ascii="IRNazanin" w:hAnsi="IRNazanin" w:eastAsia="IRNazanin"/>
          <w:color w:val="111111"/>
          <w:sz w:val="28"/>
          <w:sz w:val="28"/>
          <w:szCs w:val="28"/>
          <w:rtl w:val="true"/>
          <w:lang w:bidi="fa-IR"/>
        </w:rPr>
        <w:t>، پادشاه مغرب، كه مردى عاقل و نصرانى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كسى را نزد او بفرست تا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زبير، مروان بن حكم</w:t>
      </w:r>
      <w:r>
        <w:rPr>
          <w:rStyle w:val="FootnoteAnchor"/>
          <w:rtl w:val="true"/>
        </w:rPr>
        <w:footnoteReference w:id="240"/>
      </w:r>
      <w:r>
        <w:rPr>
          <w:rFonts w:ascii="Amiri" w:hAnsi="Amiri" w:eastAsia="Amiri" w:cs="Amiri"/>
          <w:color w:val="111111"/>
          <w:sz w:val="28"/>
          <w:sz w:val="28"/>
          <w:szCs w:val="28"/>
          <w:rtl w:val="true"/>
          <w:lang w:bidi="ar-SA"/>
        </w:rPr>
        <w:t>و عبد الله بن عامر بن ربيعة</w:t>
      </w:r>
      <w:r>
        <w:rPr>
          <w:rStyle w:val="FootnoteAnchor"/>
          <w:rtl w:val="true"/>
        </w:rPr>
        <w:footnoteReference w:id="241"/>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 ترين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دربار وى رسيديم؛ برايمان بالش آوردند كه اطرافش علامت صليب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از آنان نزد ما آمدند؛ اما جرجير همراه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صليب نشستند و پرهيز كردند از اينكه پيرامون صليبها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بر آن پشتى ها نشستم به گونه اى كه صليب ها در كنارم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جرجير از جايى كه ما او را نمى ديدم، ما را تماشا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منتظر مانديم، بعد به ما اجازۀ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هنگام ورود مرا عقب مى زدند و من از آنان ديرتر وارد شدم و هنگامى كه وارد شدم، عقب تر از آنان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داخل </w:t>
      </w:r>
    </w:p>
    <w:p>
      <w:pPr>
        <w:pStyle w:val="BookText"/>
        <w:rPr/>
      </w:pPr>
      <w:r>
        <w:rPr>
          <w:rFonts w:ascii="IRNazanin" w:hAnsi="IRNazanin" w:eastAsia="IRNazanin"/>
          <w:color w:val="111111"/>
          <w:sz w:val="28"/>
          <w:sz w:val="28"/>
          <w:szCs w:val="28"/>
          <w:rtl w:val="true"/>
          <w:lang w:bidi="fa-IR"/>
        </w:rPr>
        <w:t>شديم، چون من زيباتر از آنان بودم، او به من چنان نگاه دوخته بود كه گويى گوشت مرا قطعه قطعه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دورتر از همراهان نشسته بودم و آنان به جرجير نزديكتر بودند و ديدند كه او چگونه نگاه مى كند، لذا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زبير سخن گفتن را آغاز كرد و مترجمان هم آن را ترجمه كردند، اما جرجير بسيارى از حرفهاى ابن زبير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در من خيره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كلام ابن زبير به پايان رسيد، مروان بن حكم سخن گفت، سپس عبد الله بن عامر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سخن بگويم؟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برايت آشكار است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گفت و بعد مترجم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اى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آنچه آنها گفتند،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اى براى ارباب تو روشن نيست، آن را عنوان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اين مرد كه از شما نيكوتر و مسن تر است و شما خود را بر او مقدم مى داريد، آيا غلام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او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ضعيف و ناتوان است و شما به عقل و درايت او اطمينان نداريد، چرا خليفه و پادشاه شما، او را همراهتان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بردبار نيستيد و او نيز يكى از شماست و درايت و عقل او نيز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شما مسن تر 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كه شما را به اينجا فرستاده از شما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يارانم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مترجم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پادشاهت بگو او پاسخ ما را بدهد و ما به امور خود و به آنچه بين ما مى گذرد، آگاهتر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تو بينش مرا در مورد حماقت همراهانت زيادتر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پادشاه به زبان خود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رو به ما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اينكه من پاسخ شما را نمى دهم، به آن سبب است كه ما پاسخ را جز در موقع خود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خبر دهيد كه كدام يك از شما به خليفۀ بزرگ نزديك تر است؟ آنان گفتند اين؛ يعنى مروان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كسى؟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پيامبرتان نزديك تر، نيكوتر و مسن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گفت پادشاه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پيامبرتان نزديك تر، مسن تر و نيكوتر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بالاتر از او نشسته ايد و بر او پيشى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مدتى نخواهد گذشت كه امورتان از هم 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شما باز نمى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من آوريد و او اول بايد سخن بگويد و شما بعد از او </w:t>
      </w:r>
    </w:p>
    <w:p>
      <w:pPr>
        <w:pStyle w:val="BookText"/>
        <w:rPr/>
      </w:pPr>
      <w:r>
        <w:rPr>
          <w:rFonts w:ascii="IRNazanin" w:hAnsi="IRNazanin" w:eastAsia="IRNazanin"/>
          <w:color w:val="111111"/>
          <w:sz w:val="28"/>
          <w:sz w:val="28"/>
          <w:szCs w:val="28"/>
          <w:rtl w:val="true"/>
          <w:lang w:bidi="fa-IR"/>
        </w:rPr>
        <w:t>مطالب خود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العباس، جلو بيا و سخن بگو تا او به ما توجه كند و سخن ما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مترجم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پادشاهت بگو من از اينجا كه نشسته ام جلوتر نمى آيم، سخنى بر زبان نمى آورم و در سخن گفتن بر يارانم پيشى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كلمه اى با شما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نمى كنم؛ اى مرد، آيا تو مرا از آنان جدا مى كنى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پذيرى من تو را از ميان آنان اكرام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نيز مانند من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تو به پيامبرتان نزديك 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نسبتى با پيامبرتان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براى او توضيح داد كه عمو و پسرعمو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غير از او بايد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قبل از او وقتى همراه پيامبر صلّى اللّه عليه و آله از سرزمينش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پدر من همراه آنان نرفت و اين فضيلتى براى آنهاست كه ما ايشان را بر خود مقدم مى شماريم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بدى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هرگز درست نمى شود تا اينكه حق اهل بيت پيامبرتان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به سخنان و درخواستهاى شما ترتيب اثر داده نخواهد شد؛ مگر در صورتى كه مرا از جايگاه خود خبر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يارانت، تو فقط كنار علامت صليب نشسته اى در حالى كه تو دشمن و مخالف صليب هستى و دوستانت را نيز از آن برحذر مى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 خطايى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كار اشتباهى مرتكب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از اين علامت احساس آزردگى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مى دانستم كه نشستن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صليب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خدشه 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زمرۀ مسيحيان در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تعلق ندارم و آنها نيز به من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تو بايد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باشى</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از آن روز حبر ناميده شد</w:t>
      </w:r>
      <w:r>
        <w:rPr>
          <w:rFonts w:eastAsia="IRNazanin" w:cs="IRNazanin"/>
          <w:color w:val="111111"/>
          <w:sz w:val="28"/>
          <w:szCs w:val="28"/>
          <w:rtl w:val="true"/>
          <w:lang w:bidi="fa-IR"/>
        </w:rPr>
        <w:t xml:space="preserve">. </w:t>
      </w:r>
      <w:bookmarkStart w:id="193" w:name="pg16690_228266"/>
    </w:p>
    <w:p>
      <w:pPr>
        <w:pStyle w:val="Heading3"/>
        <w:numPr>
          <w:ilvl w:val="2"/>
          <w:numId w:val="1"/>
        </w:numPr>
        <w:rPr/>
      </w:pPr>
      <w:bookmarkStart w:id="194" w:name="__RefHeading___Toc12207740_1280447820"/>
      <w:bookmarkStart w:id="195" w:name="_Toc68"/>
      <w:bookmarkEnd w:id="193"/>
      <w:bookmarkEnd w:id="194"/>
      <w:r>
        <w:rPr/>
        <w:t>56</w:t>
      </w:r>
      <w:r>
        <w:rPr>
          <w:rtl w:val="true"/>
        </w:rPr>
        <w:t xml:space="preserve">. </w:t>
      </w:r>
      <w:r>
        <w:rPr>
          <w:rtl w:val="true"/>
        </w:rPr>
        <w:t>خواب منصور</w:t>
      </w:r>
      <w:bookmarkEnd w:id="195"/>
    </w:p>
    <w:p>
      <w:pPr>
        <w:pStyle w:val="BookText"/>
        <w:rPr/>
      </w:pPr>
      <w:r>
        <w:rPr>
          <w:rFonts w:ascii="IRNazanin" w:hAnsi="IRNazanin" w:eastAsia="IRNazanin"/>
          <w:color w:val="111111"/>
          <w:sz w:val="28"/>
          <w:sz w:val="28"/>
          <w:szCs w:val="28"/>
          <w:rtl w:val="true"/>
          <w:lang w:bidi="fa-IR"/>
        </w:rPr>
        <w:t>زبير از مبارك طبرى برايم روايت كرد و گفت از مسيّب بن زهير شنيدم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سالى كه منصور وفات يافت</w:t>
      </w:r>
      <w:r>
        <w:rPr>
          <w:rStyle w:val="FootnoteAnchor"/>
          <w:rtl w:val="true"/>
        </w:rPr>
        <w:footnoteReference w:id="244"/>
      </w:r>
      <w:r>
        <w:rPr>
          <w:rFonts w:ascii="Amiri" w:hAnsi="Amiri" w:eastAsia="Amiri" w:cs="Amiri"/>
          <w:color w:val="111111"/>
          <w:sz w:val="28"/>
          <w:sz w:val="28"/>
          <w:szCs w:val="28"/>
          <w:rtl w:val="true"/>
          <w:lang w:bidi="ar-SA"/>
        </w:rPr>
        <w:t>، همراه او براى حج از شهر خارج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به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 به خدا سوگند، مى دانم كه من به سوى مرگ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را مى دانم و به رحمت او ايمان دارم و اميدوارم كه از گناه من درگذرد و به كسى كه از قدرتش بيم دارد،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به رضايت خداوند راضى است و مى داند جز آنچه در تقديرش هست به او روى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او در دست خداست و اگر براى من مرگ نوشته شده باشد، به سوى رحمت و رضوان الهى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زمان به تأخير بيفتد، مى دانم كه به زودى خواهم مرد و به نزد خداوند، جلّ ثنائه،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عفو و رحمت او ايمان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از كجا مى دانيد كه مرگ شما فرارسيده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ديدم مردى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شهر شام بيمارى و با شايع شده بود و من نيز در آن شهر به اين بيمارى مبتلا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خود در هراس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بيمارى نخواهى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خاكى را كه در آن دفن خواهى شد،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خاكى سرخى را كه شن ريزه اى نيز در آن به چشم مى خورد، به من نشان داد؛ گويى كه خاك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شكى ندارم كه راحل اين سفرم؛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بهترين كس را به خلافت شما بگمارد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حركت خود ادامه داد تا اينكه در نزديكى چاه ميمون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ابطح، پايين تر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مدينه از آنجا به شهر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bookmarkStart w:id="196" w:name="pg16690_228268"/>
    </w:p>
    <w:p>
      <w:pPr>
        <w:pStyle w:val="Heading3"/>
        <w:numPr>
          <w:ilvl w:val="2"/>
          <w:numId w:val="1"/>
        </w:numPr>
        <w:rPr/>
      </w:pPr>
      <w:bookmarkStart w:id="197" w:name="__RefHeading___Toc12207742_1280447820"/>
      <w:bookmarkStart w:id="198" w:name="_Toc69"/>
      <w:bookmarkEnd w:id="196"/>
      <w:bookmarkEnd w:id="197"/>
      <w:r>
        <w:rPr/>
        <w:t>57</w:t>
      </w:r>
      <w:r>
        <w:rPr>
          <w:rtl w:val="true"/>
        </w:rPr>
        <w:t xml:space="preserve">. </w:t>
      </w:r>
      <w:r>
        <w:rPr>
          <w:rtl w:val="true"/>
        </w:rPr>
        <w:t>مفاخرۀ خالد بن صفوان و ابراهيم بن مخرمه</w:t>
      </w:r>
      <w:bookmarkEnd w:id="198"/>
    </w:p>
    <w:p>
      <w:pPr>
        <w:pStyle w:val="BookText"/>
        <w:rPr/>
      </w:pPr>
      <w:r>
        <w:rPr>
          <w:rFonts w:ascii="IRNazanin" w:hAnsi="IRNazanin" w:eastAsia="IRNazanin"/>
          <w:color w:val="111111"/>
          <w:sz w:val="28"/>
          <w:sz w:val="28"/>
          <w:szCs w:val="28"/>
          <w:rtl w:val="true"/>
          <w:lang w:bidi="fa-IR"/>
        </w:rPr>
        <w:t>زبير از عمويش، مصعب بن عبد الله، از جدّم عبد الله بن مصعب برايم روايت كرد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نديمان و مصاحبان امير المؤمنين،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گفت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او در آن شب نشسته بود و گروهى از قبيلۀ مضر از جمله خالد بن صفوان منقرى و گروهى از مردم يمن از جمله ابراهيم بن مخرفه كندى نزد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 ادامه يافت تا به اينجا رسيد كه ابن مخرقه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هاى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اصيل ترين اعرابى هستند كه دست بخشنده داشتند و دنيا در نزدشان بى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رياست را به ارث برده اند؛ اولين و آخرين آنها پيراهن رياست را به تن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خاندان كرم و بزرگوارى شناخته و شهره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نعمانها و منذرها</w:t>
      </w:r>
      <w:r>
        <w:rPr>
          <w:rStyle w:val="FootnoteAnchor"/>
          <w:rtl w:val="true"/>
        </w:rPr>
        <w:footnoteReference w:id="246"/>
      </w:r>
      <w:r>
        <w:rPr>
          <w:rFonts w:ascii="IRNazanin" w:hAnsi="IRNazanin" w:eastAsia="IRNazanin"/>
          <w:color w:val="111111"/>
          <w:sz w:val="28"/>
          <w:sz w:val="28"/>
          <w:szCs w:val="28"/>
          <w:rtl w:val="true"/>
          <w:lang w:bidi="fa-IR"/>
        </w:rPr>
        <w:t>و قابوسها</w:t>
      </w:r>
      <w:r>
        <w:rPr>
          <w:rStyle w:val="FootnoteAnchor"/>
          <w:rtl w:val="true"/>
        </w:rPr>
        <w:footnoteReference w:id="247"/>
      </w:r>
      <w:r>
        <w:rPr>
          <w:rFonts w:ascii="Amiri" w:hAnsi="Amiri" w:eastAsia="Amiri" w:cs="Amiri"/>
          <w:color w:val="111111"/>
          <w:sz w:val="28"/>
          <w:sz w:val="28"/>
          <w:szCs w:val="28"/>
          <w:rtl w:val="true"/>
          <w:lang w:bidi="ar-SA"/>
        </w:rPr>
        <w:t>از آنان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ايشان عياض</w:t>
      </w:r>
      <w:r>
        <w:rPr>
          <w:rStyle w:val="FootnoteAnchor"/>
          <w:rtl w:val="true"/>
        </w:rPr>
        <w:footnoteReference w:id="248"/>
      </w:r>
      <w:r>
        <w:rPr>
          <w:rFonts w:ascii="IRNazanin" w:hAnsi="IRNazanin" w:eastAsia="IRNazanin"/>
          <w:color w:val="111111"/>
          <w:sz w:val="28"/>
          <w:sz w:val="28"/>
          <w:szCs w:val="28"/>
          <w:rtl w:val="true"/>
          <w:lang w:bidi="fa-IR"/>
        </w:rPr>
        <w:t>دريانورد و نيز كسانى برخاسته اند كه كشتى ها را غصب مى كنند و با سرعت همۀ مشكلات را از خود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تاجدار و سواركاران كمان دار از اين قبيله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شجاعان حرّاف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بخشنده اى و هيچ اسبى دلپسند، يا مرواريدى گران قيمت، يا شمشيرى برنده، يا زره محكمى نيست مگر اينكه در اختيار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ميهمانى بيايد، او را احترام مى كنند و اگر نيازمندى درخواست كمك كند، نيازش را برطرف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امير المؤمنين چه كسى مانند آنان است كه بزرگوارى، مجد، فخر و مباهات در او جمع و فراهم شده باشد؟ آنان عرب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p>
    <w:p>
      <w:pPr>
        <w:pStyle w:val="BookText"/>
        <w:rPr/>
      </w:pPr>
      <w:r>
        <w:rPr>
          <w:rFonts w:ascii="Amiri" w:hAnsi="Amiri" w:eastAsia="Amiri" w:cs="Amiri"/>
          <w:color w:val="111111"/>
          <w:sz w:val="28"/>
          <w:sz w:val="28"/>
          <w:szCs w:val="28"/>
          <w:rtl w:val="true"/>
          <w:lang w:bidi="ar-SA"/>
        </w:rPr>
        <w:t xml:space="preserve">ساير مردم غير 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مستعرب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حال ابو العباس با سخنى كه گوينده را اندوهگين كرد، در ميان حرف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خالد به آنچه مى گويى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او مى تواند سخن مرا جواب بدهد يا مفاخرى مثل مفاخر من بر زبان آورد؟</w:t>
      </w:r>
    </w:p>
    <w:p>
      <w:pPr>
        <w:pStyle w:val="BookText"/>
        <w:rPr/>
      </w:pP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چه مى گويى؟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اجازه دهند و مرا ايمن بدارند،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كسى با تو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خسران ديد و عجولانه به خطا رفت و بدون علم و تدبير و نادرست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از آن قبيلۀ مضر</w:t>
      </w:r>
      <w:r>
        <w:rPr>
          <w:rStyle w:val="FootnoteAnchor"/>
          <w:rtl w:val="true"/>
        </w:rPr>
        <w:footnoteReference w:id="250"/>
      </w:r>
      <w:r>
        <w:rPr>
          <w:rFonts w:ascii="Amiri" w:hAnsi="Amiri" w:eastAsia="Amiri" w:cs="Amiri"/>
          <w:color w:val="111111"/>
          <w:sz w:val="28"/>
          <w:sz w:val="28"/>
          <w:szCs w:val="28"/>
          <w:rtl w:val="true"/>
          <w:lang w:bidi="ar-SA"/>
        </w:rPr>
        <w:t>است كه رسول الله صلّى اللّه عليه و آله، خلفا، و اهل بيتش از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اهل يمن</w:t>
      </w:r>
      <w:r>
        <w:rPr>
          <w:rStyle w:val="FootnoteAnchor"/>
          <w:rtl w:val="true"/>
        </w:rPr>
        <w:footnoteReference w:id="251"/>
      </w:r>
      <w:r>
        <w:rPr>
          <w:rFonts w:ascii="IRNazanin" w:hAnsi="IRNazanin" w:eastAsia="IRNazanin"/>
          <w:color w:val="111111"/>
          <w:sz w:val="28"/>
          <w:sz w:val="28"/>
          <w:szCs w:val="28"/>
          <w:rtl w:val="true"/>
          <w:lang w:bidi="fa-IR"/>
        </w:rPr>
        <w:t>، خداوند امير المؤمنين را حفظ كند، جز دبّاغ و نگهبان ميمون يا بافندۀ پارچه و برد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بر آنان چيره مى شود و موش آنان را در خود غرق ساخته و بر آنان ام ولد</w:t>
      </w:r>
      <w:r>
        <w:rPr>
          <w:rStyle w:val="FootnoteAnchor"/>
          <w:rtl w:val="true"/>
        </w:rPr>
        <w:footnoteReference w:id="252"/>
      </w:r>
      <w:r>
        <w:rPr>
          <w:rFonts w:ascii="IRNazanin" w:hAnsi="IRNazanin" w:eastAsia="IRNazanin"/>
          <w:color w:val="111111"/>
          <w:sz w:val="28"/>
          <w:sz w:val="28"/>
          <w:szCs w:val="28"/>
          <w:rtl w:val="true"/>
          <w:lang w:bidi="fa-IR"/>
        </w:rPr>
        <w:t>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آنان زبان فصيح و صحيح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حجتى كه آنان را بر كتاب راهنمايى كند و كسى كه صواب و راه راست را در ميان آنان بشناسد،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ابن مخرمه كندى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سوار تيزرو و شمشير برنده و زره محكم و مرواريد درخشنده افتخار مى كنيد؟ اما من به محمد صلّى اللّه عليه و آله، بهترين بشر،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كوشيدى چيزهايى را بيان كنى و به آن افتخار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منّت خداى بر شما است كه شما از اتباع و طرفداران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إنى أفخر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الأنام، جهدك من ذكرت ممّن افتخرت به، فالمنّة من اللّه عليكم إن كنتم أتباعه و أشياعه فمنا نبى اللّه المصطفى و خليفة الله المرتضى، و لنا السؤدد </w:t>
      </w:r>
    </w:p>
    <w:p>
      <w:pPr>
        <w:pStyle w:val="BookText"/>
        <w:rPr/>
      </w:pPr>
      <w:r>
        <w:rPr>
          <w:rFonts w:ascii="Amiri" w:hAnsi="Amiri" w:eastAsia="Amiri" w:cs="Amiri"/>
          <w:color w:val="111111"/>
          <w:sz w:val="28"/>
          <w:sz w:val="28"/>
          <w:szCs w:val="28"/>
          <w:rtl w:val="true"/>
          <w:lang w:bidi="ar-SA"/>
        </w:rPr>
        <w:t>و العلى، و فينا الحلم و الحجا، و لنا الشرف القديم، و الحسب الصميم، و الجناب الأخضر و العدد الأكثر، و العز الأكبر، و لنا البيت المعمور، و السقف المرفوع، و البحر المسجور، و لنا زمزم و بطحاؤها و صحراؤها، و غياضها و أعلامها، و منابرها و سقايتها و حجابتها و سدانة بيتها، فهل يعدلنا عادل، أو يبلغ مدحتنا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ابن عباس، عالم الناس، الطيّبة أخباره، المتبوعة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أسد اللّه، و منّا سيف اللّه، و منّا فرسان اللّه، و منّا الوصىّ و ذو النور و الصدّيق، و منّا الفاروق، و منّا العلماء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الدّين، و منّا أتاكم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زاحمنا زحمناه، و من فاخرنا فخرناه، و من بدّل سنّتنا قتلناه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من به بهترين خلايق يعنى محمد صلّى اللّه عليه و آله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پيروان و مطيعان او بوديد بدانيد كه خداوند بر شما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مصطفى و جانشين و خليفۀ خدا، مرتضى</w:t>
      </w:r>
      <w:r>
        <w:rPr>
          <w:rStyle w:val="FootnoteAnchor"/>
          <w:rtl w:val="true"/>
        </w:rPr>
        <w:footnoteReference w:id="253"/>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و بزرگ منشى، بردبارى و خرد، شرافت كهن و اصالت محكم، آستانه و حريم سبز و آباد، نيروى فراوان و عزت بزرگتر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و آسمان بلند و درياى پرتلاطم، زمزم، بيابانها و صحراها و درختان و برگهاى آن، و منابر و سقايت و پرده دارى و دربانى خانۀ كعبه، همه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مى تواند با ما برابرى كند يا مدح و ستايش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عالم ترين مردم، راستگوترين راوى و اسد الله و سيف الله</w:t>
      </w:r>
      <w:r>
        <w:rPr>
          <w:rStyle w:val="FootnoteAnchor"/>
          <w:rtl w:val="true"/>
        </w:rPr>
        <w:footnoteReference w:id="254"/>
      </w:r>
      <w:r>
        <w:rPr>
          <w:rFonts w:ascii="IRNazanin" w:hAnsi="IRNazanin" w:eastAsia="IRNazanin"/>
          <w:color w:val="111111"/>
          <w:sz w:val="28"/>
          <w:sz w:val="28"/>
          <w:szCs w:val="28"/>
          <w:rtl w:val="true"/>
          <w:lang w:bidi="fa-IR"/>
        </w:rPr>
        <w:t>، وصى پيامبر صلّى اللّه عليه و آله</w:t>
      </w:r>
      <w:r>
        <w:rPr>
          <w:rStyle w:val="FootnoteAnchor"/>
          <w:rtl w:val="true"/>
        </w:rPr>
        <w:footnoteReference w:id="255"/>
      </w:r>
      <w:r>
        <w:rPr>
          <w:rFonts w:ascii="Amiri" w:hAnsi="Amiri" w:eastAsia="Amiri" w:cs="Amiri"/>
          <w:color w:val="111111"/>
          <w:sz w:val="28"/>
          <w:sz w:val="28"/>
          <w:szCs w:val="28"/>
          <w:rtl w:val="true"/>
          <w:lang w:bidi="ar-SA"/>
        </w:rPr>
        <w:t>، ذوالنور و صديق، فاروق</w:t>
      </w:r>
      <w:r>
        <w:rPr>
          <w:rStyle w:val="FootnoteAnchor"/>
          <w:rtl w:val="true"/>
        </w:rPr>
        <w:footnoteReference w:id="256"/>
      </w:r>
      <w:r>
        <w:rPr>
          <w:rFonts w:ascii="IRNazanin" w:hAnsi="IRNazanin" w:eastAsia="IRNazanin"/>
          <w:color w:val="111111"/>
          <w:sz w:val="28"/>
          <w:sz w:val="28"/>
          <w:szCs w:val="28"/>
          <w:rtl w:val="true"/>
          <w:lang w:bidi="fa-IR"/>
        </w:rPr>
        <w:t>، علما و فقها از قبيلۀ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با ما شناخته شد و شما به كمك ما به يقين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رقابت با ما برخيزد، با او رقابت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ما فخر فروشد، به او فخر مى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سنت هاى ما را تغيير دهد، او را مى كشيم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رو كرد به ابن مخرمه كندى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ميزان با زبان قبيله ات آشنايى دارى؟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شناتر 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صنارتين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جحمتين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الميزم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الفقحه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الكتع چيست؟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كتاب خدا ايمان دارى؟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گمان مى كنيد شما نخستين عرب و اصيل ترين آنها هستيد و ما مستعربيم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شدۀ غير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خداوند بلندمرتبه در كتابش مى 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257"/>
      </w:r>
      <w:r>
        <w:rPr>
          <w:rFonts w:ascii="IRNazanin" w:hAnsi="IRNazanin" w:eastAsia="IRNazanin"/>
          <w:color w:val="111111"/>
          <w:sz w:val="28"/>
          <w:sz w:val="28"/>
          <w:szCs w:val="28"/>
          <w:rtl w:val="true"/>
          <w:lang w:bidi="fa-IR"/>
        </w:rPr>
        <w:t>و ديگر بار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 مِنْ رَسُولٍ إِلاّٰ بِلِسٰانِ قَوْمِهِ‌</w:t>
      </w:r>
      <w:r>
        <w:rPr>
          <w:rStyle w:val="FootnoteAnchor"/>
          <w:rtl w:val="true"/>
        </w:rPr>
        <w:footnoteReference w:id="258"/>
      </w:r>
      <w:r>
        <w:rPr>
          <w:rFonts w:ascii="Amiri" w:hAnsi="Amiri" w:eastAsia="Amiri" w:cs="Amiri"/>
          <w:color w:val="111111"/>
          <w:sz w:val="28"/>
          <w:sz w:val="28"/>
          <w:szCs w:val="28"/>
          <w:rtl w:val="true"/>
          <w:lang w:bidi="ar-SA"/>
        </w:rPr>
        <w:t>و خداوند عزّ ذكره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أَصٰابِعَهُمْ فِي آذٰانِهِمْ‌</w:t>
      </w:r>
      <w:r>
        <w:rPr>
          <w:rStyle w:val="FootnoteAnchor"/>
          <w:rtl w:val="true"/>
        </w:rPr>
        <w:footnoteReference w:id="259"/>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شناترهم فى صنانيرهم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بِالْعَيْنِ‌</w:t>
      </w:r>
      <w:r>
        <w:rPr>
          <w:rStyle w:val="FootnoteAnchor"/>
          <w:rtl w:val="true"/>
        </w:rPr>
        <w:footnoteReference w:id="260"/>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الجحمة بالجحمة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بِالسِّنِّ‌</w:t>
      </w:r>
      <w:r>
        <w:rPr>
          <w:rStyle w:val="FootnoteAnchor"/>
          <w:rtl w:val="true"/>
        </w:rPr>
        <w:footnoteReference w:id="261"/>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الميزم بالميزم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لاٰ تَأْخُذْ بِلِحْيَتِي وَ لاٰ بِرَأْسِي</w:t>
      </w:r>
      <w:r>
        <w:rPr>
          <w:rStyle w:val="FootnoteAnchor"/>
          <w:rtl w:val="true"/>
        </w:rPr>
        <w:footnoteReference w:id="262"/>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لأتأخذنى بزبى و لا بفقحتى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فَأَكَلَهُ اَلذِّئْبُ‌</w:t>
      </w:r>
      <w:r>
        <w:rPr>
          <w:rStyle w:val="FootnoteAnchor"/>
          <w:rtl w:val="true"/>
        </w:rPr>
        <w:footnoteReference w:id="263"/>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فاكله الكتع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برادر يمنى از چهار چيز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دادى كه هيچ؛ اما اگر پاسخت منفى بود، تو را مى كشم</w:t>
      </w:r>
      <w:r>
        <w:rPr>
          <w:rFonts w:eastAsia="IRNazanin" w:cs="IRNazanin"/>
          <w:color w:val="111111"/>
          <w:sz w:val="28"/>
          <w:szCs w:val="28"/>
          <w:rtl w:val="true"/>
          <w:lang w:bidi="fa-IR"/>
        </w:rPr>
        <w:t xml:space="preserve">. </w:t>
      </w:r>
      <w:bookmarkStart w:id="199" w:name="pg16690_228277"/>
    </w:p>
    <w:p>
      <w:pPr>
        <w:pStyle w:val="BookText"/>
        <w:rPr/>
      </w:pPr>
      <w:bookmarkEnd w:id="199"/>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نبى اكرم صلّى اللّه عليه و آله از ماست يا از شماست؟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از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خليفۀ خداوند از ماست يا از شما؟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شما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بر ما نازل شد يا بر شما؟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المستقبل</w:t>
      </w:r>
      <w:r>
        <w:rPr>
          <w:rStyle w:val="FootnoteAnchor"/>
          <w:rtl w:val="true"/>
        </w:rPr>
        <w:footnoteReference w:id="264"/>
      </w:r>
      <w:r>
        <w:rPr>
          <w:rFonts w:ascii="Amiri" w:hAnsi="Amiri" w:eastAsia="Amiri" w:cs="Amiri"/>
          <w:color w:val="111111"/>
          <w:sz w:val="28"/>
          <w:sz w:val="28"/>
          <w:szCs w:val="28"/>
          <w:rtl w:val="true"/>
          <w:lang w:bidi="ar-SA"/>
        </w:rPr>
        <w:t>براى ماست يا شما؟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با اين ويژگيها برابرى مى كند؟</w:t>
      </w:r>
    </w:p>
    <w:p>
      <w:pPr>
        <w:pStyle w:val="BookText"/>
        <w:rPr/>
      </w:pPr>
      <w:r>
        <w:rPr>
          <w:rFonts w:ascii="IRNazanin" w:hAnsi="IRNazanin" w:eastAsia="IRNazanin"/>
          <w:color w:val="111111"/>
          <w:sz w:val="28"/>
          <w:sz w:val="28"/>
          <w:szCs w:val="28"/>
          <w:rtl w:val="true"/>
          <w:lang w:bidi="fa-IR"/>
        </w:rPr>
        <w:t>ابو العباس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خالد، سخن تو هنوز پايان نيافته بود كه گمان كردم كه او با تخت من به آسمان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يمنى ها و اى رجال مضر، شما مفاخرى چون هاشم نداريد؟ بعد دستور داد صدهزار درهم به خالد بدهند و قطعه زمينى هم از زمينهاى بصره به مساحت هفتاد جريب به او بخشيد</w:t>
      </w:r>
      <w:r>
        <w:rPr>
          <w:rFonts w:eastAsia="IRNazanin" w:cs="IRNazanin"/>
          <w:color w:val="111111"/>
          <w:sz w:val="28"/>
          <w:szCs w:val="28"/>
          <w:rtl w:val="true"/>
          <w:lang w:bidi="fa-IR"/>
        </w:rPr>
        <w:t>.</w:t>
      </w:r>
    </w:p>
    <w:p>
      <w:pPr>
        <w:pStyle w:val="Heading3"/>
        <w:numPr>
          <w:ilvl w:val="2"/>
          <w:numId w:val="1"/>
        </w:numPr>
        <w:rPr/>
      </w:pPr>
      <w:bookmarkStart w:id="200" w:name="__RefHeading___Toc12207744_1280447820"/>
      <w:bookmarkStart w:id="201" w:name="_Toc70"/>
      <w:bookmarkEnd w:id="200"/>
      <w:r>
        <w:rPr/>
        <w:t>58</w:t>
      </w:r>
      <w:r>
        <w:rPr>
          <w:rtl w:val="true"/>
        </w:rPr>
        <w:t xml:space="preserve">. </w:t>
      </w:r>
      <w:r>
        <w:rPr>
          <w:rtl w:val="true"/>
        </w:rPr>
        <w:t>سخنان عبد الملك بن حنظله با هشام در مورد شرايط حاكم بر خراسان</w:t>
      </w:r>
      <w:bookmarkEnd w:id="201"/>
    </w:p>
    <w:p>
      <w:pPr>
        <w:pStyle w:val="BookText"/>
        <w:rPr/>
      </w:pPr>
      <w:r>
        <w:rPr>
          <w:rFonts w:ascii="IRNazanin" w:hAnsi="IRNazanin" w:eastAsia="IRNazanin"/>
          <w:color w:val="111111"/>
          <w:sz w:val="28"/>
          <w:sz w:val="28"/>
          <w:szCs w:val="28"/>
          <w:rtl w:val="true"/>
          <w:lang w:bidi="fa-IR"/>
        </w:rPr>
        <w:t>زبير از محمد بن حسن مخزومى، از ابى نضّاح بن حبيب بن بديل تميمى برايم روايت كرد و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بن حنظله تميمى با گروهى بر هشام بن عبد الملك</w:t>
      </w:r>
      <w:r>
        <w:rPr>
          <w:rStyle w:val="FootnoteAnchor"/>
          <w:rtl w:val="true"/>
        </w:rPr>
        <w:footnoteReference w:id="265"/>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روز نزد او اقامت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شبى او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 از او در مورد خواسته اى كه به سبب آن نزد او آمدند و نيز در مورد خراسان سؤال كرد؛ زيرا او را در امر خراسان صاحب نظر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عاقلان و علماى خراسان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 نفر از بزرگان خراسان را ذكر كن كه شايسته ترين آنها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آنجا عبد السلام بن مزاحم سلّمى، يكى از مسن ترين و عاقل ترين و با فضيلت ترين شيوخ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خصلت بدى هم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چيست؟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امور خراسان را به دست فردى بخيل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حصين بن منذر ذهّلى جوان بخشنده و نيكوكار خراسانى، اما او نيز خصلتى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شراب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شايستۀ آنجا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كس ديگرى را ذكر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بن قتيبة بن مسلم باهلى</w:t>
      </w:r>
      <w:r>
        <w:rPr>
          <w:rStyle w:val="FootnoteAnchor"/>
          <w:rtl w:val="true"/>
        </w:rPr>
        <w:footnoteReference w:id="266"/>
      </w:r>
      <w:r>
        <w:rPr>
          <w:rFonts w:ascii="IRNazanin" w:hAnsi="IRNazanin" w:eastAsia="IRNazanin"/>
          <w:color w:val="111111"/>
          <w:sz w:val="28"/>
          <w:sz w:val="28"/>
          <w:szCs w:val="28"/>
          <w:rtl w:val="true"/>
          <w:lang w:bidi="fa-IR"/>
        </w:rPr>
        <w:t>يكى از مردان عفيف، عاقل، حكيم، سخاوتمند و بردبار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عيبى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او كشته اند و او خون خواه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را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مسلم 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همانند كسانى كه نام بردم سخاوتمند و بردبار و بزرگ منش نيست و ما شيخى نديده ايم كه در جوانى زاهد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سيّار</w:t>
      </w:r>
      <w:r>
        <w:rPr>
          <w:rStyle w:val="FootnoteAnchor"/>
          <w:rtl w:val="true"/>
        </w:rPr>
        <w:footnoteReference w:id="267"/>
      </w:r>
      <w:r>
        <w:rPr>
          <w:rFonts w:ascii="IRNazanin" w:hAnsi="IRNazanin" w:eastAsia="IRNazanin"/>
          <w:color w:val="111111"/>
          <w:sz w:val="28"/>
          <w:sz w:val="28"/>
          <w:szCs w:val="28"/>
          <w:rtl w:val="true"/>
          <w:lang w:bidi="fa-IR"/>
        </w:rPr>
        <w:t>از مردان بردبار، خردمند، با تجربه و با تدبير خراسان است، مردى كه به تعصّبات قبيله اى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كدام قبيله است؟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ليث بن بكر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همان عشيره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از عشيرۀ او باشم، پست و فرومايه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دايى هايش از بنى مخزوم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او شايستۀ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تو از عشيرۀ او باشى، 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فرمان داد كه خلافت خراسان را به نام نصر بن سيّار بنويسند و آن را به عبد الملك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ترك كن و به سوى مأموريتت برو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فرمان نيز همراه من بود، تا اينكه به سرخس 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عبّاد ذهلى حاكم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احترام گذاشت و من چند روز نزد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خدمتكار زيبا نيز در اختيار من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روى كرامت، براى </w:t>
      </w:r>
    </w:p>
    <w:p>
      <w:pPr>
        <w:pStyle w:val="BookText"/>
        <w:rPr/>
      </w:pPr>
      <w:r>
        <w:rPr>
          <w:rFonts w:ascii="IRNazanin" w:hAnsi="IRNazanin" w:eastAsia="IRNazanin"/>
          <w:color w:val="111111"/>
          <w:sz w:val="28"/>
          <w:sz w:val="28"/>
          <w:szCs w:val="28"/>
          <w:rtl w:val="true"/>
          <w:lang w:bidi="fa-IR"/>
        </w:rPr>
        <w:t>من از چيزى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لطف را از او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محبتى در حق من روا داشتى كه قادر به جبران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همراه من چيزى است كه كسى از آن مطّلع نيست و آن حكم نصر بن سيّار به عنوان والى خراسان است؛ پس تو كسى را نزد او بفرست تا او را مطلع كند و اين مژده را تو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وسيله اى است كه مى توانم دين خود را به تو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نيكو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عمويش را فراخواند و نامه اى براى نصر بن سيار نوشت و به آن 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سوى نصر رفتند و او را از مسئوليتش مطلّع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پادگان جعفر بن حنظلة بهرانى</w:t>
      </w:r>
      <w:r>
        <w:rPr>
          <w:rStyle w:val="FootnoteAnchor"/>
          <w:rtl w:val="true"/>
        </w:rPr>
        <w:footnoteReference w:id="268"/>
      </w:r>
      <w:r>
        <w:rPr>
          <w:rFonts w:ascii="IRNazanin" w:hAnsi="IRNazanin" w:eastAsia="IRNazanin"/>
          <w:color w:val="111111"/>
          <w:sz w:val="28"/>
          <w:sz w:val="28"/>
          <w:szCs w:val="28"/>
          <w:rtl w:val="true"/>
          <w:lang w:bidi="fa-IR"/>
        </w:rPr>
        <w:t>به جاى اسد بن عبد الله قرار داشت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مخفى نگه داريد و كسى را آگاه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فردى را نزد عبد السلام بن مزاحم سلمى فرستاد و او را فراخواند؛ زيرا مى خواست به سبب پيروان زياد عبد السّلام،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فرستادۀ وى نزد عبد السلام رسيد، عبد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والى خراسان شده است و كسى مرا احضار نمى كند، مگر اينكه والى خراسان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نزد نصر رفت و بر او با عنوان امير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دانستم كه تو كسى را نزد من نمى فرستى، مگر اينكه به حكومت نصب شده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شديم و با او نيز جماعتى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رفت و بر جعفر بن حنظله وارد شد كه بر پشتى خود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نصر را گرفت و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گريه كنان به خدمت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صلتان، غلام خالد بن عبد الله را احضار كرد و دستور داد كه او را برهنه كنند و پانصد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حاكم مرو الزود</w:t>
      </w:r>
      <w:r>
        <w:rPr>
          <w:rStyle w:val="FootnoteAnchor"/>
          <w:rtl w:val="true"/>
        </w:rPr>
        <w:footnoteReference w:id="270"/>
      </w:r>
      <w:r>
        <w:rPr>
          <w:rFonts w:ascii="IRNazanin" w:hAnsi="IRNazanin" w:eastAsia="IRNazanin"/>
          <w:color w:val="111111"/>
          <w:sz w:val="28"/>
          <w:sz w:val="28"/>
          <w:szCs w:val="28"/>
          <w:rtl w:val="true"/>
          <w:lang w:bidi="fa-IR"/>
        </w:rPr>
        <w:t>را احضار كرد و دستور داد او را برهنه كنند و پانصد ضربه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كسانى كه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شما آنچه را در مورد اين دو نفر كردم نمى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ماجراى خود و آنها را براى </w:t>
      </w:r>
      <w:bookmarkStart w:id="202" w:name="pg16690_228283"/>
    </w:p>
    <w:p>
      <w:pPr>
        <w:pStyle w:val="BookText"/>
        <w:rPr/>
      </w:pPr>
      <w:bookmarkEnd w:id="202"/>
      <w:r>
        <w:rPr>
          <w:rFonts w:ascii="Amiri" w:hAnsi="Amiri" w:eastAsia="Amiri" w:cs="Amiri"/>
          <w:color w:val="111111"/>
          <w:sz w:val="28"/>
          <w:sz w:val="28"/>
          <w:szCs w:val="28"/>
          <w:rtl w:val="true"/>
          <w:lang w:bidi="ar-SA"/>
        </w:rPr>
        <w:t>شما توضيح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صلتان، اسد بن عبد الله بر ضد ما قيام و با ما بد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نفر از بزرگان قبيلۀ مضر را با شلاّق زد و ريش و موى سرشان را تراشيد، كه من يكى از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همراه صلتان به نزد خالد بن عبد الله در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او رسيديم، مو و ريش ما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صلتان آن را ديد، حجابت 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ريشهاى اين افراد را كه در آمده است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به خدا سوگند داديم، اما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نمى توانيد بر او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نزد خدا عهد بستم كه اگر روزى بر وى غلبه يابم، پانصد ضربه شلاق به او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دومين نفر، من همراه والى خراسان در حال جنگ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لشكر را در بعضى شبها مأموريت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من و پنجاه نفر از يارانم از لشكر جدا شديم، در نزديكى آن جا مكانى بود كه كشاورزى، زمينى را كاشته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خود را در آنجا رها كرديم، آنها زمين كشاورزى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همۀ اسبهاى ما را گرفت و دم آنها را از بيخ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زبانزد نظاميان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سوگند خوردم كه اگر بر او دست يابم، پانصد ضربه شلاق به او بزنم</w:t>
      </w:r>
      <w:r>
        <w:rPr>
          <w:rFonts w:eastAsia="IRNazanin" w:cs="IRNazanin"/>
          <w:color w:val="111111"/>
          <w:sz w:val="28"/>
          <w:szCs w:val="28"/>
          <w:rtl w:val="true"/>
          <w:lang w:bidi="fa-IR"/>
        </w:rPr>
        <w:t>.</w:t>
      </w:r>
    </w:p>
    <w:p>
      <w:pPr>
        <w:pStyle w:val="Heading3"/>
        <w:numPr>
          <w:ilvl w:val="2"/>
          <w:numId w:val="1"/>
        </w:numPr>
        <w:rPr/>
      </w:pPr>
      <w:bookmarkStart w:id="203" w:name="__RefHeading___Toc12207746_1280447820"/>
      <w:bookmarkStart w:id="204" w:name="_Toc71"/>
      <w:bookmarkEnd w:id="203"/>
      <w:r>
        <w:rPr/>
        <w:t>59</w:t>
      </w:r>
      <w:r>
        <w:rPr>
          <w:rtl w:val="true"/>
        </w:rPr>
        <w:t xml:space="preserve">. </w:t>
      </w:r>
      <w:r>
        <w:rPr>
          <w:rtl w:val="true"/>
        </w:rPr>
        <w:t xml:space="preserve">عايشه و خبر شهادت امام على </w:t>
      </w:r>
      <w:r>
        <w:rPr>
          <w:rtl w:val="true"/>
        </w:rPr>
        <w:t>(</w:t>
      </w:r>
      <w:r>
        <w:rPr>
          <w:rtl w:val="true"/>
        </w:rPr>
        <w:t>ع</w:t>
      </w:r>
      <w:r>
        <w:rPr>
          <w:rtl w:val="true"/>
        </w:rPr>
        <w:t>)</w:t>
      </w:r>
      <w:bookmarkEnd w:id="204"/>
    </w:p>
    <w:p>
      <w:p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دأب از موسى بن عقبه از ذكوان غلام ام سلمه از زينب بنت ابو سلمه</w:t>
      </w:r>
      <w:r>
        <w:rPr>
          <w:rStyle w:val="FootnoteAnchor"/>
          <w:rtl w:val="true"/>
        </w:rPr>
        <w:footnoteReference w:id="271"/>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نزد عايشه، دختر ابوبكر صديق، همسر پيامبر اكرم صلّى اللّه عليه و آله، بودم كه مردى قوى هيكل، كه آثار سفر بر چهره اش نمايان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عايشه سرود</w:t>
      </w:r>
      <w:r>
        <w:rPr>
          <w:rFonts w:eastAsia="Amiri" w:cs="Amiri" w:ascii="Amiri" w:hAnsi="Amiri"/>
          <w:color w:val="111111"/>
          <w:sz w:val="28"/>
          <w:szCs w:val="28"/>
          <w:rtl w:val="true"/>
          <w:lang w:bidi="ar-SA"/>
        </w:rPr>
        <w:t xml:space="preserve">: </w:t>
      </w:r>
      <w:bookmarkStart w:id="205" w:name="pg16690_228285"/>
    </w:p>
    <w:p>
      <w:pPr>
        <w:pStyle w:val="BookText"/>
        <w:rPr/>
      </w:pPr>
      <w:bookmarkEnd w:id="205"/>
      <w:r>
        <w:rPr>
          <w:rFonts w:ascii="Amiri" w:hAnsi="Amiri" w:eastAsia="Amiri" w:cs="Amiri"/>
          <w:color w:val="111111"/>
          <w:sz w:val="28"/>
          <w:sz w:val="28"/>
          <w:szCs w:val="28"/>
          <w:rtl w:val="true"/>
          <w:lang w:bidi="ar-SA"/>
        </w:rPr>
        <w:t xml:space="preserve">إن تك ناعيا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ليس فى فمه التراب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مرگ او را آورده اى، پيش از اين خبر دهنده اى كه اميدوارم خاك در دهانش مباد خبر مرگ او را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كشت؟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قبيلۀ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خداوند به دست مردى از قبيلۀ مراد آنها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سبحان الله، اى امّ المؤمنين، آيا اين سخنان را به سبب پيشينه و فضل و علم على مى گويى؟</w:t>
      </w:r>
    </w:p>
    <w:p>
      <w:pPr>
        <w:pStyle w:val="BookText"/>
        <w:rPr/>
      </w:pPr>
      <w:r>
        <w:rPr>
          <w:rFonts w:ascii="IRNazanin" w:hAnsi="IRNazanin" w:eastAsia="IRNazanin"/>
          <w:color w:val="111111"/>
          <w:sz w:val="28"/>
          <w:sz w:val="28"/>
          <w:szCs w:val="28"/>
          <w:rtl w:val="true"/>
          <w:lang w:bidi="fa-IR"/>
        </w:rPr>
        <w:t>عايشه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كردم مرا يادآور شويد</w:t>
      </w:r>
      <w:r>
        <w:rPr>
          <w:rFonts w:eastAsia="IRNazanin" w:cs="IRNazanin"/>
          <w:color w:val="111111"/>
          <w:sz w:val="28"/>
          <w:szCs w:val="28"/>
          <w:rtl w:val="true"/>
          <w:lang w:bidi="fa-IR"/>
        </w:rPr>
        <w:t>.</w:t>
      </w:r>
    </w:p>
    <w:p>
      <w:pPr>
        <w:pStyle w:val="Heading3"/>
        <w:numPr>
          <w:ilvl w:val="2"/>
          <w:numId w:val="1"/>
        </w:numPr>
        <w:rPr/>
      </w:pPr>
      <w:bookmarkStart w:id="206" w:name="__RefHeading___Toc12207748_1280447820"/>
      <w:bookmarkStart w:id="207" w:name="_Toc72"/>
      <w:bookmarkEnd w:id="206"/>
      <w:r>
        <w:rPr/>
        <w:t>60</w:t>
      </w:r>
      <w:r>
        <w:rPr>
          <w:rtl w:val="true"/>
        </w:rPr>
        <w:t xml:space="preserve">. </w:t>
      </w:r>
      <w:r>
        <w:rPr>
          <w:rtl w:val="true"/>
        </w:rPr>
        <w:t>از توقيعات و فرامين مأمون</w:t>
      </w:r>
      <w:bookmarkEnd w:id="207"/>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از واقدى</w:t>
      </w:r>
      <w:r>
        <w:rPr>
          <w:rStyle w:val="FootnoteAnchor"/>
          <w:rtl w:val="true"/>
        </w:rPr>
        <w:footnoteReference w:id="272"/>
      </w:r>
      <w:r>
        <w:rPr>
          <w:rFonts w:ascii="IRNazanin" w:hAnsi="IRNazanin" w:eastAsia="IRNazanin"/>
          <w:color w:val="111111"/>
          <w:sz w:val="28"/>
          <w:sz w:val="28"/>
          <w:szCs w:val="28"/>
          <w:rtl w:val="true"/>
          <w:lang w:bidi="fa-IR"/>
        </w:rPr>
        <w:t>برايم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اى براى مأمون نوشته و از افزون شدن قرضهايم شكايت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خط خود برايم نوشت</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تو داراى دو خصلت هستى، سخا و حيا؛ اما سخاوتت عاملى است كه دست تو را در آنچه در اختيار دارى باز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حياى تو همان است كه تو را وادار كرده قروض خود را به ما يادآور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ما در مورد آنچه گفتى فرمان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انجام وظيفه و برطرف كردن نياز تو كوتاهى كرده ايم، اين خطايى است كه بر گردن خود توست و اگر به يارى و حمايت تو مى آييم، پس تو نيز بر گشاده دستى خود بيفزا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درهاى خزائن خداوند باز و دست بخشش او گسترده است</w:t>
      </w:r>
      <w:r>
        <w:rPr>
          <w:rFonts w:eastAsia="IRNazanin" w:cs="IRNazanin"/>
          <w:color w:val="111111"/>
          <w:sz w:val="28"/>
          <w:szCs w:val="28"/>
          <w:rtl w:val="true"/>
          <w:lang w:bidi="fa-IR"/>
        </w:rPr>
        <w:t xml:space="preserve">. </w:t>
      </w:r>
      <w:bookmarkStart w:id="208" w:name="pg16690_228287"/>
    </w:p>
    <w:p>
      <w:pPr>
        <w:pStyle w:val="Heading3"/>
        <w:numPr>
          <w:ilvl w:val="2"/>
          <w:numId w:val="1"/>
        </w:numPr>
        <w:rPr/>
      </w:pPr>
      <w:bookmarkStart w:id="209" w:name="__RefHeading___Toc12207750_1280447820"/>
      <w:bookmarkStart w:id="210" w:name="_Toc73"/>
      <w:bookmarkEnd w:id="208"/>
      <w:bookmarkEnd w:id="209"/>
      <w:r>
        <w:rPr/>
        <w:t>61</w:t>
      </w:r>
      <w:r>
        <w:rPr>
          <w:rtl w:val="true"/>
        </w:rPr>
        <w:t xml:space="preserve">. </w:t>
      </w:r>
      <w:r>
        <w:rPr>
          <w:rtl w:val="true"/>
        </w:rPr>
        <w:t>از احكام و فرامين مأمون</w:t>
      </w:r>
      <w:bookmarkEnd w:id="210"/>
    </w:p>
    <w:p>
      <w:pPr>
        <w:pStyle w:val="BookText"/>
        <w:rPr/>
      </w:pPr>
      <w:r>
        <w:rPr>
          <w:rFonts w:ascii="IRNazanin" w:hAnsi="IRNazanin" w:eastAsia="IRNazanin"/>
          <w:color w:val="111111"/>
          <w:sz w:val="28"/>
          <w:sz w:val="28"/>
          <w:szCs w:val="28"/>
          <w:rtl w:val="true"/>
          <w:lang w:bidi="fa-IR"/>
        </w:rPr>
        <w:t>زبير از احمد بن ابى دؤاد برايم روايت كرد كه مأمون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نمى توانند بين پادشاهان و وزراى آنان و نيز بين پادشاهان و حاميان و بزرگان آنان و بين كارهاى ظاهرى و باطنى ايشان به انصاف و عدل نظر دهند؛ زيرا آنان تنها ظاهر خدمت، حرمت و كوشش و نصيحت را مى بينند و برخورد پادشاهان در اين موارد را به ظاهر مى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باطن امور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مورد هميشه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خدمت پادشاهان قرار دارند، به طمع مال آنان يا طمع در امورى كه نفس ايشان نمى تواند آن را ناديده بگيرد جمع شده اند و شايد هم به علت حسد و راحت طلبى و شهوت مقام به آنان نزديك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ذات و پشت خود و نيز در ميان خاندان و محارم خود جنايات و تباهى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ذهنيت 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است كه پادشاه نمى تواند براى مردم مسائل پنهانى و محرمانۀ حكومت را آشكار كند و نيز نمى تواند براى كسانى كه چنين حرفهايى مى زنند، مجازاتى برابر با گناهشان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نيز نمى تواند از مجازات آنان چشم پوشى كند؛ زيرا در اعمال و كارهاى او فساد و تباهى پديد آيد؛ به رغم آن، باز هم براى عوام اين عذرها پذيرفته شده و براى خواص نيز شناخته شده نيست</w:t>
      </w:r>
      <w:r>
        <w:rPr>
          <w:rFonts w:eastAsia="IRNazanin" w:cs="IRNazanin"/>
          <w:color w:val="111111"/>
          <w:sz w:val="28"/>
          <w:szCs w:val="28"/>
          <w:rtl w:val="true"/>
          <w:lang w:bidi="fa-IR"/>
        </w:rPr>
        <w:t>.</w:t>
      </w:r>
    </w:p>
    <w:p>
      <w:pPr>
        <w:pStyle w:val="Heading3"/>
        <w:numPr>
          <w:ilvl w:val="2"/>
          <w:numId w:val="1"/>
        </w:numPr>
        <w:rPr/>
      </w:pPr>
      <w:bookmarkStart w:id="211" w:name="__RefHeading___Toc12207752_1280447820"/>
      <w:bookmarkStart w:id="212" w:name="_Toc74"/>
      <w:bookmarkEnd w:id="211"/>
      <w:r>
        <w:rPr/>
        <w:t>62</w:t>
      </w:r>
      <w:r>
        <w:rPr>
          <w:rtl w:val="true"/>
        </w:rPr>
        <w:t xml:space="preserve">. </w:t>
      </w:r>
      <w:r>
        <w:rPr>
          <w:rtl w:val="true"/>
        </w:rPr>
        <w:t>اخلاق مأمون</w:t>
      </w:r>
      <w:bookmarkEnd w:id="212"/>
    </w:p>
    <w:p>
      <w:p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مأمون از ابا محمد يحيى بن أكثم سؤال كردم كه آيا او بردبار است؟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بردبارتر و بخشنده تر و كريم تر از او پادشاهى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ماجرايى را برايم نقل كرد و گفت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شبى نزد او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من خوابم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بيدار بودم و هر كارى انجام مى داد، مى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اينكه به نزد خدمتكار برود و او </w:t>
      </w:r>
    </w:p>
    <w:p>
      <w:pPr>
        <w:pStyle w:val="BookText"/>
        <w:rPr/>
      </w:pPr>
      <w:r>
        <w:rPr>
          <w:rFonts w:ascii="IRNazanin" w:hAnsi="IRNazanin" w:eastAsia="IRNazanin"/>
          <w:color w:val="111111"/>
          <w:sz w:val="28"/>
          <w:sz w:val="28"/>
          <w:szCs w:val="28"/>
          <w:rtl w:val="true"/>
          <w:lang w:bidi="fa-IR"/>
        </w:rPr>
        <w:t>را بيدار كند، پرهيز كرد و خود به سمت ظرف آب رفت كه فاصلۀ او تا آن ظرف سيصد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ليوان از ظرف آب پر كرد 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نزديكى رختخواب من رسيد، آهسته آهسته قدم برداشت تا مرا بيدار نكند و به رختخواب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ديگرى كه در شام بوديم، كنار او خوابيدم و كسى همراه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دنبال كارى است و من دقّت كردم چه مى كند و او گمان مى كرد كه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سرفه كرد و ديدم كه آستين لباسش را جمع كرد و در دهان گرفت تا صداى سرفه اش مرا بيدار نكند؛ سپس تا طلوع صبح مراقب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براى نماز صبح برخيزد، اما آن را به تأخير انداخت؛ به گونه اى كه احساس كردم ممكن است به ملاحظۀ من، نماز صبح او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تكانى خوردم،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اى غلام، ابا محمد را بيدار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را چگونه گذراندى؟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سپرى كردم،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مرجئه</w:t>
      </w:r>
      <w:r>
        <w:rPr>
          <w:rStyle w:val="FootnoteAnchor"/>
          <w:rtl w:val="true"/>
        </w:rPr>
        <w:footnoteReference w:id="275"/>
      </w:r>
      <w:r>
        <w:rPr>
          <w:rFonts w:ascii="Amiri" w:hAnsi="Amiri" w:eastAsia="Amiri" w:cs="Amiri"/>
          <w:color w:val="111111"/>
          <w:sz w:val="28"/>
          <w:sz w:val="28"/>
          <w:szCs w:val="28"/>
          <w:rtl w:val="true"/>
          <w:lang w:bidi="ar-SA"/>
        </w:rPr>
        <w:t>به رعايت وقت نماز بسيار اهميت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زيادى است كه مى خواهم برخيزم و نمازم را بخوانم، اما خواب تو مانع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خواستم تو را براى نماز بيدار كنم، اما ديدم در خواب هستى و شيرينى خواب در چشمانت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اين لذّت را از تو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اخلاق نيكويت است كه خداوند شما را ارباب و ما را بندۀ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اداى نماز برخاست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همچنين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اخلاق نيكوى او اين است كه من در بستان موسى</w:t>
      </w:r>
      <w:r>
        <w:rPr>
          <w:rStyle w:val="FootnoteAnchor"/>
          <w:rtl w:val="true"/>
        </w:rPr>
        <w:footnoteReference w:id="276"/>
      </w:r>
      <w:r>
        <w:rPr>
          <w:rFonts w:ascii="IRNazanin" w:hAnsi="IRNazanin" w:eastAsia="IRNazanin"/>
          <w:color w:val="111111"/>
          <w:sz w:val="28"/>
          <w:sz w:val="28"/>
          <w:szCs w:val="28"/>
          <w:rtl w:val="true"/>
          <w:lang w:bidi="fa-IR"/>
        </w:rPr>
        <w:t>پياده روى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سمت چپ من بود و مأمون در سايه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برگردن من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مسير با يكديگر گفتگو مى كرديم، تا اينكه تصميم گرفت در همان مسيرى كه رفته بوديم،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پايان </w:t>
      </w:r>
      <w:bookmarkStart w:id="213" w:name="pg16690_228291"/>
    </w:p>
    <w:p>
      <w:pPr>
        <w:pStyle w:val="BookText"/>
        <w:rPr/>
      </w:pPr>
      <w:bookmarkEnd w:id="213"/>
      <w:r>
        <w:rPr>
          <w:rFonts w:ascii="IRNazanin" w:hAnsi="IRNazanin" w:eastAsia="IRNazanin"/>
          <w:color w:val="111111"/>
          <w:sz w:val="28"/>
          <w:sz w:val="28"/>
          <w:szCs w:val="28"/>
          <w:rtl w:val="true"/>
          <w:lang w:bidi="fa-IR"/>
        </w:rPr>
        <w:t>آن راه رسيديم مى خواستيم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هنگام آمدن، خورشيد در سمت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در جايى كه من هنگام رفتن بودم قرار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سايه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اگر امكان داشت، در مقابل نورخورشيد قرار مى گرفتم و لحظه اى تأمل نمى كردم كه شما در معرض نورخورشيد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اى ندارى، به خدا سوگند، جلوى تابش خورشيد را بر تو مى گيرم همان گونه كه تو اين كار را براى من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من جايمان را عوض كرديم 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در گردن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نشانۀ عدالت اين است كه در مورد خدم و حشم خود عدالت را مد نظر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كسانى را كه هم سطح و نزديك هستند تا به زيردستان برسد، مراعات كنى</w:t>
      </w:r>
      <w:r>
        <w:rPr>
          <w:rFonts w:eastAsia="IRNazanin" w:cs="IRNazanin"/>
          <w:color w:val="111111"/>
          <w:sz w:val="28"/>
          <w:szCs w:val="28"/>
          <w:rtl w:val="true"/>
          <w:lang w:bidi="fa-IR"/>
        </w:rPr>
        <w:t>.</w:t>
      </w:r>
    </w:p>
    <w:p>
      <w:pPr>
        <w:pStyle w:val="Heading3"/>
        <w:numPr>
          <w:ilvl w:val="2"/>
          <w:numId w:val="1"/>
        </w:numPr>
        <w:rPr/>
      </w:pPr>
      <w:bookmarkStart w:id="214" w:name="__RefHeading___Toc12207754_1280447820"/>
      <w:bookmarkStart w:id="215" w:name="_Toc75"/>
      <w:bookmarkEnd w:id="214"/>
      <w:r>
        <w:rPr/>
        <w:t>63</w:t>
      </w:r>
      <w:r>
        <w:rPr>
          <w:rtl w:val="true"/>
        </w:rPr>
        <w:t xml:space="preserve">. </w:t>
      </w:r>
      <w:r>
        <w:rPr>
          <w:rtl w:val="true"/>
        </w:rPr>
        <w:t>بى ثباتى على بن صالح</w:t>
      </w:r>
      <w:bookmarkEnd w:id="215"/>
    </w:p>
    <w:p>
      <w:pPr>
        <w:pStyle w:val="BookText"/>
        <w:rPr/>
      </w:pPr>
      <w:r>
        <w:rPr>
          <w:rFonts w:ascii="IRNazanin" w:hAnsi="IRNazanin" w:eastAsia="IRNazanin"/>
          <w:color w:val="111111"/>
          <w:sz w:val="28"/>
          <w:sz w:val="28"/>
          <w:szCs w:val="28"/>
          <w:rtl w:val="true"/>
          <w:lang w:bidi="fa-IR"/>
        </w:rPr>
        <w:t>زبير روايت كرد و گفت كه عمويم مصعب بن عبد الله گفت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روز پنجشنبه، كه ما همراه عده اى از مردم در منزل او بوديم، خطاب به على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نزد من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مأمون، اسماعيل بن موسى</w:t>
      </w:r>
      <w:r>
        <w:rPr>
          <w:rStyle w:val="FootnoteAnchor"/>
          <w:rtl w:val="true"/>
        </w:rPr>
        <w:footnoteReference w:id="278"/>
      </w:r>
      <w:r>
        <w:rPr>
          <w:rFonts w:ascii="IRNazanin" w:hAnsi="IRNazanin" w:eastAsia="IRNazanin"/>
          <w:color w:val="111111"/>
          <w:sz w:val="28"/>
          <w:sz w:val="28"/>
          <w:szCs w:val="28"/>
          <w:rtl w:val="true"/>
          <w:lang w:bidi="fa-IR"/>
        </w:rPr>
        <w:t>بود، اما على بن صالح، اسماعيل بن جعفر را فراخواند كه مردم به شدّت از او كينه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هنگامى كه او را از دور ديد، دستش را به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على بن صالح را به فردى مطيع و ناصح تبديل كن؛ زيرا او خواستۀ خود را بر خواستۀ من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اسماعيل بن جعفر</w:t>
      </w:r>
      <w:r>
        <w:rPr>
          <w:rStyle w:val="FootnoteAnchor"/>
          <w:rtl w:val="true"/>
        </w:rPr>
        <w:footnoteReference w:id="279"/>
      </w:r>
      <w:r>
        <w:rPr>
          <w:rFonts w:ascii="IRNazanin" w:hAnsi="IRNazanin" w:eastAsia="IRNazanin"/>
          <w:color w:val="111111"/>
          <w:sz w:val="28"/>
          <w:sz w:val="28"/>
          <w:szCs w:val="28"/>
          <w:rtl w:val="true"/>
          <w:lang w:bidi="fa-IR"/>
        </w:rPr>
        <w:t>نزديك آمد، سلام داد و مأمون نيز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آمد و دست مأمون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المغيثه</w:t>
      </w:r>
      <w:r>
        <w:rPr>
          <w:rStyle w:val="FootnoteAnchor"/>
          <w:rtl w:val="true"/>
        </w:rPr>
        <w:footnoteReference w:id="280"/>
      </w:r>
      <w:r>
        <w:rPr>
          <w:rFonts w:ascii="IRNazanin" w:hAnsi="IRNazanin" w:eastAsia="IRNazanin"/>
          <w:color w:val="111111"/>
          <w:sz w:val="28"/>
          <w:sz w:val="28"/>
          <w:szCs w:val="28"/>
          <w:rtl w:val="true"/>
          <w:lang w:bidi="fa-IR"/>
        </w:rPr>
        <w:t>مزرعه اى داشتم كه از من به زور گرفته و غصب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p>
    <w:p>
      <w:pPr>
        <w:pStyle w:val="BookText"/>
        <w:rPr/>
      </w:pPr>
      <w:r>
        <w:rPr>
          <w:rFonts w:ascii="IRNazanin" w:hAnsi="IRNazanin" w:eastAsia="IRNazanin"/>
          <w:color w:val="111111"/>
          <w:sz w:val="28"/>
          <w:sz w:val="28"/>
          <w:szCs w:val="28"/>
          <w:rtl w:val="true"/>
          <w:lang w:bidi="fa-IR"/>
        </w:rPr>
        <w:t>مى دهم آن را به تو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ديگرچه درخواستى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امير المؤمنين بر من، بسيار مقروض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قرضهايت را ادا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ديگرچه حاجتى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دهيد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ديگرچه مى خواهى؟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هايى را كه پدرم وقف كرده بود در اختيار من بود</w:t>
      </w:r>
      <w:r>
        <w:rPr>
          <w:rStyle w:val="FootnoteAnchor"/>
          <w:rtl w:val="true"/>
        </w:rPr>
        <w:footnoteReference w:id="281"/>
      </w:r>
      <w:r>
        <w:rPr>
          <w:rFonts w:ascii="IRNazanin" w:hAnsi="IRNazanin" w:eastAsia="IRNazanin"/>
          <w:color w:val="111111"/>
          <w:sz w:val="28"/>
          <w:sz w:val="28"/>
          <w:szCs w:val="28"/>
          <w:rtl w:val="true"/>
          <w:lang w:bidi="fa-IR"/>
        </w:rPr>
        <w:t>، از من گرفته ايد و به قثم و قاسم، پسران ابو جعفر</w:t>
      </w:r>
      <w:r>
        <w:rPr>
          <w:rStyle w:val="FootnoteAnchor"/>
          <w:rtl w:val="true"/>
        </w:rPr>
        <w:footnoteReference w:id="282"/>
      </w:r>
      <w:r>
        <w:rPr>
          <w:rFonts w:ascii="IRNazanin" w:hAnsi="IRNazanin" w:eastAsia="IRNazanin"/>
          <w:color w:val="111111"/>
          <w:sz w:val="28"/>
          <w:sz w:val="28"/>
          <w:szCs w:val="28"/>
          <w:rtl w:val="true"/>
          <w:lang w:bidi="fa-IR"/>
        </w:rPr>
        <w:t>،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مورد كارى نمى توانيم انجام دهيم، ولى تلاش خود را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پدرت وقف كرده از آن وارثان و موالى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راضى شوند كه قيموميت و سرپرستى آنها را به تو بسپارند، ما آنها را به تو بازمى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اموال براى كسانى ثبت مى شود كه اكنون آن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اسماعيل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على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دهد، من چه مى خواهم و تو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مرا ديده اى كه از ديدن اسماعيل بن جعفر خوشحال شوم و به او توجه كنم؟ او در گذشته در بصره هم نشين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صالح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اسماعيل بن موسى در فكر من نبود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چيزهايى كه بايد آن را به خاطر بسپارى، از فكرت بيرون مى رود؛ اما آنچه نبايد در فكر تو قرار گيرد،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تو او را با ديگرى اشتباه گرفتى نبايد اسماعيل را از آنچه بين من و تو گذشت، آگاه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گمان كرد كه منظور او اسماعيل بن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اسماعيل بن جعفر را خبر كرد و ماجرا را كلمه به كلمه براى او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جعفر همۀ ماجرا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 كنم خدا را كه به من اخلاقى داده كه على بن صالح، ابن عمران، حميد بن عبد الحميد طوسى</w:t>
      </w:r>
      <w:r>
        <w:rPr>
          <w:rStyle w:val="FootnoteAnchor"/>
          <w:rtl w:val="true"/>
        </w:rPr>
        <w:footnoteReference w:id="283"/>
      </w:r>
      <w:r>
        <w:rPr>
          <w:rFonts w:ascii="Amiri" w:hAnsi="Amiri" w:eastAsia="Amiri" w:cs="Amiri"/>
          <w:color w:val="111111"/>
          <w:sz w:val="28"/>
          <w:sz w:val="28"/>
          <w:szCs w:val="28"/>
          <w:rtl w:val="true"/>
          <w:lang w:bidi="ar-SA"/>
        </w:rPr>
        <w:t>، و منصور بن نعمان را تحمل مى كنم</w:t>
      </w:r>
      <w:r>
        <w:rPr>
          <w:rFonts w:eastAsia="Amiri" w:cs="Amiri" w:ascii="Amiri" w:hAnsi="Amiri"/>
          <w:color w:val="111111"/>
          <w:sz w:val="28"/>
          <w:szCs w:val="28"/>
          <w:rtl w:val="true"/>
          <w:lang w:bidi="ar-SA"/>
        </w:rPr>
        <w:t xml:space="preserve">. </w:t>
      </w:r>
      <w:bookmarkStart w:id="216" w:name="pg16690_228295"/>
    </w:p>
    <w:p>
      <w:pPr>
        <w:pStyle w:val="Heading3"/>
        <w:numPr>
          <w:ilvl w:val="2"/>
          <w:numId w:val="1"/>
        </w:numPr>
        <w:rPr/>
      </w:pPr>
      <w:bookmarkStart w:id="217" w:name="__RefHeading___Toc12207756_1280447820"/>
      <w:bookmarkStart w:id="218" w:name="_Toc76"/>
      <w:bookmarkEnd w:id="216"/>
      <w:bookmarkEnd w:id="217"/>
      <w:r>
        <w:rPr/>
        <w:t>64</w:t>
      </w:r>
      <w:r>
        <w:rPr>
          <w:rtl w:val="true"/>
        </w:rPr>
        <w:t xml:space="preserve">. </w:t>
      </w:r>
      <w:r>
        <w:rPr>
          <w:rtl w:val="true"/>
        </w:rPr>
        <w:t>توصيف مأمون از زبان ابو عباد</w:t>
      </w:r>
      <w:bookmarkEnd w:id="218"/>
    </w:p>
    <w:p>
      <w:pPr>
        <w:pStyle w:val="BookText"/>
        <w:rPr/>
      </w:pPr>
      <w:r>
        <w:rPr>
          <w:rFonts w:ascii="IRNazanin" w:hAnsi="IRNazanin" w:eastAsia="IRNazanin"/>
          <w:color w:val="111111"/>
          <w:sz w:val="28"/>
          <w:sz w:val="28"/>
          <w:szCs w:val="28"/>
          <w:rtl w:val="true"/>
          <w:lang w:bidi="fa-IR"/>
        </w:rPr>
        <w:t>زبير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عبّاد شنيدم كه در مورد مأمون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مأمون يكى از پادشاهانى است كه اين لقب به حقيقت برازندۀ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ماجرايى را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در خانۀ من متلزم شد كه او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كار او تداوم يافت، با برخورد بدى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تو چرا مدام به در خانۀ من مى 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مرا نزد امير المؤمنين ببرى يا نامه اى را به دست او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من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برگشت و در پاسخ من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در كنار منزل ما مانده بود و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همين صورت گذشت و بر آن صبر كردم تا دلم براى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خانه بيرون مى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خدمتكارم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به داخل خانه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مى بينم كه خواستۀ مهمّى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 كنم كه بايد نزد فردى نجيب زاده يا با ادبى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نجيب زاده فقط ميان از عجم هاست و اما فرد باادب؛ اميدوارم اگر او را طلب كنى،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آن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را طولانى كند؛ 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جميل تو براى رسيدن به 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عزّت دهد؛ اين كمترين كار من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اى از سعد بن جابر تحت اختيار امير المؤمنين، كه خداوند او را تأييد كند، قرار گرفت كه ما نيز در آن شريك بوديم؛ نمايندۀ خليفه آمد و محدودۀ ما را از محدودۀ او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درآمد اين مزرعه را به غريب، دوست، همسايه و برادر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نامه اى براى خليفه نوشته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آورد كه در آن تظلم خواهى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خواندم،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نسبت به او رئوف و مهربان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نفعى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عدۀ ديگرى كه متقاضى ديدار با مأمون بودند، به قصر وارد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او اولين كسى باشد كه خواسته اش را بيان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شيوايى و فصاحت شروع به سخن گفتن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حاجت او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خواسته اى دارى؟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اى امير المؤمنين؛ زمينى در اهواز داشتم كه ابن بختكان با قدرتى كه سلطان در اختيارش نهاده بود، آن را از من گرفت و خواست تا اندكى از قيمت آن را از او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به ابن بختكان و قاضى آنجا نامه بنويس كه در مورد اين مرد انصاف داشته باشند و ابن بختكان حقش را به او بازگرداند يا با منطق و از روى حكمت سهم زمين او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خواستۀ ديگرى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 المؤمنين، زمين اقطاعى را كه منصور به پدرم داده بود، به جرم برمكى بودن از ما بازستاندند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تمام آن را به او بازگردانند و از موقعى كه اين زمين را از دست او خارج ساختند، تاكنون حاصل غلّۀ آن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ديگرى هم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امير المؤمنين؛ من قرضى دارم كه پرداخت آن برايم دشوار و بهرۀ آن بر من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بنويس كه قرضش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هفت خواسته را مطرح كرد كه برآورده كردن آنها هزارهزار درهم هزينه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هنوز از جايى كه ايستاده بود هنوز قدمى برنداشت كه حاجات او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دست او بسيار خشمگين شده بودم و ديگ صبرم به جوش آمده بود و اگر مى توانستم، قسمتى از گوشت او را مى كندم و مى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براى مأمون دعا كرد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اين مرد را مى شناختى؟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مردى نادان تر و وقيح 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در مورد او سخن نگو كه در حق او ستمكارى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با مردى سخن نگفته ام كه از او عاقل تر باشد و ندانم در فكرش چه مى گذرد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تمام ماجراى آشنايى خود را با او از اول تا آخر براى مأمون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اين همان چيزى است كه برايت گفتم،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را به آن اضافه مى كنم كه گمان نمى كنم آن را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گرداند اى امير المؤمنين، مگر مطلبى در اين مورد مى دانيد؟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انگشترى را كه در دست راستش بود </w:t>
      </w:r>
      <w:bookmarkStart w:id="219" w:name="pg16690_228299"/>
    </w:p>
    <w:p>
      <w:pPr>
        <w:pStyle w:val="BookText"/>
        <w:rPr/>
      </w:pPr>
      <w:bookmarkEnd w:id="219"/>
      <w:r>
        <w:rPr>
          <w:rFonts w:ascii="IRNazanin" w:hAnsi="IRNazanin" w:eastAsia="IRNazanin"/>
          <w:color w:val="111111"/>
          <w:sz w:val="28"/>
          <w:sz w:val="28"/>
          <w:szCs w:val="28"/>
          <w:rtl w:val="true"/>
          <w:lang w:bidi="fa-IR"/>
        </w:rPr>
        <w:t>نديدى؟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لَتَعْرِفَنَّهُمْ فِي لَحْنِ اَلْقَوْلِ‌</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را از لحن كلامشان بشناسيد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حك شده بود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2207758_1280447820"/>
      <w:bookmarkStart w:id="221" w:name="_Toc77"/>
      <w:bookmarkEnd w:id="220"/>
      <w:r>
        <w:rPr/>
        <w:t>65</w:t>
      </w:r>
      <w:r>
        <w:rPr>
          <w:rtl w:val="true"/>
        </w:rPr>
        <w:t xml:space="preserve">. </w:t>
      </w:r>
      <w:r>
        <w:rPr>
          <w:rtl w:val="true"/>
        </w:rPr>
        <w:t>قتل ابو مسلم خراسانى</w:t>
      </w:r>
      <w:bookmarkEnd w:id="221"/>
    </w:p>
    <w:p>
      <w:pPr>
        <w:pStyle w:val="BookText"/>
        <w:rPr/>
      </w:pPr>
      <w:r>
        <w:rPr>
          <w:rFonts w:ascii="IRNazanin" w:hAnsi="IRNazanin" w:eastAsia="IRNazanin"/>
          <w:color w:val="111111"/>
          <w:sz w:val="28"/>
          <w:sz w:val="28"/>
          <w:szCs w:val="28"/>
          <w:rtl w:val="true"/>
          <w:lang w:bidi="fa-IR"/>
        </w:rPr>
        <w:t>زبير از مبارك طبرى برايم روايت كرد كه شنيدم ابا عبيد الله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يزيد بن أسيد</w:t>
      </w:r>
      <w:r>
        <w:rPr>
          <w:rStyle w:val="FootnoteAnchor"/>
          <w:rtl w:val="true"/>
        </w:rPr>
        <w:footnoteReference w:id="285"/>
      </w:r>
      <w:r>
        <w:rPr>
          <w:rFonts w:ascii="IRNazanin" w:hAnsi="IRNazanin" w:eastAsia="IRNazanin"/>
          <w:color w:val="111111"/>
          <w:sz w:val="28"/>
          <w:sz w:val="28"/>
          <w:szCs w:val="28"/>
          <w:rtl w:val="true"/>
          <w:lang w:bidi="fa-IR"/>
        </w:rPr>
        <w:t>خلوت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نظرت در مورد كشتن ابو مسلم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است كه او را بكشى و با كشتن او به خداوند تقرّب جويى؛ اما به خدا سوگند، از آن پس حكومت بر تو راست نمى شود و ما بقى عمرت را با آسايش سپرى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تمام وجودم را فراگرفت و گمان كردم با اين سخن و نظر بر من خشم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زبانت را قطع كند و دشمنانت را با مرگت خشنود سازد؛ آيا به من مى گويى كه ناصح ترين فرد را در ميان خود بكشم؛ كارى كه براى دشمنان ما هم دشوار و ناممكن است؟ به خدا سوگند، اگر به سبب پيوند و رابطۀ ما در گذشته نبود، اين لغزش و فكر غلط تو را جرمى مى شمردم و گردنت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خداوند تو را روى پاهايت استوار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چشمانم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كردم كه زمين مرا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 زمان و كشتن ابو مسلم، منصور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آيا روزى را كه در مورد مرگ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مشورت كردم، به خاطر دارى؟ گفتم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امير المؤمنين، هرگز خود را تا آن روز به مرگ نزديك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انجام اين كار در فكرم بود و در انجام دادن آن ترديد نداشتم، اما ترسيدم كه اين فكر از زبانت خارج شود و حيله هاى مرا نافرجام گذارى</w:t>
      </w:r>
      <w:r>
        <w:rPr>
          <w:rFonts w:eastAsia="IRNazanin" w:cs="IRNazanin"/>
          <w:color w:val="111111"/>
          <w:sz w:val="28"/>
          <w:szCs w:val="28"/>
          <w:rtl w:val="true"/>
          <w:lang w:bidi="fa-IR"/>
        </w:rPr>
        <w:t xml:space="preserve">. </w:t>
      </w:r>
      <w:bookmarkStart w:id="222" w:name="pg16690_228301"/>
    </w:p>
    <w:p>
      <w:pPr>
        <w:pStyle w:val="Heading3"/>
        <w:numPr>
          <w:ilvl w:val="2"/>
          <w:numId w:val="1"/>
        </w:numPr>
        <w:rPr/>
      </w:pPr>
      <w:bookmarkStart w:id="223" w:name="__RefHeading___Toc12207760_1280447820"/>
      <w:bookmarkStart w:id="224" w:name="_Toc78"/>
      <w:bookmarkEnd w:id="222"/>
      <w:bookmarkEnd w:id="223"/>
      <w:r>
        <w:rPr/>
        <w:t>66</w:t>
      </w:r>
      <w:r>
        <w:rPr>
          <w:rtl w:val="true"/>
        </w:rPr>
        <w:t xml:space="preserve">. </w:t>
      </w:r>
      <w:r>
        <w:rPr>
          <w:rtl w:val="true"/>
        </w:rPr>
        <w:t>جلوگيرى مأمون از لعن امين</w:t>
      </w:r>
      <w:bookmarkEnd w:id="224"/>
    </w:p>
    <w:p>
      <w:pPr>
        <w:pStyle w:val="BookText"/>
        <w:rPr/>
      </w:pPr>
      <w:r>
        <w:rPr>
          <w:rFonts w:ascii="Amiri" w:hAnsi="Amiri" w:eastAsia="Amiri" w:cs="Amiri"/>
          <w:color w:val="111111"/>
          <w:sz w:val="28"/>
          <w:sz w:val="28"/>
          <w:szCs w:val="28"/>
          <w:rtl w:val="true"/>
          <w:lang w:bidi="ar-SA"/>
        </w:rPr>
        <w:t>زبير از اسحاق بن ابراهيم تميمى، از على بن ابى سعد روايت كرد كه 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مخلوع</w:t>
      </w:r>
      <w:r>
        <w:rPr>
          <w:rStyle w:val="FootnoteAnchor"/>
          <w:rtl w:val="true"/>
        </w:rPr>
        <w:footnoteReference w:id="286"/>
      </w:r>
      <w:r>
        <w:rPr>
          <w:rFonts w:ascii="Amiri" w:hAnsi="Amiri" w:eastAsia="Amiri" w:cs="Amiri"/>
          <w:color w:val="111111"/>
          <w:sz w:val="28"/>
          <w:sz w:val="28"/>
          <w:szCs w:val="28"/>
          <w:rtl w:val="true"/>
          <w:lang w:bidi="ar-SA"/>
        </w:rPr>
        <w:t xml:space="preserve">كشته شد، هفده روز بعد از رسيدن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سرش را نزد مأمون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فضل بن سهل بر مأمون وارد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صندوق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آن را باز كردم، پارچه اى مخملى بيرون آورد كه سر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 و پارچه اى روى آن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به آن سر نگاه كرد، با گوشۀ چشمش به آن خيره نگاه كرد و ترش روى شد و صورتش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الرياستين</w:t>
      </w:r>
      <w:r>
        <w:rPr>
          <w:rStyle w:val="FootnoteAnchor"/>
          <w:rtl w:val="true"/>
        </w:rPr>
        <w:footnoteReference w:id="2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همان است كه بايد برايش شكر خدا را به جاى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 بينى، او دوست داشت براى تو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سر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آن انديشيد و دستور داد آن را بر بالاى نيزه</w:t>
      </w:r>
      <w:r>
        <w:rPr>
          <w:rStyle w:val="FootnoteAnchor"/>
          <w:rtl w:val="true"/>
        </w:rPr>
        <w:footnoteReference w:id="289"/>
      </w:r>
      <w:r>
        <w:rPr>
          <w:rFonts w:ascii="IRNazanin" w:hAnsi="IRNazanin" w:eastAsia="IRNazanin"/>
          <w:color w:val="111111"/>
          <w:sz w:val="28"/>
          <w:sz w:val="28"/>
          <w:szCs w:val="28"/>
          <w:rtl w:val="true"/>
          <w:lang w:bidi="fa-IR"/>
        </w:rPr>
        <w:t>قرار دهند و به مردم هدايايى ببخشند و عطا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مى آمد، مأمور مى كردند تا وى را لعن كند و هركسى كه پاداشى مى گرفت، امين مخلوع را لعنت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يك مرد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كه لعن كند؛ او نيز بعد از گرفتن صله اش، امين را اين گونه لعنت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 المخلوع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امين و تو را لعن كند</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امير المؤمنين و فرزند او را نيز لعنت كند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 ماجرا مأمون دستور داد كسى امين را لعن نكند</w:t>
      </w:r>
      <w:r>
        <w:rPr>
          <w:rFonts w:eastAsia="Amiri" w:cs="Amiri" w:ascii="Amiri" w:hAnsi="Amiri"/>
          <w:color w:val="111111"/>
          <w:sz w:val="28"/>
          <w:szCs w:val="28"/>
          <w:rtl w:val="true"/>
          <w:lang w:bidi="ar-SA"/>
        </w:rPr>
        <w:t>.</w:t>
      </w:r>
      <w:r>
        <w:rPr>
          <w:rStyle w:val="FootnoteAnchor"/>
          <w:rtl w:val="true"/>
        </w:rPr>
        <w:footnoteReference w:id="291"/>
      </w:r>
      <w:bookmarkStart w:id="225" w:name="pg16690_228304"/>
    </w:p>
    <w:p>
      <w:pPr>
        <w:pStyle w:val="Heading3"/>
        <w:numPr>
          <w:ilvl w:val="2"/>
          <w:numId w:val="1"/>
        </w:numPr>
        <w:rPr/>
      </w:pPr>
      <w:bookmarkStart w:id="226" w:name="__RefHeading___Toc12207762_1280447820"/>
      <w:bookmarkStart w:id="227" w:name="_Toc79"/>
      <w:bookmarkEnd w:id="225"/>
      <w:bookmarkEnd w:id="226"/>
      <w:r>
        <w:rPr/>
        <w:t>67</w:t>
      </w:r>
      <w:r>
        <w:rPr>
          <w:rtl w:val="true"/>
        </w:rPr>
        <w:t xml:space="preserve">. </w:t>
      </w:r>
      <w:r>
        <w:rPr>
          <w:rtl w:val="true"/>
        </w:rPr>
        <w:t>وصيت پدر</w:t>
      </w:r>
      <w:bookmarkEnd w:id="227"/>
    </w:p>
    <w:p>
      <w:pPr>
        <w:pStyle w:val="BookText"/>
        <w:rPr/>
      </w:pPr>
      <w:r>
        <w:rPr>
          <w:rFonts w:ascii="IRNazanin" w:hAnsi="IRNazanin" w:eastAsia="IRNazanin"/>
          <w:color w:val="111111"/>
          <w:sz w:val="28"/>
          <w:sz w:val="28"/>
          <w:szCs w:val="28"/>
          <w:rtl w:val="true"/>
          <w:lang w:bidi="fa-IR"/>
        </w:rPr>
        <w:t>زبير از ابو عبد الرحمن عتبى برايم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من تو را ترك مى كنم، اما كسانى هستند كه تو را ترك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آنان را با نيكويى هاى خود بيارا تا زبانشان از تو كوتاه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نفس خود باش تا نفست مطيع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بهترين بهره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كوچك و بى مقدار هستى، پرهيزگار باش تا با پارسايى بزرگ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مرگ، تو را از جايگاه وسيع عذر و بهانه به تنگناى مدارا خارج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مناسب و در جاى خود قرار بده تا تو را نيز در موضع مناسب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خود را صلۀ آخرت قرار بده و راضى نشو كه چيزى از دنيا را با آخرت معاوضه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براى عقاب و مجازات كسانى كه بر آنان خشم گرفته است، و پاداش كسانى كه از آنان خشنود است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دختران من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همان سفارشى را مى كنم كه سعيد بن عاص در مورد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از دخترانم مراقبت كن تا وقتى كه خانه هايشان قبرهايشان گردد؛ تا وقتى كه بميرند يا همتايشان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آنان را مى خواهد به همسرى خود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پسرانم، آنهايى را كه در تو، به ديدۀ حقارت مى نگرند نزد خود نگه ندار؛ زيرا آنان از هيبت تو مسرور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اموالم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چيزى را نمى پسندى و مى توانى بهتر از آن را جايگزين كنى، آن را نزد خود نگه ندار كه در اين صورت، بين تو و آنها قرابتى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 فاسد باشى، آنان هرگز به راه صلاح و شايستگى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زياد، دايى هاى خود، توجه كن و براى آنان مانند خواهرزاده باش؛ چون آنان دايى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غير از اين را براى تو خواستند، سختگيرى و خشونت خود را بر آنان زياد كن، اما اگر با تو همان گونه بودند كه با من بودند، بدون ترس با آنان همراه شو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چيزى را كه به تو داده اند براى آن است كه تو ياور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نمى خوانند، مگر اينكه آزمايشت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آنان را به نزد خود نخوان تا وقتى كه آنان را شناخته باشى</w:t>
      </w:r>
      <w:r>
        <w:rPr>
          <w:rFonts w:eastAsia="IRNazanin" w:cs="IRNazanin"/>
          <w:color w:val="111111"/>
          <w:sz w:val="28"/>
          <w:szCs w:val="28"/>
          <w:rtl w:val="true"/>
          <w:lang w:bidi="fa-IR"/>
        </w:rPr>
        <w:t xml:space="preserve">. </w:t>
      </w:r>
      <w:bookmarkStart w:id="228" w:name="pg16690_228306"/>
    </w:p>
    <w:p>
      <w:pPr>
        <w:pStyle w:val="Heading3"/>
        <w:numPr>
          <w:ilvl w:val="2"/>
          <w:numId w:val="1"/>
        </w:numPr>
        <w:rPr/>
      </w:pPr>
      <w:bookmarkStart w:id="229" w:name="__RefHeading___Toc12207764_1280447820"/>
      <w:bookmarkStart w:id="230" w:name="_Toc80"/>
      <w:bookmarkEnd w:id="228"/>
      <w:bookmarkEnd w:id="229"/>
      <w:r>
        <w:rPr/>
        <w:t>68</w:t>
      </w:r>
      <w:r>
        <w:rPr>
          <w:rtl w:val="true"/>
        </w:rPr>
        <w:t xml:space="preserve">. </w:t>
      </w:r>
      <w:r>
        <w:rPr>
          <w:rtl w:val="true"/>
        </w:rPr>
        <w:t>موعظۀ عمرو بن عبيد به منصور</w:t>
      </w:r>
      <w:bookmarkEnd w:id="230"/>
    </w:p>
    <w:p>
      <w:pPr>
        <w:pStyle w:val="BookText"/>
        <w:rPr/>
      </w:pPr>
      <w:r>
        <w:rPr>
          <w:rFonts w:ascii="IRNazanin" w:hAnsi="IRNazanin" w:eastAsia="IRNazanin"/>
          <w:color w:val="111111"/>
          <w:sz w:val="28"/>
          <w:sz w:val="28"/>
          <w:szCs w:val="28"/>
          <w:rtl w:val="true"/>
          <w:lang w:bidi="fa-IR"/>
        </w:rPr>
        <w:t>زبير از مبارك طبرى برايم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عبيد</w:t>
      </w:r>
      <w:r>
        <w:rPr>
          <w:rStyle w:val="FootnoteAnchor"/>
          <w:rtl w:val="true"/>
        </w:rPr>
        <w:footnoteReference w:id="292"/>
      </w:r>
      <w:r>
        <w:rPr>
          <w:rFonts w:ascii="IRNazanin" w:hAnsi="IRNazanin" w:eastAsia="IRNazanin"/>
          <w:color w:val="111111"/>
          <w:sz w:val="28"/>
          <w:sz w:val="28"/>
          <w:szCs w:val="28"/>
          <w:rtl w:val="true"/>
          <w:lang w:bidi="fa-IR"/>
        </w:rPr>
        <w:t>بر عبد الله بن محمّد، ابو جعفر منصور وارد شد،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مرا به اختصار پندى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اى امير المؤمنين، دنيا با تمام زيباييهايش در اختيار توست؛ جان خودت را به قسمتى از آن با خداوند معامله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از كوچكترين عمل خير و شر از تو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خداوند به اين عذر، كه عده اى حاكميت امورشان را به دست تو سپرده اند از تو راضى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كلّكم 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كلّكم</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مسئول عن رعيّته</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چوپان هستيد و در مقابل رعيّت خود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خود بينديش و آگاه باش كه تو از آدم خلق شده اى و قبل از تو، آدم از خاك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پشت امارت تو آتشى از جور و ظلم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ترس از او از هراس عظيم ايمن شو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تو براى امير المؤمنين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سختى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فرد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برادرت سليمان بن مجالد</w:t>
      </w:r>
      <w:r>
        <w:rPr>
          <w:rStyle w:val="FootnoteAnchor"/>
          <w:rtl w:val="true"/>
        </w:rPr>
        <w:footnoteReference w:id="2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سمت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امير المؤمنين فردا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مى بينى تمام مى شود؛ گويى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مانند مردارى مى شوى كه بوى تعفّن گرفته و كرم بر آن نشسته است؛ آشنا و غريبه تو را نجس مى دانند و فقط عمل صالح مى تواند تو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براى امير المؤمنين اين ديوار از تو، اگر از نصيحت كردن او خوددارى كنى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قبول كنى كسانى را كه نصيحت مى كنى، آزار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امير المؤمنين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اينان تو را نردبانى براى رسيدن به شهوت ها و دنيايشان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هر روز صد كارگزار به كار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يكى از آنان شك كردى، او را بركنار كن و فرد ديگرى را جايگزينش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تو از ايشان جز به رفتار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اعمال شايسته در امارت خويش به تو نزديك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امير المؤمنين، آيا نشنيده اى كه 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بِعٰادٍ، إِرَمَ ذٰاتِ اَلْعِمٰادِ، اَلَّتِي لَمْ يُخْلَقْ مِثْلُهٰا فِي اَلْبِلاٰدِ، وَ ثَمُودَ اَلَّذِينَ جٰابُوا اَلصَّخْرَ بِالْوٰادِ، وَ فِرْعَوْنَ ذِي اَلْأَوْتٰادِ، اَلَّذِينَ طَغَوْا فِي اَلْبِلاٰدِ</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مثالى است براى كسانى كه كارهايشان مانند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دنيا براى كسانى كه قبل از تو بودند، گذرا نبود چيزى از آن به امروز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وارث گذشته هستى و امروز را به آيندگان مى سپارى و به ارث مى گذارى و آنگاه به سوى پروردگارت مى روى كه جزا و پاداش عملت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 المؤمنين، تقواى الهى پيشه كن در شبى كه ممكن است روزى در پس آن نباشد و در روزى كه شبى براى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گونه اى گريست كه اشكهايش را با آستين پاك كرد، خواست مطلبى بنويسد، مركّب در كنار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مركّب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كه مركّب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مى خورم كه اين كار را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تو را سوگند داده كه مركّب را بياورى و تو سوگند مى خورى كه اين كار را نكنى؟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مى تواند كفارۀ سوگندش را از من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نزد امير المؤمنين نبردى؟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نبودم از اينكه براى مسلمانى حكم مرگ صادر نمى كند و با آوردن مركب نمى خواستم در مرگ مسلمانى </w:t>
      </w:r>
      <w:bookmarkStart w:id="231" w:name="pg16690_228310"/>
    </w:p>
    <w:p>
      <w:pPr>
        <w:pStyle w:val="BookText"/>
        <w:rPr/>
      </w:pPr>
      <w:bookmarkEnd w:id="231"/>
      <w:r>
        <w:rPr>
          <w:rFonts w:ascii="IRNazanin" w:hAnsi="IRNazanin" w:eastAsia="IRNazanin"/>
          <w:color w:val="111111"/>
          <w:sz w:val="28"/>
          <w:sz w:val="28"/>
          <w:szCs w:val="28"/>
          <w:rtl w:val="true"/>
          <w:lang w:bidi="fa-IR"/>
        </w:rPr>
        <w:t>شريك باشم؛ چرا كه منادى روز قيامت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ستمكاران، كجايند ياران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يارى كنندگان ستمكاران مى شوم</w:t>
      </w:r>
      <w:r>
        <w:rPr>
          <w:rFonts w:eastAsia="IRNazanin" w:cs="IRNazanin"/>
          <w:color w:val="111111"/>
          <w:sz w:val="28"/>
          <w:szCs w:val="28"/>
          <w:rtl w:val="true"/>
          <w:lang w:bidi="fa-IR"/>
        </w:rPr>
        <w:t>.</w:t>
      </w:r>
    </w:p>
    <w:p>
      <w:pPr>
        <w:pStyle w:val="Heading3"/>
        <w:numPr>
          <w:ilvl w:val="2"/>
          <w:numId w:val="1"/>
        </w:numPr>
        <w:rPr/>
      </w:pPr>
      <w:bookmarkStart w:id="232" w:name="__RefHeading___Toc12207766_1280447820"/>
      <w:bookmarkStart w:id="233" w:name="_Toc81"/>
      <w:bookmarkEnd w:id="232"/>
      <w:r>
        <w:rPr/>
        <w:t>69</w:t>
      </w:r>
      <w:r>
        <w:rPr>
          <w:rtl w:val="true"/>
        </w:rPr>
        <w:t xml:space="preserve">. </w:t>
      </w:r>
      <w:r>
        <w:rPr>
          <w:rtl w:val="true"/>
        </w:rPr>
        <w:t>پند ابو نصر به هارون الرشيد</w:t>
      </w:r>
      <w:bookmarkEnd w:id="233"/>
    </w:p>
    <w:p>
      <w:pPr>
        <w:pStyle w:val="BookText"/>
        <w:rPr/>
      </w:pPr>
      <w:r>
        <w:rPr>
          <w:rFonts w:ascii="Amiri" w:hAnsi="Amiri" w:eastAsia="Amiri" w:cs="Amiri"/>
          <w:color w:val="111111"/>
          <w:sz w:val="28"/>
          <w:sz w:val="28"/>
          <w:szCs w:val="28"/>
          <w:rtl w:val="true"/>
          <w:lang w:bidi="ar-SA"/>
        </w:rPr>
        <w:t>احمد بن سعيد دمشقى از زبير</w:t>
      </w:r>
      <w:r>
        <w:rPr>
          <w:rStyle w:val="FootnoteAnchor"/>
          <w:rtl w:val="true"/>
        </w:rPr>
        <w:footnoteReference w:id="298"/>
      </w:r>
      <w:r>
        <w:rPr>
          <w:rFonts w:ascii="Amiri" w:hAnsi="Amiri" w:eastAsia="Amiri" w:cs="Amiri"/>
          <w:color w:val="111111"/>
          <w:sz w:val="28"/>
          <w:sz w:val="28"/>
          <w:szCs w:val="28"/>
          <w:rtl w:val="true"/>
          <w:lang w:bidi="ar-SA"/>
        </w:rPr>
        <w:t>، از محمد بن حسن مخزومى، از ابن ابى فديك برايم نقل كرد</w:t>
      </w:r>
      <w:r>
        <w:rPr>
          <w:rStyle w:val="FootnoteAnchor"/>
          <w:rtl w:val="true"/>
        </w:rPr>
        <w:footnoteReference w:id="29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هارون الرشيد، وارد مدينة النبى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براى ورود او خالى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رسول خدا صلّى اللّه عليه و آله ايستاد و گردنش را به ستون توبه</w:t>
      </w:r>
      <w:r>
        <w:rPr>
          <w:rStyle w:val="FootnoteAnchor"/>
          <w:rtl w:val="true"/>
        </w:rPr>
        <w:footnoteReference w:id="300"/>
      </w:r>
      <w:r>
        <w:rPr>
          <w:rFonts w:ascii="IRNazanin" w:hAnsi="IRNazanin" w:eastAsia="IRNazanin"/>
          <w:color w:val="111111"/>
          <w:sz w:val="28"/>
          <w:sz w:val="28"/>
          <w:szCs w:val="28"/>
          <w:rtl w:val="true"/>
          <w:lang w:bidi="fa-IR"/>
        </w:rPr>
        <w:t>گذاشت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صفه</w:t>
      </w:r>
      <w:r>
        <w:rPr>
          <w:rStyle w:val="FootnoteAnchor"/>
          <w:rtl w:val="true"/>
        </w:rPr>
        <w:footnoteReference w:id="301"/>
      </w:r>
      <w:r>
        <w:rPr>
          <w:rFonts w:ascii="Amiri" w:hAnsi="Amiri" w:eastAsia="Amiri" w:cs="Amiri"/>
          <w:color w:val="111111"/>
          <w:sz w:val="28"/>
          <w:sz w:val="28"/>
          <w:szCs w:val="28"/>
          <w:rtl w:val="true"/>
          <w:lang w:bidi="ar-SA"/>
        </w:rPr>
        <w:t>را نزد من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آنان را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شان به نام ابو نصر در خواب بود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امير المؤمنين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او در بين بندگان خدا و امّت رسول الله و بين خداوند جلّ ثناؤه و تو، به گونه اى ديگر خلق نشده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خداوند از تو در مورد آنان پرسش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آن پرسش، پاسخى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عمر بن خطاب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 اى در ساحل فرات تلف شود، عمر </w:t>
      </w:r>
      <w:bookmarkStart w:id="234" w:name="pg16690_228312"/>
    </w:p>
    <w:p>
      <w:pPr>
        <w:pStyle w:val="BookText"/>
        <w:rPr/>
      </w:pPr>
      <w:bookmarkEnd w:id="234"/>
      <w:r>
        <w:rPr>
          <w:rFonts w:ascii="Amiri" w:hAnsi="Amiri" w:eastAsia="Amiri" w:cs="Amiri"/>
          <w:color w:val="111111"/>
          <w:sz w:val="28"/>
          <w:sz w:val="28"/>
          <w:szCs w:val="28"/>
          <w:rtl w:val="true"/>
          <w:lang w:bidi="ar-SA"/>
        </w:rPr>
        <w:t>مى ترسد كه خداوند در مورد آن از وى سؤال كند</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نصر، رعيّت و روزگار من مانند رعيت و روزگار عمر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تو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خود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تو و عمر از آنچه خداوند به شما عطا كرده است، مورد سئوال واقع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كيسۀ صد دينارى خواست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 نصر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جز از اهل صفّه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دينارها را به فلان كس بدهيد تا بين اهل صفّه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يكى از آنان هستم</w:t>
      </w:r>
      <w:r>
        <w:rPr>
          <w:rFonts w:eastAsia="IRNazanin" w:cs="IRNazanin"/>
          <w:color w:val="111111"/>
          <w:sz w:val="28"/>
          <w:szCs w:val="28"/>
          <w:rtl w:val="true"/>
          <w:lang w:bidi="fa-IR"/>
        </w:rPr>
        <w:t>.</w:t>
      </w:r>
    </w:p>
    <w:p>
      <w:pPr>
        <w:pStyle w:val="Heading3"/>
        <w:numPr>
          <w:ilvl w:val="2"/>
          <w:numId w:val="1"/>
        </w:numPr>
        <w:rPr/>
      </w:pPr>
      <w:bookmarkStart w:id="235" w:name="__RefHeading___Toc12207768_1280447820"/>
      <w:bookmarkStart w:id="236" w:name="_Toc82"/>
      <w:bookmarkEnd w:id="235"/>
      <w:r>
        <w:rPr/>
        <w:t>70</w:t>
      </w:r>
      <w:r>
        <w:rPr>
          <w:rtl w:val="true"/>
        </w:rPr>
        <w:t xml:space="preserve">. </w:t>
      </w:r>
      <w:r>
        <w:rPr>
          <w:rtl w:val="true"/>
        </w:rPr>
        <w:t>استجابت دعا</w:t>
      </w:r>
      <w:bookmarkEnd w:id="236"/>
    </w:p>
    <w:p>
      <w:pPr>
        <w:pStyle w:val="BookText"/>
        <w:rPr/>
      </w:pPr>
      <w:r>
        <w:rPr>
          <w:rFonts w:ascii="IRNazanin" w:hAnsi="IRNazanin" w:eastAsia="IRNazanin"/>
          <w:color w:val="111111"/>
          <w:sz w:val="28"/>
          <w:sz w:val="28"/>
          <w:szCs w:val="28"/>
          <w:rtl w:val="true"/>
          <w:lang w:bidi="fa-IR"/>
        </w:rPr>
        <w:t>احمد بن سعيد از زبير، از محمد بن حسن، از ابن ابى فديك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خشكسالى آمد و مردم مدينه دچار سختى شدند و وضعشان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مدينه از شهر بيرون رفتند تا پروردگارشان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خوراكى 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دانه گندم يا جو در آنجا يافت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نصر</w:t>
      </w:r>
      <w:r>
        <w:rPr>
          <w:rStyle w:val="FootnoteAnchor"/>
          <w:rtl w:val="true"/>
        </w:rPr>
        <w:footnoteReference w:id="305"/>
      </w:r>
      <w:r>
        <w:rPr>
          <w:rFonts w:ascii="IRNazanin" w:hAnsi="IRNazanin" w:eastAsia="IRNazanin"/>
          <w:color w:val="111111"/>
          <w:sz w:val="28"/>
          <w:sz w:val="28"/>
          <w:szCs w:val="28"/>
          <w:rtl w:val="true"/>
          <w:lang w:bidi="fa-IR"/>
        </w:rPr>
        <w:t>را ديدم، كه سر خود را فروافكنده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نصر، اوضاع و احوال شهر رسول الله صلّى اللّه عليه و آله را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 خواهى فرجى براى آنان قرار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را رو به قبله گرداند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اش را فروافكند و صورتش را به خاك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فارج الهمّ و كاشف الغمّ، مجيب دعوة المضطرّين، رحمان الدنيا و الاخرة و رحيمهما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خدايى كه گشايندۀ كارهايى، و اندوه و غصه را از بين مى برى؛ اى پاسخ دهندۀ درخواست بيچارگان، اى بخشنده و مهربان در دنيا و آخرت، بر </w:t>
      </w:r>
      <w:bookmarkStart w:id="237" w:name="pg16690_228315"/>
    </w:p>
    <w:p>
      <w:pPr>
        <w:pStyle w:val="BookText"/>
        <w:rPr/>
      </w:pPr>
      <w:bookmarkEnd w:id="237"/>
      <w:r>
        <w:rPr>
          <w:rFonts w:ascii="IRNazanin" w:hAnsi="IRNazanin" w:eastAsia="IRNazanin"/>
          <w:color w:val="111111"/>
          <w:sz w:val="28"/>
          <w:sz w:val="28"/>
          <w:szCs w:val="28"/>
          <w:rtl w:val="true"/>
          <w:lang w:bidi="fa-IR"/>
        </w:rPr>
        <w:t>محمد و آلش درود فرست و براى ساكنان شهر پيامبرت گشايش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بازار خارج نشدم كه ديدم جلوى نور خورشيد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سياهى تعداد بيشمارى ملخ را ديدم كه به پايين آمدند و در شهر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ايستاده بودم و 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خانه هايشان ملخ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شكم هايشان را 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ملخ ها را طبخ كردند و نمك زده و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ظرفهايشان را از روغن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 سبدها و ظرفهاى خود را نيز از ملخ پر كردند و آنها را به سوى خانه هايشان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ملخها پيرامون شهر نيز پراكنده شدند و به جايى خارج از آن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نگذشته بود كه ده كشتى وارد الجار</w:t>
      </w:r>
      <w:r>
        <w:rPr>
          <w:rStyle w:val="FootnoteAnchor"/>
          <w:rtl w:val="true"/>
        </w:rPr>
        <w:footnoteReference w:id="30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زمانى كه ابو نصر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اين كشتى ها قيمت كالاها تا پايين ترين قيمت ارزان شد و شرايط زندگى مردم بهبود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در مسجد بود؛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نصر، آيا نتيجه و بركت دعايت را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اين رحمت و بركت خداست كه همه چيز را در بر مى گيرد</w:t>
      </w:r>
      <w:r>
        <w:rPr>
          <w:rFonts w:eastAsia="IRNazanin" w:cs="IRNazanin"/>
          <w:color w:val="111111"/>
          <w:sz w:val="28"/>
          <w:szCs w:val="28"/>
          <w:rtl w:val="true"/>
          <w:lang w:bidi="fa-IR"/>
        </w:rPr>
        <w:t>.</w:t>
      </w:r>
    </w:p>
    <w:p>
      <w:pPr>
        <w:pStyle w:val="Heading3"/>
        <w:numPr>
          <w:ilvl w:val="2"/>
          <w:numId w:val="1"/>
        </w:numPr>
        <w:rPr/>
      </w:pPr>
      <w:bookmarkStart w:id="238" w:name="__RefHeading___Toc12207770_1280447820"/>
      <w:bookmarkStart w:id="239" w:name="_Toc83"/>
      <w:bookmarkEnd w:id="238"/>
      <w:r>
        <w:rPr/>
        <w:t>71</w:t>
      </w:r>
      <w:r>
        <w:rPr>
          <w:rtl w:val="true"/>
        </w:rPr>
        <w:t xml:space="preserve">. </w:t>
      </w:r>
      <w:r>
        <w:rPr>
          <w:rtl w:val="true"/>
        </w:rPr>
        <w:t>موعظۀ درواس بن دروان به هشام، در هنگام قحطى</w:t>
      </w:r>
      <w:bookmarkEnd w:id="239"/>
    </w:p>
    <w:p>
      <w:pPr>
        <w:pStyle w:val="BookText"/>
        <w:rPr/>
      </w:pPr>
      <w:r>
        <w:rPr>
          <w:rFonts w:ascii="IRNazanin" w:hAnsi="IRNazanin" w:eastAsia="IRNazanin"/>
          <w:color w:val="111111"/>
          <w:sz w:val="28"/>
          <w:sz w:val="28"/>
          <w:szCs w:val="28"/>
          <w:rtl w:val="true"/>
          <w:lang w:bidi="fa-IR"/>
        </w:rPr>
        <w:t>احمد بن سعيد از زبير، از عمر بن أبى بكر مؤمّلى، از عبد الله بن ابى عبيدة بن محمد بن عمّار بن ياسر برايم روايت كرد 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زمان هشام بن عبد الملك دچار گرسنگى شديدى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اجازه داد تا مردم با او ديدار و مشكلاتشان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درواس بن دروان عجلى بود كه لباسى پشمين پوشيده، عبايى نيز بر روى آن به تن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هشام او را ديد، ورود او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كرد به دربان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دادى كسى </w:t>
      </w:r>
    </w:p>
    <w:p>
      <w:pPr>
        <w:pStyle w:val="BookText"/>
        <w:rPr/>
      </w:pPr>
      <w:r>
        <w:rPr>
          <w:rFonts w:ascii="IRNazanin" w:hAnsi="IRNazanin" w:eastAsia="IRNazanin"/>
          <w:color w:val="111111"/>
          <w:sz w:val="28"/>
          <w:sz w:val="28"/>
          <w:szCs w:val="28"/>
          <w:rtl w:val="true"/>
          <w:lang w:bidi="fa-IR"/>
        </w:rPr>
        <w:t>بدون اذن بر من وارد شود؟ درواس دانست كه منظور هشام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ديدن من از قدرت و شوكت تو كم نمى كند و بر جايگاهت نيز نمى افزايد؛ بلكه اين ديدار باعث شرافت من است و قدر و منزلت مرا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مردم براى امورشان به نزدت مى آيند، اما از گفتن باز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دهى من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 كنم تو جزئى از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سه گروه در بين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پيه را آب مى كنند و مى خورند، گروه دوم گوشت مى خورند، و گروه سوم استخوان را مى شكنند تا به مغز آن برسند؛ در حالى كه تو اموال زيادى در اختيار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از خداست، پس آن را به بندگان خدا بازگردان</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اگر اين اموال از بندگان خداست؛ به چه علّت اموالشان را از آنان دريغ مى كنى؟ اگر از آن توست پس اموالت را صدقه بده كه خداوند صدقه دهندگان را دوست دارد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هشام امر كرد كه صدهزار دينار به وى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هيچ يك از اين سه گروه را فراموش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بين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دستور داد كه صدهزار درهم نيز به خود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همۀ ما اين مقدار مى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تو براى من اختصاص مى دهى نياز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خانه اش رسيد، خليفه صدهزار درهم برايش فرستاده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درواس اموال را بين نه بطن</w:t>
      </w:r>
      <w:r>
        <w:rPr>
          <w:rStyle w:val="FootnoteAnchor"/>
          <w:rtl w:val="true"/>
        </w:rPr>
        <w:footnoteReference w:id="310"/>
      </w:r>
      <w:r>
        <w:rPr>
          <w:rFonts w:ascii="IRNazanin" w:hAnsi="IRNazanin" w:eastAsia="IRNazanin"/>
          <w:color w:val="111111"/>
          <w:sz w:val="28"/>
          <w:sz w:val="28"/>
          <w:szCs w:val="28"/>
          <w:rtl w:val="true"/>
          <w:lang w:bidi="fa-IR"/>
        </w:rPr>
        <w:t>ده هزارتايى از بطون عرب تقسيم كرد؛ براى خودش نيز در حدود ده هزار درهم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 نزد درواس است؛ چرا كه نيكى ها و خيرات را گسترش مى دهد</w:t>
      </w:r>
      <w:r>
        <w:rPr>
          <w:rFonts w:eastAsia="IRNazanin" w:cs="IRNazanin"/>
          <w:color w:val="111111"/>
          <w:sz w:val="28"/>
          <w:szCs w:val="28"/>
          <w:rtl w:val="true"/>
          <w:lang w:bidi="fa-IR"/>
        </w:rPr>
        <w:t xml:space="preserve">. </w:t>
      </w:r>
      <w:bookmarkStart w:id="240" w:name="pg16690_228319"/>
    </w:p>
    <w:p>
      <w:pPr>
        <w:pStyle w:val="Heading3"/>
        <w:numPr>
          <w:ilvl w:val="2"/>
          <w:numId w:val="1"/>
        </w:numPr>
        <w:rPr/>
      </w:pPr>
      <w:bookmarkStart w:id="241" w:name="__RefHeading___Toc12207772_1280447820"/>
      <w:bookmarkStart w:id="242" w:name="_Toc84"/>
      <w:bookmarkEnd w:id="240"/>
      <w:bookmarkEnd w:id="241"/>
      <w:r>
        <w:rPr/>
        <w:t>72</w:t>
      </w:r>
      <w:r>
        <w:rPr>
          <w:rtl w:val="true"/>
        </w:rPr>
        <w:t xml:space="preserve">. </w:t>
      </w:r>
      <w:r>
        <w:rPr>
          <w:rtl w:val="true"/>
        </w:rPr>
        <w:t>از پاسخ هاى ابى حازم مدائنى</w:t>
      </w:r>
      <w:bookmarkEnd w:id="242"/>
    </w:p>
    <w:p>
      <w:pPr>
        <w:pStyle w:val="BookText"/>
        <w:rPr/>
      </w:pPr>
      <w:r>
        <w:rPr>
          <w:rFonts w:ascii="IRNazanin" w:hAnsi="IRNazanin" w:eastAsia="IRNazanin"/>
          <w:color w:val="111111"/>
          <w:sz w:val="28"/>
          <w:sz w:val="28"/>
          <w:szCs w:val="28"/>
          <w:rtl w:val="true"/>
          <w:lang w:bidi="fa-IR"/>
        </w:rPr>
        <w:t>احمد بن سعيد دمشقى از زبير، از عمويش مصعب بن عبد الله نقل كرد كه شنيدم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حازم مدينى</w:t>
      </w:r>
      <w:r>
        <w:rPr>
          <w:rStyle w:val="FootnoteAnchor"/>
          <w:rtl w:val="true"/>
        </w:rPr>
        <w:footnoteReference w:id="311"/>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اى فراوان و حلال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و نااميدى از آنچه مردم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نعمتى به من بدهد، راضى و خشنود مى شوم و اگر از من بازدارد، قناعت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ما در دستان خود داريم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حلال به دست آورده اى، در جايگاه و حق خود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شايستۀ آن هستى وگرنه جز اين نيست كه آنها را براى يكى از اين دو فرد فراهم ساخته اى؛ يا فردى خوشبخت كه با آن مال، وى را در تنگنا و بدبختى قرار مى دهى يا براى فردى بدبخت و تنگدست كه باز به همان اندازه او را در بدبختى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آنچه از حق فرزندانت مى گذرى، بدان كه رحمت خداوند براى آنان راهگشا است و در مورد آنچه براى ايشان باقى مى گذارى، بدان كه خداوند روزى آنها را تكفل كرده است؛ پس در حقيقت خودت را به هلاكت انداخته اى</w:t>
      </w:r>
      <w:r>
        <w:rPr>
          <w:rFonts w:eastAsia="IRNazanin" w:cs="IRNazanin"/>
          <w:color w:val="111111"/>
          <w:sz w:val="28"/>
          <w:szCs w:val="28"/>
          <w:rtl w:val="true"/>
          <w:lang w:bidi="fa-IR"/>
        </w:rPr>
        <w:t>.</w:t>
      </w:r>
    </w:p>
    <w:p>
      <w:pPr>
        <w:pStyle w:val="Heading3"/>
        <w:numPr>
          <w:ilvl w:val="2"/>
          <w:numId w:val="1"/>
        </w:numPr>
        <w:rPr/>
      </w:pPr>
      <w:bookmarkStart w:id="243" w:name="__RefHeading___Toc12207774_1280447820"/>
      <w:bookmarkStart w:id="244" w:name="_Toc85"/>
      <w:bookmarkEnd w:id="243"/>
      <w:r>
        <w:rPr/>
        <w:t>73</w:t>
      </w:r>
      <w:r>
        <w:rPr>
          <w:rtl w:val="true"/>
        </w:rPr>
        <w:t xml:space="preserve">. </w:t>
      </w:r>
      <w:r>
        <w:rPr>
          <w:rtl w:val="true"/>
        </w:rPr>
        <w:t xml:space="preserve">دعاى جعفر بن محمد </w:t>
      </w:r>
      <w:r>
        <w:rPr>
          <w:rtl w:val="true"/>
        </w:rPr>
        <w:t>(</w:t>
      </w:r>
      <w:r>
        <w:rPr>
          <w:rtl w:val="true"/>
        </w:rPr>
        <w:t>ع</w:t>
      </w:r>
      <w:r>
        <w:rPr>
          <w:rtl w:val="true"/>
        </w:rPr>
        <w:t xml:space="preserve">) </w:t>
      </w:r>
      <w:r>
        <w:rPr>
          <w:rtl w:val="true"/>
        </w:rPr>
        <w:t>مانع قتل او</w:t>
      </w:r>
      <w:bookmarkEnd w:id="244"/>
    </w:p>
    <w:p>
      <w:pPr>
        <w:pStyle w:val="BookText"/>
        <w:rPr/>
      </w:pPr>
      <w:r>
        <w:rPr>
          <w:rFonts w:ascii="IRNazanin" w:hAnsi="IRNazanin" w:eastAsia="IRNazanin"/>
          <w:color w:val="111111"/>
          <w:sz w:val="28"/>
          <w:sz w:val="28"/>
          <w:szCs w:val="28"/>
          <w:rtl w:val="true"/>
          <w:lang w:bidi="fa-IR"/>
        </w:rPr>
        <w:t>احمد بن سعيد دمشقى از زبير، از على بن صالح، از عامر بن صالح برايم روايت كرد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بن ربيع شنيدم كه از پدرش ربيع نقل مى كرد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منصور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نزد او آمدند و در مورد جعفر بن محمّد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گفتند كه او </w:t>
      </w:r>
    </w:p>
    <w:p>
      <w:pPr>
        <w:pStyle w:val="BookText"/>
        <w:rPr/>
      </w:pPr>
      <w:r>
        <w:rPr>
          <w:rFonts w:ascii="IRNazanin" w:hAnsi="IRNazanin" w:eastAsia="IRNazanin"/>
          <w:color w:val="111111"/>
          <w:sz w:val="28"/>
          <w:sz w:val="28"/>
          <w:szCs w:val="28"/>
          <w:rtl w:val="true"/>
          <w:lang w:bidi="fa-IR"/>
        </w:rPr>
        <w:t>پشت سرت نماز نمى گزارد و سرزنشت مى كند و خود را تسليم و مطيع تو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هاى خودتان را ثابت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صبر كن، او مسلما كسى را نزد تو نمى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امر رازى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روز چهارم آمد،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جعفر بن محمد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نكشتم، خدا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وقوع مى پيوست، هراس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احضار كردن او را يك روز به عقب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به تو دستور دادم كه جعفر بن محمّد را نزد من احضار كنى و تو از اين امر سرپيچى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او را نكشم و نيز اگر او را نياورى خدا مرا بكشد اگر تو را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 عبد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ستون توبه ديدم كه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به درخواست امير المؤمنين پاسخ بده؛ زيرا احضار كردن تو برايش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سلام نماز را خواند، كفشش را پوشيد و همراه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شنيدم كه جملاتى را با خود زمزمه مى كرد كه بعضى از آن را فهميدم و بعضى ديگر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 خليفه وارد كردم،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پاسخش 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رياكار، اى از دين خارج شده، تو آرزو دارى جايگاه مرا بگيرى، پشت سر من نماز نمى خوانى و خودت را به من تسليم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سخنان منصور پايان يافت، جعفر بن محمد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خداوند نعمتهايى را به داوود پيامبر داد و او نيز 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پيامبر را آزمود و او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پيامبر مورد ظلم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درود خداوند بر همگى آنان باد، انبيا و برگزيدگان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نيز از اهل بيت نبوت است و به آنان نسب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شايسته تر است كه از پيامبران آداب و اخلاق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امير المؤمنين چنين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ثناؤه مى 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w:t>
      </w:r>
    </w:p>
    <w:p>
      <w:pPr>
        <w:pStyle w:val="BookText"/>
        <w:rPr/>
      </w:pPr>
      <w:r>
        <w:rPr>
          <w:rFonts w:ascii="Amiri" w:hAnsi="Amiri" w:eastAsia="Amiri" w:cs="Amiri"/>
          <w:color w:val="111111"/>
          <w:sz w:val="28"/>
          <w:sz w:val="28"/>
          <w:szCs w:val="28"/>
          <w:rtl w:val="true"/>
          <w:lang w:bidi="ar-SA"/>
        </w:rPr>
        <w:t>فَعَلْتُمْ نٰادِمِينَ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اگر فاسقى براى شما خبرى آورد در آن مورد تحقيق كنيد مبادا كه از روى جهل به اقدامى دست زنيد كه شب را به صبح رسانيد در حاليكه بر آنچه كرده ايد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امير المؤمنين، استوار باش تا در اين مورد به يقين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جعفر خرسند شد و خشمش فرونشست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تو اى ابا عبد الله، راستگو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پسرعموى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با خود بر تخت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اى داشته باشى، كوچك و بزرگ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مرا پريشان و سردرگم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ديدار و سخن گفتن، در خواست حاجت نبود؛ وليكن ان شاء الله فكر مى كنم و خواسته هايم را جمع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شنيدم كلماتى را زمزمه مى كردى، دوست دارم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جدّم على بن حسين، عليهم السّلام اجمعين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سلطان ستمكار خشمگين مى ترسد،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احرسنى بعينك الّتى لا تنام، و اكفنى بركنك الّذى لا يرام، و اغفر بقدرتك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أهلكنّ و أنت رجائى، فكم من نعمة قد أنعمت علىّ قلّ عندها شكرى، و كم من بليّة ابتليتنى فيها قلّ لك عندها 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قلّ عند نعمته شكرى، فلم يحرمنى، و يا من قلّ عند نقمته صبرى فلم يخذلنى، و يا من رآنى على الخطايا فلم يفضحنى، و يا ذا النّعماء التى لا تحصى، و ياذا الأيادى التى لا تنقضى، بك أستدفع مكروه ما أنا فيه، و أعوذ بك من شرّه يا أرحم الرّاحمين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با چشمهاى خود كه هرگز نمى خوابند نگهبانى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اركان استوار خودت كفايت كن كه لرزان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بى همتايت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هلاك نكن كه تو اميد من هستى، چه بسيار نعمتهايى كه بر من ارزانى داشتى و شكر آن را كمتر به جا آوردم، و چه بسيار بلاهايى كه مرا بدانها آزمودى ولى صبورى نكردم پس اى كسى كه ناشكريم سبب محروميت من از نعمتهايش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صبر من در برابر عذابهايش </w:t>
      </w:r>
      <w:bookmarkStart w:id="245" w:name="pg16690_228326"/>
    </w:p>
    <w:p>
      <w:pPr>
        <w:pStyle w:val="BookText"/>
        <w:rPr/>
      </w:pPr>
      <w:bookmarkEnd w:id="245"/>
      <w:r>
        <w:rPr>
          <w:rFonts w:ascii="Amiri" w:hAnsi="Amiri" w:eastAsia="Amiri" w:cs="Amiri"/>
          <w:color w:val="111111"/>
          <w:sz w:val="28"/>
          <w:sz w:val="28"/>
          <w:szCs w:val="28"/>
          <w:rtl w:val="true"/>
          <w:lang w:bidi="ar-SA"/>
        </w:rPr>
        <w:t>اندك است ولى مرا خوار نمى كند، اى كسى كه خطاهاى مرا مى بيند، امّا رسوايم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دارندۀ نعمتهايى كه به شمارش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نعمتهايت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اين سختى را كه در آن گرفتار شده ام از من دفع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اى بخشنده ترين بخشندگان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امير المؤمنين، منصور، روبه رو نشد و درخواستى از او نكرد تا اينكه از دنيا رفت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46" w:name="__RefHeading___Toc12207776_1280447820"/>
      <w:bookmarkStart w:id="247" w:name="_Toc86"/>
      <w:bookmarkEnd w:id="246"/>
      <w:r>
        <w:rPr/>
        <w:t>74</w:t>
      </w:r>
      <w:r>
        <w:rPr>
          <w:rtl w:val="true"/>
        </w:rPr>
        <w:t xml:space="preserve">. </w:t>
      </w:r>
      <w:r>
        <w:rPr>
          <w:rtl w:val="true"/>
        </w:rPr>
        <w:t>علت دشنام دادن عبد الله بن زبير به فرزندش</w:t>
      </w:r>
      <w:bookmarkEnd w:id="247"/>
    </w:p>
    <w:p>
      <w:pPr>
        <w:pStyle w:val="BookText"/>
        <w:rPr/>
      </w:pPr>
      <w:r>
        <w:rPr>
          <w:rFonts w:ascii="Amiri" w:hAnsi="Amiri" w:eastAsia="Amiri" w:cs="Amiri"/>
          <w:color w:val="111111"/>
          <w:sz w:val="28"/>
          <w:sz w:val="28"/>
          <w:szCs w:val="28"/>
          <w:rtl w:val="true"/>
          <w:lang w:bidi="ar-SA"/>
        </w:rPr>
        <w:t>احمد بن سعيد دمشقى از زبير، از على بن محمد بن عبد الله مدائنى براى ما روايت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 به ثابت بن عبد الله بن زبير</w:t>
      </w:r>
      <w:r>
        <w:rPr>
          <w:rStyle w:val="FootnoteAnchor"/>
          <w:rtl w:val="true"/>
        </w:rPr>
        <w:footnoteReference w:id="3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بهتر مى شناخت كه دشنامت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مى دانى كه چرا مرا دشنام داد؟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اعتماد به مردم مكّه و مدينه نهى كردم، كسى بوسيلۀ مردم اين دو شهر يارى نشد، مردم مكه پيامبر صلّى اللّه عليه و آله را از شهر خودش بيرون كردند و او را ترساندند تا اينكه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نيز عثمان را خوار ساختند و حتّى وقتى در ميان آنان كشته مى شد كسى نبود كه اين بلا را از او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لايق اين لعنت هستند؛ همان گونه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Style w:val="FootnoteAnchor"/>
          <w:rtl w:val="true"/>
        </w:rPr>
        <w:footnoteReference w:id="316"/>
      </w:r>
      <w:r>
        <w:rPr>
          <w:rFonts w:ascii="Amiri" w:hAnsi="Amiri" w:eastAsia="Amiri" w:cs="Amiri"/>
          <w:color w:val="111111"/>
          <w:sz w:val="28"/>
          <w:sz w:val="28"/>
          <w:szCs w:val="28"/>
          <w:rtl w:val="true"/>
          <w:lang w:bidi="ar-SA"/>
        </w:rPr>
        <w:t>خليفه نيز دست از او برداشت</w:t>
      </w:r>
      <w:r>
        <w:rPr>
          <w:rFonts w:eastAsia="Amiri" w:cs="Amiri" w:ascii="Amiri" w:hAnsi="Amiri"/>
          <w:color w:val="111111"/>
          <w:sz w:val="28"/>
          <w:szCs w:val="28"/>
          <w:rtl w:val="true"/>
          <w:lang w:bidi="ar-SA"/>
        </w:rPr>
        <w:t>.</w:t>
      </w:r>
      <w:r>
        <w:rPr>
          <w:rStyle w:val="FootnoteAnchor"/>
          <w:rtl w:val="true"/>
        </w:rPr>
        <w:footnoteReference w:id="317"/>
      </w:r>
      <w:bookmarkStart w:id="248" w:name="pg16690_228328"/>
    </w:p>
    <w:p>
      <w:pPr>
        <w:pStyle w:val="Heading3"/>
        <w:numPr>
          <w:ilvl w:val="2"/>
          <w:numId w:val="1"/>
        </w:numPr>
        <w:rPr/>
      </w:pPr>
      <w:bookmarkStart w:id="249" w:name="__RefHeading___Toc12207778_1280447820"/>
      <w:bookmarkStart w:id="250" w:name="_Toc87"/>
      <w:bookmarkEnd w:id="248"/>
      <w:bookmarkEnd w:id="249"/>
      <w:r>
        <w:rPr/>
        <w:t>75</w:t>
      </w:r>
      <w:r>
        <w:rPr>
          <w:rtl w:val="true"/>
        </w:rPr>
        <w:t xml:space="preserve">. </w:t>
      </w:r>
      <w:r>
        <w:rPr>
          <w:rtl w:val="true"/>
        </w:rPr>
        <w:t>توصيف عمرو بن سعيد بن عاص از زبان خويش</w:t>
      </w:r>
      <w:bookmarkEnd w:id="250"/>
    </w:p>
    <w:p>
      <w:pPr>
        <w:pStyle w:val="BookText"/>
        <w:rPr/>
      </w:pPr>
      <w:r>
        <w:rPr>
          <w:rFonts w:ascii="IRNazanin" w:hAnsi="IRNazanin" w:eastAsia="IRNazanin"/>
          <w:color w:val="111111"/>
          <w:sz w:val="28"/>
          <w:sz w:val="28"/>
          <w:szCs w:val="28"/>
          <w:rtl w:val="true"/>
          <w:lang w:bidi="fa-IR"/>
        </w:rPr>
        <w:t>احمد بن سعيد از زبير، از عمويش، از خالد بن عطيّه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معاويه، عمرو بن سعيد بن عاص را به ولايت كوفه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شهر بدرفتارى پيشه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يزيد بن معاويه شكايت كردند و يزيد هم او را بركنار كرد و عثمان بن محمد بن أبى سفيان</w:t>
      </w:r>
      <w:r>
        <w:rPr>
          <w:rStyle w:val="FootnoteAnchor"/>
          <w:rtl w:val="true"/>
        </w:rPr>
        <w:footnoteReference w:id="318"/>
      </w:r>
      <w:r>
        <w:rPr>
          <w:rFonts w:ascii="IRNazanin" w:hAnsi="IRNazanin" w:eastAsia="IRNazanin"/>
          <w:color w:val="111111"/>
          <w:sz w:val="28"/>
          <w:sz w:val="28"/>
          <w:szCs w:val="28"/>
          <w:rtl w:val="true"/>
          <w:lang w:bidi="fa-IR"/>
        </w:rPr>
        <w:t>را به جاى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به نزديكى مدينه رسيد، از منبر بالا رفت، خطبه خواند و به مردم قول داد كه با احسان و نيكويى با آنان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عمرو بد گفت و او را سرزنش كرد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يك قريشى با قريشى ديگر اين گونه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كه در پايين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صبر كن؛ به خداوند سوگند، من اخلاق نيك و شيرين ندارم و ترشرو و تلخ گو هستم؛ همۀ امور را تجربه كرده ام و روزگار مرا آزمايش كرده است؛ گاهى مرا اندوه رسانده و گاهى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قريشيان مى دانند كه من با شب مأنوس و در روز زيرك هستم و از گمراهى ها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كسى ابرو نازك نكردم و سستى ها و كاستى هاى خود را منكر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كسى جز پدرم افتخار نمى كنم</w:t>
      </w:r>
      <w:r>
        <w:rPr>
          <w:rFonts w:eastAsia="IRNazanin" w:cs="IRNazanin"/>
          <w:color w:val="111111"/>
          <w:sz w:val="28"/>
          <w:szCs w:val="28"/>
          <w:rtl w:val="true"/>
          <w:lang w:bidi="fa-IR"/>
        </w:rPr>
        <w:t>.</w:t>
      </w:r>
    </w:p>
    <w:p>
      <w:pPr>
        <w:pStyle w:val="Heading3"/>
        <w:numPr>
          <w:ilvl w:val="2"/>
          <w:numId w:val="1"/>
        </w:numPr>
        <w:rPr/>
      </w:pPr>
      <w:bookmarkStart w:id="251" w:name="__RefHeading___Toc12207780_1280447820"/>
      <w:bookmarkStart w:id="252" w:name="_Toc88"/>
      <w:bookmarkEnd w:id="251"/>
      <w:r>
        <w:rPr/>
        <w:t>76</w:t>
      </w:r>
      <w:r>
        <w:rPr>
          <w:rtl w:val="true"/>
        </w:rPr>
        <w:t xml:space="preserve">. </w:t>
      </w:r>
      <w:r>
        <w:rPr>
          <w:rtl w:val="true"/>
        </w:rPr>
        <w:t>از شب نشينى هاى معاويه</w:t>
      </w:r>
      <w:bookmarkEnd w:id="252"/>
    </w:p>
    <w:p>
      <w:pPr>
        <w:pStyle w:val="BookText"/>
        <w:rPr/>
      </w:pPr>
      <w:r>
        <w:rPr>
          <w:rFonts w:ascii="IRNazanin" w:hAnsi="IRNazanin" w:eastAsia="IRNazanin"/>
          <w:color w:val="111111"/>
          <w:sz w:val="28"/>
          <w:sz w:val="28"/>
          <w:szCs w:val="28"/>
          <w:rtl w:val="true"/>
          <w:lang w:bidi="fa-IR"/>
        </w:rPr>
        <w:t>احمد بن سعيد دمشقى از زبير، از عمر بن ابى بكر مؤملى، از علىّ بن سليم براى ما روايت كرد و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قريشيان نزد معاوية بن ابى سفيان آمدند كه در بين آنان عمرو بن عاص، عبد الله بن صفوان بن امية بن خلف</w:t>
      </w:r>
      <w:r>
        <w:rPr>
          <w:rStyle w:val="FootnoteAnchor"/>
          <w:rtl w:val="true"/>
        </w:rPr>
        <w:footnoteReference w:id="319"/>
      </w:r>
      <w:r>
        <w:rPr>
          <w:rFonts w:ascii="IRNazanin" w:hAnsi="IRNazanin" w:eastAsia="IRNazanin"/>
          <w:color w:val="111111"/>
          <w:sz w:val="28"/>
          <w:sz w:val="28"/>
          <w:szCs w:val="28"/>
          <w:rtl w:val="true"/>
          <w:lang w:bidi="fa-IR"/>
        </w:rPr>
        <w:t>و عبد الرحمن بن حارث بن هشام</w:t>
      </w:r>
      <w:r>
        <w:rPr>
          <w:rStyle w:val="FootnoteAnchor"/>
          <w:rtl w:val="true"/>
        </w:rPr>
        <w:footnoteReference w:id="320"/>
      </w:r>
      <w:r>
        <w:rPr>
          <w:rFonts w:ascii="IRNazanin" w:hAnsi="IRNazanin" w:eastAsia="IRNazanin"/>
          <w:color w:val="111111"/>
          <w:sz w:val="28"/>
          <w:sz w:val="28"/>
          <w:szCs w:val="28"/>
          <w:rtl w:val="true"/>
          <w:lang w:bidi="fa-IR"/>
        </w:rPr>
        <w:t xml:space="preserve">به چشم </w:t>
      </w:r>
      <w:bookmarkStart w:id="253" w:name="pg16690_228330"/>
    </w:p>
    <w:p>
      <w:pPr>
        <w:pStyle w:val="BookText"/>
        <w:rPr/>
      </w:pPr>
      <w:bookmarkEnd w:id="253"/>
      <w:r>
        <w:rPr>
          <w:rFonts w:ascii="IRNazanin" w:hAnsi="IRNazanin" w:eastAsia="IRNazanin"/>
          <w:color w:val="111111"/>
          <w:sz w:val="28"/>
          <w:sz w:val="28"/>
          <w:szCs w:val="28"/>
          <w:rtl w:val="true"/>
          <w:lang w:bidi="fa-IR"/>
        </w:rPr>
        <w:t>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خدا را شكر كنيد كه ادارۀ امور شما را به دست كسى داده كه پليدى ها را از بين مى برد و از شنيدن سخنان يك چشمان ناشنواست و خرامان به سوى نيرنگ و خدعه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نبود، براى او بدى مى خواستيم و شراب را براى او تلخ و قلب خود را براى او چون پشت سپرها وارونه مى كرديم و اميدوار بوديم در كار ما كسى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 تا كى مى خواهيد انصاف نورزيد؟</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يارانش تو را در مورد ما و ما را در مورد تو به انجام فساد و تباهى وادار مى كنند به چه دليلى نمى توانى از آنان چشم پوشى كنى؟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مشاور و ناصح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همان بهره اى را ببر كه از وجود او مى برى؛ نصايح ما را نيز مانند 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مى بينم كه عوام قريش را در ميان خواص آنها با ايادى خود مى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كه فقط بزرگان و خوبان آنها را مى بينى كه تو را از ناكسان آنها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ظرف بزرگ لقمه اى را جدا كرده اى، گويى كه جنگ، ريسمان خود را براى تو باز كرده است؛ اما به تو نظر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 چقدر خاندانت به تو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 رجالا من قريش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سفه منّى الحيا و التكرّم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اكرام من مردانى از قريش را كه پيوسته در گمراهى و نادانى سرگردان بودند روسفيد كرد</w:t>
      </w:r>
      <w:r>
        <w:rPr>
          <w:rFonts w:eastAsia="IRNazanin" w:cs="IRNazanin"/>
          <w:color w:val="111111"/>
          <w:sz w:val="28"/>
          <w:szCs w:val="28"/>
          <w:rtl w:val="true"/>
          <w:lang w:bidi="fa-IR"/>
        </w:rPr>
        <w:t>]</w:t>
      </w:r>
    </w:p>
    <w:p>
      <w:pPr>
        <w:pStyle w:val="Heading3"/>
        <w:numPr>
          <w:ilvl w:val="2"/>
          <w:numId w:val="1"/>
        </w:numPr>
        <w:rPr/>
      </w:pPr>
      <w:bookmarkStart w:id="254" w:name="__RefHeading___Toc12207782_1280447820"/>
      <w:bookmarkStart w:id="255" w:name="_Toc89"/>
      <w:bookmarkEnd w:id="254"/>
      <w:r>
        <w:rPr/>
        <w:t>77</w:t>
      </w:r>
      <w:r>
        <w:rPr>
          <w:rtl w:val="true"/>
        </w:rPr>
        <w:t xml:space="preserve">. </w:t>
      </w:r>
      <w:r>
        <w:rPr>
          <w:rtl w:val="true"/>
        </w:rPr>
        <w:t>گفت وگوى معاويه و عامر بن واثله</w:t>
      </w:r>
      <w:bookmarkEnd w:id="255"/>
    </w:p>
    <w:p>
      <w:pPr>
        <w:pStyle w:val="BookText"/>
        <w:rPr/>
      </w:pPr>
      <w:r>
        <w:rPr>
          <w:rFonts w:ascii="IRNazanin" w:hAnsi="IRNazanin" w:eastAsia="IRNazanin"/>
          <w:color w:val="111111"/>
          <w:sz w:val="28"/>
          <w:sz w:val="28"/>
          <w:szCs w:val="28"/>
          <w:rtl w:val="true"/>
          <w:lang w:bidi="fa-IR"/>
        </w:rPr>
        <w:t>احمد بن سعيد دمشقى از زبير، از محمد بن سلام جمحى، از عبد الرحمن همدانى روايت كرد و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طفيل عامر بن واثله كنانى</w:t>
      </w:r>
      <w:r>
        <w:rPr>
          <w:rStyle w:val="FootnoteAnchor"/>
          <w:rtl w:val="true"/>
        </w:rPr>
        <w:footnoteReference w:id="321"/>
      </w:r>
      <w:r>
        <w:rPr>
          <w:rFonts w:ascii="IRNazanin" w:hAnsi="IRNazanin" w:eastAsia="IRNazanin"/>
          <w:color w:val="111111"/>
          <w:sz w:val="28"/>
          <w:sz w:val="28"/>
          <w:szCs w:val="28"/>
          <w:rtl w:val="true"/>
          <w:lang w:bidi="fa-IR"/>
        </w:rPr>
        <w:t>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w:t>
      </w:r>
      <w:bookmarkStart w:id="256" w:name="pg16690_228332"/>
    </w:p>
    <w:p>
      <w:pPr>
        <w:pStyle w:val="BookText"/>
        <w:rPr/>
      </w:pPr>
      <w:bookmarkEnd w:id="256"/>
      <w:r>
        <w:rPr>
          <w:rFonts w:ascii="IRNazanin" w:hAnsi="IRNazanin" w:eastAsia="IRNazanin"/>
          <w:color w:val="111111"/>
          <w:sz w:val="28"/>
          <w:sz w:val="28"/>
          <w:szCs w:val="28"/>
          <w:rtl w:val="true"/>
          <w:lang w:bidi="fa-IR"/>
        </w:rPr>
        <w:t>قاتلان عثمان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اما از كسانى بودم كه در آنجا حاضر شدم و او را يارى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يارى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 او را يارى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اداى حق او بر شما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يارى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چرا شما كه نيروهاى شام را در اختيار داشتيد، او را يارى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خونخواهى او از جانب من ياريش نبود؟</w:t>
      </w:r>
      <w:r>
        <w:rPr>
          <w:rStyle w:val="FootnoteAnchor"/>
          <w:rtl w:val="true"/>
        </w:rPr>
        <w:footnoteReference w:id="322"/>
      </w:r>
      <w:r>
        <w:rPr>
          <w:rFonts w:ascii="IRNazanin" w:hAnsi="IRNazanin" w:eastAsia="IRNazanin"/>
          <w:color w:val="111111"/>
          <w:sz w:val="28"/>
          <w:sz w:val="28"/>
          <w:szCs w:val="28"/>
          <w:rtl w:val="true"/>
          <w:lang w:bidi="fa-IR"/>
        </w:rPr>
        <w:t>ابو طفيل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عثمان اين گونه ايد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الفينّك بعد الموت تندبنى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حياتى ما زوّدتنى زادى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گريۀ تو بعد از مرگم براى من چه سود دارد كه در زندگيم هيچ توشه و بهره اى به من نرساندى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طفيل، بعد از اينكه على را از دست دادى، روزگار را چگونه سپرى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پيرزنى بودم كه تمام فرزندانش مرده بودند يا شيخى كه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چقدر دوست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او مانند عشق مادر موسى به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كوتاهى عملم در حق او عذر تقصر به درگاه حق مى برم</w:t>
      </w:r>
      <w:r>
        <w:rPr>
          <w:rFonts w:eastAsia="IRNazanin" w:cs="IRNazanin"/>
          <w:color w:val="111111"/>
          <w:sz w:val="28"/>
          <w:szCs w:val="28"/>
          <w:rtl w:val="true"/>
          <w:lang w:bidi="fa-IR"/>
        </w:rPr>
        <w:t>.</w:t>
      </w:r>
    </w:p>
    <w:p>
      <w:pPr>
        <w:pStyle w:val="Heading3"/>
        <w:numPr>
          <w:ilvl w:val="2"/>
          <w:numId w:val="1"/>
        </w:numPr>
        <w:rPr/>
      </w:pPr>
      <w:bookmarkStart w:id="257" w:name="__RefHeading___Toc12207784_1280447820"/>
      <w:bookmarkStart w:id="258" w:name="_Toc90"/>
      <w:bookmarkEnd w:id="257"/>
      <w:r>
        <w:rPr/>
        <w:t>78</w:t>
      </w:r>
      <w:r>
        <w:rPr>
          <w:rtl w:val="true"/>
        </w:rPr>
        <w:t xml:space="preserve">. </w:t>
      </w:r>
      <w:r>
        <w:rPr>
          <w:rtl w:val="true"/>
        </w:rPr>
        <w:t>گفت وگوى معاويه و صعصعة بن صوحان</w:t>
      </w:r>
      <w:bookmarkEnd w:id="258"/>
    </w:p>
    <w:p>
      <w:pPr>
        <w:pStyle w:val="BookText"/>
        <w:rPr/>
      </w:pPr>
      <w:r>
        <w:rPr>
          <w:rFonts w:ascii="IRNazanin" w:hAnsi="IRNazanin" w:eastAsia="IRNazanin"/>
          <w:color w:val="111111"/>
          <w:sz w:val="28"/>
          <w:sz w:val="28"/>
          <w:szCs w:val="28"/>
          <w:rtl w:val="true"/>
          <w:lang w:bidi="fa-IR"/>
        </w:rPr>
        <w:t>احمد بن سعيد دمشقى از زبير، از محمد بن حسن مخزومى برايم نقل كرد و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صعصعة بن صوحان</w:t>
      </w:r>
      <w:r>
        <w:rPr>
          <w:rStyle w:val="FootnoteAnchor"/>
          <w:rtl w:val="true"/>
        </w:rPr>
        <w:footnoteReference w:id="3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هيچ فردى براى من مانند پاسخ عثمان مرا به تأمل نينداخت؛ روزى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سرزمينمان بيرون كردند و اموالمان را گرفتند؛ </w:t>
      </w:r>
      <w:bookmarkStart w:id="259" w:name="pg16690_228334"/>
    </w:p>
    <w:p>
      <w:pPr>
        <w:pStyle w:val="BookText"/>
        <w:rPr/>
      </w:pPr>
      <w:bookmarkEnd w:id="259"/>
      <w:r>
        <w:rPr>
          <w:rFonts w:ascii="IRNazanin" w:hAnsi="IRNazanin" w:eastAsia="IRNazanin"/>
          <w:color w:val="111111"/>
          <w:sz w:val="28"/>
          <w:sz w:val="28"/>
          <w:szCs w:val="28"/>
          <w:rtl w:val="true"/>
          <w:lang w:bidi="fa-IR"/>
        </w:rPr>
        <w:t>چون مى گفتيم الله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ما در حبشه مى ميرد و كداميك از ما در مدينه و ديگرى در حرم</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60" w:name="__RefHeading___Toc12207786_1280447820"/>
      <w:bookmarkStart w:id="261" w:name="_Toc91"/>
      <w:bookmarkEnd w:id="260"/>
      <w:r>
        <w:rPr/>
        <w:t>79</w:t>
      </w:r>
      <w:r>
        <w:rPr>
          <w:rtl w:val="true"/>
        </w:rPr>
        <w:t xml:space="preserve">. </w:t>
      </w:r>
      <w:r>
        <w:rPr>
          <w:rtl w:val="true"/>
        </w:rPr>
        <w:t>مفاخره بين بصرى ها و كوفى ها</w:t>
      </w:r>
      <w:bookmarkEnd w:id="261"/>
    </w:p>
    <w:p>
      <w:pPr>
        <w:pStyle w:val="BookText"/>
        <w:rPr/>
      </w:pPr>
      <w:r>
        <w:rPr>
          <w:rFonts w:ascii="IRNazanin" w:hAnsi="IRNazanin" w:eastAsia="IRNazanin"/>
          <w:color w:val="111111"/>
          <w:sz w:val="28"/>
          <w:sz w:val="28"/>
          <w:szCs w:val="28"/>
          <w:rtl w:val="true"/>
          <w:lang w:bidi="fa-IR"/>
        </w:rPr>
        <w:t>احمد بن سعيد دمشقى گفت كه زبير از على بن صالح، از عامر بن صالح نقل كرد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 ابوبكر هذلى و ابن ابى ليل انصارى و حسن بن زيد</w:t>
      </w:r>
      <w:r>
        <w:rPr>
          <w:rStyle w:val="FootnoteAnchor"/>
          <w:rtl w:val="true"/>
        </w:rPr>
        <w:footnoteReference w:id="326"/>
      </w:r>
      <w:r>
        <w:rPr>
          <w:rFonts w:ascii="IRNazanin" w:hAnsi="IRNazanin" w:eastAsia="IRNazanin"/>
          <w:color w:val="111111"/>
          <w:sz w:val="28"/>
          <w:sz w:val="28"/>
          <w:szCs w:val="28"/>
          <w:rtl w:val="true"/>
          <w:lang w:bidi="fa-IR"/>
        </w:rPr>
        <w:t xml:space="preserve">و اسماعيل بن على نزد امير المؤمنين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ما در مورد اختلاف ويژگى هاى مردم كوفه و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اهالى بصره برخلاف اهالى مكّه، كه براى مردم مدينه فضايلى قايل اند، براى مردم كوفه فضائلى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هذلى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از نظر ثروت و فرزندان،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داريم و دورترين نقاط و سرزمين ها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سجستان، سند و هند را با برق شمشيرهاى برّان و محكم خود فتح كرديم و اسبهاى تيزرو را براى فتح آنان محكم بستيم و سرزمين رويش فلفل</w:t>
      </w:r>
      <w:r>
        <w:rPr>
          <w:rStyle w:val="FootnoteAnchor"/>
          <w:rtl w:val="true"/>
        </w:rPr>
        <w:footnoteReference w:id="327"/>
      </w:r>
      <w:r>
        <w:rPr>
          <w:rFonts w:ascii="IRNazanin" w:hAnsi="IRNazanin" w:eastAsia="IRNazanin"/>
          <w:color w:val="111111"/>
          <w:sz w:val="28"/>
          <w:sz w:val="28"/>
          <w:szCs w:val="28"/>
          <w:rtl w:val="true"/>
          <w:lang w:bidi="fa-IR"/>
        </w:rPr>
        <w:t>را در اختيار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w:t>
      </w:r>
      <w:r>
        <w:rPr>
          <w:rStyle w:val="FootnoteAnchor"/>
          <w:rtl w:val="true"/>
        </w:rPr>
        <w:footnoteReference w:id="328"/>
      </w:r>
      <w:r>
        <w:rPr>
          <w:rFonts w:ascii="Amiri" w:hAnsi="Amiri" w:eastAsia="Amiri" w:cs="Amiri"/>
          <w:color w:val="111111"/>
          <w:sz w:val="28"/>
          <w:sz w:val="28"/>
          <w:szCs w:val="28"/>
          <w:rtl w:val="true"/>
          <w:lang w:bidi="ar-SA"/>
        </w:rPr>
        <w:t>، مكران</w:t>
      </w:r>
      <w:r>
        <w:rPr>
          <w:rStyle w:val="FootnoteAnchor"/>
          <w:rtl w:val="true"/>
        </w:rPr>
        <w:footnoteReference w:id="329"/>
      </w:r>
      <w:r>
        <w:rPr>
          <w:rFonts w:ascii="Amiri" w:hAnsi="Amiri" w:eastAsia="Amiri" w:cs="Amiri"/>
          <w:color w:val="111111"/>
          <w:sz w:val="28"/>
          <w:sz w:val="28"/>
          <w:szCs w:val="28"/>
          <w:rtl w:val="true"/>
          <w:lang w:bidi="ar-SA"/>
        </w:rPr>
        <w:t>، فارس و اهواز در قلمرو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نيز از ماست و زمين نيز زمين ماست و اهالى كوفه ميهمانان ما هستند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و سجستان سخن نگوى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اگرچه شما سرزمين هاى بيشترى نسبت به ما داريد، مگر نمى دانيد كه ما نسبت به شما بيشترين فقها را در ميان خود داريم؟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شما نسبت </w:t>
      </w:r>
    </w:p>
    <w:p>
      <w:pPr>
        <w:pStyle w:val="BookText"/>
        <w:rPr/>
      </w:pPr>
      <w:r>
        <w:rPr>
          <w:rFonts w:ascii="IRNazanin" w:hAnsi="IRNazanin" w:eastAsia="IRNazanin"/>
          <w:color w:val="111111"/>
          <w:sz w:val="28"/>
          <w:sz w:val="28"/>
          <w:szCs w:val="28"/>
          <w:rtl w:val="true"/>
          <w:lang w:bidi="fa-IR"/>
        </w:rPr>
        <w:t>به ما فقيهان بيشترى نداريد، بلكه پيامبران بيشترى را در ميان خود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التبيان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پيامبرى جز محمّد صلّى اللّه عليه و آله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به شدت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 آنان بيشتر از شما پيامبر دارند؟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هرگز سرزمينى مانند آنجا را نديدم كه بيشترين پيامبران در آن مصلوب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ابا بكر چشمك زد و خنديد و با چشم 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اصالت واقعى مغيره از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چنين نيست؛ او از اهالى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دومدت طولانى منازعه 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به نظر من هم درست مى گويد كه اصل مغيره از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صحيح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بصره سرزمين پاكى است كه در آن افراد خبيث نمى توانند، بمانند و از آن بيرون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شما هذلى ها را بر آنجا مسلط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در مورد من انصاف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حق در دست من است و در دست آنان بهره اى از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جاى تعجب است كه او به اهل بصره در برابر اهل كوفه افتخار مى كند و آنان را با ايشان برابر مى سازد؟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خود را با آنان برابر نمى دانيم، بلكه اهل بصره را از آنان برتر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خدا سوگند نجيب و شريفى را در كوفه نمى يابيد مگر اينكه شريف و نجباى قوم در بصره از او باشرف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قبيلۀ تميم كوفه فردى مانند </w:t>
      </w:r>
    </w:p>
    <w:p>
      <w:pPr>
        <w:pStyle w:val="BookText"/>
        <w:rPr/>
      </w:pPr>
      <w:r>
        <w:rPr>
          <w:rFonts w:ascii="Amiri" w:hAnsi="Amiri" w:eastAsia="Amiri" w:cs="Amiri"/>
          <w:color w:val="111111"/>
          <w:sz w:val="28"/>
          <w:sz w:val="28"/>
          <w:szCs w:val="28"/>
          <w:rtl w:val="true"/>
          <w:lang w:bidi="ar-SA"/>
        </w:rPr>
        <w:t>احنف بن قيس</w:t>
      </w:r>
      <w:r>
        <w:rPr>
          <w:rStyle w:val="FootnoteAnchor"/>
          <w:rtl w:val="true"/>
        </w:rPr>
        <w:footnoteReference w:id="333"/>
      </w:r>
      <w:r>
        <w:rPr>
          <w:rFonts w:ascii="IRNazanin" w:hAnsi="IRNazanin" w:eastAsia="IRNazanin"/>
          <w:color w:val="111111"/>
          <w:sz w:val="28"/>
          <w:sz w:val="28"/>
          <w:szCs w:val="28"/>
          <w:rtl w:val="true"/>
          <w:lang w:bidi="fa-IR"/>
        </w:rPr>
        <w:t>در ميان تميم بصره 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قبيلۀ ازد كوفه نيز فردى مانند مهلب بن ابى صفره از قبيلۀ ازد بصره نيست و در ميان قبيلۀ قيس كوفيان نيز فردى مانند قتيبة بن مسلم از قبيلۀ قيس بصره نيست كه جرير در مورد او مى گويد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اذا ما خشينا من امير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ابا غسّان يوما فعسكرا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ما از ظلم و ستم امير و واليى بترسيم به ابا غسّان دستور مى دهيم سپس فورا لشكرى آماده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نيز مى گويد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و يحك هيّجى 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استعجلى بدموعك الأزمانا</w:t>
      </w:r>
    </w:p>
    <w:p>
      <w:pPr>
        <w:pStyle w:val="BookText"/>
        <w:rPr/>
      </w:pPr>
      <w:r>
        <w:rPr>
          <w:rFonts w:ascii="Amiri" w:hAnsi="Amiri" w:eastAsia="Amiri" w:cs="Amiri"/>
          <w:color w:val="111111"/>
          <w:sz w:val="28"/>
          <w:sz w:val="28"/>
          <w:szCs w:val="28"/>
          <w:rtl w:val="true"/>
          <w:lang w:bidi="ar-SA"/>
        </w:rPr>
        <w:t xml:space="preserve">قالت ربيعة يوم كفّن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فجع اكبر من أبى غسّانا</w:t>
      </w:r>
    </w:p>
    <w:p>
      <w:pPr>
        <w:pStyle w:val="BookText"/>
        <w:rPr/>
      </w:pPr>
      <w:r>
        <w:rPr>
          <w:rFonts w:ascii="Amiri" w:hAnsi="Amiri" w:eastAsia="Amiri" w:cs="Amiri"/>
          <w:color w:val="111111"/>
          <w:sz w:val="28"/>
          <w:sz w:val="28"/>
          <w:szCs w:val="28"/>
          <w:rtl w:val="true"/>
          <w:lang w:bidi="ar-SA"/>
        </w:rPr>
        <w:t xml:space="preserve">كانوا اذا شعبوا شعبت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اطول فى الحروب عنانا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چشم، واى بر تو؛ در اندوه ما آشفته شو و در ريختن اشك هايت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مالك را كفن كردند ربيعه گفت آن روز كه هيچ مصيبتى سنگين تر از مرگ ابو غسّان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آنان پراكنده شدند، تو آنان را منسجم ساختى و علاوه بر اين تو در جنگها شجاع ترين بودى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قبيلۀ عبد قيس كوفيان نيز فردى مانند منذر بن جارود</w:t>
      </w:r>
      <w:r>
        <w:rPr>
          <w:rStyle w:val="FootnoteAnchor"/>
          <w:rtl w:val="true"/>
        </w:rPr>
        <w:footnoteReference w:id="336"/>
      </w:r>
      <w:r>
        <w:rPr>
          <w:rFonts w:ascii="IRNazanin" w:hAnsi="IRNazanin" w:eastAsia="IRNazanin"/>
          <w:color w:val="111111"/>
          <w:sz w:val="28"/>
          <w:sz w:val="28"/>
          <w:szCs w:val="28"/>
          <w:rtl w:val="true"/>
          <w:lang w:bidi="fa-IR"/>
        </w:rPr>
        <w:t>از عبد قيس بصره نيست كه شاعر در مورد او مى گويد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حكم بن 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الجواد ابن الجواد المحمود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حكم بن منذر بن جارود، تو نيكوكار و بخشنده اى و پسر كسى هستى كه او نيز در نيكوكارى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بزرگى تو همچنان برپا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 تو مانند كسى سخن مى گويى كه گويى براى مردم كوفه فضيلت و شرفى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امير المؤمنين، من براى هيچ يك از مردم كوفه چنين چيزى قايل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مردم كوفه كسى مثل يزيد بن مهلب و غلام بنى سعد را مى شناسيد كه در ميان آنان باشند؟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الرحمن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خدا سوگند، كسى جز ربيع بن زياد</w:t>
      </w:r>
      <w:r>
        <w:rPr>
          <w:rStyle w:val="FootnoteAnchor"/>
          <w:rtl w:val="true"/>
        </w:rPr>
        <w:footnoteReference w:id="338"/>
      </w:r>
      <w:r>
        <w:rPr>
          <w:rFonts w:ascii="Amiri" w:hAnsi="Amiri" w:eastAsia="Amiri" w:cs="Amiri"/>
          <w:color w:val="111111"/>
          <w:sz w:val="28"/>
          <w:sz w:val="28"/>
          <w:szCs w:val="28"/>
          <w:rtl w:val="true"/>
          <w:lang w:bidi="ar-SA"/>
        </w:rPr>
        <w:t>از دايى هاى تو و از قبيلۀ بنى حارث بن كعب نبود كه براى اولين بار رود بلخ</w:t>
      </w:r>
      <w:r>
        <w:rPr>
          <w:rStyle w:val="FootnoteAnchor"/>
          <w:rtl w:val="true"/>
        </w:rPr>
        <w:footnoteReference w:id="339"/>
      </w:r>
      <w:r>
        <w:rPr>
          <w:rFonts w:ascii="IRNazanin" w:hAnsi="IRNazanin" w:eastAsia="IRNazanin"/>
          <w:color w:val="111111"/>
          <w:sz w:val="28"/>
          <w:sz w:val="28"/>
          <w:szCs w:val="28"/>
          <w:rtl w:val="true"/>
          <w:lang w:bidi="fa-IR"/>
        </w:rPr>
        <w:t>را طى كرد و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كوفيان و بصريان فردى زودتر از او از آنجا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از كوفيان نقل كرده اند كه بصريان در جنگ جمل سى هزار نفر بودند، ولى كوفيان هفت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او از كجا مى گويد كه ما سى هزار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ربيعۀ بصره پيرو على عليه السّلام بودند و به سوى او دعوت مى كردند و ما با آنان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مورد آنان چنين سرود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يا لهف نفسى على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حسرت بر من به خاطر ربيعه، ربيعه اى كه فرمانبردار و مطيع بود</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اى امير المؤمنين، از آنان سؤال كن كه روزى كه ما بر مسجد آنان در كوفه وارد </w:t>
      </w:r>
      <w:bookmarkStart w:id="262" w:name="pg16690_228343"/>
    </w:p>
    <w:p>
      <w:pPr>
        <w:pStyle w:val="BookText"/>
        <w:rPr/>
      </w:pPr>
      <w:bookmarkEnd w:id="262"/>
      <w:r>
        <w:rPr>
          <w:rFonts w:ascii="IRNazanin" w:hAnsi="IRNazanin" w:eastAsia="IRNazanin"/>
          <w:color w:val="111111"/>
          <w:sz w:val="28"/>
          <w:sz w:val="28"/>
          <w:szCs w:val="28"/>
          <w:rtl w:val="true"/>
          <w:lang w:bidi="fa-IR"/>
        </w:rPr>
        <w:t>شديم، آنان چه تعداد بودند؟</w:t>
      </w:r>
    </w:p>
    <w:p>
      <w:pPr>
        <w:pStyle w:val="BookText"/>
        <w:rPr/>
      </w:pPr>
      <w:r>
        <w:rPr>
          <w:rFonts w:ascii="IRNazanin" w:hAnsi="IRNazanin" w:eastAsia="IRNazanin"/>
          <w:color w:val="111111"/>
          <w:sz w:val="28"/>
          <w:sz w:val="28"/>
          <w:szCs w:val="28"/>
          <w:rtl w:val="true"/>
          <w:lang w:bidi="fa-IR"/>
        </w:rPr>
        <w:t>حسن بن زيد خواست ابا بكر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روز با چه كسانى، بوديد؟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مصعب بن زبير بن عوام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كسانى مى جنگيديد؟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مختار بن ابى عبيده ثقفى و آنگاه صداى خود را بالا برد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بر چه بودند؛ بر حق يا باطل؟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باطل بوديم و شما بر حق؛ اما شما در حق خود سستى كرديد و باطل ما بر حق شما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كسانى در جنگ جمل جنگيديد؟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عليه السّلام مى جنگيديم و بر كشتن او تشويق مى شديم؛ اما خداوند دست و سلاحهاى ما را از او بازداشت به سبب توجهى كه خداوند به ما داشت؛ تا اينكه از دست ما به سلامت رست اما در برابر شما در كوفه كشته شد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عرب مانند كنجد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كنجد را به تنهايى بگيريم، روغن خالص از آن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كنجد را با چيزهاى ديگر مخلوط كنيم، روغنهاى مختلفى از آن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سرزمين تهامه به چهار گروه پراكنده و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يمن، كه به آيين نجاشى؛ گروهى در شام كه به آيين قبطيان و گروهى در كوفه كه به آيين ايرانيان درآمدند، پس كدام يك از اين سه، نجاشى، قبط يا ايرانيان بهترند؟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w:t>
      </w:r>
    </w:p>
    <w:p>
      <w:pPr>
        <w:pStyle w:val="Heading3"/>
        <w:numPr>
          <w:ilvl w:val="2"/>
          <w:numId w:val="1"/>
        </w:numPr>
        <w:rPr/>
      </w:pPr>
      <w:bookmarkStart w:id="263" w:name="__RefHeading___Toc12207788_1280447820"/>
      <w:bookmarkStart w:id="264" w:name="_Toc92"/>
      <w:bookmarkEnd w:id="263"/>
      <w:r>
        <w:rPr/>
        <w:t>80</w:t>
      </w:r>
      <w:r>
        <w:rPr>
          <w:rtl w:val="true"/>
        </w:rPr>
        <w:t xml:space="preserve">. </w:t>
      </w:r>
      <w:r>
        <w:rPr>
          <w:rtl w:val="true"/>
        </w:rPr>
        <w:t>بلاغت خالد بن صفوان</w:t>
      </w:r>
      <w:bookmarkEnd w:id="264"/>
    </w:p>
    <w:p>
      <w:pPr>
        <w:pStyle w:val="BookText"/>
        <w:rPr/>
      </w:pPr>
      <w:r>
        <w:rPr>
          <w:rFonts w:ascii="IRNazanin" w:hAnsi="IRNazanin" w:eastAsia="IRNazanin"/>
          <w:color w:val="111111"/>
          <w:sz w:val="28"/>
          <w:sz w:val="28"/>
          <w:szCs w:val="28"/>
          <w:rtl w:val="true"/>
          <w:lang w:bidi="fa-IR"/>
        </w:rPr>
        <w:t>احمد بن سعيد دمشقى از زبير و او از ابو الحسن مدائنى برايم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خالد 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تو ابا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او جواب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 به اين گونه سخن گفتن تو، عزت يارانت زياد باد؛ ابرهاى باران زا همواره بر تو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صفوان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هاى فراگير خداوند غرقيم، </w:t>
      </w:r>
      <w:bookmarkStart w:id="265" w:name="pg16690_228345"/>
    </w:p>
    <w:p>
      <w:pPr>
        <w:pStyle w:val="BookText"/>
        <w:rPr/>
      </w:pPr>
      <w:bookmarkEnd w:id="265"/>
      <w:r>
        <w:rPr>
          <w:rFonts w:ascii="IRNazanin" w:hAnsi="IRNazanin" w:eastAsia="IRNazanin"/>
          <w:color w:val="111111"/>
          <w:sz w:val="28"/>
          <w:sz w:val="28"/>
          <w:szCs w:val="28"/>
          <w:rtl w:val="true"/>
          <w:lang w:bidi="fa-IR"/>
        </w:rPr>
        <w:t>كه البته بسيارى از آنها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كنّا فى ثنية السّماوة</w:t>
      </w:r>
      <w:r>
        <w:rPr>
          <w:rStyle w:val="FootnoteAnchor"/>
          <w:rtl w:val="true"/>
        </w:rPr>
        <w:footnoteReference w:id="344"/>
      </w:r>
      <w:r>
        <w:rPr>
          <w:rFonts w:ascii="Amiri" w:hAnsi="Amiri" w:eastAsia="Amiri" w:cs="Amiri"/>
          <w:color w:val="111111"/>
          <w:sz w:val="28"/>
          <w:sz w:val="28"/>
          <w:szCs w:val="28"/>
          <w:rtl w:val="true"/>
          <w:lang w:bidi="ar-SA"/>
        </w:rPr>
        <w:t>بعث الله علينا ريحا حرجفا، تبوّأت لها آفاق السّباع أسرابها، و انفرجت الطير الى او كارها، و احمرّت لها آفاق السماء، فلم اهتد لعلم لامع، و لا لنجم طالع، فبقيت كالمتحيّر لا اجد وزرا، فانى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ثنيۀ سماوه بوديم، خداوند براى ما باد سرد و شديدى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به خانه ها و سوراخ هاى خود پناه بردند و پرندگان به لانه هايشان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آسمان سرخ رنگ شده بود، نور و روشنايى و ستارۀ درخشانى نبود تا به كمك آن به مسير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سرگردان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پناه و پناهگاه، كه ناگهان سوارانى بر اسب هاى تيزرو به سوى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آنها چون درخت سدر بودند، يا باز شكارى كه بر شكار خود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هريك از اين اسبها جوانمردان و بزرگوارانى سوار بودند كه در ناز و نعمت بزرگ شده و مانند شمشير برّان بودند؛ آنان سگ هايى كه كف دست و پاهاى آنها فرورفتگى داشت همراه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آنان نيز غبارى به هوا برخاسته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ما رسيدند، در حالى كه حامل مقدارى موز براى عبد الملك بن مروان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سواران نزد ما فرود آمدند و ما خورديم و تفريح كرديم و نجات يافتيم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2207790_1280447820"/>
      <w:bookmarkStart w:id="267" w:name="_Toc93"/>
      <w:bookmarkEnd w:id="266"/>
      <w:r>
        <w:rPr/>
        <w:t>81</w:t>
      </w:r>
      <w:r>
        <w:rPr>
          <w:rtl w:val="true"/>
        </w:rPr>
        <w:t xml:space="preserve">. </w:t>
      </w:r>
      <w:r>
        <w:rPr>
          <w:rtl w:val="true"/>
        </w:rPr>
        <w:t>داورى در شعر</w:t>
      </w:r>
      <w:bookmarkEnd w:id="267"/>
    </w:p>
    <w:p>
      <w:pPr>
        <w:pStyle w:val="BookText"/>
        <w:rPr/>
      </w:pPr>
      <w:r>
        <w:rPr>
          <w:rFonts w:ascii="IRNazanin" w:hAnsi="IRNazanin" w:eastAsia="IRNazanin"/>
          <w:color w:val="111111"/>
          <w:sz w:val="28"/>
          <w:sz w:val="28"/>
          <w:szCs w:val="28"/>
          <w:rtl w:val="true"/>
          <w:lang w:bidi="fa-IR"/>
        </w:rPr>
        <w:t>احمد بن 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زبير شنيدم كه مى گفت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سه تن از راويان كنار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مصرع محكم تر و موجزتر است؟ اولين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حميد بن ثور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داء أن تصحّ و تسلما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همين درد براى تو بس است كه در عين سلامت و صحّت تسليم ترديد شوى</w:t>
      </w:r>
      <w:r>
        <w:rPr>
          <w:rFonts w:eastAsia="Amiri" w:cs="Amiri" w:ascii="Amiri" w:hAnsi="Amiri"/>
          <w:color w:val="111111"/>
          <w:sz w:val="28"/>
          <w:szCs w:val="28"/>
          <w:rtl w:val="true"/>
          <w:lang w:bidi="ar-SA"/>
        </w:rPr>
        <w:t>].</w:t>
      </w:r>
      <w:r>
        <w:rPr>
          <w:rStyle w:val="FootnoteAnchor"/>
          <w:rtl w:val="true"/>
        </w:rPr>
        <w:footnoteReference w:id="347"/>
      </w:r>
      <w:bookmarkStart w:id="268" w:name="pg16690_228347"/>
    </w:p>
    <w:p>
      <w:pPr>
        <w:pStyle w:val="BookText"/>
        <w:rPr/>
      </w:pPr>
      <w:bookmarkEnd w:id="268"/>
      <w:r>
        <w:rPr>
          <w:rFonts w:ascii="Amiri" w:hAnsi="Amiri" w:eastAsia="Amiri" w:cs="Amiri"/>
          <w:color w:val="111111"/>
          <w:sz w:val="28"/>
          <w:sz w:val="28"/>
          <w:szCs w:val="28"/>
          <w:rtl w:val="true"/>
          <w:lang w:bidi="ar-SA"/>
        </w:rPr>
        <w:t>دومين نفر اين بيت هذلى را خواند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نوكّل بالأدنى و إن جلّ ما يمضى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وقايع رخ داده بزرگ باشند، باز هم آنها را به آينده اى نزديك موكول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نفر شعر ديگرى از ابى ذؤيب هذلى</w:t>
      </w:r>
      <w:r>
        <w:rPr>
          <w:rStyle w:val="FootnoteAnchor"/>
          <w:rtl w:val="true"/>
        </w:rPr>
        <w:footnoteReference w:id="349"/>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ليس بمعتب من يجرع</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براى كسى كه جرعه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بنوشد ملامتگر نيست</w:t>
      </w:r>
      <w:r>
        <w:rPr>
          <w:rFonts w:eastAsia="IRNazanin" w:cs="IRNazanin"/>
          <w:color w:val="111111"/>
          <w:sz w:val="28"/>
          <w:szCs w:val="28"/>
          <w:rtl w:val="true"/>
          <w:lang w:bidi="fa-IR"/>
        </w:rPr>
        <w:t>].</w:t>
      </w:r>
    </w:p>
    <w:p>
      <w:pPr>
        <w:pStyle w:val="Heading3"/>
        <w:numPr>
          <w:ilvl w:val="2"/>
          <w:numId w:val="1"/>
        </w:numPr>
        <w:rPr/>
      </w:pPr>
      <w:bookmarkStart w:id="269" w:name="__RefHeading___Toc12207792_1280447820"/>
      <w:bookmarkStart w:id="270" w:name="_Toc94"/>
      <w:bookmarkEnd w:id="269"/>
      <w:r>
        <w:rPr/>
        <w:t>82</w:t>
      </w:r>
      <w:r>
        <w:rPr>
          <w:rtl w:val="true"/>
        </w:rPr>
        <w:t xml:space="preserve">. </w:t>
      </w:r>
      <w:r>
        <w:rPr>
          <w:rtl w:val="true"/>
        </w:rPr>
        <w:t>توصيف جابر بن سلمى از عامر بن طفيل</w:t>
      </w:r>
      <w:bookmarkEnd w:id="270"/>
    </w:p>
    <w:p>
      <w:pPr>
        <w:pStyle w:val="BookText"/>
        <w:rPr/>
      </w:pPr>
      <w:r>
        <w:rPr>
          <w:rFonts w:ascii="IRNazanin" w:hAnsi="IRNazanin" w:eastAsia="IRNazanin"/>
          <w:color w:val="111111"/>
          <w:sz w:val="28"/>
          <w:sz w:val="28"/>
          <w:szCs w:val="28"/>
          <w:rtl w:val="true"/>
          <w:lang w:bidi="fa-IR"/>
        </w:rPr>
        <w:t>احمد بن سعيد دمشقى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ابا عبد الله، از جابر بن سلمى بن جعفر كه در مورد عامر بن طفيل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گمراه نمى شود تا ستاره گمراه شود؛ تشنه نمى شود تا شتر تشنه شود؛ نمى ترسد تا سيل بترسد و به خداوند سوگند زمانى كه هيچ كس به فرد ديگر خير و بركت نمى رساند او نيكوكارترين است</w:t>
      </w:r>
      <w:r>
        <w:rPr>
          <w:rFonts w:eastAsia="IRNazanin" w:cs="IRNazanin"/>
          <w:color w:val="111111"/>
          <w:sz w:val="28"/>
          <w:szCs w:val="28"/>
          <w:rtl w:val="true"/>
          <w:lang w:bidi="fa-IR"/>
        </w:rPr>
        <w:t>.</w:t>
      </w:r>
    </w:p>
    <w:p>
      <w:pPr>
        <w:pStyle w:val="Heading3"/>
        <w:numPr>
          <w:ilvl w:val="2"/>
          <w:numId w:val="1"/>
        </w:numPr>
        <w:rPr/>
      </w:pPr>
      <w:bookmarkStart w:id="271" w:name="__RefHeading___Toc12207794_1280447820"/>
      <w:bookmarkStart w:id="272" w:name="_Toc95"/>
      <w:bookmarkEnd w:id="271"/>
      <w:r>
        <w:rPr/>
        <w:t>83</w:t>
      </w:r>
      <w:r>
        <w:rPr>
          <w:rtl w:val="true"/>
        </w:rPr>
        <w:t xml:space="preserve">. </w:t>
      </w:r>
      <w:r>
        <w:rPr>
          <w:rtl w:val="true"/>
        </w:rPr>
        <w:t>نامۀ بشر بن معتمر</w:t>
      </w:r>
      <w:bookmarkEnd w:id="272"/>
    </w:p>
    <w:p>
      <w:pPr>
        <w:pStyle w:val="BookText"/>
        <w:rPr/>
      </w:pPr>
      <w:r>
        <w:rPr>
          <w:rFonts w:ascii="IRNazanin" w:hAnsi="IRNazanin" w:eastAsia="IRNazanin"/>
          <w:color w:val="111111"/>
          <w:sz w:val="28"/>
          <w:sz w:val="28"/>
          <w:szCs w:val="28"/>
          <w:rtl w:val="true"/>
          <w:lang w:bidi="fa-IR"/>
        </w:rPr>
        <w:t>شنيدم ابا عبد الله مى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معتمر</w:t>
      </w:r>
      <w:r>
        <w:rPr>
          <w:rStyle w:val="FootnoteAnchor"/>
          <w:rtl w:val="true"/>
        </w:rPr>
        <w:footnoteReference w:id="351"/>
      </w:r>
      <w:r>
        <w:rPr>
          <w:rFonts w:ascii="IRNazanin" w:hAnsi="IRNazanin" w:eastAsia="IRNazanin"/>
          <w:color w:val="111111"/>
          <w:sz w:val="28"/>
          <w:sz w:val="28"/>
          <w:szCs w:val="28"/>
          <w:rtl w:val="true"/>
          <w:lang w:bidi="fa-IR"/>
        </w:rPr>
        <w:t>از كنار ابراهيم بن جبلة بن مخرّمة السّكونى خطيب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جوانانى فن خطابت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گمان كرد او جز اين نيست كه يا ايستاده است تا از بيانش استفاده كند، يا مردى است كه فقط مى خواهد تماشا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نامه اى را كه به نيكويى و بلاغت نوشته بود، به آنان داد، كه با اين كلام آغاز مى شد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نفسك ساعة نشاطك، و فراغ بالك، فى إجابتها إيّاك، فإنّ فليل تلك الساعة أكرم جوهرا، و أشرف حسبا، و أسرع فى الأسماع، و أحلى فى الصدور، و أسلم من فاحش الخطأ، و أجلب لكلّ عين و غرّة، من لفظ شريف، و معنى بديع، و اعلم أنّ ذلك أجدى عليك ممّا يعطيك يومك الأطول بالكدّ و المجاهدة و بالتكلّف و المعاودة و مهما أخطأك لم يخطئك أن يكون مقبولا قصدا، و خفيفا على اللسان سهلا، و كما خرج من ينبوعه، و نجم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التوعّر، فإنّ التوعّر يسلمك إلى التعقيد، و التعقيد هو الذى يستهلك معانيك، و يشين ألفاظك، و من أراغ معنى كريما فليلتمس له لفظا كريما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اوقاتت زمان نشاط و راحتى و آرامش خيال روح و جانت را انتخاب كن تا به نداى درونت پاسخ بگويى كه اين ساعت، حتى مقدار كمى از آن، گرانمايه ترين و شرافتمندترين ارزشها را دارا است</w:t>
      </w:r>
      <w:r>
        <w:rPr>
          <w:rStyle w:val="FootnoteAnchor"/>
          <w:rtl w:val="true"/>
        </w:rPr>
        <w:footnoteReference w:id="353"/>
      </w:r>
      <w:r>
        <w:rPr>
          <w:rFonts w:ascii="IRNazanin" w:hAnsi="IRNazanin" w:eastAsia="IRNazanin"/>
          <w:color w:val="111111"/>
          <w:sz w:val="28"/>
          <w:sz w:val="28"/>
          <w:szCs w:val="28"/>
          <w:rtl w:val="true"/>
          <w:lang w:bidi="fa-IR"/>
        </w:rPr>
        <w:t>و سريع تر براى شنيدن، و در جان و قلب هم شيرين تر، و از خطا و اشتباه دورتر و همچنين از هر لفظ زيبا و شريف و مفهوم جديدى براى چشم و پيشانى گيراتر و جذاب تر است</w:t>
      </w:r>
      <w:r>
        <w:rPr>
          <w:rStyle w:val="FootnoteAnchor"/>
          <w:rtl w:val="true"/>
        </w:rPr>
        <w:footnoteReference w:id="354"/>
      </w:r>
      <w:r>
        <w:rPr>
          <w:rFonts w:ascii="IRNazanin" w:hAnsi="IRNazanin" w:eastAsia="IRNazanin"/>
          <w:color w:val="111111"/>
          <w:sz w:val="28"/>
          <w:sz w:val="28"/>
          <w:szCs w:val="28"/>
          <w:rtl w:val="true"/>
          <w:lang w:bidi="fa-IR"/>
        </w:rPr>
        <w:t>و بدان كه اين كار سودمندتر از آن است كه تو را به خطا بكشاند و تو را از آنچه كه مورد قبول قرار گيرد و بر زبان آسان تر باشد همان طورى كه از سرچشمه جوشيده و از معدن خود بيرون آمده است، دور نمى سازد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كلام سهل و ممتنع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مبادا كه در سخن گفتن تكلف كنى، كه دشوار و پيچيده سخن گفتن، تو را به مبهم گويى وادارد و اين ابهام گويى مفاهيم و معانى را از ميان ببرد و الفاظ را زشت و ناپسند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بخواهد معانى زيبا را بيان كند، بايد به </w:t>
      </w:r>
      <w:bookmarkStart w:id="273" w:name="pg16690_228352"/>
    </w:p>
    <w:p>
      <w:pPr>
        <w:pStyle w:val="BookText"/>
        <w:rPr/>
      </w:pPr>
      <w:bookmarkEnd w:id="273"/>
      <w:r>
        <w:rPr>
          <w:rFonts w:ascii="IRNazanin" w:hAnsi="IRNazanin" w:eastAsia="IRNazanin"/>
          <w:color w:val="111111"/>
          <w:sz w:val="28"/>
          <w:sz w:val="28"/>
          <w:szCs w:val="28"/>
          <w:rtl w:val="true"/>
          <w:lang w:bidi="fa-IR"/>
        </w:rPr>
        <w:t>الفاظ زيبا تمسك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حق معانى شريف و نيكو، برخوردارى از الفاظ نيكو است و از حق اين دو اين است كه آنها را از آنچه فاسد و زشت مى كند، حفظ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زمانى پيش مى آيد كه قبل از تمسك جستن به آن دو، در وضعيت نامطلوبى باشى؛ بايد خود را آراسته سازى و در سيطره فصاحت آن قرار گيرى</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تو بايد در سه مرحله باشى؛ اولين مرحله اين است كه الفاظت شيرين، باشكوه، عالى و آسان، و مقصودت روشن و نزديك و قابل درك باشد؛ خواه نزد خواص، كه بخواهى طبقۀ خاصى را مخاطب سازى و خواه زمانى كه براى عامۀ مردم سخن بگويى و آنان را در نظر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معانى بلند، از نوع خاص باشد و نبايد به طور تصنعى و براى ظاهرسازى آن را به معانى عام تبديل كرد؛ به راستى كه معيار شرف و نيكى، درستى و نيكو بيان كردن و مقيد ساختن كلام برحسب شرايط است و اينكه بايد هر گفتارى مطابق شأن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الفاظ بر دو دستۀ عام و خاص است و مى توانى از هريك از آنها استفاده كنى و قلبت را به كمال برسانى و زبانت را شيوا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اقتدار تو در آن است كه كلام را به گونه اى بيان كنى كه عام، معانى خاص آن را درك كنند</w:t>
      </w:r>
      <w:r>
        <w:rPr>
          <w:rStyle w:val="FootnoteAnchor"/>
          <w:rtl w:val="true"/>
        </w:rPr>
        <w:footnoteReference w:id="356"/>
      </w:r>
      <w:r>
        <w:rPr>
          <w:rFonts w:ascii="IRNazanin" w:hAnsi="IRNazanin" w:eastAsia="IRNazanin"/>
          <w:color w:val="111111"/>
          <w:sz w:val="28"/>
          <w:sz w:val="28"/>
          <w:szCs w:val="28"/>
          <w:rtl w:val="true"/>
          <w:lang w:bidi="fa-IR"/>
        </w:rPr>
        <w:t>و الفاظ متوسط را كه براى عوام لطفى ندارد و آسيبى به توانايى ات نمى زند،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بسيار بليغ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نامه براى ابراهيم خوانده شد گفت</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اين جوانان بيشتر به اين نامه احتياج دارم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2207796_1280447820"/>
      <w:bookmarkStart w:id="275" w:name="_Toc96"/>
      <w:bookmarkEnd w:id="274"/>
      <w:r>
        <w:rPr/>
        <w:t>84</w:t>
      </w:r>
      <w:r>
        <w:rPr>
          <w:rtl w:val="true"/>
        </w:rPr>
        <w:t xml:space="preserve">. </w:t>
      </w:r>
      <w:r>
        <w:rPr>
          <w:rtl w:val="true"/>
        </w:rPr>
        <w:t>خلع عيسى بن موسى از جانشينى</w:t>
      </w:r>
      <w:bookmarkEnd w:id="275"/>
    </w:p>
    <w:p>
      <w:pPr>
        <w:pStyle w:val="BookText"/>
        <w:rPr/>
      </w:pPr>
      <w:r>
        <w:rPr>
          <w:rFonts w:ascii="IRNazanin" w:hAnsi="IRNazanin" w:eastAsia="IRNazanin"/>
          <w:color w:val="111111"/>
          <w:sz w:val="28"/>
          <w:sz w:val="28"/>
          <w:szCs w:val="28"/>
          <w:rtl w:val="true"/>
          <w:lang w:bidi="fa-IR"/>
        </w:rPr>
        <w:t>احمد بن سعيد دمشقى از زبير و او از عمويم مصعب بن عبد الله برايمان نقل كرد و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شبيب</w:t>
      </w:r>
      <w:r>
        <w:rPr>
          <w:rStyle w:val="FootnoteAnchor"/>
          <w:rtl w:val="true"/>
        </w:rPr>
        <w:footnoteReference w:id="358"/>
      </w:r>
      <w:r>
        <w:rPr>
          <w:rFonts w:ascii="IRNazanin" w:hAnsi="IRNazanin" w:eastAsia="IRNazanin"/>
          <w:color w:val="111111"/>
          <w:sz w:val="28"/>
          <w:sz w:val="28"/>
          <w:szCs w:val="28"/>
          <w:rtl w:val="true"/>
          <w:lang w:bidi="fa-IR"/>
        </w:rPr>
        <w:t>بن شيبة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بودم كه عيسى بن موسى با كلامش همه را مبهوت </w:t>
      </w:r>
      <w:bookmarkStart w:id="276" w:name="pg16690_228354"/>
    </w:p>
    <w:p>
      <w:pPr>
        <w:pStyle w:val="BookText"/>
        <w:rPr/>
      </w:pPr>
      <w:bookmarkEnd w:id="276"/>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دوست داشتم سخنش را بشنوم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شب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را نزد من فرستاد تا براى عزل عيسى بن موسى</w:t>
      </w:r>
      <w:r>
        <w:rPr>
          <w:rStyle w:val="FootnoteAnchor"/>
          <w:rtl w:val="true"/>
        </w:rPr>
        <w:footnoteReference w:id="359"/>
      </w:r>
      <w:r>
        <w:rPr>
          <w:rFonts w:ascii="IRNazanin" w:hAnsi="IRNazanin" w:eastAsia="IRNazanin"/>
          <w:color w:val="111111"/>
          <w:sz w:val="28"/>
          <w:sz w:val="28"/>
          <w:szCs w:val="28"/>
          <w:rtl w:val="true"/>
          <w:lang w:bidi="fa-IR"/>
        </w:rPr>
        <w:t>به مسجد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رفتم و نزديك منبر نشستم كه مهدى آمد و از پله هاى منبر بالا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نيز آمد و در حالى كه چشمانش را محكم بسته بودند، نزديك او به آستانۀ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كسى كه در موردش چنين و چنان مى گفتند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به قبضۀ شمشيرش نگاه كرد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شكر و سپاس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و از تو كمك و يارى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مى دانى كه من نه از روى رغبت و ميل خود و نه از روى ترس، او را عزل نكردم؛ بلكه او را خلع نكردم مگر به سبب ريختن خون مسلمانان؛ من بيعتم را از گردن او برداشتم و با موسى</w:t>
      </w:r>
      <w:r>
        <w:rPr>
          <w:rStyle w:val="FootnoteAnchor"/>
          <w:rtl w:val="true"/>
        </w:rPr>
        <w:footnoteReference w:id="360"/>
      </w:r>
      <w:r>
        <w:rPr>
          <w:rFonts w:ascii="Amiri" w:hAnsi="Amiri" w:eastAsia="Amiri" w:cs="Amiri"/>
          <w:color w:val="111111"/>
          <w:sz w:val="28"/>
          <w:sz w:val="28"/>
          <w:szCs w:val="28"/>
          <w:rtl w:val="true"/>
          <w:lang w:bidi="ar-SA"/>
        </w:rPr>
        <w:t>بيعت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عيسى نيز روى خود را به مهدى كرد و دستش را بر روى دست مهدى كشيد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77" w:name="__RefHeading___Toc12207798_1280447820"/>
      <w:bookmarkStart w:id="278" w:name="_Toc97"/>
      <w:bookmarkEnd w:id="277"/>
      <w:r>
        <w:rPr/>
        <w:t>85</w:t>
      </w:r>
      <w:r>
        <w:rPr>
          <w:rtl w:val="true"/>
        </w:rPr>
        <w:t xml:space="preserve">. </w:t>
      </w:r>
      <w:r>
        <w:rPr>
          <w:rtl w:val="true"/>
        </w:rPr>
        <w:t>عمرو بن معدى كرب و مجاشع بن مسعود</w:t>
      </w:r>
      <w:bookmarkEnd w:id="278"/>
    </w:p>
    <w:p>
      <w:pPr>
        <w:pStyle w:val="BookText"/>
        <w:rPr/>
      </w:pPr>
      <w:r>
        <w:rPr>
          <w:rFonts w:ascii="IRNazanin" w:hAnsi="IRNazanin" w:eastAsia="IRNazanin"/>
          <w:color w:val="111111"/>
          <w:sz w:val="28"/>
          <w:sz w:val="28"/>
          <w:szCs w:val="28"/>
          <w:rtl w:val="true"/>
          <w:lang w:bidi="fa-IR"/>
        </w:rPr>
        <w:t>احمد بن سعيد دمشقى گفت كه زبير از ابن ابى بكر مؤملى از عبد الله بن ابى عبيدة بن محمد بن عمّار بن ياسر روايت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معدى كرب</w:t>
      </w:r>
      <w:r>
        <w:rPr>
          <w:rStyle w:val="FootnoteAnchor"/>
          <w:rtl w:val="true"/>
        </w:rPr>
        <w:footnoteReference w:id="362"/>
      </w:r>
      <w:r>
        <w:rPr>
          <w:rFonts w:ascii="IRNazanin" w:hAnsi="IRNazanin" w:eastAsia="IRNazanin"/>
          <w:color w:val="111111"/>
          <w:sz w:val="28"/>
          <w:sz w:val="28"/>
          <w:szCs w:val="28"/>
          <w:rtl w:val="true"/>
          <w:lang w:bidi="fa-IR"/>
        </w:rPr>
        <w:t xml:space="preserve">به خانۀ مجاشع بن مسعود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 به حياط وسيع بنى تميم در كنار مسجد جامع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همانند اين، اسبى اصيل مانند اين و سلامى مانند اين به من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دستور داد كه به عمرو ده هزار درهم همراه با اسبى </w:t>
      </w:r>
      <w:bookmarkStart w:id="279" w:name="pg16690_228356"/>
    </w:p>
    <w:p>
      <w:pPr>
        <w:pStyle w:val="BookText"/>
        <w:rPr/>
      </w:pPr>
      <w:bookmarkEnd w:id="279"/>
      <w:r>
        <w:rPr>
          <w:rFonts w:ascii="IRNazanin" w:hAnsi="IRNazanin" w:eastAsia="IRNazanin"/>
          <w:color w:val="111111"/>
          <w:sz w:val="28"/>
          <w:sz w:val="28"/>
          <w:szCs w:val="28"/>
          <w:rtl w:val="true"/>
          <w:lang w:bidi="fa-IR"/>
        </w:rPr>
        <w:t>اصيل و سلاح كامل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نزد مجاشع بيرون رفت و به آستانۀ مسجد رسيد، عده اى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اباثور، برادران بنى سليم را چگونه يافتى؟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طايفۀ سليم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صادق و نيكوست حضور آنها در جنگ و چه محكم است جايگاه آنها در بلاها و چه بلندنظرند در بخشش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جنگى براى آنان پيش آيد، نمى گريزند و در بروز خشم پروايى ندارند و در برآوردن نيازها و خواسته ها، بخل نمى ورزند</w:t>
      </w:r>
      <w:r>
        <w:rPr>
          <w:rFonts w:eastAsia="IRNazanin" w:cs="IRNazanin"/>
          <w:color w:val="111111"/>
          <w:sz w:val="28"/>
          <w:szCs w:val="28"/>
          <w:rtl w:val="true"/>
          <w:lang w:bidi="fa-IR"/>
        </w:rPr>
        <w:t>.</w:t>
      </w:r>
    </w:p>
    <w:p>
      <w:pPr>
        <w:pStyle w:val="Heading3"/>
        <w:numPr>
          <w:ilvl w:val="2"/>
          <w:numId w:val="1"/>
        </w:numPr>
        <w:rPr/>
      </w:pPr>
      <w:bookmarkStart w:id="280" w:name="__RefHeading___Toc12207800_1280447820"/>
      <w:bookmarkStart w:id="281" w:name="_Toc98"/>
      <w:bookmarkEnd w:id="280"/>
      <w:r>
        <w:rPr/>
        <w:t>86</w:t>
      </w:r>
      <w:r>
        <w:rPr>
          <w:rtl w:val="true"/>
        </w:rPr>
        <w:t xml:space="preserve">. </w:t>
      </w:r>
      <w:r>
        <w:rPr>
          <w:rtl w:val="true"/>
        </w:rPr>
        <w:t>ابن ابى زنّاد و دوست داشتن درهم ها</w:t>
      </w:r>
      <w:bookmarkEnd w:id="281"/>
    </w:p>
    <w:p>
      <w:pPr>
        <w:pStyle w:val="BookText"/>
        <w:rPr/>
      </w:pPr>
      <w:r>
        <w:rPr>
          <w:rFonts w:ascii="IRNazanin" w:hAnsi="IRNazanin" w:eastAsia="IRNazanin"/>
          <w:color w:val="111111"/>
          <w:sz w:val="28"/>
          <w:sz w:val="28"/>
          <w:szCs w:val="28"/>
          <w:rtl w:val="true"/>
          <w:lang w:bidi="fa-IR"/>
        </w:rPr>
        <w:t>احمد بن سعيد دمشقى براى ما از ابو عبد الله زبير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ابى زنّاد</w:t>
      </w:r>
      <w:r>
        <w:rPr>
          <w:rStyle w:val="FootnoteAnchor"/>
          <w:rtl w:val="true"/>
        </w:rPr>
        <w:footnoteReference w:id="363"/>
      </w:r>
      <w:r>
        <w:rPr>
          <w:rFonts w:ascii="IRNazanin" w:hAnsi="IRNazanin" w:eastAsia="IRNazanin"/>
          <w:color w:val="111111"/>
          <w:sz w:val="28"/>
          <w:sz w:val="28"/>
          <w:szCs w:val="28"/>
          <w:rtl w:val="true"/>
          <w:lang w:bidi="fa-IR"/>
        </w:rPr>
        <w:t>گفته شد چرا درهم ها را دوست دارى، در حالى كه تو را به دنيا نزديك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درهم ها مرا به دنيا نزديك مى كند، ولى مرا از آن حفظ مى كند</w:t>
      </w:r>
      <w:r>
        <w:rPr>
          <w:rFonts w:eastAsia="IRNazanin" w:cs="IRNazanin"/>
          <w:color w:val="111111"/>
          <w:sz w:val="28"/>
          <w:szCs w:val="28"/>
          <w:rtl w:val="true"/>
          <w:lang w:bidi="fa-IR"/>
        </w:rPr>
        <w:t>.</w:t>
      </w:r>
    </w:p>
    <w:p>
      <w:pPr>
        <w:pStyle w:val="Heading3"/>
        <w:numPr>
          <w:ilvl w:val="2"/>
          <w:numId w:val="1"/>
        </w:numPr>
        <w:rPr/>
      </w:pPr>
      <w:bookmarkStart w:id="282" w:name="__RefHeading___Toc12207802_1280447820"/>
      <w:bookmarkStart w:id="283" w:name="_Toc99"/>
      <w:bookmarkEnd w:id="282"/>
      <w:r>
        <w:rPr/>
        <w:t>87</w:t>
      </w:r>
      <w:r>
        <w:rPr>
          <w:rtl w:val="true"/>
        </w:rPr>
        <w:t xml:space="preserve">. </w:t>
      </w:r>
      <w:r>
        <w:rPr>
          <w:rtl w:val="true"/>
        </w:rPr>
        <w:t>سفيان بن عيينه و دوست داشتن درهم ها</w:t>
      </w:r>
      <w:bookmarkEnd w:id="283"/>
    </w:p>
    <w:p>
      <w:pPr>
        <w:pStyle w:val="BookText"/>
        <w:rPr/>
      </w:pPr>
      <w:r>
        <w:rPr>
          <w:rFonts w:ascii="IRNazanin" w:hAnsi="IRNazanin" w:eastAsia="IRNazanin"/>
          <w:color w:val="111111"/>
          <w:sz w:val="28"/>
          <w:sz w:val="28"/>
          <w:szCs w:val="28"/>
          <w:rtl w:val="true"/>
          <w:lang w:bidi="fa-IR"/>
        </w:rPr>
        <w:t>احمد بن سعيد دمشقى از عبد الله زبير براى ما نقل كرد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سفيان بن عيينة</w:t>
      </w:r>
      <w:r>
        <w:rPr>
          <w:rStyle w:val="FootnoteAnchor"/>
          <w:rtl w:val="true"/>
        </w:rPr>
        <w:footnoteReference w:id="364"/>
      </w:r>
      <w:r>
        <w:rPr>
          <w:rFonts w:ascii="IRNazanin" w:hAnsi="IRNazanin" w:eastAsia="IRNazanin"/>
          <w:color w:val="111111"/>
          <w:sz w:val="28"/>
          <w:sz w:val="28"/>
          <w:szCs w:val="28"/>
          <w:rtl w:val="true"/>
          <w:lang w:bidi="fa-IR"/>
        </w:rPr>
        <w:t>شنيدم كه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عشق و علاقۀ تو به پول و درهم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به من منفعت برساند، بسيار دوست دارم</w:t>
      </w:r>
      <w:r>
        <w:rPr>
          <w:rFonts w:eastAsia="IRNazanin" w:cs="IRNazanin"/>
          <w:color w:val="111111"/>
          <w:sz w:val="28"/>
          <w:szCs w:val="28"/>
          <w:rtl w:val="true"/>
          <w:lang w:bidi="fa-IR"/>
        </w:rPr>
        <w:t>.</w:t>
      </w:r>
    </w:p>
    <w:p>
      <w:pPr>
        <w:pStyle w:val="Heading3"/>
        <w:numPr>
          <w:ilvl w:val="2"/>
          <w:numId w:val="1"/>
        </w:numPr>
        <w:rPr/>
      </w:pPr>
      <w:bookmarkStart w:id="284" w:name="__RefHeading___Toc12207804_1280447820"/>
      <w:bookmarkStart w:id="285" w:name="_Toc100"/>
      <w:bookmarkEnd w:id="284"/>
      <w:r>
        <w:rPr/>
        <w:t>88</w:t>
      </w:r>
      <w:r>
        <w:rPr>
          <w:rtl w:val="true"/>
        </w:rPr>
        <w:t xml:space="preserve">. </w:t>
      </w:r>
      <w:r>
        <w:rPr>
          <w:rtl w:val="true"/>
        </w:rPr>
        <w:t>تعبير خواب</w:t>
      </w:r>
      <w:bookmarkEnd w:id="2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سعيد دمشقى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ابو صخرة، انس بن عياض نقل كرد و گفت</w:t>
      </w:r>
      <w:r>
        <w:rPr>
          <w:rFonts w:eastAsia="IRNazanin" w:cs="IRNazanin"/>
          <w:color w:val="111111"/>
          <w:sz w:val="28"/>
          <w:szCs w:val="28"/>
          <w:rtl w:val="true"/>
          <w:lang w:bidi="fa-IR"/>
        </w:rPr>
        <w:t xml:space="preserve">: </w:t>
      </w:r>
      <w:bookmarkStart w:id="286" w:name="pg16690_228358"/>
    </w:p>
    <w:p>
      <w:pPr>
        <w:pStyle w:val="BookText"/>
        <w:rPr/>
      </w:pPr>
      <w:bookmarkEnd w:id="286"/>
      <w:r>
        <w:rPr>
          <w:rFonts w:ascii="IRNazanin" w:hAnsi="IRNazanin" w:eastAsia="IRNazanin"/>
          <w:color w:val="111111"/>
          <w:sz w:val="28"/>
          <w:sz w:val="28"/>
          <w:szCs w:val="28"/>
          <w:rtl w:val="true"/>
          <w:lang w:bidi="fa-IR"/>
        </w:rPr>
        <w:t>از جعفر بن محمد</w:t>
      </w:r>
      <w:r>
        <w:rPr>
          <w:rStyle w:val="FootnoteAnchor"/>
          <w:rtl w:val="true"/>
        </w:rPr>
        <w:footnoteReference w:id="365"/>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تعبير يك خواب چند سال طول مى كشد؟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در خواب ديدند كه سگى پيسى گرفته، در خون خود مى غلتد؛ او شمر بن ذى الجوشن</w:t>
      </w:r>
      <w:r>
        <w:rPr>
          <w:rStyle w:val="FootnoteAnchor"/>
          <w:rtl w:val="true"/>
        </w:rPr>
        <w:footnoteReference w:id="366"/>
      </w:r>
      <w:r>
        <w:rPr>
          <w:rFonts w:ascii="IRNazanin" w:hAnsi="IRNazanin" w:eastAsia="IRNazanin"/>
          <w:color w:val="111111"/>
          <w:sz w:val="28"/>
          <w:sz w:val="28"/>
          <w:szCs w:val="28"/>
          <w:rtl w:val="true"/>
          <w:lang w:bidi="fa-IR"/>
        </w:rPr>
        <w:t>قاتل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پيامبر بعد از شصت سال تعبير گشت و او دچار پيسى شد</w:t>
      </w:r>
      <w:r>
        <w:rPr>
          <w:rFonts w:eastAsia="IRNazanin" w:cs="IRNazanin"/>
          <w:color w:val="111111"/>
          <w:sz w:val="28"/>
          <w:szCs w:val="28"/>
          <w:rtl w:val="true"/>
          <w:lang w:bidi="fa-IR"/>
        </w:rPr>
        <w:t>.</w:t>
      </w:r>
    </w:p>
    <w:p>
      <w:pPr>
        <w:pStyle w:val="Heading3"/>
        <w:numPr>
          <w:ilvl w:val="2"/>
          <w:numId w:val="1"/>
        </w:numPr>
        <w:rPr/>
      </w:pPr>
      <w:bookmarkStart w:id="287" w:name="__RefHeading___Toc12207806_1280447820"/>
      <w:bookmarkStart w:id="288" w:name="_Toc101"/>
      <w:bookmarkEnd w:id="287"/>
      <w:r>
        <w:rPr/>
        <w:t>89</w:t>
      </w:r>
      <w:r>
        <w:rPr>
          <w:rtl w:val="true"/>
        </w:rPr>
        <w:t xml:space="preserve">. </w:t>
      </w:r>
      <w:r>
        <w:rPr>
          <w:rtl w:val="true"/>
        </w:rPr>
        <w:t>نهى از غنا و موسيقى</w:t>
      </w:r>
      <w:bookmarkEnd w:id="288"/>
    </w:p>
    <w:p>
      <w:pPr>
        <w:pStyle w:val="BookText"/>
        <w:rPr/>
      </w:pPr>
      <w:r>
        <w:rPr>
          <w:rFonts w:ascii="IRNazanin" w:hAnsi="IRNazanin" w:eastAsia="IRNazanin"/>
          <w:color w:val="111111"/>
          <w:sz w:val="28"/>
          <w:sz w:val="28"/>
          <w:szCs w:val="28"/>
          <w:rtl w:val="true"/>
          <w:lang w:bidi="fa-IR"/>
        </w:rPr>
        <w:t>از احمد بن سعيد دمشقى از زبير و او از محمد بن حسن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بر عبد الله بن جعفر</w:t>
      </w:r>
      <w:r>
        <w:rPr>
          <w:rStyle w:val="FootnoteAnchor"/>
          <w:rtl w:val="true"/>
        </w:rPr>
        <w:footnoteReference w:id="367"/>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كنيزان بيرون بيايند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معبد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به آنان گفت براى غريض بخوانيد؟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ابن سريج</w:t>
      </w:r>
      <w:r>
        <w:rPr>
          <w:rStyle w:val="FootnoteAnchor"/>
          <w:rtl w:val="true"/>
        </w:rPr>
        <w:footnoteReference w:id="368"/>
      </w:r>
      <w:r>
        <w:rPr>
          <w:rFonts w:ascii="IRNazanin" w:hAnsi="IRNazanin" w:eastAsia="IRNazanin"/>
          <w:color w:val="111111"/>
          <w:sz w:val="28"/>
          <w:sz w:val="28"/>
          <w:szCs w:val="28"/>
          <w:rtl w:val="true"/>
          <w:lang w:bidi="fa-IR"/>
        </w:rPr>
        <w:t>بخوانيد؟ آنان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ردايش را جمع كرد،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ما از آن نهى شده ايم</w:t>
      </w:r>
      <w:r>
        <w:rPr>
          <w:rFonts w:eastAsia="IRNazanin" w:cs="IRNazanin"/>
          <w:color w:val="111111"/>
          <w:sz w:val="28"/>
          <w:szCs w:val="28"/>
          <w:rtl w:val="true"/>
          <w:lang w:bidi="fa-IR"/>
        </w:rPr>
        <w:t>.</w:t>
      </w:r>
    </w:p>
    <w:p>
      <w:pPr>
        <w:pStyle w:val="Heading3"/>
        <w:numPr>
          <w:ilvl w:val="2"/>
          <w:numId w:val="1"/>
        </w:numPr>
        <w:rPr/>
      </w:pPr>
      <w:bookmarkStart w:id="289" w:name="__RefHeading___Toc12207808_1280447820"/>
      <w:bookmarkStart w:id="290" w:name="_Toc102"/>
      <w:bookmarkEnd w:id="289"/>
      <w:r>
        <w:rPr/>
        <w:t>90</w:t>
      </w:r>
      <w:r>
        <w:rPr>
          <w:rtl w:val="true"/>
        </w:rPr>
        <w:t xml:space="preserve">. </w:t>
      </w:r>
      <w:r>
        <w:rPr>
          <w:rtl w:val="true"/>
        </w:rPr>
        <w:t>موسيقى ابن جامع</w:t>
      </w:r>
      <w:bookmarkEnd w:id="290"/>
    </w:p>
    <w:p>
      <w:pPr>
        <w:pStyle w:val="BookText"/>
        <w:rPr/>
      </w:pPr>
      <w:r>
        <w:rPr>
          <w:rFonts w:ascii="IRNazanin" w:hAnsi="IRNazanin" w:eastAsia="IRNazanin"/>
          <w:color w:val="111111"/>
          <w:sz w:val="28"/>
          <w:sz w:val="28"/>
          <w:szCs w:val="28"/>
          <w:rtl w:val="true"/>
          <w:lang w:bidi="fa-IR"/>
        </w:rPr>
        <w:t>احمد بن سعيد دمشقى از زبير برايم روايت كرد و گفت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جامع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يافته ام كه اى سهمى</w:t>
      </w:r>
      <w:r>
        <w:rPr>
          <w:rStyle w:val="FootnoteAnchor"/>
          <w:rtl w:val="true"/>
        </w:rPr>
        <w:footnoteReference w:id="370"/>
      </w:r>
      <w:r>
        <w:rPr>
          <w:rFonts w:ascii="IRNazanin" w:hAnsi="IRNazanin" w:eastAsia="IRNazanin"/>
          <w:color w:val="111111"/>
          <w:sz w:val="28"/>
          <w:sz w:val="28"/>
          <w:szCs w:val="28"/>
          <w:rtl w:val="true"/>
          <w:lang w:bidi="fa-IR"/>
        </w:rPr>
        <w:t>، اموال زيادى با خود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اموال را به كه خواهى بخشيد؟</w:t>
      </w:r>
      <w:r>
        <w:rPr>
          <w:rStyle w:val="FootnoteAnchor"/>
          <w:rtl w:val="true"/>
        </w:rPr>
        <w:footnoteReference w:id="3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مرا را بى 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بى نياز كند؟ ابن جامع گفت</w:t>
      </w:r>
      <w:r>
        <w:rPr>
          <w:rFonts w:eastAsia="IRNazanin" w:cs="IRNazanin"/>
          <w:color w:val="111111"/>
          <w:sz w:val="28"/>
          <w:szCs w:val="28"/>
          <w:rtl w:val="true"/>
          <w:lang w:bidi="fa-IR"/>
        </w:rPr>
        <w:t xml:space="preserve">: </w:t>
      </w:r>
      <w:bookmarkStart w:id="291" w:name="pg16690_228360"/>
    </w:p>
    <w:p>
      <w:pPr>
        <w:pStyle w:val="BookText"/>
        <w:rPr/>
      </w:pPr>
      <w:bookmarkEnd w:id="291"/>
      <w:r>
        <w:rPr>
          <w:rFonts w:ascii="IRNazanin" w:hAnsi="IRNazanin" w:eastAsia="IRNazanin"/>
          <w:color w:val="111111"/>
          <w:sz w:val="28"/>
          <w:sz w:val="28"/>
          <w:szCs w:val="28"/>
          <w:rtl w:val="true"/>
          <w:lang w:bidi="fa-IR"/>
        </w:rPr>
        <w:t>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داريد؟ او گفت بله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اطوّف بالبيت فى الطائفين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من مئزرى المسبل</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طواف كنندگان خانه را طواف كردم، در حالى كه جامۀ فروافتاده ام را با دست از دو طرف بالا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زيبا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أسجد بالليل حتى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 من المحكم المنزل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شب را تا صبح سجده كردم و آيات قرآن محكم و نازل شدۀ الهى را تلاوت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فارج الكرب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 لى ربّة المحمل</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كه برطرف كنندۀ اندوه يوسف، كعبه را برايم تخت روان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دست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خاموش</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92" w:name="__RefHeading___Toc12207810_1280447820"/>
      <w:bookmarkStart w:id="293" w:name="_Toc103"/>
      <w:bookmarkEnd w:id="292"/>
      <w:r>
        <w:rPr/>
        <w:t>91</w:t>
      </w:r>
      <w:r>
        <w:rPr>
          <w:rtl w:val="true"/>
        </w:rPr>
        <w:t xml:space="preserve">. </w:t>
      </w:r>
      <w:r>
        <w:rPr>
          <w:rtl w:val="true"/>
        </w:rPr>
        <w:t>آگاهى عبد الله بن عمر از منفعتى كه خداوند به او مى رساند</w:t>
      </w:r>
      <w:bookmarkEnd w:id="293"/>
    </w:p>
    <w:p>
      <w:pPr>
        <w:pStyle w:val="BookText"/>
        <w:rPr/>
      </w:pPr>
      <w:r>
        <w:rPr>
          <w:rFonts w:ascii="IRNazanin" w:hAnsi="IRNazanin" w:eastAsia="IRNazanin"/>
          <w:color w:val="111111"/>
          <w:sz w:val="28"/>
          <w:sz w:val="28"/>
          <w:szCs w:val="28"/>
          <w:rtl w:val="true"/>
          <w:lang w:bidi="fa-IR"/>
        </w:rPr>
        <w:t>زبير گفت عمويم از جدم عبد الله بن مصعب روايت كرد و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عبد الله بن عمر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الرحمن، به من چيزهايى بياموز كه خداوند به سبب آن به من منفعت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مطلب را از من به ذهن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فرزندى كه با كنيزى ازدواج كرد، دورى نكن؛ بدان كه هر امانتى جاى بازگشت دارد؛ براى خواندن دو ركعت نماز صبح مشتاق باش</w:t>
      </w:r>
      <w:r>
        <w:rPr>
          <w:rFonts w:eastAsia="IRNazanin" w:cs="IRNazanin"/>
          <w:color w:val="111111"/>
          <w:sz w:val="28"/>
          <w:szCs w:val="28"/>
          <w:rtl w:val="true"/>
          <w:lang w:bidi="fa-IR"/>
        </w:rPr>
        <w:t xml:space="preserve">. </w:t>
      </w:r>
      <w:bookmarkStart w:id="294" w:name="pg16690_228363"/>
    </w:p>
    <w:p>
      <w:pPr>
        <w:pStyle w:val="BookText"/>
        <w:rPr/>
      </w:pPr>
      <w:bookmarkEnd w:id="294"/>
      <w:r>
        <w:rPr>
          <w:rFonts w:ascii="IRNazanin" w:hAnsi="IRNazanin" w:eastAsia="IRNazanin"/>
          <w:color w:val="111111"/>
          <w:sz w:val="28"/>
          <w:sz w:val="28"/>
          <w:szCs w:val="28"/>
          <w:rtl w:val="true"/>
          <w:lang w:bidi="fa-IR"/>
        </w:rPr>
        <w:t>بعد از چندى از او پرسيد آيا آن سه را حفظ كردى؟ گفت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پند ديگر را هم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كسى كه اموالش زياد شود، حساب و كتابش نيز سخت خواهد شد؛ هركسى پيروى كردن از نفسش زياد شود، شياطين او هم افزون مى شوند؛ هر بنده اى كه به پادشاه نزديك شود، از خداوند دورتر مى شود</w:t>
      </w:r>
      <w:r>
        <w:rPr>
          <w:rFonts w:eastAsia="IRNazanin" w:cs="IRNazanin"/>
          <w:color w:val="111111"/>
          <w:sz w:val="28"/>
          <w:szCs w:val="28"/>
          <w:rtl w:val="true"/>
          <w:lang w:bidi="fa-IR"/>
        </w:rPr>
        <w:t>.</w:t>
      </w:r>
    </w:p>
    <w:p>
      <w:pPr>
        <w:pStyle w:val="Heading3"/>
        <w:numPr>
          <w:ilvl w:val="2"/>
          <w:numId w:val="1"/>
        </w:numPr>
        <w:rPr/>
      </w:pPr>
      <w:bookmarkStart w:id="295" w:name="__RefHeading___Toc12207812_1280447820"/>
      <w:bookmarkStart w:id="296" w:name="_Toc104"/>
      <w:bookmarkEnd w:id="295"/>
      <w:r>
        <w:rPr/>
        <w:t>92</w:t>
      </w:r>
      <w:r>
        <w:rPr>
          <w:rtl w:val="true"/>
        </w:rPr>
        <w:t xml:space="preserve">. </w:t>
      </w:r>
      <w:r>
        <w:rPr>
          <w:rtl w:val="true"/>
        </w:rPr>
        <w:t>از جمله كسانى كه اخلاق و علم احنف را گرفته اند</w:t>
      </w:r>
      <w:bookmarkEnd w:id="296"/>
    </w:p>
    <w:p>
      <w:pPr>
        <w:pStyle w:val="BookText"/>
        <w:rPr/>
      </w:pPr>
      <w:r>
        <w:rPr>
          <w:rFonts w:ascii="Amiri" w:hAnsi="Amiri" w:eastAsia="Amiri" w:cs="Amiri"/>
          <w:color w:val="111111"/>
          <w:sz w:val="28"/>
          <w:sz w:val="28"/>
          <w:szCs w:val="28"/>
          <w:rtl w:val="true"/>
          <w:lang w:bidi="ar-SA"/>
        </w:rPr>
        <w:t>زبير از محمد بن سلام و او از احنف</w:t>
      </w:r>
      <w:r>
        <w:rPr>
          <w:rStyle w:val="FootnoteAnchor"/>
          <w:rtl w:val="true"/>
        </w:rPr>
        <w:footnoteReference w:id="377"/>
      </w:r>
      <w:r>
        <w:rPr>
          <w:rFonts w:ascii="IRNazanin" w:hAnsi="IRNazanin" w:eastAsia="IRNazanin"/>
          <w:color w:val="111111"/>
          <w:sz w:val="28"/>
          <w:sz w:val="28"/>
          <w:szCs w:val="28"/>
          <w:rtl w:val="true"/>
          <w:lang w:bidi="fa-IR"/>
        </w:rPr>
        <w:t>براى من روايت كرد كه به 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اخلاق و علم من در شگفتيد؟ اينها را از عمويم صعصعه</w:t>
      </w:r>
      <w:r>
        <w:rPr>
          <w:rStyle w:val="FootnoteAnchor"/>
          <w:rtl w:val="true"/>
        </w:rPr>
        <w:footnoteReference w:id="378"/>
      </w:r>
      <w:r>
        <w:rPr>
          <w:rFonts w:ascii="IRNazanin" w:hAnsi="IRNazanin" w:eastAsia="IRNazanin"/>
          <w:color w:val="111111"/>
          <w:sz w:val="28"/>
          <w:sz w:val="28"/>
          <w:szCs w:val="28"/>
          <w:rtl w:val="true"/>
          <w:lang w:bidi="fa-IR"/>
        </w:rPr>
        <w:t>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شتران پدرم را،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براى چرا بيرون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دل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بودم كه يكى از خاندانم را ببينم و از آن درد نزد او شكوه كنم؛ تا اينكه عمويم، صعصعه كه در پى يافتن چراگاهى بود، از كنار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همراه او رفتم و درد و ناراحتى ام را براى او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دل دردم به او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 به سكوت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سومين بار تكرار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از دردى كه بر تو عارض شده است به كسى شكوه نكن؛ مردم در دنيا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از اندوه تو ناراحت مى شوند يا دشمنانى كه از اندوه تو خوشحال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اندوهى كه بر تو عارض شده به مخلوقى مثل خود شكايت مكن؛ زيرا اگر دردى مانند آنچه تو را فراگرفته است، بر آنان عارض شود، براى برطرف كردن آن توانا نيستند؛ بنابراين شكايت آن را نزد كسى ببر كه تو را به آن مبتلا كرده است؛ زيرا او قادر است اندوه تو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آيا چشمم را مى بينى؟ بيست سال است كه با آن به راحتى كوه و دشت را نمى بينم؛ اما نه به همسرم شكوه كرده ام نه به خاندانم</w:t>
      </w:r>
      <w:r>
        <w:rPr>
          <w:rFonts w:eastAsia="IRNazanin" w:cs="IRNazanin"/>
          <w:color w:val="111111"/>
          <w:sz w:val="28"/>
          <w:szCs w:val="28"/>
          <w:rtl w:val="true"/>
          <w:lang w:bidi="fa-IR"/>
        </w:rPr>
        <w:t xml:space="preserve">. </w:t>
      </w:r>
      <w:bookmarkStart w:id="297" w:name="pg16690_228365"/>
    </w:p>
    <w:p>
      <w:pPr>
        <w:pStyle w:val="Heading3"/>
        <w:numPr>
          <w:ilvl w:val="2"/>
          <w:numId w:val="1"/>
        </w:numPr>
        <w:rPr/>
      </w:pPr>
      <w:bookmarkStart w:id="298" w:name="__RefHeading___Toc12207814_1280447820"/>
      <w:bookmarkStart w:id="299" w:name="_Toc105"/>
      <w:bookmarkEnd w:id="297"/>
      <w:bookmarkEnd w:id="298"/>
      <w:r>
        <w:rPr/>
        <w:t>93</w:t>
      </w:r>
      <w:r>
        <w:rPr>
          <w:rtl w:val="true"/>
        </w:rPr>
        <w:t xml:space="preserve">. </w:t>
      </w:r>
      <w:r>
        <w:rPr>
          <w:rtl w:val="true"/>
        </w:rPr>
        <w:t>جحدر بن مالك و حجاج</w:t>
      </w:r>
      <w:bookmarkEnd w:id="299"/>
    </w:p>
    <w:p>
      <w:pPr>
        <w:pStyle w:val="BookText"/>
        <w:rPr/>
      </w:pPr>
      <w:r>
        <w:rPr>
          <w:rFonts w:ascii="IRNazanin" w:hAnsi="IRNazanin" w:eastAsia="IRNazanin"/>
          <w:color w:val="111111"/>
          <w:sz w:val="28"/>
          <w:sz w:val="28"/>
          <w:szCs w:val="28"/>
          <w:rtl w:val="true"/>
          <w:lang w:bidi="fa-IR"/>
        </w:rPr>
        <w:t>زبير از عمر بن ابى بكر مؤملى و او از عبد الله بن ابى عبيدة بن محمد بن عمار بن ياسر براى من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منطقۀ يمامه، مردى از قبيلۀ ربيعه به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 بن مالك عجلى</w:t>
      </w:r>
      <w:r>
        <w:rPr>
          <w:rStyle w:val="FootnoteAnchor"/>
          <w:rtl w:val="true"/>
        </w:rPr>
        <w:footnoteReference w:id="379"/>
      </w:r>
      <w:r>
        <w:rPr>
          <w:rFonts w:ascii="Amiri" w:hAnsi="Amiri" w:eastAsia="Amiri" w:cs="Amiri"/>
          <w:color w:val="111111"/>
          <w:sz w:val="28"/>
          <w:sz w:val="28"/>
          <w:szCs w:val="28"/>
          <w:rtl w:val="true"/>
          <w:lang w:bidi="ar-SA"/>
        </w:rPr>
        <w:t>، شاعر شجاع و جسورى بود كه بر اهالى حجر</w:t>
      </w:r>
      <w:r>
        <w:rPr>
          <w:rStyle w:val="FootnoteAnchor"/>
          <w:rtl w:val="true"/>
        </w:rPr>
        <w:footnoteReference w:id="380"/>
      </w:r>
      <w:r>
        <w:rPr>
          <w:rFonts w:ascii="IRNazanin" w:hAnsi="IRNazanin" w:eastAsia="IRNazanin"/>
          <w:color w:val="111111"/>
          <w:sz w:val="28"/>
          <w:sz w:val="28"/>
          <w:szCs w:val="28"/>
          <w:rtl w:val="true"/>
          <w:lang w:bidi="fa-IR"/>
        </w:rPr>
        <w:t>و مناطق اطراف آن با تندى و خشونت برخورد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كارهاى او به گوش حجاج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كارگزارش در يمامه نامه نوشت و از او خواست به وى هشدار بدهد و او را سرزنش كند و دستور داد او شخصا به دنبالش برود و اگر بتواند وى را به نزد حجاج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نامۀ حجاج به دستش رسيد مخفيانه جوانانى از قوم او را در جست وجوى وى فرستاد و به آنان وعده داد كه اگر او را بيابند و او را دستگير كنند، آنان را همراهش به نزد حجاج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خارج شده و به او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نزدش فرستادند و درخواست كردند تا با وى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كردند، چون درخواست آنان را اجابت نكرد، به او حمله كردند و او را محكم بستند و به كارگزار حجاج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نيز او را همراه آنان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اهالى حجر با او چنين كردند، اين شعر را سرود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لقدما هاجنى فازددت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حمامتين تجاوبانى</w:t>
      </w:r>
    </w:p>
    <w:p>
      <w:pPr>
        <w:pStyle w:val="BookText"/>
        <w:rPr/>
      </w:pPr>
      <w:r>
        <w:rPr>
          <w:rFonts w:ascii="Amiri" w:hAnsi="Amiri" w:eastAsia="Amiri" w:cs="Amiri"/>
          <w:color w:val="111111"/>
          <w:sz w:val="28"/>
          <w:sz w:val="28"/>
          <w:szCs w:val="28"/>
          <w:rtl w:val="true"/>
          <w:lang w:bidi="ar-SA"/>
        </w:rPr>
        <w:t xml:space="preserve">تجاوبنا بلحن أعجمىّ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غصنين من عرب وبان</w:t>
      </w:r>
    </w:p>
    <w:p>
      <w:pPr>
        <w:pStyle w:val="BookText"/>
        <w:rPr/>
      </w:pPr>
      <w:r>
        <w:rPr>
          <w:rFonts w:ascii="Amiri" w:hAnsi="Amiri" w:eastAsia="Amiri" w:cs="Amiri"/>
          <w:color w:val="111111"/>
          <w:sz w:val="28"/>
          <w:sz w:val="28"/>
          <w:szCs w:val="28"/>
          <w:rtl w:val="true"/>
          <w:lang w:bidi="ar-SA"/>
        </w:rPr>
        <w:t xml:space="preserve">فقلت لصاحبىّ و كنت أحدو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القول ماذا تحدوان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جامعة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أنتما متمنيان </w:t>
      </w:r>
    </w:p>
    <w:p>
      <w:pPr>
        <w:pStyle w:val="BookText"/>
        <w:rPr/>
      </w:pPr>
      <w:r>
        <w:rPr>
          <w:rFonts w:ascii="Amiri" w:hAnsi="Amiri" w:eastAsia="Amiri" w:cs="Amiri"/>
          <w:color w:val="111111"/>
          <w:sz w:val="28"/>
          <w:sz w:val="28"/>
          <w:szCs w:val="28"/>
          <w:rtl w:val="true"/>
          <w:lang w:bidi="ar-SA"/>
        </w:rPr>
        <w:t xml:space="preserve">فكان البان أن بانت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الغرب اغتراب غير دانى</w:t>
      </w:r>
    </w:p>
    <w:p>
      <w:pPr>
        <w:pStyle w:val="BookText"/>
        <w:rPr/>
      </w:pPr>
      <w:r>
        <w:rPr>
          <w:rFonts w:ascii="Amiri" w:hAnsi="Amiri" w:eastAsia="Amiri" w:cs="Amiri"/>
          <w:color w:val="111111"/>
          <w:sz w:val="28"/>
          <w:sz w:val="28"/>
          <w:szCs w:val="28"/>
          <w:rtl w:val="true"/>
          <w:lang w:bidi="ar-SA"/>
        </w:rPr>
        <w:t xml:space="preserve">إذا جاوزتما نخلات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أنديّة اليمامة فانعيانى</w:t>
      </w:r>
    </w:p>
    <w:p>
      <w:pPr>
        <w:pStyle w:val="BookText"/>
        <w:rPr/>
      </w:pPr>
      <w:r>
        <w:rPr>
          <w:rFonts w:ascii="Amiri" w:hAnsi="Amiri" w:eastAsia="Amiri" w:cs="Amiri"/>
          <w:color w:val="111111"/>
          <w:sz w:val="28"/>
          <w:sz w:val="28"/>
          <w:szCs w:val="28"/>
          <w:rtl w:val="true"/>
          <w:lang w:bidi="ar-SA"/>
        </w:rPr>
        <w:t>و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جحدر امسى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وقع مصقول يمانى</w:t>
      </w:r>
    </w:p>
    <w:p>
      <w:pPr>
        <w:pStyle w:val="BookText"/>
        <w:rPr/>
      </w:pPr>
      <w:r>
        <w:rPr>
          <w:rFonts w:ascii="Amiri" w:hAnsi="Amiri" w:eastAsia="Amiri" w:cs="Amiri"/>
          <w:color w:val="111111"/>
          <w:sz w:val="28"/>
          <w:sz w:val="28"/>
          <w:szCs w:val="28"/>
          <w:rtl w:val="true"/>
          <w:lang w:bidi="ar-SA"/>
        </w:rPr>
        <w:t xml:space="preserve">كذا المغرور فى الدنيا سيردى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تهلكه المطامع و الأمانى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ديرباز گريۀ دو كبوتر مرا به تلاطم انداخته و شوق مرا افزون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كبوتر بالحنى غيرعربى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حالتى ما بين عربى و فارسى با من سخن مى گفتند من در حالى كه برخى سخنان خود را آوازه گونه مى خواندم به آن دو گفتم شما چه مى خوانيد؟</w:t>
      </w:r>
      <w:r>
        <w:rPr>
          <w:rStyle w:val="FootnoteAnchor"/>
          <w:rtl w:val="true"/>
        </w:rPr>
        <w:footnoteReference w:id="382"/>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آرزوى آن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انسان سليمى دور شد و در اين دور شدن غربتى طولانى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نخل هاى حجر و چراگاه هاى سرزمين يمامه را پشت سرگذاشتيد، خبر مرگ مرا به ديگران بدهيد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 گروگان و گرفتار شده و مشغول درمان زخم ضربه هاى شمشير تيز يمنى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مغرور در دنيا شكست خواهد خورد و مطامع و آرزوهايش او را به هلاكت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را نزد حجاج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جحدر هستى؟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كار واداشته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دليرى و شجاعت ذاتى، روزگار درنده، و جور حاكمان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شجاعت ذاتى و درندگى روزگار و جور حاكمان رهنمون ساخت؟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مرا امتحان كند مرا از ياران صالح و درستكار و سواركار دلاور خواهد يافت؛ اما در مورد شجاعت ذاتى بايد بگويم هرگز به سواركارى نپرداختم، مگر زمانى كه بر اين كار خود را مقتدر و توانمند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جحدر، تو را در گودالى كه شيرى در آن هست، مى اندازم؛ اگر او تو را كشت اين مجازات تو براى ما كافى است؛ اما اگر تو او را كشتى رهايت مى سازيم و به بهترين پاداش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امير را پايدار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نزديك، و نيكويى ات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اراده كرده اى،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جحدر را در بند و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فرماندارش در كسكر</w:t>
      </w:r>
      <w:r>
        <w:rPr>
          <w:rStyle w:val="FootnoteAnchor"/>
          <w:rtl w:val="true"/>
        </w:rPr>
        <w:footnoteReference w:id="384"/>
      </w:r>
      <w:r>
        <w:rPr>
          <w:rFonts w:ascii="IRNazanin" w:hAnsi="IRNazanin" w:eastAsia="IRNazanin"/>
          <w:color w:val="111111"/>
          <w:sz w:val="28"/>
          <w:sz w:val="28"/>
          <w:szCs w:val="28"/>
          <w:rtl w:val="true"/>
          <w:lang w:bidi="fa-IR"/>
        </w:rPr>
        <w:t>نامه نوشت و به او دستور داد شير گرسنه اى براى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كشكر شير را در صندوقى گذاشتند كه گاوها آن را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صندوق را به حجاج تحويل دادند دستور داد صندوق را به درون گودال برده، در گودال را ببندند و سه روز او را گرسنه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جحدر را آوردند و شمشيرى بران در اختيارش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مردم نشسته بودند و به آنان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شير به جحدر نگاه كرد،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 با شمشير بندهايش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راه رفتن كرد و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و ليث فى مجال 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ذو أنف وفتك</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سورة فى صولة و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يكشف اللّه قناع الشك</w:t>
      </w:r>
    </w:p>
    <w:p>
      <w:pPr>
        <w:pStyle w:val="BookText"/>
        <w:rPr/>
      </w:pPr>
      <w:r>
        <w:rPr>
          <w:rFonts w:ascii="Amiri" w:hAnsi="Amiri" w:eastAsia="Amiri" w:cs="Amiri"/>
          <w:color w:val="111111"/>
          <w:sz w:val="28"/>
          <w:sz w:val="28"/>
          <w:szCs w:val="28"/>
          <w:rtl w:val="true"/>
          <w:lang w:bidi="ar-SA"/>
        </w:rPr>
        <w:t xml:space="preserve">من ظفرى بحاجتى و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احرنى منزل بترك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شير هر دو در ميدان مبارزۀ سختى قرار گرفته اند و هر دو متكبر و درنده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و بزرگى در محك آزمايش قرار گرفته است، اگر خداوند پرده هاى شك و ترديد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درمى يابد و نيازم برآورده مى كند تا از اين موقعيت خلاص شوم چرا كه الآن بهترين زمان براى ترك اينجا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ناگهان شير به شدت به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 او را با شمشيرش زد و سرش را شكافت به گونه اى كه نوك شمشير در مغز او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جحدر از شدت ضربه اى كه به شير زد، افتاد و لباسش از خون شير رنگين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جمل إنك لو رأيت كريهتى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هيج مسدف و عجاج</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تصدّفى للّيث أرسف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أكابره على الأحداج </w:t>
      </w:r>
    </w:p>
    <w:p>
      <w:pPr>
        <w:pStyle w:val="BookText"/>
        <w:rPr/>
      </w:pPr>
      <w:r>
        <w:rPr>
          <w:rFonts w:ascii="Amiri" w:hAnsi="Amiri" w:eastAsia="Amiri" w:cs="Amiri"/>
          <w:color w:val="111111"/>
          <w:sz w:val="28"/>
          <w:sz w:val="28"/>
          <w:szCs w:val="28"/>
          <w:rtl w:val="true"/>
          <w:lang w:bidi="ar-SA"/>
        </w:rPr>
        <w:t xml:space="preserve">جهم كأنّ جبينه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متغجّر الاثباج</w:t>
      </w:r>
    </w:p>
    <w:p>
      <w:pPr>
        <w:pStyle w:val="BookText"/>
        <w:rPr/>
      </w:pPr>
      <w:r>
        <w:rPr>
          <w:rFonts w:ascii="Amiri" w:hAnsi="Amiri" w:eastAsia="Amiri" w:cs="Amiri"/>
          <w:color w:val="111111"/>
          <w:sz w:val="28"/>
          <w:sz w:val="28"/>
          <w:szCs w:val="28"/>
          <w:rtl w:val="true"/>
          <w:lang w:bidi="ar-SA"/>
        </w:rPr>
        <w:t xml:space="preserve">يسمو بناظرتين تحسب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أجالهما شعاع سراج</w:t>
      </w:r>
    </w:p>
    <w:p>
      <w:pPr>
        <w:pStyle w:val="BookText"/>
        <w:rPr/>
      </w:pPr>
      <w:r>
        <w:rPr>
          <w:rFonts w:ascii="Amiri" w:hAnsi="Amiri" w:eastAsia="Amiri" w:cs="Amiri"/>
          <w:color w:val="111111"/>
          <w:sz w:val="28"/>
          <w:sz w:val="28"/>
          <w:szCs w:val="28"/>
          <w:rtl w:val="true"/>
          <w:lang w:bidi="ar-SA"/>
        </w:rPr>
        <w:t xml:space="preserve">و كأنما خيطت عليه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 أو خلق من الدّيباج</w:t>
      </w:r>
    </w:p>
    <w:p>
      <w:pPr>
        <w:pStyle w:val="BookText"/>
        <w:rPr/>
      </w:pPr>
      <w:r>
        <w:rPr>
          <w:rFonts w:ascii="Amiri" w:hAnsi="Amiri" w:eastAsia="Amiri" w:cs="Amiri"/>
          <w:color w:val="111111"/>
          <w:sz w:val="28"/>
          <w:sz w:val="28"/>
          <w:szCs w:val="28"/>
          <w:rtl w:val="true"/>
          <w:lang w:bidi="ar-SA"/>
        </w:rPr>
        <w:t xml:space="preserve">قرنان محتضران قد مخضتهما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المنيّة غير ذات نتاج</w:t>
      </w:r>
    </w:p>
    <w:p>
      <w:pPr>
        <w:pStyle w:val="BookText"/>
        <w:rPr/>
      </w:pPr>
      <w:r>
        <w:rPr>
          <w:rFonts w:ascii="Amiri" w:hAnsi="Amiri" w:eastAsia="Amiri" w:cs="Amiri"/>
          <w:color w:val="111111"/>
          <w:sz w:val="28"/>
          <w:sz w:val="28"/>
          <w:szCs w:val="28"/>
          <w:rtl w:val="true"/>
          <w:lang w:bidi="ar-SA"/>
        </w:rPr>
        <w:t xml:space="preserve">و علمت أنى إن أبيت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من الحجّاج لست بناج</w:t>
      </w:r>
    </w:p>
    <w:p>
      <w:pPr>
        <w:pStyle w:val="BookText"/>
        <w:rPr/>
      </w:pPr>
      <w:r>
        <w:rPr>
          <w:rFonts w:ascii="Amiri" w:hAnsi="Amiri" w:eastAsia="Amiri" w:cs="Amiri"/>
          <w:color w:val="111111"/>
          <w:sz w:val="28"/>
          <w:sz w:val="28"/>
          <w:szCs w:val="28"/>
          <w:rtl w:val="true"/>
          <w:lang w:bidi="ar-SA"/>
        </w:rPr>
        <w:t xml:space="preserve">ففلقت هامته فخرّ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تساقط مائل الأبراج</w:t>
      </w:r>
    </w:p>
    <w:p>
      <w:pPr>
        <w:pStyle w:val="BookText"/>
        <w:rPr/>
      </w:pPr>
      <w:r>
        <w:rPr>
          <w:rFonts w:ascii="Amiri" w:hAnsi="Amiri" w:eastAsia="Amiri" w:cs="Amiri"/>
          <w:color w:val="111111"/>
          <w:sz w:val="28"/>
          <w:sz w:val="28"/>
          <w:szCs w:val="28"/>
          <w:rtl w:val="true"/>
          <w:lang w:bidi="ar-SA"/>
        </w:rPr>
        <w:t xml:space="preserve">ثم انثنيت و فى ثيابى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جرى من شاحب الأوداج</w:t>
      </w:r>
    </w:p>
    <w:p>
      <w:pPr>
        <w:pStyle w:val="BookText"/>
        <w:rPr/>
      </w:pPr>
      <w:r>
        <w:rPr>
          <w:rFonts w:ascii="Amiri" w:hAnsi="Amiri" w:eastAsia="Amiri" w:cs="Amiri"/>
          <w:color w:val="111111"/>
          <w:sz w:val="28"/>
          <w:sz w:val="28"/>
          <w:szCs w:val="28"/>
          <w:rtl w:val="true"/>
          <w:lang w:bidi="ar-SA"/>
        </w:rPr>
        <w:t xml:space="preserve">أيقنت أنى ذو حفاظ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أملاك ذوى أتواج</w:t>
      </w:r>
    </w:p>
    <w:p>
      <w:pPr>
        <w:pStyle w:val="BookText"/>
        <w:rPr/>
      </w:pPr>
      <w:r>
        <w:rPr>
          <w:rFonts w:ascii="Amiri" w:hAnsi="Amiri" w:eastAsia="Amiri" w:cs="Amiri"/>
          <w:color w:val="111111"/>
          <w:sz w:val="28"/>
          <w:sz w:val="28"/>
          <w:szCs w:val="28"/>
          <w:rtl w:val="true"/>
          <w:lang w:bidi="ar-SA"/>
        </w:rPr>
        <w:t xml:space="preserve">ممّن يغار على النساء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بغيرة الأزواج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جمل اگر تو سختى مرا در روز تيره كارزار و جنگ و همچنين قرار گرفتن من بر روى شير و رم دادن آن براى مبارزه با او بر روى كجاوه ها به هدف خواركردنش را مى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مى كردى كه پشيمانى او از شدّت اخم و ترشرويى همچون وسط سينى غجرى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طايفه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چشمش طورى نگاه مى كند كه گويى شعلۀ چراغى در ميان آنها به نشانۀ پايان زندگى و رسيدن اجل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كه جامه اى از ديباى كهنۀ رنگارنگ براى او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هاى لرزان او را جنگ بدون هيچ فايده اى تكان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كه اگر از مبارزه و كارزار با او دست بكشم، از دست حجاج رهايى نخواهم يافت، پس فورا سر او را شكافتم و او همانند فروريختن عمارتى با ستونهاى كج به زمين افتاد، سپس برگشتم در حالى كه بر روى پيراهنم شاهدى از رگهاى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شدم كه فردى بزرگوار و حافظ و نگهبان سرزمين ها، پادشاهان و فرمانروايى صاحب تاج و سلطنت و از آن افرادى هستم كه به خاطر حفاظت از زنها به هنگام بى غيرتى شوهرانشان به من حمله و شبيخون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جحدر اگر دوست دارى مقام و جايگاهى در كنار ما داشته باشى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خواهى به شهر و ديار خودت بازگردى،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همراهى امير را برمى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مقام و منصبى در ديوان عطا به او بخشيد و او را در سراى خود جا داد</w:t>
      </w:r>
      <w:r>
        <w:rPr>
          <w:rFonts w:eastAsia="IRNazanin" w:cs="IRNazanin"/>
          <w:color w:val="111111"/>
          <w:sz w:val="28"/>
          <w:szCs w:val="28"/>
          <w:rtl w:val="true"/>
          <w:lang w:bidi="fa-IR"/>
        </w:rPr>
        <w:t xml:space="preserve">. </w:t>
      </w:r>
      <w:bookmarkStart w:id="300" w:name="pg16690_228373"/>
    </w:p>
    <w:p>
      <w:pPr>
        <w:pStyle w:val="Heading3"/>
        <w:numPr>
          <w:ilvl w:val="2"/>
          <w:numId w:val="1"/>
        </w:numPr>
        <w:rPr/>
      </w:pPr>
      <w:bookmarkStart w:id="301" w:name="__RefHeading___Toc12207816_1280447820"/>
      <w:bookmarkStart w:id="302" w:name="_Toc106"/>
      <w:bookmarkEnd w:id="300"/>
      <w:bookmarkEnd w:id="301"/>
      <w:r>
        <w:rPr/>
        <w:t>94</w:t>
      </w:r>
      <w:r>
        <w:rPr>
          <w:rtl w:val="true"/>
        </w:rPr>
        <w:t xml:space="preserve">. </w:t>
      </w:r>
      <w:r>
        <w:rPr>
          <w:rtl w:val="true"/>
        </w:rPr>
        <w:t>بى تابى اموى ها از ادعاى معاويه در مورد زياد بن ابيه</w:t>
      </w:r>
      <w:bookmarkEnd w:id="302"/>
    </w:p>
    <w:p>
      <w:pPr>
        <w:pStyle w:val="BookText"/>
        <w:rPr/>
      </w:pPr>
      <w:r>
        <w:rPr>
          <w:rFonts w:ascii="Amiri" w:hAnsi="Amiri" w:eastAsia="Amiri" w:cs="Amiri"/>
          <w:color w:val="111111"/>
          <w:sz w:val="28"/>
          <w:sz w:val="28"/>
          <w:szCs w:val="28"/>
          <w:rtl w:val="true"/>
          <w:lang w:bidi="ar-SA"/>
        </w:rPr>
        <w:t>احمد بن سعيد از زبير، از ابو الحسن لأثرم از ابى عبيده معمر بن مثنى برايم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معاويه، زياد را به خود ملحق كرد</w:t>
      </w:r>
      <w:r>
        <w:rPr>
          <w:rStyle w:val="FootnoteAnchor"/>
          <w:rtl w:val="true"/>
        </w:rPr>
        <w:footnoteReference w:id="386"/>
      </w:r>
      <w:r>
        <w:rPr>
          <w:rFonts w:ascii="IRNazanin" w:hAnsi="IRNazanin" w:eastAsia="IRNazanin"/>
          <w:color w:val="111111"/>
          <w:sz w:val="28"/>
          <w:sz w:val="28"/>
          <w:szCs w:val="28"/>
          <w:rtl w:val="true"/>
          <w:lang w:bidi="fa-IR"/>
        </w:rPr>
        <w:t>و عمرو بن عاص را بر خاندانش برگزيد و آن دو را بسيار به خود نزديك كرد، بنى اميه از اين مسئله بسيار نگران و بى تاب شدند و در اين باره باهم به خانۀ مروان بن حكم رفتند كه معاويه حكومت مدينه را براى او نوشته و به او امر كرده بود اين مسئوليت را چند روز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تو بزرگ و مهتر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معاويه دست به كارى زده كه ما بر آن صبر و تحمل نداريم و هيچ آزاده اى هم از اينكه عمرو بن عاص را در خاندان ما وارد كرد، خواب راحت ندارد؛ چرا كه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خواهد او را بر زنان و حرم ما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بر اين است كه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وى را مورد عتاب و سرزنش قرار دهى</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اگر بازگشت مى پذيريم و اگر سرپيچيد از او كناره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چندين بار با او در اين مورد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دوست دارم، نپذيرفت؛ بلكه نسبت به من با خشم و غضب برخورد كرد و مى انديشيد كه من به تنهايى اين نقشه را طرح كرده 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به خدا سوگند، ما تو را در اين مسئوليت و تعهد حمايت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مصالح شما را نسبت به تباه كردن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ترجيح مى دهم تا تباه كردن شما براى مصالح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برويد كه او مردى باهوش و زيرك و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در رو با زبان خود با وى سخن </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بنى اميه اجازۀ ديدار معاويه را خواستند و او نيز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كردند و او به بهترين شكل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خداوند شما و قبيلۀ شما را به من نزديك و ديدارتان را زودتر نصيب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با من چه منظورى داشتيد؟ آيا خواسته اى داريد كه اجابت كنم، يا بر كسى خشم گرفته ام كه شما براى شفاعت او آمده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هيچ كدام از اين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حكم در كنار معاويه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تعدادى از بزرگان و آزادان قبيله و خاندانت نزد تو آمده اند كه همگى آنان بر شايستگى هاى تو معترف و مطيع فرمانت هستند و نامت را به نيكى ياد مى كنند، در كارى كه پنهان كردن آن از آشكار شدنش و رها كردنش از يادآورى آن بهتر است؛ زيرا بلا، سختى و مصيبت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تو را در اين امر گناهكار و مجرم نمى دانيم و سرزنش نمى كنيم؛ بلكه نزد تو آمده ايم براى كارى كه شانه ها از حمل آن ناتوان، و قلب از تحمل آن تنگ شده و پنهان كردن آن را از تو شايسته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چنين است كه اين مسئله را، نه اكنون و نه با گذر زمان، نمى توان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بدهى آن را عنوان كنيم وگرنه سكوت مى كنيم، اگر به آنچه ما دوست داريم، عنايت كنى و به آن برگردى، سپاس گوييم و شكر كنيم؛ در غير اين صورت مى شنويم و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پدرت قسم، آن را بيان كن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اميّة بن عبد الشمس</w:t>
      </w:r>
      <w:r>
        <w:rPr>
          <w:rStyle w:val="FootnoteAnchor"/>
          <w:rtl w:val="true"/>
        </w:rPr>
        <w:footnoteReference w:id="388"/>
      </w:r>
      <w:r>
        <w:rPr>
          <w:rFonts w:ascii="IRNazanin" w:hAnsi="IRNazanin" w:eastAsia="IRNazanin"/>
          <w:color w:val="111111"/>
          <w:sz w:val="28"/>
          <w:sz w:val="28"/>
          <w:szCs w:val="28"/>
          <w:rtl w:val="true"/>
          <w:lang w:bidi="fa-IR"/>
        </w:rPr>
        <w:t>صاحب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أبا حرب، سفيان، أبا سفيان، عمر، ابا عمرو، العاصى، ابا لعاصى، العيص و أبا العيص، اما عبيد بندۀ ثقيف</w:t>
      </w:r>
      <w:r>
        <w:rPr>
          <w:rStyle w:val="FootnoteAnchor"/>
          <w:rtl w:val="true"/>
        </w:rPr>
        <w:footnoteReference w:id="389"/>
      </w:r>
      <w:r>
        <w:rPr>
          <w:rFonts w:ascii="IRNazanin" w:hAnsi="IRNazanin" w:eastAsia="IRNazanin"/>
          <w:color w:val="111111"/>
          <w:sz w:val="28"/>
          <w:sz w:val="28"/>
          <w:szCs w:val="28"/>
          <w:rtl w:val="true"/>
          <w:lang w:bidi="fa-IR"/>
        </w:rPr>
        <w:t>و عاص بن وائل از فرزندان پدر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دو را لباس روى خودت قرار </w:t>
      </w:r>
    </w:p>
    <w:p>
      <w:pPr>
        <w:pStyle w:val="BookText"/>
        <w:rPr/>
      </w:pPr>
      <w:r>
        <w:rPr>
          <w:rFonts w:ascii="IRNazanin" w:hAnsi="IRNazanin" w:eastAsia="IRNazanin"/>
          <w:color w:val="111111"/>
          <w:sz w:val="28"/>
          <w:sz w:val="28"/>
          <w:szCs w:val="28"/>
          <w:rtl w:val="true"/>
          <w:lang w:bidi="fa-IR"/>
        </w:rPr>
        <w:t>دادى، در حالى كه لباس زير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قبايت قرار دادى در حالى كه شلوارت هم نبودند و آنان را بر ميان پيشانيت نشاندى، بر ابن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ندادى مگر آنكه او را به دروغ پسر ابو سفيان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كار فرزندانت را خوار و تحقير كردى و خشم پروردگار و مخالفت امر پيامبر خود را برانگيختى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به همسر منسوب است و انتساب به زناكار حرام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تو او را فرزند پدرت خواندى و به او نسبت زنا دادى، در حالى كه به اين نسبت احتياج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موضوعى را كه پنهان بود، آشكار كردى و امر بى ارزشى را بزرگ جلوه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خواهى او را بر محارم خود وارد كنى و به فرزندان او اجازه دادى فردا همسرانت شوند</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بعد اين شعر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اترضى يا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تحبو كرائمك العبيدا</w:t>
      </w:r>
    </w:p>
    <w:p>
      <w:pPr>
        <w:pStyle w:val="BookText"/>
        <w:rPr/>
      </w:pPr>
      <w:r>
        <w:rPr>
          <w:rFonts w:ascii="Amiri" w:hAnsi="Amiri" w:eastAsia="Amiri" w:cs="Amiri"/>
          <w:color w:val="111111"/>
          <w:sz w:val="28"/>
          <w:sz w:val="28"/>
          <w:szCs w:val="28"/>
          <w:rtl w:val="true"/>
          <w:lang w:bidi="ar-SA"/>
        </w:rPr>
        <w:t xml:space="preserve">كأنى و الذى اصبحت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بالقوم قد شركوا يزيدا</w:t>
      </w:r>
    </w:p>
    <w:p>
      <w:pPr>
        <w:pStyle w:val="BookText"/>
        <w:rPr/>
      </w:pPr>
      <w:r>
        <w:rPr>
          <w:rFonts w:ascii="Amiri" w:hAnsi="Amiri" w:eastAsia="Amiri" w:cs="Amiri"/>
          <w:color w:val="111111"/>
          <w:sz w:val="28"/>
          <w:sz w:val="28"/>
          <w:szCs w:val="28"/>
          <w:rtl w:val="true"/>
          <w:lang w:bidi="ar-SA"/>
        </w:rPr>
        <w:t xml:space="preserve">فان ترجع فمثلك زاد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تأب فلم تطع الرشيدا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معاوية بن حرب، آيا راضى شدى و دوست دارى كه عبيد</w:t>
      </w:r>
      <w:r>
        <w:rPr>
          <w:rStyle w:val="FootnoteAnchor"/>
          <w:rtl w:val="true"/>
        </w:rPr>
        <w:footnoteReference w:id="392"/>
      </w:r>
      <w:r>
        <w:rPr>
          <w:rFonts w:ascii="IRNazanin" w:hAnsi="IRNazanin" w:eastAsia="IRNazanin"/>
          <w:color w:val="111111"/>
          <w:sz w:val="28"/>
          <w:sz w:val="28"/>
          <w:szCs w:val="28"/>
          <w:rtl w:val="true"/>
          <w:lang w:bidi="fa-IR"/>
        </w:rPr>
        <w:t>را به دختران و زنان پاكدامنت نسبت بدهى، به خدايى كه بندۀ اويم اين كار مثل آن است بنده اى را در پدر داشتن، با يزيد شريك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كار برگردى خير و نيكى را براى خود توشه ساخته اى و اگر نپذيرى و سرباز زنى به امرى والا تن نداده اى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عمرو بن عاص، تو به خودت مى قبولانى كه به او احتياج دارى و او از تو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ماست كه گريبانمان را پاك كنيم، از عيبهايمان بكاهيم، در بخشش ميانه روى كنيم و حقى را كه او در اين مورد دارد،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اين مورد از او به ما برسد، او مقصر نيست، بلكه تو هستى كه به كسى جايگاهى بالاتر از اندازه اش داده اى تا با فخر خود بر ما عصيان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دريايى مى پندارى، در حالى كه آبى در آن ديده نمى شود؛ همانا تو، او و ما مصداق اين گفتۀ شاعر هستيم كه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الناس من يصل الأبعدين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يشقى به الأقرب الأقرب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كسانى هستند كه دورترين افراد را به خود نزديك و مرتبط مى كنند و نزديكترين نزديكان را از خود دور و بيگانه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سعيد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بهترين سخنان، درست ترين آنها و محكم ترين آن چاپلوسانه ترين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حق روشن به راه و مسير روشن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امر مهمى رخ داده كه از آن نهى شده اى، ولى آن را دنبال كردى و سوار بر اسب شده و در زمين هاى پست و دشوار مى تازى، در حالى كه هوا بسيار گرم است و تو در منطقه اى هستى كه نه آب و نه همراه وجود دارد و در آن، راه و هدف مشخص نيست؛ تو در اين كار فقط به انديشۀ خود اتكا و پدرت را تحقير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بازگردى تو را مى پذيريم و اگر سر باز زنى ما را خشمگين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تبارك و تعالى بازگرد و به آن كارى كه كردى بينديش كه بين تو و زياد هيچ خويشاوندى و نسبت دوستانه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تو با او به گذشته اى برمى گردد كه او از كارگزاران على بن ابيطالب عليه السّلام بود</w:t>
      </w:r>
      <w:r>
        <w:rPr>
          <w:rStyle w:val="FootnoteAnchor"/>
          <w:rtl w:val="true"/>
        </w:rPr>
        <w:footnoteReference w:id="393"/>
      </w:r>
      <w:r>
        <w:rPr>
          <w:rFonts w:ascii="IRNazanin" w:hAnsi="IRNazanin" w:eastAsia="IRNazanin"/>
          <w:color w:val="111111"/>
          <w:sz w:val="28"/>
          <w:sz w:val="28"/>
          <w:szCs w:val="28"/>
          <w:rtl w:val="true"/>
          <w:lang w:bidi="fa-IR"/>
        </w:rPr>
        <w:t>كه بالاى منبر تو، پدر و خاندانت را لعنت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قرآن را تأويل مى كرد و به ما بهتان مى زد؛ امرى كه از گفتن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بزرگ شمردى و او را وزير خود قرار دادى، كسى تو را سرزنش نكرد و اين كارت را خطا و اشتباه فرض نكرد؛ اما تو به اين هم راضى نشدى، بلكه او را به ابو سفيان نسبت دادى، اگر او اين امر را بپذيرد تا پايان عمرت؛ تو را سرزنش مى كند و اگر آن را نپذيرد، تحقيرت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سخن اين شاعر را درست مى دانم كه گفته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مغلغة من الرجل اليمانى</w:t>
      </w:r>
    </w:p>
    <w:p>
      <w:pPr>
        <w:pStyle w:val="BookText"/>
        <w:rPr/>
      </w:pPr>
      <w:r>
        <w:rPr>
          <w:rFonts w:ascii="Amiri" w:hAnsi="Amiri" w:eastAsia="Amiri" w:cs="Amiri"/>
          <w:color w:val="111111"/>
          <w:sz w:val="28"/>
          <w:sz w:val="28"/>
          <w:szCs w:val="28"/>
          <w:rtl w:val="true"/>
          <w:lang w:bidi="ar-SA"/>
        </w:rPr>
        <w:t xml:space="preserve">أتغضب ان يقال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ان يقال ابوك زان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كرحم الفيل من ولد الأتان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نامه و پيام مردى يمانى را به معاوية بن حرب رسانيد كه آيا اگر گفته شود پدرت خود را از حرام نگه داشته است از اين امر خشمگين، و اگر بگويند پدرت زناكار است خوشحال خواهى شد؟ پس گواهى مى دهم كه خويشى تو نسبت به زياد، مانند خويشى فيل با كرّه 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مى بينم كه بعد از او فرزندانش را زنان بنى عبد شمس به ابو سفيان نسبت مى دهند و اين همان است كه پس از تو به بزرگانت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عمرو بن عاص، تو او را بر ما ترجيح دادى و بدون توجه به ما، او را به خودت نزديك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در يك وضع و عمرو بن عاص در وضعى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باوفا و ادب برخورد مى كنيم، اما او با مكر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هيچ وفايى در وجودش نيست و گاهى نيّت و خبث باطنى او براى امير المؤمنين هم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شايسته نيست از رأى كسى كه اولين بار نيت بدى داشته است بار ديگر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مروان، نظر تو نزد من از نظر اينان محترم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بشنو آنچه را نمى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مى دانى مثل ما و شما چيست؟</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مانند يارانت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Style w:val="FootnoteAnchor"/>
          <w:rtl w:val="true"/>
        </w:rPr>
        <w:footnoteReference w:id="395"/>
      </w:r>
      <w:r>
        <w:rPr>
          <w:rFonts w:ascii="Amiri" w:hAnsi="Amiri" w:eastAsia="Amiri" w:cs="Amiri"/>
          <w:color w:val="111111"/>
          <w:sz w:val="28"/>
          <w:sz w:val="28"/>
          <w:szCs w:val="28"/>
          <w:rtl w:val="true"/>
          <w:lang w:bidi="ar-SA"/>
        </w:rPr>
        <w:t>بن زيد عبادى، نعمان بن منذر را نصيحت كرد و او را بر برادرش مقدم ساخت و به كسرى دربارۀ حكومت او سفارش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سزايش اين بود كه او را در زندان محبوس</w:t>
      </w:r>
      <w:r>
        <w:rPr>
          <w:rStyle w:val="FootnoteAnchor"/>
          <w:rtl w:val="true"/>
        </w:rPr>
        <w:footnoteReference w:id="396"/>
      </w:r>
      <w:r>
        <w:rPr>
          <w:rFonts w:ascii="Amiri" w:hAnsi="Amiri" w:eastAsia="Amiri" w:cs="Amiri"/>
          <w:color w:val="111111"/>
          <w:sz w:val="28"/>
          <w:sz w:val="28"/>
          <w:szCs w:val="28"/>
          <w:rtl w:val="true"/>
          <w:lang w:bidi="ar-SA"/>
        </w:rPr>
        <w:t>كردند و او در حبس اين شعر را برايش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 منذر جازيت بالود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جزاء المبغض المتبغّض</w:t>
      </w:r>
    </w:p>
    <w:p>
      <w:pPr>
        <w:pStyle w:val="BookText"/>
        <w:rPr/>
      </w:pPr>
      <w:r>
        <w:rPr>
          <w:rFonts w:ascii="Amiri" w:hAnsi="Amiri" w:eastAsia="Amiri" w:cs="Amiri"/>
          <w:color w:val="111111"/>
          <w:sz w:val="28"/>
          <w:sz w:val="28"/>
          <w:szCs w:val="28"/>
          <w:rtl w:val="true"/>
          <w:lang w:bidi="ar-SA"/>
        </w:rPr>
        <w:t xml:space="preserve">مجازاته فى ذا المثال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شىء بعد بالمتعرّض</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منذر پاداش دوستى هايت را با كينه و دشمنى دادى؛ پس پاداش نفرت و دشمنى فرد كينه جو چيست؟ مجازات او در اين زمينه مثال ناپسندى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آن حرفى </w:t>
      </w:r>
    </w:p>
    <w:p>
      <w:pPr>
        <w:pStyle w:val="BookText"/>
        <w:rPr/>
      </w:pPr>
      <w:r>
        <w:rPr>
          <w:rFonts w:ascii="Amiri" w:hAnsi="Amiri" w:eastAsia="Amiri" w:cs="Amiri"/>
          <w:color w:val="111111"/>
          <w:sz w:val="28"/>
          <w:sz w:val="28"/>
          <w:szCs w:val="28"/>
          <w:rtl w:val="true"/>
          <w:lang w:bidi="ar-SA"/>
        </w:rPr>
        <w:t>براى اعتراض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من به كارى كه بعد از اين روز انجام بدهى، معترض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ادامه داد پس اگر به سوى ما بازگردى تو را پذيرا شويم و اگر سر باز زنى، خشم ما را برانگيخته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به خدا سوگند، اى امير المؤمنين، همانا اگر قدرت داشتى كه در كشتن آل ابى عاص زياده روى كنى، چنين مى كردى؛ زيرا تو از تعداد زياد آنها مى ترسى و اجتماعشان را ناخوش مى دارى و از دست ايشان به ستوه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پاداش و جزاى آنها نيست كه مى دهى؛ به تحقيق آنان تو را احترام مى كنند و بزرگ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 را كفايت نمى كند و پاداش خوبى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نشست و معاويه برخاست و داخل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طولانى آنجا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خشمگين و ترش روى بيرون آمد؛ در حالى كه عصبانيتش از چشمانش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تختش تكيه داد و رو به جماعت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 الذى نادى من الطور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سميعا فاستجاب و سلّما</w:t>
      </w:r>
    </w:p>
    <w:p>
      <w:pPr>
        <w:pStyle w:val="BookText"/>
        <w:rPr/>
      </w:pPr>
      <w:r>
        <w:rPr>
          <w:rFonts w:ascii="Amiri" w:hAnsi="Amiri" w:eastAsia="Amiri" w:cs="Amiri"/>
          <w:color w:val="111111"/>
          <w:sz w:val="28"/>
          <w:sz w:val="28"/>
          <w:szCs w:val="28"/>
          <w:rtl w:val="true"/>
          <w:lang w:bidi="ar-SA"/>
        </w:rPr>
        <w:t xml:space="preserve">لقد كدت لو لا اللّه لا شىء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ربى ذو العلا ان أصمّما</w:t>
      </w:r>
    </w:p>
    <w:p>
      <w:pPr>
        <w:pStyle w:val="BookText"/>
        <w:rPr/>
      </w:pPr>
      <w:r>
        <w:rPr>
          <w:rFonts w:ascii="Amiri" w:hAnsi="Amiri" w:eastAsia="Amiri" w:cs="Amiri"/>
          <w:color w:val="111111"/>
          <w:sz w:val="28"/>
          <w:sz w:val="28"/>
          <w:szCs w:val="28"/>
          <w:rtl w:val="true"/>
          <w:lang w:bidi="ar-SA"/>
        </w:rPr>
        <w:t xml:space="preserve">و لكننى روّيت فى الحلم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فيه ذو المقال فاحكما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بنده اش را در كوه طور با ندايى شنوا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پاسخ داد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يكتا و والا مرتبه نبود حقيقتا من كر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خود را از چشمۀ صبر و خرد سيراب كردم در حالى كه صاحب سخنى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و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به او نزديك بودم اگر خداوند چيزى جز آن نمى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صاحب و مالك همه چيز و پاك و منزه است، كه من بخواهم اراده اى كنم؛ ولى در خواب ديدم كسى به من فرمان داد و مرا از اين كار بازداشت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باوجوداين شما از زياد قطع رحم كرده ايد كه نزديك به شما و شخصى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امرى كه نه بيان و نه ثابت شده است، بهتان زده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كار كه انجام مى دهم، يقين دارم و خداوند در مورد مسائل عصر جاهليت مثل ستم و غيرت و طلب ميراث و نسبت ناروا زدن به مادران حكم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بى گناه را ريختن و به خداوند آسمانها شرك ورزيدن، بزرگتر از گناهى است كه ابو سفيان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رغبت و اميدى به شما ندارم، بلكه شما را در حسدى مى بينم </w:t>
      </w:r>
    </w:p>
    <w:p>
      <w:pPr>
        <w:pStyle w:val="BookText"/>
        <w:rPr/>
      </w:pPr>
      <w:r>
        <w:rPr>
          <w:rFonts w:ascii="IRNazanin" w:hAnsi="IRNazanin" w:eastAsia="IRNazanin"/>
          <w:color w:val="111111"/>
          <w:sz w:val="28"/>
          <w:sz w:val="28"/>
          <w:szCs w:val="28"/>
          <w:rtl w:val="true"/>
          <w:lang w:bidi="fa-IR"/>
        </w:rPr>
        <w:t>كه از قديم در خاندان بنى حرب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وجدانم به من امر مى كند كه حدّ خدا را در مورد شما 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سعى دارم آن را انجام دهم، شايد شما به آنچه من مى بينم،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براى چيزى كه از آن بيزارى مى جويم نزد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شما آب تلخ مى 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به شما آبى ناگوار مى 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سرچشمه هاى آبهاى تلخ وارد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نتوانيد آنجا را ترك كنيد مگر از آن بخوريد و از همه جا به سوى شما بيايد، تا اينكه بر ميزان صبر و بردباريم آگاه شويد اگر بخواهيد آن را قطع كنيد، مجروح مى شويد و اگر بخواهيد تكانش دهيد، زخمتان دردناك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شما نزد من از لغزشتان سخن نگوييد؛ چرا كه از اشتباهات شما نمى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آسان است براى شما از طرف من سخت مى گردد، شما بايد آنچه را بى ارزش است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گفتيد كه من به حق شما و نسبت خويشى با شما سلطان و حاكم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گونه كه مى دانيد، اى آل ابى العاص، عثمان بن عفان رحمة الله عليه كشته شد، در حالى كه شما آنجا حاضر بوديد، و من غايب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سخاوت و مردانگى و ايثار در وجودتان نبود و او را به مرگ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مرگ براى او با شمشيرها سخت مى شد، او را يارى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زبان و كلام، براى ممانعت از آن كارى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عذرخواهى نكرديد، و آتش خشمتان شعله 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تمام كسانى كه در اطراف او جمع شده بودند و به علت پيوند با شما كنار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حضور شما رگ گردن او قطع و خونش ريخته شد و حرمتش از ميان رفت؛ اما آتشى نيفروختيد و به خونخواهى او برنخاستيد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من خونخواه او و قاتل فرزندان مادران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خونخواهى او در جنگ با مردى</w:t>
      </w:r>
      <w:r>
        <w:rPr>
          <w:rStyle w:val="FootnoteAnchor"/>
          <w:rtl w:val="true"/>
        </w:rPr>
        <w:footnoteReference w:id="397"/>
      </w:r>
      <w:r>
        <w:rPr>
          <w:rFonts w:ascii="IRNazanin" w:hAnsi="IRNazanin" w:eastAsia="IRNazanin"/>
          <w:color w:val="111111"/>
          <w:sz w:val="28"/>
          <w:sz w:val="28"/>
          <w:szCs w:val="28"/>
          <w:rtl w:val="true"/>
          <w:lang w:bidi="fa-IR"/>
        </w:rPr>
        <w:t>وارد شدم كه در آن سست نمى شد و كسى بود كه صفات و ويژگى هاى او را نمى توان بيان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اگر من بى تابى كنم او هرگز بى تاب نمى شود و اگر در حين توانايى به انجام كارى، آزمند و حريص شوم، او هرگز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كارش طمّاع نيست؛ و از ترس او هرگز خواب بر چشمان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من او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هاى زير شاخه هايش ثابت است و به هم پيچيدگى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او محكم است و هيبتش شديد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او و يارانش رخت برنبست تا اينكه خداوند تحقق امرى را كه آنان دوست داشتند، به انجام رساند، در حالى كه او همان گونه كه خداوند بلندمرتبه خواسته بود، در سرزمينش حاكم و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خونخواهى برآمدم در حالى كه شما آماده اين كار نشديد و بر آن صبر كردم، در حالى كه شما صبر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ما براى سپاسگزارى محق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يا شما از من؟</w:t>
      </w:r>
    </w:p>
    <w:p>
      <w:pPr>
        <w:pStyle w:val="BookText"/>
        <w:rPr/>
      </w:pPr>
      <w:r>
        <w:rPr>
          <w:rFonts w:ascii="IRNazanin" w:hAnsi="IRNazanin" w:eastAsia="IRNazanin"/>
          <w:color w:val="111111"/>
          <w:sz w:val="28"/>
          <w:sz w:val="28"/>
          <w:szCs w:val="28"/>
          <w:rtl w:val="true"/>
          <w:lang w:bidi="fa-IR"/>
        </w:rPr>
        <w:t>با همۀ آنچه از شما به من رسيده است، با بردبارى خود با شما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 و تلاش خود، شما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مانند شعر برادر بكر بن وائل بودم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على ذى الذنب و الجهل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بحلمى و لو عاقبت غرّقكم بحرى</w:t>
      </w:r>
    </w:p>
    <w:p>
      <w:pPr>
        <w:pStyle w:val="BookText"/>
        <w:rPr/>
      </w:pPr>
      <w:r>
        <w:rPr>
          <w:rFonts w:ascii="Amiri" w:hAnsi="Amiri" w:eastAsia="Amiri" w:cs="Amiri"/>
          <w:color w:val="111111"/>
          <w:sz w:val="28"/>
          <w:sz w:val="28"/>
          <w:szCs w:val="28"/>
          <w:rtl w:val="true"/>
          <w:lang w:bidi="ar-SA"/>
        </w:rPr>
        <w:t xml:space="preserve">فما بال من يسعى لأجبر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 ينوى من سفاهته كسرى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جهل و گناه شما به خويشتن دارى خود پناه مى برم؛ هرچند سرانجام در درياى صبرم غرق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شود كسى را كه تلاش مى كنم تا براى حفاظت از جانش استخوان شكسته اش را ببندم از سر نادانى مى خواهد استخوانم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 كنم خداى را كه مرا از شرّ آنچه نفسم به آن مى خواند، در امان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آنگاه اولين مسئله اين است كه شما را تهديد كنم؛ همان گونه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كدتم يا آل بكر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تثيرون منّى اعصل الناب ضيغما</w:t>
      </w:r>
    </w:p>
    <w:p>
      <w:pPr>
        <w:pStyle w:val="BookText"/>
        <w:rPr/>
      </w:pPr>
      <w:r>
        <w:rPr>
          <w:rFonts w:ascii="Amiri" w:hAnsi="Amiri" w:eastAsia="Amiri" w:cs="Amiri"/>
          <w:color w:val="111111"/>
          <w:sz w:val="28"/>
          <w:sz w:val="28"/>
          <w:szCs w:val="28"/>
          <w:rtl w:val="true"/>
          <w:lang w:bidi="ar-SA"/>
        </w:rPr>
        <w:t xml:space="preserve">هزبرا هريتا يكره القرن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صال من بعد الزئير و صمّما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آل بكر، شما از روى نادانى تلاش كرديد تا مرا همچون شيرى كه دندانهاى جلويش كج و محكم شده است تحريك كنيد و برانگيزيد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درندۀ دهان گشاد، كه همتايان او از نزديك شدن به او مى ترسند، بعد از نعره كشيدن با صلابت و محكم و مصمّم در مقابل آنها مى ايستد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عمرو بن عاص خودش حاضر است و مى تواند خودش جواب شما را دهد يا </w:t>
      </w:r>
    </w:p>
    <w:p>
      <w:pPr>
        <w:pStyle w:val="BookText"/>
        <w:rPr/>
      </w:pPr>
      <w:r>
        <w:rPr>
          <w:rFonts w:ascii="IRNazanin" w:hAnsi="IRNazanin" w:eastAsia="IRNazanin"/>
          <w:color w:val="111111"/>
          <w:sz w:val="28"/>
          <w:sz w:val="28"/>
          <w:szCs w:val="28"/>
          <w:rtl w:val="true"/>
          <w:lang w:bidi="fa-IR"/>
        </w:rPr>
        <w:t>اينكه به اين امر بى توجه باشد و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مى خواهم با دشمنان سركش مبارزه كند و با دوستان با بلندنظرى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عمرو بن عاص برخواست و در كنار او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همان هستم كه در روز جنگ صفين گفتم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اذا تخازرت و ما بى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من غير عور</w:t>
      </w:r>
    </w:p>
    <w:p>
      <w:pPr>
        <w:pStyle w:val="BookText"/>
        <w:rPr/>
      </w:pPr>
      <w:r>
        <w:rPr>
          <w:rFonts w:ascii="Amiri" w:hAnsi="Amiri" w:eastAsia="Amiri" w:cs="Amiri"/>
          <w:color w:val="111111"/>
          <w:sz w:val="28"/>
          <w:sz w:val="28"/>
          <w:szCs w:val="28"/>
          <w:rtl w:val="true"/>
          <w:lang w:bidi="ar-SA"/>
        </w:rPr>
        <w:t xml:space="preserve">الفيتنى ألوى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حمّلت من خير و 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چشمهايم را تيز و تنگ كردم در حاليكه چشمهاى من عيب تنگى نداشتند سپس چشمم را بدون اينكه كور باشد تنگ كردم آنگاه تو مرا صاحب اراده و پشتكار زيادى ديدى كه آنچه روزگار از خوبى و بدى به گردن من انداخته با خود حمل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المؤمنين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بى تجربه و خام هستم، نه سست و ضعيف و ترسو، نه بى اراده و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مارى سمى هستم كه هيچ كس از آن به سلامت نمى رهد و زخم خوردۀ آن نمى آسايد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اگر رنجانده شوم صبر مى كنم و اگر عيب جويى از من شود مى 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خواهيد مورد مشورت قرار گيرم و اگر نمى خواهيد هرچه فرمان دهيد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اى امير المؤمنين اگر آنان در روز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الهرير</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آنچه من ديدم را مى ديدند، يا كارى كه برعهدۀ من بود برعهدۀ آنان بود در هنگامى كه ابو الحسن با نيرو و لشكر خود، كه اهل يقين بودند،</w:t>
      </w:r>
      <w:r>
        <w:rPr>
          <w:rStyle w:val="FootnoteAnchor"/>
          <w:rtl w:val="true"/>
        </w:rPr>
        <w:footnoteReference w:id="400"/>
      </w:r>
      <w:r>
        <w:rPr>
          <w:rFonts w:ascii="IRNazanin" w:hAnsi="IRNazanin" w:eastAsia="IRNazanin"/>
          <w:color w:val="111111"/>
          <w:sz w:val="28"/>
          <w:sz w:val="28"/>
          <w:szCs w:val="28"/>
          <w:rtl w:val="true"/>
          <w:lang w:bidi="fa-IR"/>
        </w:rPr>
        <w:t>و شجاعان همراهش، جنگ را بر ما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يا امير المؤمنين شخصت الابصار و ارتفع الشرار، و قلصت الخصى الى مواضع الكلى، و قارعت الامهات عن ثكلها و ذهلت عن حملها و احمرّ الحدق و اغبرّ الافق، و ألجم العرق و سأل العلق و ارتفع غبار القتام و صبر الكرام، و غاض اللئام، و ذهب الكلام و ازبدت الأشداق و قامت الحرب على ساق، و حضر الفراق و كثر العناق، و بانت الأعناق و قامت الرجال فى ركبها </w:t>
      </w:r>
    </w:p>
    <w:p>
      <w:pPr>
        <w:pStyle w:val="BookText"/>
        <w:rPr/>
      </w:pPr>
      <w:r>
        <w:rPr>
          <w:rFonts w:ascii="IRNazanin" w:hAnsi="IRNazanin" w:eastAsia="IRNazanin"/>
          <w:color w:val="111111"/>
          <w:sz w:val="28"/>
          <w:sz w:val="28"/>
          <w:szCs w:val="28"/>
          <w:rtl w:val="true"/>
          <w:lang w:bidi="fa-IR"/>
        </w:rPr>
        <w:t>من بعد فناء من نبلها و تقصّف من رماحها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چشم ها خيره شده و بديها بالا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سختى و ترس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بيضه هاى مردان تا ميان كليه ها بالا آمد و مادران را مصيبت فرزندان كوبيد و زنان باردار، بار خود را به زمين نهادند و رها كردند، چشمها در حدقه سرخ شد و افق تيره و تار، و عرقها خشك و خون ها جارى شد و گردوغبار جنگ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 و بزرگواران صبر پيشه كردند و لئيمان و بى صفتان درهم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توان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دهان ها كف كرده، جنگ به اوج شدت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فراق و از دست دادن عزيزان و در آغوش گرفتن يكديگر، و روز قطع شدن گردن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روى اسبان تيز و پس از دست دادن كمانها برپا ايستادند، نيزه هاى ايشان شكسته شد و صدايى جز غريو جنگ، فريادهاى مردمان، و شيهۀ اسبان به زمين افتاده به گوش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در سرها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همين وضع بود تا اينكه تاريكى و سياهى كامل شب بر ما مستولى شد و آنگاه صبح و فلق دميد و از جنگ چيزى جز بانگ سگان و شغالان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آنها مى دانند من در ميانشان توانگرترين و مصيبت ديده ترين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سختى ها صبورترينم؛ زيرا من اين گونه هستم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اغضى على أشياء لو شئت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قلتها لم أبق للصلح موضعا</w:t>
      </w:r>
    </w:p>
    <w:p>
      <w:pPr>
        <w:pStyle w:val="BookText"/>
        <w:rPr/>
      </w:pPr>
      <w:r>
        <w:rPr>
          <w:rFonts w:ascii="Amiri" w:hAnsi="Amiri" w:eastAsia="Amiri" w:cs="Amiri"/>
          <w:color w:val="111111"/>
          <w:sz w:val="28"/>
          <w:sz w:val="28"/>
          <w:szCs w:val="28"/>
          <w:rtl w:val="true"/>
          <w:lang w:bidi="ar-SA"/>
        </w:rPr>
        <w:t xml:space="preserve">فان كان عودى من نضار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لأكره يوما أن أحطم خروعا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چشم پوشى مى كنم كه اگر مى خواستم مى توانستم آنها را بازگو كنم و اگر مى گفتم ديگر جايى براى صلح باقى نمى گذاشتم پس اگر چوب من از درخت محكمى باشد دوست ندارم كه روزى به اميد در آوردن شيره و روغنم خرد و قطعه قطعه شوم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امير المؤمنين مرا لباس رو قرار داد بدون اينكه لباس زير او باشم، آن را پذيرفتم و شاكر و سپاسگزار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او را سپاس نگفتيد؛ هنگامى كه ما به خونخواهى عثمان برخاستيم، شما چنين نكرديد؛ وقتى ما به پايان كار رسيديم، شما </w:t>
      </w:r>
      <w:bookmarkStart w:id="303" w:name="pg16690_228395"/>
    </w:p>
    <w:p>
      <w:pPr>
        <w:pStyle w:val="BookText"/>
        <w:rPr/>
      </w:pPr>
      <w:bookmarkEnd w:id="303"/>
      <w:r>
        <w:rPr>
          <w:rFonts w:ascii="IRNazanin" w:hAnsi="IRNazanin" w:eastAsia="IRNazanin"/>
          <w:color w:val="111111"/>
          <w:sz w:val="28"/>
          <w:sz w:val="28"/>
          <w:szCs w:val="28"/>
          <w:rtl w:val="true"/>
          <w:lang w:bidi="fa-IR"/>
        </w:rPr>
        <w:t>هنوز نرسيده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شما را ناديده مى انگارد براى اين است كه نعمت ها را به ياد نمى آوريد و ناسپاسى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سعيد بن عاص، چگونه گمان مى كنى كه من با مردم با خدعه و نيرنگ رفتار مى كنم؛ در حالى كه در حقيقت با ادب و احترام و دوستى و مدارا برخورد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مهربانى رفتار نكند، شكست مى خورد و كسى كه با صداقت نباشد، به خسران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سخنت كه مى گويى من با امير المؤمنين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 چنين پاسخ مى دهم كه فقط مرد كريم و بزرگوار مى تواند در حق مردى كريم و بزرگ غش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انصاف بخواند، بايد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تو به امير المؤمنين هر آينه از روى ضعف، سستى، و بى ارادگى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حلم و خويشتن دارى او بالاتر از همۀ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امير المؤمنين مى خواهم كه از آنچه اين قوم گفتند،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تا نعمتت را بر آنان تكميل و به ايشان نيكويى كنى تا ان شاء اللّه به امرى كه نمى پسندى،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همين كار 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سپس داخل خانه شد و دستور داد تا آن قوم برگردند</w:t>
      </w:r>
      <w:r>
        <w:rPr>
          <w:rFonts w:eastAsia="IRNazanin" w:cs="IRNazanin"/>
          <w:color w:val="111111"/>
          <w:sz w:val="28"/>
          <w:szCs w:val="28"/>
          <w:rtl w:val="true"/>
          <w:lang w:bidi="fa-IR"/>
        </w:rPr>
        <w:t>.</w:t>
      </w:r>
    </w:p>
    <w:p>
      <w:pPr>
        <w:pStyle w:val="Heading3"/>
        <w:numPr>
          <w:ilvl w:val="2"/>
          <w:numId w:val="1"/>
        </w:numPr>
        <w:rPr/>
      </w:pPr>
      <w:bookmarkStart w:id="304" w:name="__RefHeading___Toc12207818_1280447820"/>
      <w:bookmarkStart w:id="305" w:name="_Toc107"/>
      <w:bookmarkEnd w:id="304"/>
      <w:r>
        <w:rPr/>
        <w:t>95</w:t>
      </w:r>
      <w:r>
        <w:rPr>
          <w:rtl w:val="true"/>
        </w:rPr>
        <w:t xml:space="preserve">. </w:t>
      </w:r>
      <w:r>
        <w:rPr>
          <w:rtl w:val="true"/>
        </w:rPr>
        <w:t xml:space="preserve">برترى اعاجم </w:t>
      </w:r>
      <w:r>
        <w:rPr>
          <w:rtl w:val="true"/>
        </w:rPr>
        <w:t>(</w:t>
      </w:r>
      <w:r>
        <w:rPr>
          <w:rtl w:val="true"/>
        </w:rPr>
        <w:t>ايرانى ها</w:t>
      </w:r>
      <w:r>
        <w:rPr>
          <w:rtl w:val="true"/>
        </w:rPr>
        <w:t xml:space="preserve">) </w:t>
      </w:r>
      <w:r>
        <w:rPr>
          <w:rtl w:val="true"/>
        </w:rPr>
        <w:t>از زبان سليمان بن عبد الملك</w:t>
      </w:r>
      <w:bookmarkEnd w:id="305"/>
    </w:p>
    <w:p>
      <w:pPr>
        <w:pStyle w:val="BookText"/>
        <w:rPr/>
      </w:pPr>
      <w:r>
        <w:rPr>
          <w:rFonts w:ascii="IRNazanin" w:hAnsi="IRNazanin" w:eastAsia="IRNazanin"/>
          <w:color w:val="111111"/>
          <w:sz w:val="28"/>
          <w:sz w:val="28"/>
          <w:szCs w:val="28"/>
          <w:rtl w:val="true"/>
          <w:lang w:bidi="fa-IR"/>
        </w:rPr>
        <w:t>احمد بن سديد از زبير و او از ابو الحسن مدائنى برايم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ايرانى ها در شگفتم؛ هزار سال حكومت كردند، و در ادارۀ امورشان يك ساعت به كمك ما نياز نداشتند؛ ولى ما صدسال حكومت كرديم و يك ساعت هم از آنان بى نياز نبوديم</w:t>
      </w:r>
      <w:r>
        <w:rPr>
          <w:rFonts w:eastAsia="IRNazanin" w:cs="IRNazanin"/>
          <w:color w:val="111111"/>
          <w:sz w:val="28"/>
          <w:szCs w:val="28"/>
          <w:rtl w:val="true"/>
          <w:lang w:bidi="fa-IR"/>
        </w:rPr>
        <w:t>.</w:t>
      </w:r>
    </w:p>
    <w:p>
      <w:pPr>
        <w:pStyle w:val="Heading3"/>
        <w:numPr>
          <w:ilvl w:val="2"/>
          <w:numId w:val="1"/>
        </w:numPr>
        <w:rPr/>
      </w:pPr>
      <w:bookmarkStart w:id="306" w:name="__RefHeading___Toc12207820_1280447820"/>
      <w:bookmarkStart w:id="307" w:name="_Toc108"/>
      <w:bookmarkEnd w:id="306"/>
      <w:r>
        <w:rPr/>
        <w:t>96</w:t>
      </w:r>
      <w:r>
        <w:rPr>
          <w:rtl w:val="true"/>
        </w:rPr>
        <w:t xml:space="preserve">. </w:t>
      </w:r>
      <w:r>
        <w:rPr>
          <w:rtl w:val="true"/>
        </w:rPr>
        <w:t>زندان قريش</w:t>
      </w:r>
      <w:bookmarkEnd w:id="307"/>
    </w:p>
    <w:p>
      <w:pPr>
        <w:pStyle w:val="BookText"/>
        <w:rPr/>
      </w:pPr>
      <w:r>
        <w:rPr>
          <w:rFonts w:ascii="IRNazanin" w:hAnsi="IRNazanin" w:eastAsia="IRNazanin"/>
          <w:color w:val="111111"/>
          <w:sz w:val="28"/>
          <w:sz w:val="28"/>
          <w:szCs w:val="28"/>
          <w:rtl w:val="true"/>
          <w:lang w:bidi="fa-IR"/>
        </w:rPr>
        <w:t>زبير از عمويش مصعب بن عبد الله برايم روايت كرد و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بعد از كشته شدن محمد بن عبد الله بن حسن</w:t>
      </w:r>
      <w:r>
        <w:rPr>
          <w:rStyle w:val="FootnoteAnchor"/>
          <w:rtl w:val="true"/>
        </w:rPr>
        <w:footnoteReference w:id="402"/>
      </w:r>
      <w:r>
        <w:rPr>
          <w:rFonts w:ascii="Amiri" w:hAnsi="Amiri" w:eastAsia="Amiri" w:cs="Amiri"/>
          <w:color w:val="111111"/>
          <w:sz w:val="28"/>
          <w:sz w:val="28"/>
          <w:szCs w:val="28"/>
          <w:rtl w:val="true"/>
          <w:lang w:bidi="ar-SA"/>
        </w:rPr>
        <w:t xml:space="preserve">، به 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حاكم </w:t>
      </w:r>
      <w:bookmarkStart w:id="308" w:name="pg16690_228397"/>
    </w:p>
    <w:p>
      <w:pPr>
        <w:pStyle w:val="BookText"/>
        <w:rPr/>
      </w:pPr>
      <w:bookmarkEnd w:id="308"/>
      <w:r>
        <w:rPr>
          <w:rFonts w:ascii="Amiri" w:hAnsi="Amiri" w:eastAsia="Amiri" w:cs="Amiri"/>
          <w:color w:val="111111"/>
          <w:sz w:val="28"/>
          <w:sz w:val="28"/>
          <w:szCs w:val="28"/>
          <w:rtl w:val="true"/>
          <w:lang w:bidi="ar-SA"/>
        </w:rPr>
        <w:t>مدينه، دستور داد هركس از قريشيان را كه به حمايت محمد بن عبد الله قيام كرده بود، زندانى و هر اعرابى كه او را يارى داده بود، شلاق بزند و دست هركس از موالى</w:t>
      </w:r>
      <w:r>
        <w:rPr>
          <w:rStyle w:val="FootnoteAnchor"/>
          <w:rtl w:val="true"/>
        </w:rPr>
        <w:footnoteReference w:id="403"/>
      </w:r>
      <w:r>
        <w:rPr>
          <w:rFonts w:ascii="Amiri" w:hAnsi="Amiri" w:eastAsia="Amiri" w:cs="Amiri"/>
          <w:color w:val="111111"/>
          <w:sz w:val="28"/>
          <w:sz w:val="28"/>
          <w:szCs w:val="28"/>
          <w:rtl w:val="true"/>
          <w:lang w:bidi="ar-SA"/>
        </w:rPr>
        <w:t>را كه به حمايت او اقدام كرده بود، قطع كند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2207822_1280447820"/>
      <w:bookmarkStart w:id="310" w:name="_Toc109"/>
      <w:bookmarkEnd w:id="309"/>
      <w:r>
        <w:rPr/>
        <w:t>97</w:t>
      </w:r>
      <w:r>
        <w:rPr>
          <w:rtl w:val="true"/>
        </w:rPr>
        <w:t xml:space="preserve">. </w:t>
      </w:r>
      <w:r>
        <w:rPr>
          <w:rtl w:val="true"/>
        </w:rPr>
        <w:t>چگونگى سيادت عرابه اوسى بر قوم خود</w:t>
      </w:r>
      <w:bookmarkEnd w:id="310"/>
    </w:p>
    <w:p>
      <w:pPr>
        <w:pStyle w:val="BookText"/>
        <w:rPr/>
      </w:pPr>
      <w:r>
        <w:rPr>
          <w:rFonts w:ascii="IRNazanin" w:hAnsi="IRNazanin" w:eastAsia="IRNazanin"/>
          <w:color w:val="111111"/>
          <w:sz w:val="28"/>
          <w:sz w:val="28"/>
          <w:szCs w:val="28"/>
          <w:rtl w:val="true"/>
          <w:lang w:bidi="fa-IR"/>
        </w:rPr>
        <w:t>زبير از ابو الحسن مدائنى برايم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از عرابه اوسى</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اذا ما راية رفعت لمجد تلقّاها عرابة باليمين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پرچمى براى مجد و بزرگى برافراشته نشد مگر آنكه در دست راست عرابه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المحاورة فى ربيع الابرار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الجليس الصالح </w:t>
      </w:r>
      <w:r>
        <w:rPr>
          <w:rFonts w:eastAsia="IRNazanin" w:cs="IRNazanin"/>
          <w:color w:val="111111"/>
          <w:sz w:val="28"/>
          <w:szCs w:val="28"/>
          <w:lang w:bidi="fa-IR"/>
        </w:rPr>
        <w:t>248/2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روشى طايفه ات را مهار و كنترل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آنها بردبار هستم و خواسته هاى نيازمندانشان را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اين روش عمل كند، يا بر آن چيزى بيفزايد، از من بهتر است و اگر من به آن بيفزايم از او بهترم و هركس مانند من عمل كند مثل من است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311" w:name="__RefHeading___Toc12207824_1280447820"/>
      <w:bookmarkStart w:id="312" w:name="_Toc110"/>
      <w:bookmarkEnd w:id="311"/>
      <w:r>
        <w:rPr/>
        <w:t>98</w:t>
      </w:r>
      <w:r>
        <w:rPr>
          <w:rtl w:val="true"/>
        </w:rPr>
        <w:t xml:space="preserve">. </w:t>
      </w:r>
      <w:r>
        <w:rPr>
          <w:rtl w:val="true"/>
        </w:rPr>
        <w:t>برگزيدن بهترين چيز</w:t>
      </w:r>
      <w:bookmarkEnd w:id="312"/>
    </w:p>
    <w:p>
      <w:pPr>
        <w:pStyle w:val="BookText"/>
        <w:rPr/>
      </w:pPr>
      <w:r>
        <w:rPr>
          <w:rFonts w:ascii="IRNazanin" w:hAnsi="IRNazanin" w:eastAsia="IRNazanin"/>
          <w:color w:val="111111"/>
          <w:sz w:val="28"/>
          <w:sz w:val="28"/>
          <w:szCs w:val="28"/>
          <w:rtl w:val="true"/>
          <w:lang w:bidi="fa-IR"/>
        </w:rPr>
        <w:t>زبير برايم روايت كرد و گفت از محمد بن سلام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اعرابى در مجلس ايوب سختيانى</w:t>
      </w:r>
      <w:r>
        <w:rPr>
          <w:rStyle w:val="FootnoteAnchor"/>
          <w:rtl w:val="true"/>
        </w:rPr>
        <w:footnoteReference w:id="40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قدرى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بن على بن عبد الله بن عباس بن عبد المطلب پسرعموى سفاح و منصور بود كه حكومت مدينه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البيان و التبيين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13" w:name="pg16690_228399"/>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چيست؟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زيباترين سخنان قدريون آشنا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پاسخ داد من از جملۀ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عيوب آنها و از چيزهايى كه مردم براى آنان مى گويند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ويژگى هاى اهل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معايبى كه مردم براى آنان بر زبان دارند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اين چنين است كه از هر چيز به دنبال نيكوترين آن است</w:t>
      </w:r>
      <w:r>
        <w:rPr>
          <w:rFonts w:eastAsia="IRNazanin" w:cs="IRNazanin"/>
          <w:color w:val="111111"/>
          <w:sz w:val="28"/>
          <w:szCs w:val="28"/>
          <w:rtl w:val="true"/>
          <w:lang w:bidi="fa-IR"/>
        </w:rPr>
        <w:t>.</w:t>
      </w:r>
    </w:p>
    <w:p>
      <w:pPr>
        <w:pStyle w:val="Heading3"/>
        <w:numPr>
          <w:ilvl w:val="2"/>
          <w:numId w:val="1"/>
        </w:numPr>
        <w:rPr/>
      </w:pPr>
      <w:bookmarkStart w:id="314" w:name="__RefHeading___Toc12207826_1280447820"/>
      <w:bookmarkStart w:id="315" w:name="_Toc111"/>
      <w:bookmarkEnd w:id="314"/>
      <w:r>
        <w:rPr/>
        <w:t>99</w:t>
      </w:r>
      <w:r>
        <w:rPr>
          <w:rtl w:val="true"/>
        </w:rPr>
        <w:t xml:space="preserve">. </w:t>
      </w:r>
      <w:r>
        <w:rPr>
          <w:rtl w:val="true"/>
        </w:rPr>
        <w:t>خطبۀ داود بن على در مورد بيعت ابو العباس سفاح</w:t>
      </w:r>
      <w:bookmarkEnd w:id="315"/>
    </w:p>
    <w:p>
      <w:pPr>
        <w:pStyle w:val="BookText"/>
        <w:rPr/>
      </w:pPr>
      <w:r>
        <w:rPr>
          <w:rFonts w:ascii="IRNazanin" w:hAnsi="IRNazanin" w:eastAsia="IRNazanin"/>
          <w:color w:val="111111"/>
          <w:sz w:val="28"/>
          <w:sz w:val="28"/>
          <w:szCs w:val="28"/>
          <w:rtl w:val="true"/>
          <w:lang w:bidi="fa-IR"/>
        </w:rPr>
        <w:t>زبير از عمويش، مصعب بن عبد الله، برايم نقل كرد و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رزين خزاعى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بن على</w:t>
      </w:r>
      <w:r>
        <w:rPr>
          <w:rStyle w:val="FootnoteAnchor"/>
          <w:rtl w:val="true"/>
        </w:rPr>
        <w:footnoteReference w:id="407"/>
      </w:r>
      <w:r>
        <w:rPr>
          <w:rFonts w:ascii="IRNazanin" w:hAnsi="IRNazanin" w:eastAsia="IRNazanin"/>
          <w:color w:val="111111"/>
          <w:sz w:val="28"/>
          <w:sz w:val="28"/>
          <w:szCs w:val="28"/>
          <w:rtl w:val="true"/>
          <w:lang w:bidi="fa-IR"/>
        </w:rPr>
        <w:t>، هنگامى كه براى گرفتن بيعت با بنى عباس به كعبه تكيه داده بود شنيدم كه مى گفت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خداوند را شاكريم، به خدا سوگند ما براى حفر نهرها و ساختن قصرها قيام نكرده ايم آيا دشمنان خدا گمان مى كنند كه ما بر اين امر قادر نيستيم؟ به آنان مهلت داده ايم تا در طغيان فرو روند، زمامشان را شل و رها كرده ايم تا در پرتاب تير به لغزش و خطا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كمان را سازندۀ آن در دست گرفته است و تيرها به سوى كسى كه آن را رها كرده، و خلافت به اصل خود، يعنى اهل بيت پيامبر شما، اهل بيت رأفت و رحمت</w:t>
      </w:r>
      <w:r>
        <w:rPr>
          <w:rStyle w:val="FootnoteAnchor"/>
          <w:rtl w:val="true"/>
        </w:rPr>
        <w:footnoteReference w:id="409"/>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براى شما بى خوابى كشيديم در حالى كه در بستر سياه و سفيد خود بوديم</w:t>
      </w:r>
      <w:r>
        <w:rPr>
          <w:rStyle w:val="FootnoteAnchor"/>
          <w:rtl w:val="true"/>
        </w:rPr>
        <w:footnoteReference w:id="410"/>
      </w:r>
      <w:r>
        <w:rPr>
          <w:rFonts w:ascii="IRNazanin" w:hAnsi="IRNazanin" w:eastAsia="IRNazanin"/>
          <w:color w:val="111111"/>
          <w:sz w:val="28"/>
          <w:sz w:val="28"/>
          <w:szCs w:val="28"/>
          <w:rtl w:val="true"/>
          <w:lang w:bidi="fa-IR"/>
        </w:rPr>
        <w:t xml:space="preserve">، ذمۀ خدا و رسول و </w:t>
      </w:r>
      <w:bookmarkStart w:id="316" w:name="pg16690_228401"/>
    </w:p>
    <w:p>
      <w:pPr>
        <w:pStyle w:val="BookText"/>
        <w:rPr/>
      </w:pPr>
      <w:bookmarkEnd w:id="316"/>
      <w:r>
        <w:rPr>
          <w:rFonts w:ascii="IRNazanin" w:hAnsi="IRNazanin" w:eastAsia="IRNazanin"/>
          <w:color w:val="111111"/>
          <w:sz w:val="28"/>
          <w:sz w:val="28"/>
          <w:szCs w:val="28"/>
          <w:rtl w:val="true"/>
          <w:lang w:bidi="fa-IR"/>
        </w:rPr>
        <w:t>خاندان عباس</w:t>
      </w:r>
      <w:r>
        <w:rPr>
          <w:rStyle w:val="FootnoteAnchor"/>
          <w:rtl w:val="true"/>
        </w:rPr>
        <w:footnoteReference w:id="411"/>
      </w:r>
      <w:r>
        <w:rPr>
          <w:rFonts w:ascii="IRNazanin" w:hAnsi="IRNazanin" w:eastAsia="IRNazanin"/>
          <w:color w:val="111111"/>
          <w:sz w:val="28"/>
          <w:sz w:val="28"/>
          <w:szCs w:val="28"/>
          <w:rtl w:val="true"/>
          <w:lang w:bidi="fa-IR"/>
        </w:rPr>
        <w:t>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ما با هيچ يك از شما سرجنگ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منبر پايين آمد</w:t>
      </w:r>
      <w:r>
        <w:rPr>
          <w:rFonts w:eastAsia="IRNazanin" w:cs="IRNazanin"/>
          <w:color w:val="111111"/>
          <w:sz w:val="28"/>
          <w:szCs w:val="28"/>
          <w:rtl w:val="true"/>
          <w:lang w:bidi="fa-IR"/>
        </w:rPr>
        <w:t>.</w:t>
      </w:r>
    </w:p>
    <w:p>
      <w:pPr>
        <w:pStyle w:val="Heading3"/>
        <w:numPr>
          <w:ilvl w:val="2"/>
          <w:numId w:val="1"/>
        </w:numPr>
        <w:rPr/>
      </w:pPr>
      <w:bookmarkStart w:id="317" w:name="__RefHeading___Toc12207828_1280447820"/>
      <w:bookmarkStart w:id="318" w:name="_Toc112"/>
      <w:bookmarkEnd w:id="317"/>
      <w:r>
        <w:rPr/>
        <w:t>100</w:t>
      </w:r>
      <w:r>
        <w:rPr>
          <w:rtl w:val="true"/>
        </w:rPr>
        <w:t xml:space="preserve">. </w:t>
      </w:r>
      <w:r>
        <w:rPr>
          <w:rtl w:val="true"/>
        </w:rPr>
        <w:t>شجاعت هاتف غيبى</w:t>
      </w:r>
      <w:bookmarkEnd w:id="318"/>
    </w:p>
    <w:p>
      <w:pPr>
        <w:pStyle w:val="BookText"/>
        <w:rPr/>
      </w:pPr>
      <w:r>
        <w:rPr>
          <w:rFonts w:ascii="IRNazanin" w:hAnsi="IRNazanin" w:eastAsia="IRNazanin"/>
          <w:color w:val="111111"/>
          <w:sz w:val="28"/>
          <w:sz w:val="28"/>
          <w:szCs w:val="28"/>
          <w:rtl w:val="true"/>
          <w:lang w:bidi="fa-IR"/>
        </w:rPr>
        <w:t>زبير از احمد بن سليمان و او از اصمعى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مالك بن ادهم</w:t>
      </w:r>
      <w:r>
        <w:rPr>
          <w:rStyle w:val="FootnoteAnchor"/>
          <w:rtl w:val="true"/>
        </w:rPr>
        <w:footnoteReference w:id="412"/>
      </w:r>
      <w:r>
        <w:rPr>
          <w:rFonts w:ascii="IRNazanin" w:hAnsi="IRNazanin" w:eastAsia="IRNazanin"/>
          <w:color w:val="111111"/>
          <w:sz w:val="28"/>
          <w:sz w:val="28"/>
          <w:szCs w:val="28"/>
          <w:rtl w:val="true"/>
          <w:lang w:bidi="fa-IR"/>
        </w:rPr>
        <w:t>در حالى كه تعدادى از يارانش همراه او بودند، براى شكار خارج شد تا به منطقۀ مقفر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آب نيازمند شدند، اما نتوانستند آب تهيه كنند، مالك از اسب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خيمه اى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يارانش دستور داد كه برايش حيوانى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شكار رفتند و شترمرغى را كه ساق پايش قرمز بود گرفتند و به نزد مالك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 و طبخ نكنيد؛ شايد به كارمان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يارانش براى يافتن آب به راه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زمان هاتفى ندا در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يا قوم لا ماء لكم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تحثّوا المطايا يومها التعبا</w:t>
      </w:r>
    </w:p>
    <w:p>
      <w:pPr>
        <w:pStyle w:val="BookText"/>
        <w:rPr/>
      </w:pPr>
      <w:r>
        <w:rPr>
          <w:rFonts w:ascii="Amiri" w:hAnsi="Amiri" w:eastAsia="Amiri" w:cs="Amiri"/>
          <w:color w:val="111111"/>
          <w:sz w:val="28"/>
          <w:sz w:val="28"/>
          <w:szCs w:val="28"/>
          <w:rtl w:val="true"/>
          <w:lang w:bidi="ar-SA"/>
        </w:rPr>
        <w:t xml:space="preserve">و شدّدوا يمنة فالماء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غزير و عين تذهب اللّغبا</w:t>
      </w:r>
    </w:p>
    <w:p>
      <w:pPr>
        <w:pStyle w:val="BookText"/>
        <w:rPr/>
      </w:pPr>
      <w:r>
        <w:rPr>
          <w:rFonts w:ascii="Amiri" w:hAnsi="Amiri" w:eastAsia="Amiri" w:cs="Amiri"/>
          <w:color w:val="111111"/>
          <w:sz w:val="28"/>
          <w:sz w:val="28"/>
          <w:szCs w:val="28"/>
          <w:rtl w:val="true"/>
          <w:lang w:bidi="ar-SA"/>
        </w:rPr>
        <w:t xml:space="preserve">حتى إذا ما اخذتم منه حاجتكم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فاسقوا المطايا و منه فاملؤا القربا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اى قوم هرگز از آن پس براى شما آبى نخواهد بود تا اينكه اسبانتان را در روز و مواقع سختى به حركت درآوريد، سپس با خوش بينى بارهاى شتران را از طرف راست محكم ببنديد كه به زودى به آب فراوان و چشمه اى كه خستگى را مى زدايد برسيد وقتى نياز خود را برآورديد، اسبهايتان را نيز سيراب كنيد و مشك هايتان را پر سازيد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ما حركت كرديم تا به چشمه اى پر آب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شترانمان را سيراب كرديم و از آن آب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كار را كرديم ديگر از آن چشمه اثرى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دوباره آن هاتف چنين گفت</w:t>
      </w:r>
      <w:r>
        <w:rPr>
          <w:rFonts w:eastAsia="IRNazanin" w:cs="IRNazanin"/>
          <w:color w:val="111111"/>
          <w:sz w:val="28"/>
          <w:szCs w:val="28"/>
          <w:rtl w:val="true"/>
          <w:lang w:bidi="fa-IR"/>
        </w:rPr>
        <w:t xml:space="preserve">: </w:t>
      </w:r>
      <w:bookmarkStart w:id="319" w:name="pg16690_228403"/>
    </w:p>
    <w:p>
      <w:pPr>
        <w:pStyle w:val="BookText"/>
        <w:rPr/>
      </w:pPr>
      <w:bookmarkEnd w:id="319"/>
      <w:r>
        <w:rPr>
          <w:rFonts w:ascii="Amiri" w:hAnsi="Amiri" w:eastAsia="Amiri" w:cs="Amiri"/>
          <w:color w:val="111111"/>
          <w:sz w:val="28"/>
          <w:sz w:val="28"/>
          <w:szCs w:val="28"/>
          <w:rtl w:val="true"/>
          <w:lang w:bidi="ar-SA"/>
        </w:rPr>
        <w:t xml:space="preserve">يا مال عنى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لكم منى و تسليم</w:t>
      </w:r>
    </w:p>
    <w:p>
      <w:pPr>
        <w:pStyle w:val="BookText"/>
        <w:rPr/>
      </w:pPr>
      <w:r>
        <w:rPr>
          <w:rFonts w:ascii="Amiri" w:hAnsi="Amiri" w:eastAsia="Amiri" w:cs="Amiri"/>
          <w:color w:val="111111"/>
          <w:sz w:val="28"/>
          <w:sz w:val="28"/>
          <w:szCs w:val="28"/>
          <w:rtl w:val="true"/>
          <w:lang w:bidi="ar-SA"/>
        </w:rPr>
        <w:t xml:space="preserve">لا تزهدن فى اصطناع العرف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يحرم المعروف محروم</w:t>
      </w:r>
    </w:p>
    <w:p>
      <w:pPr>
        <w:pStyle w:val="BookText"/>
        <w:rPr/>
      </w:pPr>
      <w:r>
        <w:rPr>
          <w:rFonts w:ascii="Amiri" w:hAnsi="Amiri" w:eastAsia="Amiri" w:cs="Amiri"/>
          <w:color w:val="111111"/>
          <w:sz w:val="28"/>
          <w:sz w:val="28"/>
          <w:szCs w:val="28"/>
          <w:rtl w:val="true"/>
          <w:lang w:bidi="ar-SA"/>
        </w:rPr>
        <w:t xml:space="preserve">الخير يبقى و إن طالت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ما عاش منه المرء مذموم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خداوند تو را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و وداع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و نيكويى نسبت به احدى كناره مگير كه اگر كسى جوانمردى را از ديگران دريغ كند، خود از آن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باقى مى ماند، هر چند كه انجام آن طولانى باشد و شر و بدى تا زمانى كه با انسان زنده باشد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دانستيم اين هاتف بايد يك شجاع و جوانمرد باشد</w:t>
      </w:r>
      <w:r>
        <w:rPr>
          <w:rFonts w:eastAsia="IRNazanin" w:cs="IRNazanin"/>
          <w:color w:val="111111"/>
          <w:sz w:val="28"/>
          <w:szCs w:val="28"/>
          <w:rtl w:val="true"/>
          <w:lang w:bidi="fa-IR"/>
        </w:rPr>
        <w:t>.</w:t>
      </w:r>
    </w:p>
    <w:p>
      <w:pPr>
        <w:pStyle w:val="Heading3"/>
        <w:numPr>
          <w:ilvl w:val="2"/>
          <w:numId w:val="1"/>
        </w:numPr>
        <w:rPr/>
      </w:pPr>
      <w:bookmarkStart w:id="320" w:name="__RefHeading___Toc12207830_1280447820"/>
      <w:bookmarkStart w:id="321" w:name="_Toc113"/>
      <w:bookmarkEnd w:id="320"/>
      <w:r>
        <w:rPr/>
        <w:t>101</w:t>
      </w:r>
      <w:r>
        <w:rPr>
          <w:rtl w:val="true"/>
        </w:rPr>
        <w:t xml:space="preserve">. </w:t>
      </w:r>
      <w:r>
        <w:rPr>
          <w:rtl w:val="true"/>
        </w:rPr>
        <w:t>نگارش سخنان عمارة بن حمزه به دستور سفاح</w:t>
      </w:r>
      <w:bookmarkEnd w:id="321"/>
    </w:p>
    <w:p>
      <w:pPr>
        <w:pStyle w:val="BookText"/>
        <w:rPr/>
      </w:pPr>
      <w:r>
        <w:rPr>
          <w:rFonts w:ascii="IRNazanin" w:hAnsi="IRNazanin" w:eastAsia="IRNazanin"/>
          <w:color w:val="111111"/>
          <w:sz w:val="28"/>
          <w:sz w:val="28"/>
          <w:szCs w:val="28"/>
          <w:rtl w:val="true"/>
          <w:lang w:bidi="fa-IR"/>
        </w:rPr>
        <w:t>زبير برايم از مبارك طبرى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حمزه</w:t>
      </w:r>
      <w:r>
        <w:rPr>
          <w:rStyle w:val="FootnoteAnchor"/>
          <w:rtl w:val="true"/>
        </w:rPr>
        <w:footnoteReference w:id="413"/>
      </w:r>
      <w:r>
        <w:rPr>
          <w:rFonts w:ascii="IRNazanin" w:hAnsi="IRNazanin" w:eastAsia="IRNazanin"/>
          <w:color w:val="111111"/>
          <w:sz w:val="28"/>
          <w:sz w:val="28"/>
          <w:szCs w:val="28"/>
          <w:rtl w:val="true"/>
          <w:lang w:bidi="fa-IR"/>
        </w:rPr>
        <w:t>بر ابو العباس السفّاح</w:t>
      </w:r>
      <w:r>
        <w:rPr>
          <w:rStyle w:val="FootnoteAnchor"/>
          <w:rtl w:val="true"/>
        </w:rPr>
        <w:footnoteReference w:id="414"/>
      </w:r>
      <w:r>
        <w:rPr>
          <w:rFonts w:ascii="IRNazanin" w:hAnsi="IRNazanin" w:eastAsia="IRNazanin"/>
          <w:color w:val="111111"/>
          <w:sz w:val="28"/>
          <w:sz w:val="28"/>
          <w:szCs w:val="28"/>
          <w:rtl w:val="true"/>
          <w:lang w:bidi="fa-IR"/>
        </w:rPr>
        <w:t>وارد شد و او عماره را احترام كرد و بالاى مجلس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كه گوهرى نفيس به او هديه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خداوند پاداشى نيكو ارزانيت دارد و تو را منزه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از هديه ات تشكر كنم، شكر من از بهاى هديه و منزلت تو مى كاهد؛ جز اينكه خداوند تو را بر ما برتر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عذر فراوان ما در سپاس گزارى هرگز ما را از رحمت تو محروم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دستور داد كه اين سخنان را بنويسند و تدوين كنند</w:t>
      </w:r>
      <w:r>
        <w:rPr>
          <w:rFonts w:eastAsia="IRNazanin" w:cs="IRNazanin"/>
          <w:color w:val="111111"/>
          <w:sz w:val="28"/>
          <w:szCs w:val="28"/>
          <w:rtl w:val="true"/>
          <w:lang w:bidi="fa-IR"/>
        </w:rPr>
        <w:t>.</w:t>
      </w:r>
    </w:p>
    <w:p>
      <w:pPr>
        <w:pStyle w:val="Heading3"/>
        <w:numPr>
          <w:ilvl w:val="2"/>
          <w:numId w:val="1"/>
        </w:numPr>
        <w:rPr/>
      </w:pPr>
      <w:bookmarkStart w:id="322" w:name="__RefHeading___Toc12207832_1280447820"/>
      <w:bookmarkStart w:id="323" w:name="_Toc114"/>
      <w:bookmarkEnd w:id="322"/>
      <w:r>
        <w:rPr/>
        <w:t>102</w:t>
      </w:r>
      <w:r>
        <w:rPr>
          <w:rtl w:val="true"/>
        </w:rPr>
        <w:t xml:space="preserve">. </w:t>
      </w:r>
      <w:r>
        <w:rPr>
          <w:rtl w:val="true"/>
        </w:rPr>
        <w:t>وصف انگشتر حجاج</w:t>
      </w:r>
      <w:bookmarkEnd w:id="323"/>
    </w:p>
    <w:p>
      <w:pPr>
        <w:pStyle w:val="BookText"/>
        <w:rPr/>
      </w:pPr>
      <w:r>
        <w:rPr>
          <w:rFonts w:ascii="Amiri" w:hAnsi="Amiri" w:eastAsia="Amiri" w:cs="Amiri"/>
          <w:color w:val="111111"/>
          <w:sz w:val="28"/>
          <w:sz w:val="28"/>
          <w:szCs w:val="28"/>
          <w:rtl w:val="true"/>
          <w:lang w:bidi="ar-SA"/>
        </w:rPr>
        <w:t>زبير از محمد بن سلام برايم روايت كرد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انگشترى به حجاج دادند كه از آن در شگفتى و تعجب شد و به ابن القرّية گفت</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اين </w:t>
      </w:r>
      <w:bookmarkStart w:id="324" w:name="pg16690_228406"/>
    </w:p>
    <w:p>
      <w:pPr>
        <w:pStyle w:val="BookText"/>
        <w:rPr/>
      </w:pPr>
      <w:bookmarkEnd w:id="324"/>
      <w:r>
        <w:rPr>
          <w:rFonts w:ascii="IRNazanin" w:hAnsi="IRNazanin" w:eastAsia="IRNazanin"/>
          <w:color w:val="111111"/>
          <w:sz w:val="28"/>
          <w:sz w:val="28"/>
          <w:szCs w:val="28"/>
          <w:rtl w:val="true"/>
          <w:lang w:bidi="fa-IR"/>
        </w:rPr>
        <w:t>انگشتر را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أزم لازم، ملحه صانع، أغلى به بائع، فضّته صافية، و ياقوتته غالية، و الخواتيم له قالية، و العيون اليه سامية، و لا ترد طينته، استوت حلقته بزين لا بشين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امير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انگشترى به اندازۀ كافى محكم است، سازنده اش از آن لذت مى برد و فروشنده اش به گران ترين قيمت آن را مى فروشد، نقره اش كاملا صيقل خورده و ياقوتش گران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انگشتران ديگر در مقابلش بى ارزش و چشم ها به سويش خيره، حلقۀ آن زيبا و پيراسته است و زشت و خشن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تو از جايى آموخته اى؟ پاسخ داد به خدا سوگند، اين گونه نيست حجاج گفت اما اين كلام معانيش محكم و ساختار و بيانش نيكو است، آنگاه دستور داد جايزه نيكويى به وى دهند</w:t>
      </w:r>
      <w:r>
        <w:rPr>
          <w:rFonts w:eastAsia="IRNazanin" w:cs="IRNazanin"/>
          <w:color w:val="111111"/>
          <w:sz w:val="28"/>
          <w:szCs w:val="28"/>
          <w:rtl w:val="true"/>
          <w:lang w:bidi="fa-IR"/>
        </w:rPr>
        <w:t>.</w:t>
      </w:r>
    </w:p>
    <w:p>
      <w:pPr>
        <w:pStyle w:val="Heading3"/>
        <w:numPr>
          <w:ilvl w:val="2"/>
          <w:numId w:val="1"/>
        </w:numPr>
        <w:rPr/>
      </w:pPr>
      <w:bookmarkStart w:id="325" w:name="__RefHeading___Toc12207834_1280447820"/>
      <w:bookmarkStart w:id="326" w:name="_Toc115"/>
      <w:bookmarkEnd w:id="325"/>
      <w:r>
        <w:rPr/>
        <w:t>103</w:t>
      </w:r>
      <w:r>
        <w:rPr>
          <w:rtl w:val="true"/>
        </w:rPr>
        <w:t xml:space="preserve">. </w:t>
      </w:r>
      <w:r>
        <w:rPr>
          <w:rtl w:val="true"/>
        </w:rPr>
        <w:t>كنيز عبد الملك بن مروان</w:t>
      </w:r>
      <w:bookmarkEnd w:id="326"/>
    </w:p>
    <w:p>
      <w:pPr>
        <w:pStyle w:val="BookText"/>
        <w:rPr/>
      </w:pPr>
      <w:r>
        <w:rPr>
          <w:rFonts w:ascii="IRNazanin" w:hAnsi="IRNazanin" w:eastAsia="IRNazanin"/>
          <w:color w:val="111111"/>
          <w:sz w:val="28"/>
          <w:sz w:val="28"/>
          <w:szCs w:val="28"/>
          <w:rtl w:val="true"/>
          <w:lang w:bidi="fa-IR"/>
        </w:rPr>
        <w:t>زبير از مدائنى برايم نقل كرد و گفت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عبد الملك بن مروان شبى از اتاقش بيرون آمد و در حياط منزل خود يكى از كنيزانش را، كه بيش از ديگران دوستش مى داشت،</w:t>
      </w:r>
      <w:r>
        <w:rPr>
          <w:rStyle w:val="FootnoteAnchor"/>
          <w:rtl w:val="true"/>
        </w:rPr>
        <w:footnoteReference w:id="417"/>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ايستاده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گفتۀ خداوند تبارك و تعالى را به ياد مى آورم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 وَ يَتَفَكَّرُونَ فِي خَلْقِ اَلسَّمٰاوٰاتِ وَ اَلْأَرْضِ رَبَّنٰا مٰا خَلَقْتَ هٰذٰا بٰاطِلاً سُبْحٰانَكَ فَقِنٰا عَذٰابَ اَلنّٰارِ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اين هنگام صدايى به گوش رسيد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محجوبة سمعت صوتى فأرّقها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الليل لا بلّها السّحر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تدنى على الجيد منها من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الحلى منها على لبّاتها حصر </w:t>
      </w:r>
      <w:bookmarkStart w:id="327" w:name="pg16690_228408"/>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روى پوشيده صداى مرا شنيد و از آخر شب، تا سحرگاهان او را سبك بال و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هاى زرد را به گردنش نزديك مى كند و آنها را براى زيور و زينت به گردنش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به نگهبانش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سر اين فرد را كه اين شعر را خواند برايم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غلام كوچك خود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را خبر دهى و آگاه سازى ده هزار درهم پاداش مى گيرى و تو را آزاد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خارج شد و جلوتر از نگهبان عبد الملك به آن مرد رسيد و او را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دستور داد كه گردنت را بزنند؛ صدايت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ديگر فرياد نزد و نگهبانان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از آوازخوان ردپايى نيافتيم</w:t>
      </w:r>
      <w:r>
        <w:rPr>
          <w:rFonts w:eastAsia="IRNazanin" w:cs="IRNazanin"/>
          <w:color w:val="111111"/>
          <w:sz w:val="28"/>
          <w:szCs w:val="28"/>
          <w:rtl w:val="true"/>
          <w:lang w:bidi="fa-IR"/>
        </w:rPr>
        <w:t>.</w:t>
      </w:r>
    </w:p>
    <w:p>
      <w:pPr>
        <w:pStyle w:val="Heading3"/>
        <w:numPr>
          <w:ilvl w:val="2"/>
          <w:numId w:val="1"/>
        </w:numPr>
        <w:rPr/>
      </w:pPr>
      <w:bookmarkStart w:id="328" w:name="__RefHeading___Toc12207836_1280447820"/>
      <w:bookmarkStart w:id="329" w:name="_Toc116"/>
      <w:bookmarkEnd w:id="328"/>
      <w:r>
        <w:rPr/>
        <w:t>104</w:t>
      </w:r>
      <w:r>
        <w:rPr>
          <w:rtl w:val="true"/>
        </w:rPr>
        <w:t xml:space="preserve">. </w:t>
      </w:r>
      <w:r>
        <w:rPr>
          <w:rtl w:val="true"/>
        </w:rPr>
        <w:t xml:space="preserve">توصيف حسن بصرى از على </w:t>
      </w:r>
      <w:r>
        <w:rPr>
          <w:rtl w:val="true"/>
        </w:rPr>
        <w:t>(</w:t>
      </w:r>
      <w:r>
        <w:rPr>
          <w:rtl w:val="true"/>
        </w:rPr>
        <w:t>ع</w:t>
      </w:r>
      <w:r>
        <w:rPr>
          <w:rtl w:val="true"/>
        </w:rPr>
        <w:t>)</w:t>
      </w:r>
      <w:bookmarkEnd w:id="329"/>
    </w:p>
    <w:p>
      <w:pPr>
        <w:pStyle w:val="BookText"/>
        <w:rPr/>
      </w:pPr>
      <w:r>
        <w:rPr>
          <w:rFonts w:ascii="Amiri" w:hAnsi="Amiri" w:eastAsia="Amiri" w:cs="Amiri"/>
          <w:color w:val="111111"/>
          <w:sz w:val="28"/>
          <w:sz w:val="28"/>
          <w:szCs w:val="28"/>
          <w:rtl w:val="true"/>
          <w:lang w:bidi="ar-SA"/>
        </w:rPr>
        <w:t>زبير از محمد بن سلاّم و او از عمرو بن عبيد</w:t>
      </w:r>
      <w:r>
        <w:rPr>
          <w:rStyle w:val="FootnoteAnchor"/>
          <w:rtl w:val="true"/>
        </w:rPr>
        <w:footnoteReference w:id="419"/>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حسن بصرى</w:t>
      </w:r>
      <w:r>
        <w:rPr>
          <w:rStyle w:val="FootnoteAnchor"/>
          <w:rtl w:val="true"/>
        </w:rPr>
        <w:footnoteReference w:id="420"/>
      </w: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وارد شد و بالاى سرش ايستاد و به او گفت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اى ابا سعيد، به على بن ابى طالب رضى الله عنه گفتى اگر از خرماهاى رسيده يا خرماهاى خشك در مدينه مى خوردى بهتر از اين كار بود كه كردى</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سعيد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سخن بيهوده اى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از ريختن خونم جلوگيرى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شما او را كه تيرى از تيرهاى الهى بود و با آن دشمنان خدا هدف قرار مى گرفتند، از دست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بيت المال خيانت و از </w:t>
      </w:r>
      <w:bookmarkStart w:id="330" w:name="pg16690_228409"/>
    </w:p>
    <w:p>
      <w:pPr>
        <w:pStyle w:val="BookText"/>
        <w:rPr/>
      </w:pPr>
      <w:bookmarkEnd w:id="330"/>
      <w:r>
        <w:rPr>
          <w:rFonts w:ascii="IRNazanin" w:hAnsi="IRNazanin" w:eastAsia="IRNazanin"/>
          <w:color w:val="111111"/>
          <w:sz w:val="28"/>
          <w:sz w:val="28"/>
          <w:szCs w:val="28"/>
          <w:rtl w:val="true"/>
          <w:lang w:bidi="fa-IR"/>
        </w:rPr>
        <w:t>فرمان خدا سرپيچى نمى كرد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بزرگ و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در علم، فضيلت و تجربه</w:t>
      </w:r>
      <w:r>
        <w:rPr>
          <w:rStyle w:val="FootnoteAnchor"/>
          <w:rtl w:val="true"/>
        </w:rPr>
        <w:footnoteReference w:id="42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تصميم مى گرفت؛ چه به نفعش بود چه به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آن را حرام و حلال آن را حلال مى دانست، تا اينكه اين كار او را به بهشت سرسبز و خرم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نادان،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w:t>
      </w:r>
      <w:r>
        <w:rPr>
          <w:rFonts w:eastAsia="IRNazanin" w:cs="IRNazanin"/>
          <w:color w:val="111111"/>
          <w:sz w:val="28"/>
          <w:szCs w:val="28"/>
          <w:rtl w:val="true"/>
          <w:lang w:bidi="fa-IR"/>
        </w:rPr>
        <w:t>.</w:t>
      </w:r>
    </w:p>
    <w:p>
      <w:pPr>
        <w:pStyle w:val="Heading3"/>
        <w:numPr>
          <w:ilvl w:val="2"/>
          <w:numId w:val="1"/>
        </w:numPr>
        <w:rPr/>
      </w:pPr>
      <w:bookmarkStart w:id="331" w:name="__RefHeading___Toc12207838_1280447820"/>
      <w:bookmarkStart w:id="332" w:name="_Toc117"/>
      <w:bookmarkEnd w:id="331"/>
      <w:r>
        <w:rPr/>
        <w:t>105</w:t>
      </w:r>
      <w:r>
        <w:rPr>
          <w:rtl w:val="true"/>
        </w:rPr>
        <w:t xml:space="preserve">. </w:t>
      </w:r>
      <w:r>
        <w:rPr>
          <w:rtl w:val="true"/>
        </w:rPr>
        <w:t>امر سعيد بن عاص</w:t>
      </w:r>
      <w:bookmarkEnd w:id="332"/>
    </w:p>
    <w:p>
      <w:pPr>
        <w:pStyle w:val="BookText"/>
        <w:rPr/>
      </w:pPr>
      <w:r>
        <w:rPr>
          <w:rFonts w:ascii="IRNazanin" w:hAnsi="IRNazanin" w:eastAsia="IRNazanin"/>
          <w:color w:val="111111"/>
          <w:sz w:val="28"/>
          <w:sz w:val="28"/>
          <w:szCs w:val="28"/>
          <w:rtl w:val="true"/>
          <w:lang w:bidi="fa-IR"/>
        </w:rPr>
        <w:t>زبير از مصعب بن عبد الله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عاص</w:t>
      </w:r>
      <w:r>
        <w:rPr>
          <w:rStyle w:val="FootnoteAnchor"/>
          <w:rtl w:val="true"/>
        </w:rPr>
        <w:footnoteReference w:id="425"/>
      </w:r>
      <w:r>
        <w:rPr>
          <w:rFonts w:ascii="IRNazanin" w:hAnsi="IRNazanin" w:eastAsia="IRNazanin"/>
          <w:color w:val="111111"/>
          <w:sz w:val="28"/>
          <w:sz w:val="28"/>
          <w:szCs w:val="28"/>
          <w:rtl w:val="true"/>
          <w:lang w:bidi="fa-IR"/>
        </w:rPr>
        <w:t>براى انجام حج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به كارى تصميمى مى گرفت از انجام آن منصرف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 اعرابى از او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وكيل خرجش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درهم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وكيل با پانصد دينار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جز درهم نخواستم؛ اما چون اكنون با دينار آمدى، آنها را به اعرابى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در عباى اعرابى ريختم و او شروع به گريستن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براى چه مى گريى؟ آيا اين دينارها تو را بى نياز نمى كند؟</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دينارها را آورديد، از شوق گريه نكردم و اگر آنان را برمى گردانديد از اندوه گريه نمى كردم؛ بلكه گريه مى كنم كه زمين چگونه انسان هايى مانند تو را در درون خود جاى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شعر را سرود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انت خير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لا بقاء للإنسان</w:t>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انك فان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بهترين نعمتى اگر جاودان بودى؛ اما براى انسان بقا و جاودانگى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رفتارها و </w:t>
      </w:r>
      <w:bookmarkStart w:id="333" w:name="pg16690_228410"/>
    </w:p>
    <w:p>
      <w:pPr>
        <w:pStyle w:val="BookText"/>
        <w:rPr/>
      </w:pPr>
      <w:bookmarkEnd w:id="333"/>
      <w:r>
        <w:rPr>
          <w:rFonts w:ascii="Amiri" w:hAnsi="Amiri" w:eastAsia="Amiri" w:cs="Amiri"/>
          <w:color w:val="111111"/>
          <w:sz w:val="28"/>
          <w:sz w:val="28"/>
          <w:szCs w:val="28"/>
          <w:rtl w:val="true"/>
          <w:lang w:bidi="ar-SA"/>
        </w:rPr>
        <w:t>كارهايى كه از تو ديده ايم عيب و نقصى نيست كه به خاطر آن مردم تو را سرزنش كنند، جز اينكه فانى هستى</w:t>
      </w:r>
      <w:r>
        <w:rPr>
          <w:rFonts w:eastAsia="Amiri" w:cs="Amiri" w:ascii="Amiri" w:hAnsi="Amiri"/>
          <w:color w:val="111111"/>
          <w:sz w:val="28"/>
          <w:szCs w:val="28"/>
          <w:rtl w:val="true"/>
          <w:lang w:bidi="ar-SA"/>
        </w:rPr>
        <w:t>].</w:t>
      </w:r>
      <w:r>
        <w:rPr>
          <w:rStyle w:val="FootnoteAnchor"/>
          <w:rtl w:val="true"/>
        </w:rPr>
        <w:footnoteReference w:id="427"/>
      </w:r>
    </w:p>
    <w:p>
      <w:pPr>
        <w:pStyle w:val="Heading3"/>
        <w:numPr>
          <w:ilvl w:val="2"/>
          <w:numId w:val="1"/>
        </w:numPr>
        <w:rPr/>
      </w:pPr>
      <w:bookmarkStart w:id="334" w:name="__RefHeading___Toc12207840_1280447820"/>
      <w:bookmarkStart w:id="335" w:name="_Toc118"/>
      <w:bookmarkEnd w:id="334"/>
      <w:r>
        <w:rPr/>
        <w:t>106</w:t>
      </w:r>
      <w:r>
        <w:rPr>
          <w:rtl w:val="true"/>
        </w:rPr>
        <w:t xml:space="preserve">. </w:t>
      </w:r>
      <w:r>
        <w:rPr>
          <w:rtl w:val="true"/>
        </w:rPr>
        <w:t xml:space="preserve">امام على هنگام دفن فاطمه </w:t>
      </w:r>
      <w:r>
        <w:rPr>
          <w:rtl w:val="true"/>
        </w:rPr>
        <w:t>(</w:t>
      </w:r>
      <w:r>
        <w:rPr>
          <w:rtl w:val="true"/>
        </w:rPr>
        <w:t>س</w:t>
      </w:r>
      <w:r>
        <w:rPr>
          <w:rtl w:val="true"/>
        </w:rPr>
        <w:t>)</w:t>
      </w:r>
      <w:bookmarkEnd w:id="335"/>
    </w:p>
    <w:p>
      <w:pPr>
        <w:pStyle w:val="BookText"/>
        <w:rPr/>
      </w:pPr>
      <w:r>
        <w:rPr>
          <w:rFonts w:ascii="IRNazanin" w:hAnsi="IRNazanin" w:eastAsia="IRNazanin"/>
          <w:color w:val="111111"/>
          <w:sz w:val="28"/>
          <w:sz w:val="28"/>
          <w:szCs w:val="28"/>
          <w:rtl w:val="true"/>
          <w:lang w:bidi="fa-IR"/>
        </w:rPr>
        <w:t>زبير از مدائنى روايت كرد و گفت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هنگامى كه امير المؤمنين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كردن فاطمه، دختر رسول الله فارغ شد، بر بالاى قبر ايستاد و اين شعر را سرود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الذى دون الممات قليل</w:t>
      </w:r>
    </w:p>
    <w:p>
      <w:pPr>
        <w:pStyle w:val="BookText"/>
        <w:rPr/>
      </w:pPr>
      <w:r>
        <w:rPr>
          <w:rFonts w:ascii="Amiri" w:hAnsi="Amiri" w:eastAsia="Amiri" w:cs="Amiri"/>
          <w:color w:val="111111"/>
          <w:sz w:val="28"/>
          <w:sz w:val="28"/>
          <w:szCs w:val="28"/>
          <w:rtl w:val="true"/>
          <w:lang w:bidi="ar-SA"/>
        </w:rPr>
        <w:t xml:space="preserve">إنّ افتقادى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جمعى از دو دوست، فراق و جدايى است، آن دوستى كه پس از مرگ پايدار بماند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يكايك دوستان دليل بر اين است كه دوستى پايدار نيست</w:t>
      </w:r>
      <w:r>
        <w:rPr>
          <w:rFonts w:eastAsia="IRNazanin" w:cs="IRNazanin"/>
          <w:color w:val="111111"/>
          <w:sz w:val="28"/>
          <w:szCs w:val="28"/>
          <w:rtl w:val="true"/>
          <w:lang w:bidi="fa-IR"/>
        </w:rPr>
        <w:t>].</w:t>
      </w:r>
    </w:p>
    <w:p>
      <w:pPr>
        <w:pStyle w:val="Heading3"/>
        <w:numPr>
          <w:ilvl w:val="2"/>
          <w:numId w:val="1"/>
        </w:numPr>
        <w:rPr/>
      </w:pPr>
      <w:bookmarkStart w:id="336" w:name="__RefHeading___Toc12207842_1280447820"/>
      <w:bookmarkStart w:id="337" w:name="_Toc119"/>
      <w:bookmarkEnd w:id="336"/>
      <w:r>
        <w:rPr/>
        <w:t>107</w:t>
      </w:r>
      <w:r>
        <w:rPr>
          <w:rtl w:val="true"/>
        </w:rPr>
        <w:t xml:space="preserve">. </w:t>
      </w:r>
      <w:r>
        <w:rPr>
          <w:rtl w:val="true"/>
        </w:rPr>
        <w:t xml:space="preserve">ستايش مالك اشتر از على </w:t>
      </w:r>
      <w:r>
        <w:rPr>
          <w:rtl w:val="true"/>
        </w:rPr>
        <w:t>(</w:t>
      </w:r>
      <w:r>
        <w:rPr>
          <w:rtl w:val="true"/>
        </w:rPr>
        <w:t>ع</w:t>
      </w:r>
      <w:r>
        <w:rPr>
          <w:rtl w:val="true"/>
        </w:rPr>
        <w:t>)</w:t>
      </w:r>
      <w:bookmarkEnd w:id="337"/>
    </w:p>
    <w:p>
      <w:pPr>
        <w:pStyle w:val="BookText"/>
        <w:rPr/>
      </w:pPr>
      <w:r>
        <w:rPr>
          <w:rFonts w:ascii="IRNazanin" w:hAnsi="IRNazanin" w:eastAsia="IRNazanin"/>
          <w:color w:val="111111"/>
          <w:sz w:val="28"/>
          <w:sz w:val="28"/>
          <w:szCs w:val="28"/>
          <w:rtl w:val="true"/>
          <w:lang w:bidi="fa-IR"/>
        </w:rPr>
        <w:t>زبير از مدائنى، از ابن كلبى، از ابى مخنف، از فضيل بن علقمة بن قيس روايت كرد و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ما بر امير المؤمنين على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سخن از مالك اشتر شد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على عليه السّلام به ما نگاه كرد و گفت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خداوند مالك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كوه بود از كوه هاى بلند، و اگر سنگ بود از سنگ هاى محكم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فردى مانند مالك </w:t>
      </w:r>
      <w:bookmarkStart w:id="338" w:name="pg16690_228411"/>
    </w:p>
    <w:p>
      <w:pPr>
        <w:pStyle w:val="BookText"/>
        <w:rPr/>
      </w:pPr>
      <w:bookmarkEnd w:id="338"/>
      <w:r>
        <w:rPr>
          <w:rFonts w:ascii="IRNazanin" w:hAnsi="IRNazanin" w:eastAsia="IRNazanin"/>
          <w:color w:val="111111"/>
          <w:sz w:val="28"/>
          <w:sz w:val="28"/>
          <w:szCs w:val="28"/>
          <w:rtl w:val="true"/>
          <w:lang w:bidi="fa-IR"/>
        </w:rPr>
        <w:t>همه بايد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كسى مانند مالك يافت مى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بر از دست دادن مالك دريغ و حسرت مى خورد كه گويى به او مصيبتى بالاتر از آن نرسيده است</w:t>
      </w:r>
      <w:r>
        <w:rPr>
          <w:rFonts w:eastAsia="IRNazanin" w:cs="IRNazanin"/>
          <w:color w:val="111111"/>
          <w:sz w:val="28"/>
          <w:szCs w:val="28"/>
          <w:rtl w:val="true"/>
          <w:lang w:bidi="fa-IR"/>
        </w:rPr>
        <w:t>.</w:t>
      </w:r>
    </w:p>
    <w:p>
      <w:pPr>
        <w:pStyle w:val="Heading3"/>
        <w:numPr>
          <w:ilvl w:val="2"/>
          <w:numId w:val="1"/>
        </w:numPr>
        <w:rPr/>
      </w:pPr>
      <w:bookmarkStart w:id="339" w:name="__RefHeading___Toc12207844_1280447820"/>
      <w:bookmarkStart w:id="340" w:name="_Toc120"/>
      <w:bookmarkEnd w:id="339"/>
      <w:r>
        <w:rPr/>
        <w:t>108</w:t>
      </w:r>
      <w:r>
        <w:rPr>
          <w:rtl w:val="true"/>
        </w:rPr>
        <w:t xml:space="preserve">. </w:t>
      </w:r>
      <w:r>
        <w:rPr>
          <w:rtl w:val="true"/>
        </w:rPr>
        <w:t>بشارت ابو العباس به فتح مشرق و مغرب</w:t>
      </w:r>
      <w:bookmarkEnd w:id="340"/>
    </w:p>
    <w:p>
      <w:pPr>
        <w:pStyle w:val="BookText"/>
        <w:rPr/>
      </w:pPr>
      <w:r>
        <w:rPr>
          <w:rFonts w:ascii="Amiri" w:hAnsi="Amiri" w:eastAsia="Amiri" w:cs="Amiri"/>
          <w:color w:val="111111"/>
          <w:sz w:val="28"/>
          <w:sz w:val="28"/>
          <w:szCs w:val="28"/>
          <w:rtl w:val="true"/>
          <w:lang w:bidi="ar-SA"/>
        </w:rPr>
        <w:t>زبير از مالك طبرى از ابا عبد الله نقل مى كند كه عيسى بن على</w:t>
      </w:r>
      <w:r>
        <w:rPr>
          <w:rStyle w:val="FootnoteAnchor"/>
          <w:rtl w:val="true"/>
        </w:rPr>
        <w:footnoteReference w:id="433"/>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امير المؤمنين در امر خلافت چيزى را از من پنهان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هنگامى كه به قصرش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مقابلم ايستاد و سلام كرد و بعد بشارتم داد و به من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تبريك و تهنيت براى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موسى بن كعب</w:t>
      </w:r>
      <w:r>
        <w:rPr>
          <w:rStyle w:val="FootnoteAnchor"/>
          <w:rtl w:val="true"/>
        </w:rPr>
        <w:footnoteReference w:id="434"/>
      </w:r>
      <w:r>
        <w:rPr>
          <w:rFonts w:ascii="IRNazanin" w:hAnsi="IRNazanin" w:eastAsia="IRNazanin"/>
          <w:color w:val="111111"/>
          <w:sz w:val="28"/>
          <w:sz w:val="28"/>
          <w:szCs w:val="28"/>
          <w:rtl w:val="true"/>
          <w:lang w:bidi="fa-IR"/>
        </w:rPr>
        <w:t>هستم و از سند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فتح آن سرزمين را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 را گرفتم و خواستم نزد ابو العباس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ديگرى در اين هنگام نزد من رسيد و مرا تهنيت گفت 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و تبريك در مورد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محمد بن اشعث هستم</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از افريقيه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آنجا را فتح و به قلمرو اسلام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گويد بر ابو العباس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پيروزى و نصرت 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براى چيست؟ گفتم اين رسولان از فتح شرق و غرب خبر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تو را چه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خداوند تو را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مطلبى را نشنيديم و نياموختيم مگر از شما؛ آيا شما نبوديد كه برايمان روايت كرديد كه هنگامى كه قائم ما مشرق و مغرب را فتح كند، آنگاه بى درنگ مى ميرد؟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حديثى را به ياد من آوردى كه مى دانستم، اما آن را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يادآورى </w:t>
      </w:r>
      <w:bookmarkStart w:id="341" w:name="pg16690_228412"/>
    </w:p>
    <w:p>
      <w:pPr>
        <w:pStyle w:val="BookText"/>
        <w:rPr/>
      </w:pPr>
      <w:bookmarkEnd w:id="341"/>
      <w:r>
        <w:rPr>
          <w:rFonts w:ascii="IRNazanin" w:hAnsi="IRNazanin" w:eastAsia="IRNazanin"/>
          <w:color w:val="111111"/>
          <w:sz w:val="28"/>
          <w:sz w:val="28"/>
          <w:szCs w:val="28"/>
          <w:rtl w:val="true"/>
          <w:lang w:bidi="fa-IR"/>
        </w:rPr>
        <w:t>سخن و روايتى كه مرا اندوهگين مى كند، اكراه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مى دانم كه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مورد اين پيروزى ها با تو سخن نگفته و براى آن تبريك نگفته است؛ اما با اين حال، اكثر اين روايات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را براى خود نمى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تنها نگذاشتم و براى اينكه اين مطالب را از ياد ببرد، چند روز نزدش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روزى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مى خواهم عهدى</w:t>
      </w:r>
      <w:r>
        <w:rPr>
          <w:rStyle w:val="FootnoteAnchor"/>
          <w:rtl w:val="true"/>
        </w:rPr>
        <w:footnoteReference w:id="436"/>
      </w:r>
      <w:r>
        <w:rPr>
          <w:rFonts w:ascii="IRNazanin" w:hAnsi="IRNazanin" w:eastAsia="IRNazanin"/>
          <w:color w:val="111111"/>
          <w:sz w:val="28"/>
          <w:sz w:val="28"/>
          <w:szCs w:val="28"/>
          <w:rtl w:val="true"/>
          <w:lang w:bidi="fa-IR"/>
        </w:rPr>
        <w:t>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امير المؤمنين را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دواتى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عهدى است كه امير المؤمنين براى عبد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خدايا اين نامه براى عبد الله بن على</w:t>
      </w:r>
      <w:r>
        <w:rPr>
          <w:rStyle w:val="FootnoteAnchor"/>
          <w:rtl w:val="true"/>
        </w:rPr>
        <w:footnoteReference w:id="43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 را به پايان برد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امير المؤمنين براى عبد الله بن محمد</w:t>
      </w:r>
      <w:r>
        <w:rPr>
          <w:rStyle w:val="FootnoteAnchor"/>
          <w:rtl w:val="true"/>
        </w:rPr>
        <w:footnoteReference w:id="4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عبد الله حادثه اى چون مرگ پيش آمد، پس اين عهد براى عيسى بن موسى است</w:t>
      </w:r>
      <w:r>
        <w:rPr>
          <w:rFonts w:eastAsia="IRNazanin" w:cs="IRNazanin"/>
          <w:color w:val="111111"/>
          <w:sz w:val="28"/>
          <w:szCs w:val="28"/>
          <w:rtl w:val="true"/>
          <w:lang w:bidi="fa-IR"/>
        </w:rPr>
        <w:t>.</w:t>
      </w:r>
    </w:p>
    <w:p>
      <w:pPr>
        <w:pStyle w:val="Heading3"/>
        <w:numPr>
          <w:ilvl w:val="2"/>
          <w:numId w:val="1"/>
        </w:numPr>
        <w:rPr/>
      </w:pPr>
      <w:bookmarkStart w:id="342" w:name="__RefHeading___Toc12207846_1280447820"/>
      <w:bookmarkStart w:id="343" w:name="_Toc121"/>
      <w:bookmarkEnd w:id="342"/>
      <w:r>
        <w:rPr/>
        <w:t>109</w:t>
      </w:r>
      <w:r>
        <w:rPr>
          <w:rtl w:val="true"/>
        </w:rPr>
        <w:t xml:space="preserve">. </w:t>
      </w:r>
      <w:r>
        <w:rPr>
          <w:rtl w:val="true"/>
        </w:rPr>
        <w:t>اعتراض سلمان فارسى به عمر به خطاب</w:t>
      </w:r>
      <w:bookmarkEnd w:id="343"/>
    </w:p>
    <w:p>
      <w:pPr>
        <w:pStyle w:val="BookText"/>
        <w:rPr/>
      </w:pPr>
      <w:r>
        <w:rPr>
          <w:rFonts w:ascii="IRNazanin" w:hAnsi="IRNazanin" w:eastAsia="IRNazanin"/>
          <w:color w:val="111111"/>
          <w:sz w:val="28"/>
          <w:sz w:val="28"/>
          <w:szCs w:val="28"/>
          <w:rtl w:val="true"/>
          <w:lang w:bidi="fa-IR"/>
        </w:rPr>
        <w:t>زبير از مدائنى برايم روايت كرد و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رداهايى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اين هدايا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خوب و بد آنها را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439"/>
      </w:r>
      <w:r>
        <w:rPr>
          <w:rFonts w:ascii="IRNazanin" w:hAnsi="IRNazanin" w:eastAsia="IRNazanin"/>
          <w:color w:val="111111"/>
          <w:sz w:val="28"/>
          <w:sz w:val="28"/>
          <w:szCs w:val="28"/>
          <w:rtl w:val="true"/>
          <w:lang w:bidi="fa-IR"/>
        </w:rPr>
        <w:t>را نزد من فراخوانيد؛ وقتى آمد، يكى از رداهاى خوب را به او تقديم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رداهاى بد نيز سهم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بقيه را بين مسلمانان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عمر براى سخن گفتن با مسلمانان در مسجد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لباسها را زير و ديگرى را روى آن پوشيده </w:t>
      </w:r>
      <w:bookmarkStart w:id="344" w:name="pg16690_228413"/>
    </w:p>
    <w:p>
      <w:pPr>
        <w:pStyle w:val="BookText"/>
        <w:rPr/>
      </w:pPr>
      <w:bookmarkEnd w:id="34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سخنت گوش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Style w:val="FootnoteAnchor"/>
          <w:rtl w:val="true"/>
        </w:rPr>
        <w:footnoteReference w:id="441"/>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يك ردا قرار دادى و براى خودت دو ردا برداشتى؟ عمر</w:t>
      </w:r>
      <w:r>
        <w:rPr>
          <w:rStyle w:val="FootnoteAnchor"/>
          <w:rtl w:val="true"/>
        </w:rPr>
        <w:footnoteReference w:id="442"/>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كسى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443"/>
      </w:r>
      <w:r>
        <w:rPr>
          <w:rFonts w:ascii="IRNazanin" w:hAnsi="IRNazanin" w:eastAsia="IRNazanin"/>
          <w:color w:val="111111"/>
          <w:sz w:val="28"/>
          <w:sz w:val="28"/>
          <w:szCs w:val="28"/>
          <w:rtl w:val="true"/>
          <w:lang w:bidi="fa-IR"/>
        </w:rPr>
        <w:t>،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مى دهم آيا يكى از اين رداها از تو نيست؟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شنويم و اطاعت مى كنيم</w:t>
      </w:r>
      <w:r>
        <w:rPr>
          <w:rFonts w:eastAsia="IRNazanin" w:cs="IRNazanin"/>
          <w:color w:val="111111"/>
          <w:sz w:val="28"/>
          <w:szCs w:val="28"/>
          <w:rtl w:val="true"/>
          <w:lang w:bidi="fa-IR"/>
        </w:rPr>
        <w:t>.</w:t>
      </w:r>
    </w:p>
    <w:p>
      <w:pPr>
        <w:pStyle w:val="Heading3"/>
        <w:numPr>
          <w:ilvl w:val="2"/>
          <w:numId w:val="1"/>
        </w:numPr>
        <w:rPr/>
      </w:pPr>
      <w:bookmarkStart w:id="345" w:name="__RefHeading___Toc12207848_1280447820"/>
      <w:bookmarkStart w:id="346" w:name="_Toc122"/>
      <w:bookmarkEnd w:id="345"/>
      <w:r>
        <w:rPr/>
        <w:t>110</w:t>
      </w:r>
      <w:r>
        <w:rPr>
          <w:rtl w:val="true"/>
        </w:rPr>
        <w:t xml:space="preserve">. </w:t>
      </w:r>
      <w:r>
        <w:rPr>
          <w:rtl w:val="true"/>
        </w:rPr>
        <w:t>نامۀ يزيد بن معاويه به مردم مدينه</w:t>
      </w:r>
      <w:bookmarkEnd w:id="346"/>
    </w:p>
    <w:p>
      <w:pPr>
        <w:pStyle w:val="BookText"/>
        <w:rPr/>
      </w:pPr>
      <w:r>
        <w:rPr>
          <w:rFonts w:ascii="IRNazanin" w:hAnsi="IRNazanin" w:eastAsia="IRNazanin"/>
          <w:color w:val="111111"/>
          <w:sz w:val="28"/>
          <w:sz w:val="28"/>
          <w:szCs w:val="28"/>
          <w:rtl w:val="true"/>
          <w:lang w:bidi="fa-IR"/>
        </w:rPr>
        <w:t>زبير از محمد بن حسن از وليد بن هشام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معاويه براى اهالى مدينه نوشت</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بعد از حمد و ستايش خداوند، من شما را بر سر، و سپس بر چشمم و آنگاه بر دهان و بعد در قلب خود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 جايگاه رفيعى براى شما در نظر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خودتان را زير پاهاى من قرار دهيد، شما را به زير پا مى فشارم، تا از تعدادتان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را متروك مى سازم تا چون روايات قوم عاد و ثمود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اشعار استناد كرد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 الحلم دلّ علىّ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يستجهل الرجل الحليم</w:t>
      </w:r>
    </w:p>
    <w:p>
      <w:pPr>
        <w:pStyle w:val="BookText"/>
        <w:rPr/>
      </w:pPr>
      <w:r>
        <w:rPr>
          <w:rFonts w:ascii="Amiri" w:hAnsi="Amiri" w:eastAsia="Amiri" w:cs="Amiri"/>
          <w:color w:val="111111"/>
          <w:sz w:val="28"/>
          <w:sz w:val="28"/>
          <w:szCs w:val="28"/>
          <w:rtl w:val="true"/>
          <w:lang w:bidi="ar-SA"/>
        </w:rPr>
        <w:t xml:space="preserve">و مارست الرجال و مارسونى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فمعوّج علىّ و مستقيم</w:t>
      </w:r>
    </w:p>
    <w:p>
      <w:pPr>
        <w:pStyle w:val="BookText"/>
        <w:rPr/>
      </w:pPr>
      <w:r>
        <w:rPr>
          <w:rFonts w:ascii="Amiri" w:hAnsi="Amiri" w:eastAsia="Amiri" w:cs="Amiri"/>
          <w:color w:val="111111"/>
          <w:sz w:val="28"/>
          <w:sz w:val="28"/>
          <w:szCs w:val="28"/>
          <w:rtl w:val="true"/>
          <w:lang w:bidi="ar-SA"/>
        </w:rPr>
        <w:t xml:space="preserve">و لكنى ألاقى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و ما أنا بالظلوم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مى كردم كه بردبارى من قومم را به سوى من مى كشاند؛ در حالى كه بيشتر اوقات </w:t>
      </w:r>
      <w:bookmarkStart w:id="347" w:name="pg16690_228414"/>
    </w:p>
    <w:p>
      <w:pPr>
        <w:pStyle w:val="BookText"/>
        <w:rPr/>
      </w:pPr>
      <w:bookmarkEnd w:id="347"/>
      <w:r>
        <w:rPr>
          <w:rFonts w:ascii="IRNazanin" w:hAnsi="IRNazanin" w:eastAsia="IRNazanin"/>
          <w:color w:val="111111"/>
          <w:sz w:val="28"/>
          <w:sz w:val="28"/>
          <w:szCs w:val="28"/>
          <w:rtl w:val="true"/>
          <w:lang w:bidi="fa-IR"/>
        </w:rPr>
        <w:t>مرد حليم و عاقل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آزمودم و آنها نيز مرا؛ ولى برخى از آنان با من موافق هستند و برخى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كارهاى نادرست بسيارى را مى بينم ولى آنها را ناديده مى گيرم چرا كه من فرد ظالمى نيستم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خدا سوگند، بعد از اين نامه از طرف من به شما جز طردتان نرسد و جز انتقام من از شما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گونه شد، چون كسى نادم و پشيمان شود، به سودش نخواهد بود</w:t>
      </w:r>
      <w:r>
        <w:rPr>
          <w:rFonts w:eastAsia="IRNazanin" w:cs="IRNazanin"/>
          <w:color w:val="111111"/>
          <w:sz w:val="28"/>
          <w:szCs w:val="28"/>
          <w:rtl w:val="true"/>
          <w:lang w:bidi="fa-IR"/>
        </w:rPr>
        <w:t>.</w:t>
      </w:r>
    </w:p>
    <w:p>
      <w:pPr>
        <w:pStyle w:val="Heading3"/>
        <w:numPr>
          <w:ilvl w:val="2"/>
          <w:numId w:val="1"/>
        </w:numPr>
        <w:rPr/>
      </w:pPr>
      <w:bookmarkStart w:id="348" w:name="__RefHeading___Toc12207850_1280447820"/>
      <w:bookmarkStart w:id="349" w:name="_Toc123"/>
      <w:bookmarkEnd w:id="348"/>
      <w:r>
        <w:rPr/>
        <w:t>111</w:t>
      </w:r>
      <w:r>
        <w:rPr>
          <w:rtl w:val="true"/>
        </w:rPr>
        <w:t xml:space="preserve">. </w:t>
      </w:r>
      <w:r>
        <w:rPr>
          <w:rtl w:val="true"/>
        </w:rPr>
        <w:t>كمك خواستن اعرابى از مردم</w:t>
      </w:r>
      <w:bookmarkEnd w:id="349"/>
    </w:p>
    <w:p>
      <w:pPr>
        <w:pStyle w:val="BookText"/>
        <w:rPr/>
      </w:pPr>
      <w:r>
        <w:rPr>
          <w:rFonts w:ascii="IRNazanin" w:hAnsi="IRNazanin" w:eastAsia="IRNazanin"/>
          <w:color w:val="111111"/>
          <w:sz w:val="28"/>
          <w:sz w:val="28"/>
          <w:szCs w:val="28"/>
          <w:rtl w:val="true"/>
          <w:lang w:bidi="fa-IR"/>
        </w:rPr>
        <w:t>زبير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عبد الرحمن عتبى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از فردى كمك خواست و او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نيز او را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خوبى و معروف را بر تو راهنما، و نيكويى را بر تو گواه و شاهد قرار دهد و كسى را كه مقام و منزلت تو را نمى شناسد، دچار تو نكند</w:t>
      </w:r>
      <w:r>
        <w:rPr>
          <w:rFonts w:eastAsia="IRNazanin" w:cs="IRNazanin"/>
          <w:color w:val="111111"/>
          <w:sz w:val="28"/>
          <w:szCs w:val="28"/>
          <w:rtl w:val="true"/>
          <w:lang w:bidi="fa-IR"/>
        </w:rPr>
        <w:t>.</w:t>
      </w:r>
    </w:p>
    <w:p>
      <w:pPr>
        <w:pStyle w:val="Heading3"/>
        <w:numPr>
          <w:ilvl w:val="2"/>
          <w:numId w:val="1"/>
        </w:numPr>
        <w:rPr/>
      </w:pPr>
      <w:bookmarkStart w:id="350" w:name="__RefHeading___Toc12207852_1280447820"/>
      <w:bookmarkStart w:id="351" w:name="_Toc124"/>
      <w:bookmarkEnd w:id="350"/>
      <w:r>
        <w:rPr/>
        <w:t>112</w:t>
      </w:r>
      <w:r>
        <w:rPr>
          <w:rtl w:val="true"/>
        </w:rPr>
        <w:t xml:space="preserve">. </w:t>
      </w:r>
      <w:r>
        <w:rPr>
          <w:rtl w:val="true"/>
        </w:rPr>
        <w:t>دعاى اعرابى در نماز</w:t>
      </w:r>
      <w:bookmarkEnd w:id="351"/>
    </w:p>
    <w:p>
      <w:pPr>
        <w:pStyle w:val="BookText"/>
        <w:rPr/>
      </w:pPr>
      <w:r>
        <w:rPr>
          <w:rFonts w:ascii="IRNazanin" w:hAnsi="IRNazanin" w:eastAsia="IRNazanin"/>
          <w:color w:val="111111"/>
          <w:sz w:val="28"/>
          <w:sz w:val="28"/>
          <w:szCs w:val="28"/>
          <w:rtl w:val="true"/>
          <w:lang w:bidi="fa-IR"/>
        </w:rPr>
        <w:t>همچنين گفت شنيدم كه اعرابى در نماز چنين دعا مى كرد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خداوندا عمل كسانى را كه از تو مى ترسند و ترس عمل كنندگان را نصيب من گردان تا اينكه به طمع دستيابى به آن چه وعده داده اى و با ترس از آن چه مرا از آن ترسانده اى، از نعمت هايت بهره مند شوم</w:t>
      </w:r>
      <w:r>
        <w:rPr>
          <w:rFonts w:eastAsia="IRNazanin" w:cs="IRNazanin"/>
          <w:color w:val="111111"/>
          <w:sz w:val="28"/>
          <w:szCs w:val="28"/>
          <w:rtl w:val="true"/>
          <w:lang w:bidi="fa-IR"/>
        </w:rPr>
        <w:t>.</w:t>
      </w:r>
    </w:p>
    <w:p>
      <w:pPr>
        <w:pStyle w:val="Heading3"/>
        <w:numPr>
          <w:ilvl w:val="2"/>
          <w:numId w:val="1"/>
        </w:numPr>
        <w:rPr/>
      </w:pPr>
      <w:bookmarkStart w:id="352" w:name="__RefHeading___Toc12207854_1280447820"/>
      <w:bookmarkStart w:id="353" w:name="_Toc125"/>
      <w:bookmarkEnd w:id="352"/>
      <w:r>
        <w:rPr/>
        <w:t>113</w:t>
      </w:r>
      <w:r>
        <w:rPr>
          <w:rtl w:val="true"/>
        </w:rPr>
        <w:t xml:space="preserve">. </w:t>
      </w:r>
      <w:r>
        <w:rPr>
          <w:rtl w:val="true"/>
        </w:rPr>
        <w:t>خلفا و پادشاهان</w:t>
      </w:r>
      <w:bookmarkEnd w:id="353"/>
    </w:p>
    <w:p>
      <w:pPr>
        <w:pStyle w:val="BookText"/>
        <w:rPr/>
      </w:pPr>
      <w:r>
        <w:rPr>
          <w:rFonts w:ascii="IRNazanin" w:hAnsi="IRNazanin" w:eastAsia="IRNazanin"/>
          <w:color w:val="111111"/>
          <w:sz w:val="28"/>
          <w:sz w:val="28"/>
          <w:szCs w:val="28"/>
          <w:rtl w:val="true"/>
          <w:lang w:bidi="fa-IR"/>
        </w:rPr>
        <w:t>زبير برايم گفت كه از مبارك طبرى، از ربيع بن يونس شنيدم كه مى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چهار نفر و پادشاهان نيز چهار نفرند؛ پس خلفا </w:t>
      </w:r>
      <w:bookmarkStart w:id="354" w:name="pg16690_228415"/>
    </w:p>
    <w:p>
      <w:pPr>
        <w:pStyle w:val="BookText"/>
        <w:rPr/>
      </w:pPr>
      <w:bookmarkEnd w:id="354"/>
      <w:r>
        <w:rPr>
          <w:rFonts w:ascii="IRNazanin" w:hAnsi="IRNazanin" w:eastAsia="IRNazanin"/>
          <w:color w:val="111111"/>
          <w:sz w:val="28"/>
          <w:sz w:val="28"/>
          <w:szCs w:val="28"/>
          <w:rtl w:val="true"/>
          <w:lang w:bidi="fa-IR"/>
        </w:rPr>
        <w:t>ابوبكر، عمر، عثمان و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خواسته اش دست نيافت؛ بهترين مرد عمر بن عبد العزيز بود؛ مردى كه در گذشته هرگز كسى مانند او نبود و بر آن سه نفر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عبد الملك، هشام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مرد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الجزيره</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خلافت او را همراهى نكرد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2207856_1280447820"/>
      <w:bookmarkStart w:id="356" w:name="_Toc126"/>
      <w:bookmarkEnd w:id="355"/>
      <w:r>
        <w:rPr/>
        <w:t>114</w:t>
      </w:r>
      <w:r>
        <w:rPr>
          <w:rtl w:val="true"/>
        </w:rPr>
        <w:t xml:space="preserve">. </w:t>
      </w:r>
      <w:r>
        <w:rPr>
          <w:rtl w:val="true"/>
        </w:rPr>
        <w:t>فصاحت و بلاغت عرب صحراگرد</w:t>
      </w:r>
      <w:bookmarkEnd w:id="356"/>
    </w:p>
    <w:p>
      <w:pPr>
        <w:pStyle w:val="BookText"/>
        <w:rPr/>
      </w:pPr>
      <w:r>
        <w:rPr>
          <w:rFonts w:ascii="IRNazanin" w:hAnsi="IRNazanin" w:eastAsia="IRNazanin"/>
          <w:color w:val="111111"/>
          <w:sz w:val="28"/>
          <w:sz w:val="28"/>
          <w:szCs w:val="28"/>
          <w:rtl w:val="true"/>
          <w:lang w:bidi="fa-IR"/>
        </w:rPr>
        <w:t>زبير از عمر ابى بكر مؤملى، از عبد الله بن ابى عبيدة بن محمد بن عمار بن ياسر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اعرابى از قبيلۀ نمّر بن قاسط بر مسلمة بن عبد الملك</w:t>
      </w:r>
      <w:r>
        <w:rPr>
          <w:rStyle w:val="FootnoteAnchor"/>
          <w:rtl w:val="true"/>
        </w:rPr>
        <w:footnoteReference w:id="449"/>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خانۀ او ايستاد، اما موفق نشد با او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جمعه با عموم مردم وارد خانۀ او شد و همراه آنان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ايستاد و به مسلمة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نيز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الخليفه زرتك و أنت غرّة مضر و حسامها، حين يذكر، لأنك تعطّفت عليك الأملاك، فليس يخاف ضيف لديك الهلاك، و أنت فى فرع من الفروع نضار ورثته عن الأكابر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الملك و مروان، هنالك الفضل و البيان، العرّ و السلطان سادوا الناس فى الجاهلية قدما، و فى الإسلام خيرا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كفّان، كفّ تمطر الندى، و الأخرى سمام يقتل العدى، 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لتقىّ، و من الأدناس نقىّ، و إنك لمهذّب فى الكرام، فليس يفوقك أحد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لفى بحر من المجد، قد رزقت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لدى بابك يرجون ندى فضلك، من عوائد سيبك، لأنك للجود حليف، و لأنّ الجود عليك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عليك و طيفه، تسجلها من بحور عريضه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خليفه، با تو كه شريف و بزرگ و شجاع قبيلۀ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p>
    <w:p>
      <w:pPr>
        <w:pStyle w:val="BookText"/>
        <w:rPr/>
      </w:pPr>
      <w:r>
        <w:rPr>
          <w:rFonts w:ascii="IRNazanin" w:hAnsi="IRNazanin" w:eastAsia="IRNazanin"/>
          <w:color w:val="111111"/>
          <w:sz w:val="28"/>
          <w:sz w:val="28"/>
          <w:szCs w:val="28"/>
          <w:rtl w:val="true"/>
          <w:lang w:bidi="fa-IR"/>
        </w:rPr>
        <w:t>ديدار مى كنم؛ چرا كه زمين هايى به تو هديه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ميهمانانت هرگز نزد تو از مرگ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شاخه اى از شاخه هاى طويل و محكم هستى كه آن را از بزرگان و انسانهاى شريف و از عبد الملك و مروان به ارث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سخن ورى، عزت و اقتدار از ويژگى هاى ممتاز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خاندانت در زمان جاهليت از سروران و بزرگ منشان بودند و در اسلام نيز كريم و بخشنده، تو دو دست دارى؛ دستى كه مثل باران مى بخشد و دست ديگر كه از آن زهر مى چكد و دشمنان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پرهيزكارى و از گناهان و زشتى ها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بزرگان تربيت شده اى و كسى بر تو برترى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درياى بزرگى از بزرگ منشى و افتخارى، كه سزاوار شكر و سپاس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آستانت مى ايستند تا از فضل و كرم تو بهره مند شوند؛ چرا كه هم پيمان جود و بخشش هستى و بخشندگى در گردش است و مى بينى كه بخشش گرد تو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سطل هاى مردم را از درياهاى عريض و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اعرابى كه تو فصيح سخن گفتى، اعرابى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صراحت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اعرابى را عاقل مى يابى؟ اعرابى پاسخ داد اگر انسان كامل باشد، عقلش نيز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كمتر با مردم معاشرت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پاسخ داد به همين دليل است كه من به آنان در معاشرت با مردم تأكيد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آنان احساس ترس مى كنم، در حالى كه آنان جنگ نديده و در آن مجرب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انسان را بر قهرمانان و شجاعان جنگ دلير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آنان دلير ولى آنان بر من دلير نبودند؟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خليفه، چرا از من در شگفتى، آيا از شايستگى من تعجب مى كنى؟ 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ارجح تر از خود در شايستگى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چنين تربيت شده ام و طبيعت و ساختار وجوديم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خود بسيار بر من ببخش تا به سرزمينم بازگردم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زندگى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سراة الطائف، 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انگور و خرما؟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زبان آنجا بدوى و سرزمين آن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خواهى، بخواه،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درخت خرما، ده رأس بز، چادرى براى خانواده ام، </w:t>
      </w:r>
      <w:bookmarkStart w:id="357" w:name="pg16690_228417"/>
    </w:p>
    <w:p>
      <w:pPr>
        <w:pStyle w:val="BookText"/>
        <w:rPr/>
      </w:pPr>
      <w:bookmarkEnd w:id="357"/>
      <w:r>
        <w:rPr>
          <w:rFonts w:ascii="IRNazanin" w:hAnsi="IRNazanin" w:eastAsia="IRNazanin"/>
          <w:color w:val="111111"/>
          <w:sz w:val="28"/>
          <w:sz w:val="28"/>
          <w:szCs w:val="28"/>
          <w:rtl w:val="true"/>
          <w:lang w:bidi="fa-IR"/>
        </w:rPr>
        <w:t>شترى كه بارهايم را بر پشتش گذارم و سى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دستور داد همۀ اينها را به او بدهند</w:t>
      </w:r>
      <w:r>
        <w:rPr>
          <w:rFonts w:eastAsia="IRNazanin" w:cs="IRNazanin"/>
          <w:color w:val="111111"/>
          <w:sz w:val="28"/>
          <w:szCs w:val="28"/>
          <w:rtl w:val="true"/>
          <w:lang w:bidi="fa-IR"/>
        </w:rPr>
        <w:t>.</w:t>
      </w:r>
    </w:p>
    <w:p>
      <w:pPr>
        <w:pStyle w:val="Heading3"/>
        <w:numPr>
          <w:ilvl w:val="2"/>
          <w:numId w:val="1"/>
        </w:numPr>
        <w:rPr/>
      </w:pPr>
      <w:bookmarkStart w:id="358" w:name="__RefHeading___Toc12207858_1280447820"/>
      <w:bookmarkStart w:id="359" w:name="_Toc127"/>
      <w:bookmarkEnd w:id="358"/>
      <w:r>
        <w:rPr/>
        <w:t>115</w:t>
      </w:r>
      <w:r>
        <w:rPr>
          <w:rtl w:val="true"/>
        </w:rPr>
        <w:t xml:space="preserve">. </w:t>
      </w:r>
      <w:r>
        <w:rPr>
          <w:rtl w:val="true"/>
        </w:rPr>
        <w:t>لرزش و لكنت زبان عثمان در سخن گفتن بر منبر و فراموشى كلام</w:t>
      </w:r>
      <w:bookmarkEnd w:id="359"/>
    </w:p>
    <w:p>
      <w:pPr>
        <w:pStyle w:val="BookText"/>
        <w:rPr/>
      </w:pPr>
      <w:r>
        <w:rPr>
          <w:rFonts w:ascii="Amiri" w:hAnsi="Amiri" w:eastAsia="Amiri" w:cs="Amiri"/>
          <w:color w:val="111111"/>
          <w:sz w:val="28"/>
          <w:sz w:val="28"/>
          <w:szCs w:val="28"/>
          <w:rtl w:val="true"/>
          <w:lang w:bidi="ar-SA"/>
        </w:rPr>
        <w:t>احمد بن سعيد از زبير، از عمويش مصعب بن عبد الله برايمان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واقدى شنيدم كه گفت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وقتى عثمان بن عفان به خلافت رسيد از منبر بالا رفت و بعد از حمد و ستايش خداوند سخن گفتن بر او سخت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لرزيد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بر شما ولايت يافتيم اما عدالت ما براى شما بهتر از خطبه خواندن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سخن را به راه و مسير خود خواهم آورد</w:t>
      </w:r>
      <w:r>
        <w:rPr>
          <w:rFonts w:eastAsia="IRNazanin" w:cs="IRNazanin"/>
          <w:color w:val="111111"/>
          <w:sz w:val="28"/>
          <w:szCs w:val="28"/>
          <w:rtl w:val="true"/>
          <w:lang w:bidi="fa-IR"/>
        </w:rPr>
        <w:t>.</w:t>
      </w:r>
    </w:p>
    <w:p>
      <w:pPr>
        <w:pStyle w:val="Heading3"/>
        <w:numPr>
          <w:ilvl w:val="2"/>
          <w:numId w:val="1"/>
        </w:numPr>
        <w:rPr/>
      </w:pPr>
      <w:bookmarkStart w:id="360" w:name="__RefHeading___Toc12207860_1280447820"/>
      <w:bookmarkStart w:id="361" w:name="_Toc128"/>
      <w:bookmarkEnd w:id="360"/>
      <w:r>
        <w:rPr/>
        <w:t>116</w:t>
      </w:r>
      <w:r>
        <w:rPr>
          <w:rtl w:val="true"/>
        </w:rPr>
        <w:t xml:space="preserve">. </w:t>
      </w:r>
      <w:r>
        <w:rPr>
          <w:rtl w:val="true"/>
        </w:rPr>
        <w:t>لرزش عثمان در سخن گفتن بر منبر</w:t>
      </w:r>
      <w:bookmarkEnd w:id="361"/>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خدا بر وى باد،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 و حمد و سپاس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صداى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نخستين بار نشستن بر مركب سخت است و ما نيز سخنران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هيچ امرى بين او و آدم نبود مگر آنكه به پند و اندرز خداوند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پايين آمد</w:t>
      </w:r>
      <w:r>
        <w:rPr>
          <w:rFonts w:eastAsia="IRNazanin" w:cs="IRNazanin"/>
          <w:color w:val="111111"/>
          <w:sz w:val="28"/>
          <w:szCs w:val="28"/>
          <w:rtl w:val="true"/>
          <w:lang w:bidi="fa-IR"/>
        </w:rPr>
        <w:t>.</w:t>
      </w:r>
    </w:p>
    <w:p>
      <w:pPr>
        <w:pStyle w:val="Heading3"/>
        <w:numPr>
          <w:ilvl w:val="2"/>
          <w:numId w:val="1"/>
        </w:numPr>
        <w:rPr/>
      </w:pPr>
      <w:bookmarkStart w:id="362" w:name="__RefHeading___Toc12207862_1280447820"/>
      <w:bookmarkStart w:id="363" w:name="_Toc129"/>
      <w:bookmarkEnd w:id="362"/>
      <w:r>
        <w:rPr/>
        <w:t>117</w:t>
      </w:r>
      <w:r>
        <w:rPr>
          <w:rtl w:val="true"/>
        </w:rPr>
        <w:t xml:space="preserve">. </w:t>
      </w:r>
      <w:r>
        <w:rPr>
          <w:rtl w:val="true"/>
        </w:rPr>
        <w:t>لرزش ثابت قطنه</w:t>
      </w:r>
      <w:bookmarkEnd w:id="363"/>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قطنه</w:t>
      </w:r>
      <w:r>
        <w:rPr>
          <w:rStyle w:val="FootnoteAnchor"/>
          <w:rtl w:val="true"/>
        </w:rPr>
        <w:footnoteReference w:id="452"/>
      </w:r>
      <w:r>
        <w:rPr>
          <w:rFonts w:ascii="IRNazanin" w:hAnsi="IRNazanin" w:eastAsia="IRNazanin"/>
          <w:color w:val="111111"/>
          <w:sz w:val="28"/>
          <w:sz w:val="28"/>
          <w:szCs w:val="28"/>
          <w:rtl w:val="true"/>
          <w:lang w:bidi="fa-IR"/>
        </w:rPr>
        <w:t>در منطقۀ سند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پايين آمد و اين شعر را خواند</w:t>
      </w:r>
      <w:r>
        <w:rPr>
          <w:rFonts w:eastAsia="IRNazanin" w:cs="IRNazanin"/>
          <w:color w:val="111111"/>
          <w:sz w:val="28"/>
          <w:szCs w:val="28"/>
          <w:rtl w:val="true"/>
          <w:lang w:bidi="fa-IR"/>
        </w:rPr>
        <w:t>.</w:t>
      </w:r>
      <w:r>
        <w:rPr>
          <w:rStyle w:val="FootnoteAnchor"/>
          <w:rtl w:val="true"/>
        </w:rPr>
        <w:footnoteReference w:id="453"/>
      </w:r>
      <w:bookmarkStart w:id="364" w:name="pg16690_228418"/>
    </w:p>
    <w:p>
      <w:pPr>
        <w:pStyle w:val="BookText"/>
        <w:rPr/>
      </w:pPr>
      <w:bookmarkEnd w:id="364"/>
      <w:r>
        <w:rPr>
          <w:rFonts w:ascii="Amiri" w:hAnsi="Amiri" w:eastAsia="Amiri" w:cs="Amiri"/>
          <w:color w:val="111111"/>
          <w:sz w:val="28"/>
          <w:sz w:val="28"/>
          <w:szCs w:val="28"/>
          <w:rtl w:val="true"/>
          <w:lang w:bidi="ar-SA"/>
        </w:rPr>
        <w:t xml:space="preserve">و إن لا أكن فيكم خطيبا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بسيفى اذا جدّ الوغى لخطيب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شما خطيب و سخنران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شمشيرم بانگ خروش مى كند خطيبم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او گفته شد اگر قبل از پايين آمدن از منبر اين شعر را مى خواندى، خطيب ترين مردم بودى</w:t>
      </w:r>
      <w:r>
        <w:rPr>
          <w:rFonts w:eastAsia="IRNazanin" w:cs="IRNazanin"/>
          <w:color w:val="111111"/>
          <w:sz w:val="28"/>
          <w:szCs w:val="28"/>
          <w:rtl w:val="true"/>
          <w:lang w:bidi="fa-IR"/>
        </w:rPr>
        <w:t>.</w:t>
      </w:r>
    </w:p>
    <w:p>
      <w:pPr>
        <w:pStyle w:val="Heading3"/>
        <w:numPr>
          <w:ilvl w:val="2"/>
          <w:numId w:val="1"/>
        </w:numPr>
        <w:rPr/>
      </w:pPr>
      <w:bookmarkStart w:id="365" w:name="__RefHeading___Toc12207864_1280447820"/>
      <w:bookmarkStart w:id="366" w:name="_Toc130"/>
      <w:bookmarkEnd w:id="365"/>
      <w:r>
        <w:rPr/>
        <w:t>118</w:t>
      </w:r>
      <w:r>
        <w:rPr>
          <w:rtl w:val="true"/>
        </w:rPr>
        <w:t xml:space="preserve">. </w:t>
      </w:r>
      <w:r>
        <w:rPr>
          <w:rtl w:val="true"/>
        </w:rPr>
        <w:t>لرزش خالد بن عبد الله قسرى در سخن گفتن</w:t>
      </w:r>
      <w:bookmarkEnd w:id="366"/>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قسرى هنگام سخنرانى بر منبر كوفه دچار لرزش در گفتار شد و گفت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اين كلام گاهى مى آيد و گاهى از ذهن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مى خواهى مطلبى را بيان كنى و از بيان آن ناتوانى و چه بسيار مى خواهى سخن بگويى اما از گفتن باز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فن را از پدرش به ارث برد، سخن گفتن برايش راحت تر، و پيچيدگى هاى اين فن برايش آشكار مى شود و از بد سخن گفتن در امان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به اوج برسد، آن را قطع نمى كند و هنگامى كه نبايد و نشايد سخن را كوتاه نمى كند</w:t>
      </w:r>
      <w:r>
        <w:rPr>
          <w:rFonts w:eastAsia="IRNazanin" w:cs="IRNazanin"/>
          <w:color w:val="111111"/>
          <w:sz w:val="28"/>
          <w:szCs w:val="28"/>
          <w:rtl w:val="true"/>
          <w:lang w:bidi="fa-IR"/>
        </w:rPr>
        <w:t>.</w:t>
      </w:r>
    </w:p>
    <w:p>
      <w:pPr>
        <w:pStyle w:val="Heading3"/>
        <w:numPr>
          <w:ilvl w:val="2"/>
          <w:numId w:val="1"/>
        </w:numPr>
        <w:rPr/>
      </w:pPr>
      <w:bookmarkStart w:id="367" w:name="__RefHeading___Toc12207866_1280447820"/>
      <w:bookmarkStart w:id="368" w:name="_Toc131"/>
      <w:bookmarkEnd w:id="367"/>
      <w:r>
        <w:rPr/>
        <w:t>119</w:t>
      </w:r>
      <w:r>
        <w:rPr>
          <w:rtl w:val="true"/>
        </w:rPr>
        <w:t xml:space="preserve">. </w:t>
      </w:r>
      <w:r>
        <w:rPr>
          <w:rtl w:val="true"/>
        </w:rPr>
        <w:t>انتقاد عبد الله بن عامر از خالد بن عبد الله قسرى در ناتوانى سخن گفتن</w:t>
      </w:r>
      <w:bookmarkEnd w:id="368"/>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عامر</w:t>
      </w:r>
      <w:r>
        <w:rPr>
          <w:rStyle w:val="FootnoteAnchor"/>
          <w:rtl w:val="true"/>
        </w:rPr>
        <w:footnoteReference w:id="456"/>
      </w:r>
      <w:r>
        <w:rPr>
          <w:rFonts w:ascii="Amiri" w:hAnsi="Amiri" w:eastAsia="Amiri" w:cs="Amiri"/>
          <w:color w:val="111111"/>
          <w:sz w:val="28"/>
          <w:sz w:val="28"/>
          <w:szCs w:val="28"/>
          <w:rtl w:val="true"/>
          <w:lang w:bidi="ar-SA"/>
        </w:rPr>
        <w:t>به زياد بن ابيه، كاتب</w:t>
      </w:r>
      <w:r>
        <w:rPr>
          <w:rStyle w:val="FootnoteAnchor"/>
          <w:rtl w:val="true"/>
        </w:rPr>
        <w:footnoteReference w:id="457"/>
      </w:r>
      <w:r>
        <w:rPr>
          <w:rFonts w:ascii="Amiri" w:hAnsi="Amiri" w:eastAsia="Amiri" w:cs="Amiri"/>
          <w:color w:val="111111"/>
          <w:sz w:val="28"/>
          <w:sz w:val="28"/>
          <w:szCs w:val="28"/>
          <w:rtl w:val="true"/>
          <w:lang w:bidi="ar-SA"/>
        </w:rPr>
        <w:t xml:space="preserve">خود در عراق، شكوه كرد كه سخنرانى و </w:t>
      </w:r>
    </w:p>
    <w:p>
      <w:pPr>
        <w:pStyle w:val="BookText"/>
        <w:rPr/>
      </w:pPr>
      <w:r>
        <w:rPr>
          <w:rFonts w:ascii="IRNazanin" w:hAnsi="IRNazanin" w:eastAsia="IRNazanin"/>
          <w:color w:val="111111"/>
          <w:sz w:val="28"/>
          <w:sz w:val="28"/>
          <w:szCs w:val="28"/>
          <w:rtl w:val="true"/>
          <w:lang w:bidi="fa-IR"/>
        </w:rPr>
        <w:t>منبر رفتن را به من منحصر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سخن گفتن ديگران را بشنوى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راغب مى شوى</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سخنرانى ديگران را بشنوم؟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نزديكى مقصوره</w:t>
      </w:r>
      <w:r>
        <w:rPr>
          <w:rStyle w:val="FootnoteAnchor"/>
          <w:rtl w:val="true"/>
        </w:rPr>
        <w:footnoteReference w:id="459"/>
      </w:r>
      <w:r>
        <w:rPr>
          <w:rFonts w:ascii="IRNazanin" w:hAnsi="IRNazanin" w:eastAsia="IRNazanin"/>
          <w:color w:val="111111"/>
          <w:sz w:val="28"/>
          <w:sz w:val="28"/>
          <w:szCs w:val="28"/>
          <w:rtl w:val="true"/>
          <w:lang w:bidi="fa-IR"/>
        </w:rPr>
        <w:t>بايست تا سخنرانى خطيب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جمعه فرا رسيد، زياد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ديشب به سبب شب زنده دارى، نمى تواند براى اداى نماز صبح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يكى از بزرگان طايفۀ بنى تميم اشاره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خطبه بخوان و نماز را با مردم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از منبر بالا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السموات و الارض فى ستة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فرموده است</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ستة ايام و تو مى گويى فى ستة اشهر؟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منبر پايين آمد و به يكى از بزرگان طايفۀ 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براى مردم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از منبر بالا رفت به حاضران چشم دوخت و چشمش به همسايه اش افتاد كه با او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 الحمد لله و در سخن گفتن لرزيد، ولى رو به همسايه 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سپاس خداوند، اى كچل اگر از منبر پايين بيايم با تو چنين و چنان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نيز از منبر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يكى از بزرگان طايفۀ أزد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براى مردم خطبه بخوان؛ هنگامى كه او از منبر بالا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بعد هرچه فكر كرد، مطلبى به يادش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خدا سوگند قصد نداشتم كه امروز بر منبر خطابه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قسمت مى دهم كه مبادا فضيلت نماز جمعه را ناديده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او را اطاعت كردم و در اين مكان كه مى بينيد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با شدت و عصبانيت از منبر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عبد الله بن عامر گفت مى بينى كه كسى موفق نشد براى مردم خطبه بخواند و چاره اى نيست جز اينكه خود اين مسئوليت را برعهده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منبر رفت و بر مردم خطبه خواند و معلوم شد كه در خطبه خواندن بر ديگر مردمان برترى دارد</w:t>
      </w:r>
      <w:r>
        <w:rPr>
          <w:rFonts w:eastAsia="IRNazanin" w:cs="IRNazanin"/>
          <w:color w:val="111111"/>
          <w:sz w:val="28"/>
          <w:szCs w:val="28"/>
          <w:rtl w:val="true"/>
          <w:lang w:bidi="fa-IR"/>
        </w:rPr>
        <w:t xml:space="preserve">. </w:t>
      </w:r>
      <w:bookmarkStart w:id="369" w:name="pg16690_228420"/>
    </w:p>
    <w:p>
      <w:pPr>
        <w:pStyle w:val="Heading3"/>
        <w:numPr>
          <w:ilvl w:val="2"/>
          <w:numId w:val="1"/>
        </w:numPr>
        <w:rPr/>
      </w:pPr>
      <w:bookmarkStart w:id="370" w:name="__RefHeading___Toc12207868_1280447820"/>
      <w:bookmarkStart w:id="371" w:name="_Toc132"/>
      <w:bookmarkEnd w:id="369"/>
      <w:bookmarkEnd w:id="370"/>
      <w:r>
        <w:rPr/>
        <w:t>120</w:t>
      </w:r>
      <w:r>
        <w:rPr>
          <w:rtl w:val="true"/>
        </w:rPr>
        <w:t xml:space="preserve">. </w:t>
      </w:r>
      <w:r>
        <w:rPr>
          <w:rtl w:val="true"/>
        </w:rPr>
        <w:t>لرزش عبدربه يشكرى هنگام سخن گفتن</w:t>
      </w:r>
      <w:bookmarkEnd w:id="371"/>
    </w:p>
    <w:p>
      <w:pPr>
        <w:pStyle w:val="BookText"/>
        <w:rPr/>
      </w:pPr>
      <w:r>
        <w:rPr>
          <w:rFonts w:ascii="IRNazanin" w:hAnsi="IRNazanin" w:eastAsia="IRNazanin"/>
          <w:color w:val="111111"/>
          <w:sz w:val="28"/>
          <w:sz w:val="28"/>
          <w:szCs w:val="28"/>
          <w:rtl w:val="true"/>
          <w:lang w:bidi="fa-IR"/>
        </w:rPr>
        <w:t>ابو عبد الله زبير از مدائنى برايم روايت كرد و گفت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عبدربه يشكرى، كارگزار على بن موسى، در مدائن از منبر بالا رفت و بعد از حمد و سپاس خداوند او را لرزشى در سخن فراگرفت و ساكت شد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خانه ام بودم، هزار كلمه بر زبانم آماده كردم تا برايتان بيان كنم، اما هنگامى كه برخاستم تا نزد شما بيايم، شيطان همۀ آنها را از ذهنم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هيچ روزى محبوب تر از جمعه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روشن شد، كه روزى نحس تر از جمعه برايم نيست و اين نظر جز به سبب خطبه خواندن براى شما در امروز پديد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 چنين مى گويى كه سخنورترين مردم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گونه خطبه مى خواندم شما نسبت به آن بى توجه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خوار و حقير نسبت به آن بى توجه هستند</w:t>
      </w:r>
      <w:r>
        <w:rPr>
          <w:rFonts w:eastAsia="IRNazanin" w:cs="IRNazanin"/>
          <w:color w:val="111111"/>
          <w:sz w:val="28"/>
          <w:szCs w:val="28"/>
          <w:rtl w:val="true"/>
          <w:lang w:bidi="fa-IR"/>
        </w:rPr>
        <w:t>.</w:t>
      </w:r>
    </w:p>
    <w:p>
      <w:pPr>
        <w:pStyle w:val="Heading3"/>
        <w:numPr>
          <w:ilvl w:val="2"/>
          <w:numId w:val="1"/>
        </w:numPr>
        <w:rPr/>
      </w:pPr>
      <w:bookmarkStart w:id="372" w:name="__RefHeading___Toc12207870_1280447820"/>
      <w:bookmarkStart w:id="373" w:name="_Toc133"/>
      <w:bookmarkEnd w:id="372"/>
      <w:r>
        <w:rPr/>
        <w:t>121</w:t>
      </w:r>
      <w:r>
        <w:rPr>
          <w:rtl w:val="true"/>
        </w:rPr>
        <w:t xml:space="preserve">. </w:t>
      </w:r>
      <w:r>
        <w:rPr>
          <w:rtl w:val="true"/>
        </w:rPr>
        <w:t>لرزش خالد بن عتاب هنگام سخن گفتن</w:t>
      </w:r>
      <w:bookmarkEnd w:id="373"/>
    </w:p>
    <w:p>
      <w:pPr>
        <w:pStyle w:val="BookText"/>
        <w:rPr/>
      </w:pPr>
      <w:r>
        <w:rPr>
          <w:rFonts w:ascii="Amiri" w:hAnsi="Amiri" w:eastAsia="Amiri" w:cs="Amiri"/>
          <w:color w:val="111111"/>
          <w:sz w:val="28"/>
          <w:sz w:val="28"/>
          <w:szCs w:val="28"/>
          <w:rtl w:val="true"/>
          <w:lang w:bidi="ar-SA"/>
        </w:rPr>
        <w:t>يكى از برادران خالد بن عتاب بن ورقاء</w:t>
      </w:r>
      <w:r>
        <w:rPr>
          <w:rStyle w:val="FootnoteAnchor"/>
          <w:rtl w:val="true"/>
        </w:rPr>
        <w:footnoteReference w:id="462"/>
      </w:r>
      <w:r>
        <w:rPr>
          <w:rFonts w:ascii="IRNazanin" w:hAnsi="IRNazanin" w:eastAsia="IRNazanin"/>
          <w:color w:val="111111"/>
          <w:sz w:val="28"/>
          <w:sz w:val="28"/>
          <w:szCs w:val="28"/>
          <w:rtl w:val="true"/>
          <w:lang w:bidi="fa-IR"/>
        </w:rPr>
        <w:t>بر شهر رى ولايت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در آنجا ماند، اما خطبه اى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ولايت رى منصوب شده اى كه مرزى از مرزهاى مسلمانان و راه مردم خراسان است؛ چه مى شود تا براى مردم سخنرانى كنى؟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 چه كسى سخنرانى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از بيسوادان ايرانى و عجم هستند؟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ناچارى كه براى آنان خطبه اى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كار خارج شد و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را گفت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هنگام در </w:t>
      </w:r>
      <w:bookmarkStart w:id="374" w:name="pg16690_228421"/>
    </w:p>
    <w:p>
      <w:pPr>
        <w:pStyle w:val="BookText"/>
        <w:rPr/>
      </w:pPr>
      <w:bookmarkEnd w:id="374"/>
      <w:r>
        <w:rPr>
          <w:rFonts w:ascii="IRNazanin" w:hAnsi="IRNazanin" w:eastAsia="IRNazanin"/>
          <w:color w:val="111111"/>
          <w:sz w:val="28"/>
          <w:sz w:val="28"/>
          <w:szCs w:val="28"/>
          <w:rtl w:val="true"/>
          <w:lang w:bidi="fa-IR"/>
        </w:rPr>
        <w:t>سخن گفتن به لرزش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چشمش به پيرمردى كم مو و كچل افتاد كه در برابرش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كچل به خدا سوگند كسى جز تو مرا به اين لرزش و لكنت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فرود آمد و او را به زير ضربات شلاق گرفت</w:t>
      </w:r>
      <w:r>
        <w:rPr>
          <w:rFonts w:eastAsia="IRNazanin" w:cs="IRNazanin"/>
          <w:color w:val="111111"/>
          <w:sz w:val="28"/>
          <w:szCs w:val="28"/>
          <w:rtl w:val="true"/>
          <w:lang w:bidi="fa-IR"/>
        </w:rPr>
        <w:t>.</w:t>
      </w:r>
    </w:p>
    <w:p>
      <w:pPr>
        <w:pStyle w:val="Heading3"/>
        <w:numPr>
          <w:ilvl w:val="2"/>
          <w:numId w:val="1"/>
        </w:numPr>
        <w:rPr/>
      </w:pPr>
      <w:bookmarkStart w:id="375" w:name="__RefHeading___Toc12207872_1280447820"/>
      <w:bookmarkStart w:id="376" w:name="_Toc134"/>
      <w:bookmarkEnd w:id="375"/>
      <w:r>
        <w:rPr/>
        <w:t>122</w:t>
      </w:r>
      <w:r>
        <w:rPr>
          <w:rtl w:val="true"/>
        </w:rPr>
        <w:t xml:space="preserve">. </w:t>
      </w:r>
      <w:r>
        <w:rPr>
          <w:rtl w:val="true"/>
        </w:rPr>
        <w:t>لرزش عبد الله بن عامر هنگام سخن گفتن</w:t>
      </w:r>
      <w:bookmarkEnd w:id="376"/>
    </w:p>
    <w:p>
      <w:pPr>
        <w:pStyle w:val="BookText"/>
        <w:rPr/>
      </w:pPr>
      <w:r>
        <w:rPr>
          <w:rFonts w:ascii="IRNazanin" w:hAnsi="IRNazanin" w:eastAsia="IRNazanin"/>
          <w:color w:val="111111"/>
          <w:sz w:val="28"/>
          <w:sz w:val="28"/>
          <w:szCs w:val="28"/>
          <w:rtl w:val="true"/>
          <w:lang w:bidi="fa-IR"/>
        </w:rPr>
        <w:t>زبير از مصعب روايت كرد كه گفت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عامر در روز عيد قربان بالاى منبر رفت و به لكنت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سستى و سرزنشى براى شما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بازار گوسفندى خريد كند از آن اوست و بهايش را من پرداخت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از محمد بن حسن برايم نقل كرد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خالد بن وليد</w:t>
      </w:r>
      <w:r>
        <w:rPr>
          <w:rStyle w:val="FootnoteAnchor"/>
          <w:rtl w:val="true"/>
        </w:rPr>
        <w:footnoteReference w:id="464"/>
      </w:r>
      <w:r>
        <w:rPr>
          <w:rFonts w:ascii="IRNazanin" w:hAnsi="IRNazanin" w:eastAsia="IRNazanin"/>
          <w:color w:val="111111"/>
          <w:sz w:val="28"/>
          <w:sz w:val="28"/>
          <w:szCs w:val="28"/>
          <w:rtl w:val="true"/>
          <w:lang w:bidi="fa-IR"/>
        </w:rPr>
        <w:t>بر منبر شهر حمص رفت و مدتى از سخن گفتن بازماند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اى مردم حمص، شما به پيشواى عادل بيشتر نياز داريد تا به خطيبى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پايين آمد</w:t>
      </w:r>
      <w:r>
        <w:rPr>
          <w:rFonts w:eastAsia="IRNazanin" w:cs="IRNazanin"/>
          <w:color w:val="111111"/>
          <w:sz w:val="28"/>
          <w:szCs w:val="28"/>
          <w:rtl w:val="true"/>
          <w:lang w:bidi="fa-IR"/>
        </w:rPr>
        <w:t>.</w:t>
      </w:r>
    </w:p>
    <w:p>
      <w:pPr>
        <w:pStyle w:val="Heading3"/>
        <w:numPr>
          <w:ilvl w:val="2"/>
          <w:numId w:val="1"/>
        </w:numPr>
        <w:rPr/>
      </w:pPr>
      <w:bookmarkStart w:id="377" w:name="__RefHeading___Toc12207874_1280447820"/>
      <w:bookmarkStart w:id="378" w:name="_Toc135"/>
      <w:bookmarkEnd w:id="377"/>
      <w:r>
        <w:rPr/>
        <w:t>123</w:t>
      </w:r>
      <w:r>
        <w:rPr>
          <w:rtl w:val="true"/>
        </w:rPr>
        <w:t xml:space="preserve">. </w:t>
      </w:r>
      <w:r>
        <w:rPr>
          <w:rtl w:val="true"/>
        </w:rPr>
        <w:t>توصيف منصور از زبان عبد الله بن سالم</w:t>
      </w:r>
      <w:bookmarkEnd w:id="378"/>
    </w:p>
    <w:p>
      <w:pPr>
        <w:pStyle w:val="BookText"/>
        <w:rPr/>
      </w:pPr>
      <w:r>
        <w:rPr>
          <w:rFonts w:ascii="IRNazanin" w:hAnsi="IRNazanin" w:eastAsia="IRNazanin"/>
          <w:color w:val="111111"/>
          <w:sz w:val="28"/>
          <w:sz w:val="28"/>
          <w:szCs w:val="28"/>
          <w:rtl w:val="true"/>
          <w:lang w:bidi="fa-IR"/>
        </w:rPr>
        <w:t>زبير از عمر بن ابى بكر مؤملى، از عامر بن صالح، از عبد الله بن سالم روايت كرد و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از شما سه خواسته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خواسته ها چيست؟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 خواهم كسانى كه در كنار تو نشسته اند،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دوم اين است كه عصبانى و خشمگين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عصبانى نيستم؛ سومين خواسته ات </w:t>
      </w:r>
      <w:bookmarkStart w:id="379" w:name="pg16690_228422"/>
    </w:p>
    <w:p>
      <w:pPr>
        <w:pStyle w:val="BookText"/>
        <w:rPr/>
      </w:pPr>
      <w:bookmarkEnd w:id="379"/>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توانند به بارگاه تو راه يابند، آنان را مقهور و سركوب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ابو جعفر عصبانى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قول نداديد كه عصبانى نشويد؟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انگشترش را از دستش خارج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مسلمين را به تو واگذار كردم؛ هرطور كه صلاح مى دانى آن را تدبير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كه بازگشت تو به سوى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مسئوليت را از گردن خود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شما پسر عموى رسول الله صلّى اللّه عليه و آله، فرزند عباس بن عبد المطلب و پسر امير المؤمنين هستى؛ آيا من تدبير خلافت كنم؟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حاجبان و نگهبانان را از درگاه خود بردار كه در اين صورت هيچ كس از ستم كارگزارانت به درگاهت تظلم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او اصلاح نمى شود مگر آنكه دستور دهى او را به نزد تو بكشانند 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مورد او انصاف را رعايت كن ولى با آنان به نرمى برخورد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اين گونه باشم؛ چرا كه اين كار ناممكن و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امر را بزرگترين دل مشغولى خود قرار ده كه تو اين مسئله را درك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چنين خواهيم كرد و از خداوند مى خواهم كه در اين كار يارى و حمايتم كند</w:t>
      </w:r>
      <w:r>
        <w:rPr>
          <w:rFonts w:eastAsia="IRNazanin" w:cs="IRNazanin"/>
          <w:color w:val="111111"/>
          <w:sz w:val="28"/>
          <w:szCs w:val="28"/>
          <w:rtl w:val="true"/>
          <w:lang w:bidi="fa-IR"/>
        </w:rPr>
        <w:t>.</w:t>
      </w:r>
    </w:p>
    <w:p>
      <w:pPr>
        <w:pStyle w:val="Heading3"/>
        <w:numPr>
          <w:ilvl w:val="2"/>
          <w:numId w:val="1"/>
        </w:numPr>
        <w:rPr/>
      </w:pPr>
      <w:bookmarkStart w:id="380" w:name="__RefHeading___Toc12207876_1280447820"/>
      <w:bookmarkStart w:id="381" w:name="_Toc136"/>
      <w:bookmarkEnd w:id="380"/>
      <w:r>
        <w:rPr/>
        <w:t>124</w:t>
      </w:r>
      <w:r>
        <w:rPr>
          <w:rtl w:val="true"/>
        </w:rPr>
        <w:t xml:space="preserve">. </w:t>
      </w:r>
      <w:r>
        <w:rPr>
          <w:rtl w:val="true"/>
        </w:rPr>
        <w:t>بلاغت و سخنورى عبد الله بن حسن</w:t>
      </w:r>
      <w:bookmarkEnd w:id="381"/>
    </w:p>
    <w:p>
      <w:pPr>
        <w:pStyle w:val="BookText"/>
        <w:rPr/>
      </w:pPr>
      <w:r>
        <w:rPr>
          <w:rFonts w:ascii="IRNazanin" w:hAnsi="IRNazanin" w:eastAsia="IRNazanin"/>
          <w:color w:val="111111"/>
          <w:sz w:val="28"/>
          <w:sz w:val="28"/>
          <w:szCs w:val="28"/>
          <w:rtl w:val="true"/>
          <w:lang w:bidi="fa-IR"/>
        </w:rPr>
        <w:t>زبير از محمد بن سلام جمحى روايت كرد و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هيئتى به سرپرستى عبيد الله بن حسن</w:t>
      </w:r>
      <w:r>
        <w:rPr>
          <w:rStyle w:val="FootnoteAnchor"/>
          <w:rtl w:val="true"/>
        </w:rPr>
        <w:footnoteReference w:id="465"/>
      </w:r>
      <w:r>
        <w:rPr>
          <w:rFonts w:ascii="IRNazanin" w:hAnsi="IRNazanin" w:eastAsia="IRNazanin"/>
          <w:color w:val="111111"/>
          <w:sz w:val="28"/>
          <w:sz w:val="28"/>
          <w:szCs w:val="28"/>
          <w:rtl w:val="true"/>
          <w:lang w:bidi="fa-IR"/>
        </w:rPr>
        <w:t>، قاضى بصره، نزد امير المؤمنين مهدى آمد و با او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شبيب بن شيبة</w:t>
      </w:r>
      <w:r>
        <w:rPr>
          <w:rStyle w:val="FootnoteAnchor"/>
          <w:rtl w:val="true"/>
        </w:rPr>
        <w:footnoteReference w:id="466"/>
      </w:r>
      <w:r>
        <w:rPr>
          <w:rFonts w:ascii="IRNazanin" w:hAnsi="IRNazanin" w:eastAsia="IRNazanin"/>
          <w:color w:val="111111"/>
          <w:sz w:val="28"/>
          <w:sz w:val="28"/>
          <w:szCs w:val="28"/>
          <w:rtl w:val="true"/>
          <w:lang w:bidi="fa-IR"/>
        </w:rPr>
        <w:t>با يارانش در حال صبحانه خوردن بود كه فرستادۀ عبيد الله بن حسن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احضار كرده است</w:t>
      </w:r>
      <w:r>
        <w:rPr>
          <w:rFonts w:eastAsia="IRNazanin" w:cs="IRNazanin"/>
          <w:color w:val="111111"/>
          <w:sz w:val="28"/>
          <w:szCs w:val="28"/>
          <w:rtl w:val="true"/>
          <w:lang w:bidi="fa-IR"/>
        </w:rPr>
        <w:t xml:space="preserve">. </w:t>
      </w:r>
      <w:bookmarkStart w:id="382" w:name="pg16690_228423"/>
    </w:p>
    <w:p>
      <w:pPr>
        <w:pStyle w:val="BookText"/>
        <w:rPr/>
      </w:pPr>
      <w:bookmarkEnd w:id="382"/>
      <w:r>
        <w:rPr>
          <w:rFonts w:ascii="IRNazanin" w:hAnsi="IRNazanin" w:eastAsia="IRNazanin"/>
          <w:color w:val="111111"/>
          <w:sz w:val="28"/>
          <w:sz w:val="28"/>
          <w:szCs w:val="28"/>
          <w:rtl w:val="true"/>
          <w:lang w:bidi="fa-IR"/>
        </w:rPr>
        <w:t>شبيب دستش را شست و از يارانش خواست از صبحانه خوردن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نماينده گفت اگر امروز مقابل امير المؤمنين و ابو عبيد الله صحبت كردى، دوست دارم از من نيز يادى كنى شبيب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امير المؤمنين صحبت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غيلان</w:t>
      </w:r>
      <w:r>
        <w:rPr>
          <w:rStyle w:val="FootnoteAnchor"/>
          <w:rtl w:val="true"/>
        </w:rPr>
        <w:footnoteReference w:id="467"/>
      </w:r>
      <w:r>
        <w:rPr>
          <w:rFonts w:ascii="IRNazanin" w:hAnsi="IRNazanin" w:eastAsia="IRNazanin"/>
          <w:color w:val="111111"/>
          <w:sz w:val="28"/>
          <w:sz w:val="28"/>
          <w:szCs w:val="28"/>
          <w:rtl w:val="true"/>
          <w:lang w:bidi="fa-IR"/>
        </w:rPr>
        <w:t>، پندهاى نيكو و سخنان زيبا و نمكين</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383" w:name="__RefHeading___Toc12207878_1280447820"/>
      <w:bookmarkStart w:id="384" w:name="_Toc137"/>
      <w:bookmarkEnd w:id="383"/>
      <w:r>
        <w:rPr/>
        <w:t>125</w:t>
      </w:r>
      <w:r>
        <w:rPr>
          <w:rtl w:val="true"/>
        </w:rPr>
        <w:t xml:space="preserve">. </w:t>
      </w:r>
      <w:r>
        <w:rPr>
          <w:rtl w:val="true"/>
        </w:rPr>
        <w:t>هشيارى عمر بن عبد العزيز</w:t>
      </w:r>
      <w:bookmarkEnd w:id="384"/>
    </w:p>
    <w:p>
      <w:pPr>
        <w:pStyle w:val="BookText"/>
        <w:rPr/>
      </w:pPr>
      <w:r>
        <w:rPr>
          <w:rFonts w:ascii="IRNazanin" w:hAnsi="IRNazanin" w:eastAsia="IRNazanin"/>
          <w:color w:val="111111"/>
          <w:sz w:val="28"/>
          <w:sz w:val="28"/>
          <w:szCs w:val="28"/>
          <w:rtl w:val="true"/>
          <w:lang w:bidi="fa-IR"/>
        </w:rPr>
        <w:t>زبير از عتبى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اولين ويژگى عمر بن عبد العزيز كه بر ما آشكار شد، علاقه مندى او به آموختن علم و تمايل به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والى مصر شد و او سن كمى داشت و در آستانۀ بلوغ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قصد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فكر مى كنم صلاح من و تو در اين است كه مرا به مدينه بفرستى تا با فقها و علماى آن شهر همنشين شوم و تحت تربيت آنان، رشد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 بزرگان قريش همنشين شد و از جوانان آنان دورى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الطاف پدر از مصر به او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كمك ها را بين مردم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بين مردم مدينه به رغم كمى سن به علم و عقل شهرت يافت؛ به گونه اى كه جوانان قريش به او حسادت مى كردند و در مقابلش مى گفتند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حفص، چگونه اى؟ او پاسخ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جاهلان صبر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در ميان اهالى مدينه مشهور شد تا اينكه براى پدرش در مصر اين موضوع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عبد الملك اموى در پى او فرستاد و در ميان فرزندان خود جايش داد و گاهى نيز او را بر فرزندانش برترى مى داد، دخترش فاطمه را به عقد او درآورد كه شاعر در وصف اين وصلت چنين سرود</w:t>
      </w:r>
      <w:r>
        <w:rPr>
          <w:rFonts w:eastAsia="IRNazanin" w:cs="IRNazanin"/>
          <w:color w:val="111111"/>
          <w:sz w:val="28"/>
          <w:szCs w:val="28"/>
          <w:rtl w:val="true"/>
          <w:lang w:bidi="fa-IR"/>
        </w:rPr>
        <w:t>:</w:t>
      </w:r>
      <w:r>
        <w:rPr>
          <w:rStyle w:val="FootnoteAnchor"/>
          <w:rtl w:val="true"/>
        </w:rPr>
        <w:footnoteReference w:id="469"/>
      </w:r>
      <w:bookmarkStart w:id="385" w:name="pg16690_228424"/>
    </w:p>
    <w:p>
      <w:pPr>
        <w:pStyle w:val="BookText"/>
        <w:rPr/>
      </w:pPr>
      <w:bookmarkEnd w:id="385"/>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الخلائف و الخليفة زوجها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خليفه و جدش نيز خليفه، خواهر خلفا و همسرش هم 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شعر در مورد هيچ زنى جز فاطمه مصداق ندارد و حسودانى كه مى خواستند عمر را سرزنش كنند، عيبى جز اين دو در او نمى ديدند؛ اول نعمت و رفاه زياد و ديگر بد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عيب سومى براى او مى يافتند، به آن اضافه مى كردند و او مصداق اين گفتۀ احنف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كسى است كه اگر لغزشهايش را بشمارند فقط تعداد كمى از آن لغزش ها به چشم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او بر عبد الملك وارد شد، در حالى كه بد راه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لنگيد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او گفت اى عمر، چرا به طور عادى راه نمى روى؟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جراحتى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بدنت قرار دارد؟ عمر پاسخ داد در بين بيضه و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روح بن زنباع</w:t>
      </w:r>
      <w:r>
        <w:rPr>
          <w:rStyle w:val="FootnoteAnchor"/>
          <w:rtl w:val="true"/>
        </w:rPr>
        <w:footnoteReference w:id="4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يكى از طايفۀ تو اين امر پرسيده مى شد، نمى توانست اين گونه جواب بدهد</w:t>
      </w:r>
      <w:r>
        <w:rPr>
          <w:rFonts w:eastAsia="IRNazanin" w:cs="IRNazanin"/>
          <w:color w:val="111111"/>
          <w:sz w:val="28"/>
          <w:szCs w:val="28"/>
          <w:rtl w:val="true"/>
          <w:lang w:bidi="fa-IR"/>
        </w:rPr>
        <w:t>.</w:t>
      </w:r>
    </w:p>
    <w:p>
      <w:pPr>
        <w:pStyle w:val="Heading3"/>
        <w:numPr>
          <w:ilvl w:val="2"/>
          <w:numId w:val="1"/>
        </w:numPr>
        <w:rPr/>
      </w:pPr>
      <w:bookmarkStart w:id="386" w:name="__RefHeading___Toc12207880_1280447820"/>
      <w:bookmarkStart w:id="387" w:name="_Toc138"/>
      <w:bookmarkEnd w:id="386"/>
      <w:r>
        <w:rPr/>
        <w:t>126</w:t>
      </w:r>
      <w:r>
        <w:rPr>
          <w:rtl w:val="true"/>
        </w:rPr>
        <w:t xml:space="preserve">. </w:t>
      </w:r>
      <w:r>
        <w:rPr>
          <w:rtl w:val="true"/>
        </w:rPr>
        <w:t>براى كسى كه خلف وعده مى كند، خيرى نيست</w:t>
      </w:r>
      <w:bookmarkEnd w:id="387"/>
    </w:p>
    <w:p>
      <w:pPr>
        <w:pStyle w:val="BookText"/>
        <w:rPr/>
      </w:pPr>
      <w:r>
        <w:rPr>
          <w:rFonts w:ascii="IRNazanin" w:hAnsi="IRNazanin" w:eastAsia="IRNazanin"/>
          <w:color w:val="111111"/>
          <w:sz w:val="28"/>
          <w:sz w:val="28"/>
          <w:szCs w:val="28"/>
          <w:rtl w:val="true"/>
          <w:lang w:bidi="fa-IR"/>
        </w:rPr>
        <w:t>ابو الحسن مدائنى از عوانة بن حكم، از شعبى روايت كرد كه مالك بن عمارة لخمى گفت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حج با عبد الملك بن مروان و قبيصة بن ذؤيب</w:t>
      </w:r>
      <w:r>
        <w:rPr>
          <w:rStyle w:val="FootnoteAnchor"/>
          <w:rtl w:val="true"/>
        </w:rPr>
        <w:footnoteReference w:id="472"/>
      </w:r>
      <w:r>
        <w:rPr>
          <w:rFonts w:ascii="Amiri" w:hAnsi="Amiri" w:eastAsia="Amiri" w:cs="Amiri"/>
          <w:color w:val="111111"/>
          <w:sz w:val="28"/>
          <w:sz w:val="28"/>
          <w:szCs w:val="28"/>
          <w:rtl w:val="true"/>
          <w:lang w:bidi="ar-SA"/>
        </w:rPr>
        <w:t>و عروة بن زبير در كنار كعبه نشسته بوديم و در مورد فنون و شيوه هاى روايت ايام العرب</w:t>
      </w:r>
      <w:r>
        <w:rPr>
          <w:rStyle w:val="FootnoteAnchor"/>
          <w:rtl w:val="true"/>
        </w:rPr>
        <w:footnoteReference w:id="473"/>
      </w:r>
      <w:r>
        <w:rPr>
          <w:rFonts w:ascii="IRNazanin" w:hAnsi="IRNazanin" w:eastAsia="IRNazanin"/>
          <w:color w:val="111111"/>
          <w:sz w:val="28"/>
          <w:sz w:val="28"/>
          <w:szCs w:val="28"/>
          <w:rtl w:val="true"/>
          <w:lang w:bidi="fa-IR"/>
        </w:rPr>
        <w:t>گفتگو مى كرديم، من متوجه شدم كه عبد الملك بن مروان از آن دو نفر ديگر، به لحاظ گستردگى اطلاعات</w:t>
      </w:r>
      <w:r>
        <w:rPr>
          <w:rStyle w:val="FootnoteAnchor"/>
          <w:rtl w:val="true"/>
        </w:rPr>
        <w:footnoteReference w:id="47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احاطۀ علمى و دقت در شنيدن سخنان كسى كه با او صحبت مى كند و شيرينى گفتار هنگام سخن گفتن،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او خلوت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وسعت اطلاعات و نيكويى گفتار و توجه به همنشينان در تو بسيار مسرور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كوتاهى همراهم باشى، خواهى ديد كه چشم ها به سويم بلند و گردن ها به سويم كوتاه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كه شترت را با من همراه كنى؛ من دست تو را پر خواهم كرد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خلافت به او رسيد،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بالاى منبر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او به من افتاد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مرا نشناخت يا اينكه شناخت اما به روى خود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نتوانستم جايگاه نماز را ترك كنم تا زمانى كه نماز را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داخل صفوف مردم شد، هنوز خارج نگرديده بود كه صدا زد مالك بن عمارة لخمى كجاست؟ دست مرا گرفتند و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ديد دستش را به سويم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جايى ديدم كه چاره اى نداشتم جز اينكه به تو بى توجه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در كنار من هستى مى گويم از ديدنت بسيار مسرورم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اى؟ بعد از جدا شدن از ما چه كردى و به چه راهى رفتى؟ پاسخ دادم خوبم و بر ارادت و دوستى امير المؤمنين، كه خداوند عمر او را طولانى كند، عمر مى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به تو چه 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همان دليلى است كه مرا به ديدن شما مشتاق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چيز ميراثى نبود كه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خواهم با تو در مورد اطمينانى كه به خود داشتم و ويژگى هايى كه مرا به سوى اين كار كشاند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و نيز با خويشانم دشمنى نكردم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قصد انجام محارم الهى را نكردم و از انجام آن لذت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قريشيان و خاندان آنان و در ميان ايشان متوسط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داشتم كه خداوند مقام مرا بالا ببرد و خداوند چنين اراده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غلامش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اتاقى را در خانه ام به او بده تا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برخيز و به اتاقت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آسوده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گفتگو كردم و او نيز سخنان مرا شنيد وقتى تاريكى شب </w:t>
      </w:r>
      <w:bookmarkStart w:id="388" w:name="pg16690_228426"/>
    </w:p>
    <w:p>
      <w:pPr>
        <w:pStyle w:val="BookText"/>
        <w:rPr/>
      </w:pPr>
      <w:bookmarkEnd w:id="388"/>
      <w:r>
        <w:rPr>
          <w:rFonts w:ascii="IRNazanin" w:hAnsi="IRNazanin" w:eastAsia="IRNazanin"/>
          <w:color w:val="111111"/>
          <w:sz w:val="28"/>
          <w:sz w:val="28"/>
          <w:szCs w:val="28"/>
          <w:rtl w:val="true"/>
          <w:lang w:bidi="fa-IR"/>
        </w:rPr>
        <w:t>پرده افكند، به رختخواب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غلام را نزد من مى فرستاد 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نزد امير المؤمنين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نشسته و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عبا و كفش نزد او رفتم، او مرا احترام مى كرد و هم صحبتى مرا مى پذيرفت و گاهى از عراق و گاهى از حجاز سؤال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شب نزد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هنگامى كه بعد از خوردن غذا حاضران برخاستند و رفتند، من هم برخاستم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بر جاى خود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نزد تو محبوب تر است؟ اينكه نزد ما با سختى و رنج در پيمان و معاشرت ما شريك باشى يا اينكه براى خود فردى محترم و باكرامت باشى؟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خانواده ام را ترك كرده ام تا با امير المؤمنين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دستور دهيد كه جايگاهى را كنار شما داشته باشم، مى پذيرم و اهل و خانواده ام را براى آن رها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از تو مى خواهم كه به سوى آنان برگردى و آنان را ديدار و از پيشنهاد من مطلع كنى و يكى از آن دو راه را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نزديكى و همنشينى ما، يا ماندن در كنار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داده ام كه بيست هزار دينار، لباس و اسب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نصر آيا مى بينى كه دست تو را پر كرده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تو را همان گونه كه اراده كرده بودى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براى كسانى كه وعدۀ خود را به ياد نمى آورند و هنگامى كه وعده مى دهند آن را فراموش مى كنند، هيچ خير و بركتى نيست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هرگاه خواستى حركت كن، سلامتى و تندرستى همراهت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تمام اموالى را كه در آن روز به من داده بود برداشتم و با او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ديدار ما بود</w:t>
      </w:r>
      <w:r>
        <w:rPr>
          <w:rFonts w:eastAsia="IRNazanin" w:cs="IRNazanin"/>
          <w:color w:val="111111"/>
          <w:sz w:val="28"/>
          <w:szCs w:val="28"/>
          <w:rtl w:val="true"/>
          <w:lang w:bidi="fa-IR"/>
        </w:rPr>
        <w:t>.</w:t>
      </w:r>
    </w:p>
    <w:p>
      <w:pPr>
        <w:pStyle w:val="Heading3"/>
        <w:numPr>
          <w:ilvl w:val="2"/>
          <w:numId w:val="1"/>
        </w:numPr>
        <w:rPr/>
      </w:pPr>
      <w:bookmarkStart w:id="389" w:name="__RefHeading___Toc12207882_1280447820"/>
      <w:bookmarkStart w:id="390" w:name="_Toc139"/>
      <w:bookmarkEnd w:id="389"/>
      <w:r>
        <w:rPr/>
        <w:t>127</w:t>
      </w:r>
      <w:r>
        <w:rPr>
          <w:rtl w:val="true"/>
        </w:rPr>
        <w:t xml:space="preserve">. </w:t>
      </w:r>
      <w:r>
        <w:rPr>
          <w:rtl w:val="true"/>
        </w:rPr>
        <w:t>رفتن عروة ليثى و ضحاك عدوى به سوى عبد الملك بن مروان</w:t>
      </w:r>
      <w:bookmarkEnd w:id="390"/>
    </w:p>
    <w:p>
      <w:pPr>
        <w:pStyle w:val="BookText"/>
        <w:rPr/>
      </w:pPr>
      <w:r>
        <w:rPr>
          <w:rFonts w:ascii="IRNazanin" w:hAnsi="IRNazanin" w:eastAsia="IRNazanin"/>
          <w:color w:val="111111"/>
          <w:sz w:val="28"/>
          <w:sz w:val="28"/>
          <w:szCs w:val="28"/>
          <w:rtl w:val="true"/>
          <w:lang w:bidi="fa-IR"/>
        </w:rPr>
        <w:t>احمد بن سعيد از زبير، از اسحاق بن ابراهيم تميمى، از عاصم بن حدثان، از متوكل بن عروة، از يعمر اللّيثى از پدرش عروه روايت كرد و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رفتن به شام از شهر خارج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راه مردى كوتاه قد و فصيح با من همراه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به 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اسم و نسب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كافى است و مسلمانان همه برادرند و من تجسس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از مردى سؤال كنم و به من پاسخ مثبت دهد و راست گويد، من از چيزى كه در مورد خودش است و دوست ندارد آگاه شوم خبرى مى يابم، اما اگر دروغ بگويد، به گناه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راست گفتارى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 به ديدار ابن مروان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از او كه صاحب شأن و منزلت است، مقام و قدرتى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بندۀ خدا، به نظر من مى رسد كه از خوارج باشى ولى زندگيت مثل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تو كسى را كه خونخواه و كينه توز است منكر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تو رابطۀ خويشاوندى نيست؛ برايم تعريف كن كه داستانت چيست 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 را به من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عروة بن يعمر ليثى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نزد عبد الملك بروم؛ زيرا بين ما و او سال ها رابطۀ اخوت و برادرى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 كارى كه من برايش به شام مى روم، كارى است كه قلب ها از شنيدنش به تپش مى افتد و گردن شترها براى انجامش بريده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پايبند است و عالم به خوبى ها است، جز آنكه بخل مى ورزد و احتياط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بنى ليثى آيا شنيده اى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أعاذل ما يغنى عن المرء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دون التراقى تطلّع</w:t>
      </w:r>
    </w:p>
    <w:p>
      <w:pPr>
        <w:pStyle w:val="BookText"/>
        <w:rPr/>
      </w:pPr>
      <w:r>
        <w:rPr>
          <w:rFonts w:ascii="Amiri" w:hAnsi="Amiri" w:eastAsia="Amiri" w:cs="Amiri"/>
          <w:color w:val="111111"/>
          <w:sz w:val="28"/>
          <w:sz w:val="28"/>
          <w:szCs w:val="28"/>
          <w:rtl w:val="true"/>
          <w:lang w:bidi="ar-SA"/>
        </w:rPr>
        <w:t xml:space="preserve">و حشرج و النسوان يبكين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أبونا هالك فمودّع</w:t>
      </w:r>
    </w:p>
    <w:p>
      <w:pPr>
        <w:pStyle w:val="BookText"/>
        <w:rPr/>
      </w:pPr>
      <w:r>
        <w:rPr>
          <w:rFonts w:ascii="Amiri" w:hAnsi="Amiri" w:eastAsia="Amiri" w:cs="Amiri"/>
          <w:color w:val="111111"/>
          <w:sz w:val="28"/>
          <w:sz w:val="28"/>
          <w:szCs w:val="28"/>
          <w:rtl w:val="true"/>
          <w:lang w:bidi="ar-SA"/>
        </w:rPr>
        <w:t xml:space="preserve">و عاين أمرا مفضعا ضاق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فأجهش يبكى تارة و يرجّع</w:t>
      </w:r>
    </w:p>
    <w:p>
      <w:pPr>
        <w:pStyle w:val="BookText"/>
        <w:rPr/>
      </w:pPr>
      <w:r>
        <w:rPr>
          <w:rFonts w:ascii="Amiri" w:hAnsi="Amiri" w:eastAsia="Amiri" w:cs="Amiri"/>
          <w:color w:val="111111"/>
          <w:sz w:val="28"/>
          <w:sz w:val="28"/>
          <w:szCs w:val="28"/>
          <w:rtl w:val="true"/>
          <w:lang w:bidi="ar-SA"/>
        </w:rPr>
        <w:t xml:space="preserve">ألا لا أرى شحّا يخلّد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خدوع مرّة سوف يخدع</w:t>
      </w:r>
    </w:p>
    <w:p>
      <w:pPr>
        <w:pStyle w:val="BookText"/>
        <w:rPr/>
      </w:pPr>
      <w:r>
        <w:rPr>
          <w:rFonts w:ascii="Amiri" w:hAnsi="Amiri" w:eastAsia="Amiri" w:cs="Amiri"/>
          <w:color w:val="111111"/>
          <w:sz w:val="28"/>
          <w:sz w:val="28"/>
          <w:szCs w:val="28"/>
          <w:rtl w:val="true"/>
          <w:lang w:bidi="ar-SA"/>
        </w:rPr>
        <w:t xml:space="preserve">و خير عتاد المرء تقوى و من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يوما لا محالة يصرع</w:t>
      </w:r>
    </w:p>
    <w:p>
      <w:pPr>
        <w:pStyle w:val="BookText"/>
        <w:rPr/>
      </w:pPr>
      <w:r>
        <w:rPr>
          <w:rFonts w:ascii="Amiri" w:hAnsi="Amiri" w:eastAsia="Amiri" w:cs="Amiri"/>
          <w:color w:val="111111"/>
          <w:sz w:val="28"/>
          <w:sz w:val="28"/>
          <w:szCs w:val="28"/>
          <w:rtl w:val="true"/>
          <w:lang w:bidi="ar-SA"/>
        </w:rPr>
        <w:t xml:space="preserve">فلا تك هيّابا إذا الحرب أحسمت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لها الأبطال تعرى و تخضع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 نكوهشگر من بدان كه مال و اموال انسان هنگامى كه جانش به گلويش رسيده و وقت مرگ فرا آمد هيچ فايده اى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نفسهايش به شماره افتاده، زنان و فرزندان در اطراف او گريه سر مى دهند و مى گويند همسر و پدرمان هلاك مى شود و زمان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است كه به واسطۀ ديدن امر هولناك مرگ قلبش </w:t>
      </w:r>
    </w:p>
    <w:p>
      <w:pPr>
        <w:pStyle w:val="BookText"/>
        <w:rPr/>
      </w:pPr>
      <w:r>
        <w:rPr>
          <w:rFonts w:ascii="IRNazanin" w:hAnsi="IRNazanin" w:eastAsia="IRNazanin"/>
          <w:color w:val="111111"/>
          <w:sz w:val="28"/>
          <w:sz w:val="28"/>
          <w:szCs w:val="28"/>
          <w:rtl w:val="true"/>
          <w:lang w:bidi="fa-IR"/>
        </w:rPr>
        <w:t>مى گيرد و مالامال از غم، پس گاه مى گريد و گاه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نظر من بخل و طمع صاحب خود را جاودانه نمى كند و هر فريبكارى بالاخره روزى فريب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توشۀ انسان تقوى است و كسى كه از مرگ فرار مى كند بالأخره روزى به دام آن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جنگ شديد شد و قهرمانان در آن مغلوب و عريان شدند تو نترس و شجاع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سوگند من نمى دانم سرايندۀ اين شعر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عروة بن مالك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و به خود نزديك گرداند نسب تو را دانستم پس به چه كار مى روى؟ و چه مى خواهى انجام دهى؟ شايد خداوند خيرى به ما دهد و شرى از ما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مانند تو نزد عبد الملك بن مروان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عبد الملك در روزگارى دوستى بود كه هيچ شب و روزى بين ما جدايى نمى افكند مگر زمانى كه يكى از ماها مى خواست به منزل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محفل و شب نشينى هاى خود از جنگهاى عصر جاهليت و روشهاى روايت كردن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كرديم، همراه ما در آن محافل، عروة بن زبير و قيصة بن ذويب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آنها كسى را در وسعت دانش، تسلط بر علوم، توجه و دقت كامل به آنچه برايش مى گفتند و شيرينى سخن، جز عبد الملك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شبى با او خلوت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 من بسيار مسرور شدم وقتى فراوانى علم و هم صحبتى شيرين و فن بيان و توجه خوب به هم نشينانت را ديدم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زنده بمانى خواهى ديد كه چشمها به سوى من خيره، گردنها به سوى من برافراخته، و مردانى پشت سرم در حركت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را در آن روز ببينى تو را گرامى مى دارم و دستان تو را پر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افزود به خدا سوگند هميشه آرزوى ديدن او در آن وضع در قلبم بود تا اينكه خداوند به من پسرى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به كار او پرداختم و از اينكه بميرم و او در حالت فقر و پريشانى بعد از من بماند در رنج و اندوه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نزد عبد الملك مروان بروم با اين حال به فرزندانم وابسته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 و چنين شبى تاكنون نداشته ام و از آنان جدا نشده ام اى برادر بنى ليثى، چه مى بينى و چه مى انديشى؟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پادشاه آفاق </w:t>
      </w:r>
    </w:p>
    <w:p>
      <w:pPr>
        <w:pStyle w:val="BookText"/>
        <w:rPr/>
      </w:pPr>
      <w:r>
        <w:rPr>
          <w:rFonts w:ascii="IRNazanin" w:hAnsi="IRNazanin" w:eastAsia="IRNazanin"/>
          <w:color w:val="111111"/>
          <w:sz w:val="28"/>
          <w:sz w:val="28"/>
          <w:szCs w:val="28"/>
          <w:rtl w:val="true"/>
          <w:lang w:bidi="fa-IR"/>
        </w:rPr>
        <w:t>عبد الملك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خواسته ات را عنوان كن، در چشمت بزرگ نيايد كه بيشتر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دهنده و گيرنده،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عطا و بخشش فراوان از دست بخيل صورت گيرد و انسانهاى بخشنده اندك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زبان تو از قلب من سخن نمى گفت چيز ديگرى 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باهم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يا شعرى براى من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تو در علم حديث و جنگ ها و اشعار عرب بر ديگر مردمان سرآمدى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كسى كه فردا به نزدش مى رويم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فقط قطره اى از درياى علم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شتران قوى هيكل و بزرگ را نگه مى دارند شتر لاغر و نحيف چه جاى دارى؟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كيست؟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مروان،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نظر تو عبد الملك اين 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هركس كه به علوم عرب آگاهى دارد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نشسته بود يك اعرابى آمد در حالى كه اين شعر را زمزمه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ايّها البيت القريب مزاره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الم يحزنك من اهلك الهجر</w:t>
      </w:r>
    </w:p>
    <w:p>
      <w:pPr>
        <w:pStyle w:val="BookText"/>
        <w:rPr/>
      </w:pPr>
      <w:r>
        <w:rPr>
          <w:rFonts w:ascii="Amiri" w:hAnsi="Amiri" w:eastAsia="Amiri" w:cs="Amiri"/>
          <w:color w:val="111111"/>
          <w:sz w:val="28"/>
          <w:sz w:val="28"/>
          <w:szCs w:val="28"/>
          <w:rtl w:val="true"/>
          <w:lang w:bidi="ar-SA"/>
        </w:rPr>
        <w:t xml:space="preserve">فما كان هجرانيك من حدث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هجرانيك فى صرفه 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خانه اى كه ديدار آن نزديك است، هميشه آباد باشى آيا از كوچ و هجرت صاحبان و ساكنان خود ناراحت نيستى؟ هجران و دورى آنها از تو به خاطر بغض و كينه نيست بلكه آنها براى دورى خود دليل و بهانه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گفتى؟</w:t>
      </w:r>
    </w:p>
    <w:p>
      <w:pPr>
        <w:pStyle w:val="BookText"/>
        <w:rPr/>
      </w:pPr>
      <w:r>
        <w:rPr>
          <w:rFonts w:ascii="Amiri" w:hAnsi="Amiri" w:eastAsia="Amiri" w:cs="Amiri"/>
          <w:color w:val="111111"/>
          <w:sz w:val="28"/>
          <w:sz w:val="28"/>
          <w:szCs w:val="28"/>
          <w:rtl w:val="true"/>
          <w:lang w:bidi="ar-SA"/>
        </w:rPr>
        <w:t xml:space="preserve">فما كان هجرانيك من حدث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هجرانيك فى صرفه 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هجرانت از رخدادهاى سوزان و اندوهگين نيست و ليكن اين هجران بازگشتى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نيز رو كرد به او و دوباره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كسى اين شعر را سرود؟ گفت آنكه مى گويد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وجد ابن الغريزة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أصاب الناس عض به الدهر </w:t>
      </w:r>
    </w:p>
    <w:p>
      <w:pPr>
        <w:pStyle w:val="BookText"/>
        <w:rPr/>
      </w:pPr>
      <w:r>
        <w:rPr>
          <w:rFonts w:ascii="Amiri" w:hAnsi="Amiri" w:eastAsia="Amiri" w:cs="Amiri"/>
          <w:color w:val="111111"/>
          <w:sz w:val="28"/>
          <w:sz w:val="28"/>
          <w:szCs w:val="28"/>
          <w:rtl w:val="true"/>
          <w:lang w:bidi="ar-SA"/>
        </w:rPr>
        <w:t xml:space="preserve">فأصبح ما لوسا تعادت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فأشجته وضاق به الصدر</w:t>
      </w:r>
    </w:p>
    <w:p>
      <w:pPr>
        <w:pStyle w:val="BookText"/>
        <w:rPr/>
      </w:pPr>
      <w:r>
        <w:rPr>
          <w:rFonts w:ascii="Amiri" w:hAnsi="Amiri" w:eastAsia="Amiri" w:cs="Amiri"/>
          <w:color w:val="111111"/>
          <w:sz w:val="28"/>
          <w:sz w:val="28"/>
          <w:szCs w:val="28"/>
          <w:rtl w:val="true"/>
          <w:lang w:bidi="ar-SA"/>
        </w:rPr>
        <w:t xml:space="preserve">فباح و أبدى الدمع ما فى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حتى قيل ليس له 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شور و شوق ابن الغريزه به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مردم به سختى هاى روزگار دچار مى شوند، روزگار نيز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و اندوهگين و سينه اش تنگ مى شود؛ شروع به گريستن مى كند، در حالى كه در وجودش شادى نيست تا جايى كه گفتند او صبر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اين فرد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عبد الله</w:t>
      </w:r>
      <w:r>
        <w:rPr>
          <w:rStyle w:val="FootnoteAnchor"/>
          <w:rtl w:val="true"/>
        </w:rPr>
        <w:footnoteReference w:id="477"/>
      </w:r>
      <w:r>
        <w:rPr>
          <w:rFonts w:ascii="IRNazanin" w:hAnsi="IRNazanin" w:eastAsia="IRNazanin"/>
          <w:color w:val="111111"/>
          <w:sz w:val="28"/>
          <w:sz w:val="28"/>
          <w:szCs w:val="28"/>
          <w:rtl w:val="true"/>
          <w:lang w:bidi="fa-IR"/>
        </w:rPr>
        <w:t>بن الغريزه يكى از فرزندان صخر بن نهشل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اين اشعار را سرود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نأتك أمامة نأيا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بدّلت بالقرب نأيا طويلا</w:t>
      </w:r>
    </w:p>
    <w:p>
      <w:pPr>
        <w:pStyle w:val="BookText"/>
        <w:rPr/>
      </w:pPr>
      <w:r>
        <w:rPr>
          <w:rFonts w:ascii="Amiri" w:hAnsi="Amiri" w:eastAsia="Amiri" w:cs="Amiri"/>
          <w:color w:val="111111"/>
          <w:sz w:val="28"/>
          <w:sz w:val="28"/>
          <w:szCs w:val="28"/>
          <w:rtl w:val="true"/>
          <w:lang w:bidi="ar-SA"/>
        </w:rPr>
        <w:t xml:space="preserve">و حال أبو حسن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تسطيع إليها سبيلا</w:t>
      </w:r>
    </w:p>
    <w:p>
      <w:pPr>
        <w:pStyle w:val="BookText"/>
        <w:rPr/>
      </w:pPr>
      <w:r>
        <w:rPr>
          <w:rFonts w:ascii="Amiri" w:hAnsi="Amiri" w:eastAsia="Amiri" w:cs="Amiri"/>
          <w:color w:val="111111"/>
          <w:sz w:val="28"/>
          <w:sz w:val="28"/>
          <w:szCs w:val="28"/>
          <w:rtl w:val="true"/>
          <w:lang w:bidi="ar-SA"/>
        </w:rPr>
        <w:t xml:space="preserve">فإنّ الشباب له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لذّته أن تزولا</w:t>
      </w:r>
    </w:p>
    <w:p>
      <w:pPr>
        <w:pStyle w:val="BookText"/>
        <w:rPr/>
      </w:pPr>
      <w:r>
        <w:rPr>
          <w:rFonts w:ascii="Amiri" w:hAnsi="Amiri" w:eastAsia="Amiri" w:cs="Amiri"/>
          <w:color w:val="111111"/>
          <w:sz w:val="28"/>
          <w:sz w:val="28"/>
          <w:szCs w:val="28"/>
          <w:rtl w:val="true"/>
          <w:lang w:bidi="ar-SA"/>
        </w:rPr>
        <w:t xml:space="preserve">طعان الكماة و ركض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الحواضن ويلا و بيلا</w:t>
      </w:r>
    </w:p>
    <w:p>
      <w:pPr>
        <w:pStyle w:val="BookText"/>
        <w:rPr/>
      </w:pPr>
      <w:r>
        <w:rPr>
          <w:rFonts w:ascii="Amiri" w:hAnsi="Amiri" w:eastAsia="Amiri" w:cs="Amiri"/>
          <w:color w:val="111111"/>
          <w:sz w:val="28"/>
          <w:sz w:val="28"/>
          <w:szCs w:val="28"/>
          <w:rtl w:val="true"/>
          <w:lang w:bidi="ar-SA"/>
        </w:rPr>
        <w:t xml:space="preserve">لعمر أبيك فلا تكذبى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فتن الناس فى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ابن عفّان شرّا طويلا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از تو بسيار دور شد و به جاى قرب و نزديكى هجران نصيب تو گرديد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نأتك امامة نأيا طويلا و حمّلك الحب عبئا ثقيلا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هجران تو گريست تحمل عشق تو مانند حمل بار سنگين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حسن ميان تو و امامه مانع شده و تو راهى به سوى او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جوانى را لذتى عظيم است ولى ناگزير لذتش تمام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سلحشوران و مردان جنگى ضربه بزنند و اسبان نجيب بتازند و دايه گان نداى واويلا سر دهند، تو را به جان پدرت</w:t>
      </w:r>
    </w:p>
    <w:p>
      <w:pPr>
        <w:pStyle w:val="BookText"/>
        <w:rPr/>
      </w:pPr>
      <w:r>
        <w:rPr>
          <w:rFonts w:ascii="Amiri" w:hAnsi="Amiri" w:eastAsia="Amiri" w:cs="Amiri"/>
          <w:color w:val="111111"/>
          <w:sz w:val="28"/>
          <w:sz w:val="28"/>
          <w:szCs w:val="28"/>
          <w:rtl w:val="true"/>
          <w:lang w:bidi="ar-SA"/>
        </w:rPr>
        <w:t>سخنم را تكذيب نكن كه همانا خير و نيكى از ميان رفته و جز اندكى از آن باقى نمانده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مردم در دينداريشان امتحان شدند و اين ابن عفّان بود كه شرّى طولانى را بر جاى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 ضحّاك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او شاعر و برترم و چنين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عرانى فعدّيته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بناجية تستخفّ الذميلا</w:t>
      </w:r>
    </w:p>
    <w:p>
      <w:pPr>
        <w:pStyle w:val="BookText"/>
        <w:rPr/>
      </w:pPr>
      <w:r>
        <w:rPr>
          <w:rFonts w:ascii="Amiri" w:hAnsi="Amiri" w:eastAsia="Amiri" w:cs="Amiri"/>
          <w:color w:val="111111"/>
          <w:sz w:val="28"/>
          <w:sz w:val="28"/>
          <w:szCs w:val="28"/>
          <w:rtl w:val="true"/>
          <w:lang w:bidi="ar-SA"/>
        </w:rPr>
        <w:t xml:space="preserve">و تمشى اختيالا إذا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يخطر الفحل سامى الفحولا</w:t>
      </w:r>
    </w:p>
    <w:p>
      <w:pPr>
        <w:pStyle w:val="BookText"/>
        <w:rPr/>
      </w:pPr>
      <w:r>
        <w:rPr>
          <w:rFonts w:ascii="Amiri" w:hAnsi="Amiri" w:eastAsia="Amiri" w:cs="Amiri"/>
          <w:color w:val="111111"/>
          <w:sz w:val="28"/>
          <w:sz w:val="28"/>
          <w:szCs w:val="28"/>
          <w:rtl w:val="true"/>
          <w:lang w:bidi="ar-SA"/>
        </w:rPr>
        <w:t xml:space="preserve">تجوب المهامه 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الوحوش أردن المقيلا</w:t>
      </w:r>
    </w:p>
    <w:p>
      <w:pPr>
        <w:pStyle w:val="BookText"/>
        <w:rPr/>
      </w:pPr>
      <w:r>
        <w:rPr>
          <w:rFonts w:ascii="Amiri" w:hAnsi="Amiri" w:eastAsia="Amiri" w:cs="Amiri"/>
          <w:color w:val="111111"/>
          <w:sz w:val="28"/>
          <w:sz w:val="28"/>
          <w:szCs w:val="28"/>
          <w:rtl w:val="true"/>
          <w:lang w:bidi="ar-SA"/>
        </w:rPr>
        <w:t xml:space="preserve">تمطّت برحلى مزوّدة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تبادرنى أن أمدّ الجديلا</w:t>
      </w:r>
    </w:p>
    <w:p>
      <w:pPr>
        <w:pStyle w:val="BookText"/>
        <w:rPr/>
      </w:pPr>
      <w:r>
        <w:rPr>
          <w:rFonts w:ascii="Amiri" w:hAnsi="Amiri" w:eastAsia="Amiri" w:cs="Amiri"/>
          <w:color w:val="111111"/>
          <w:sz w:val="28"/>
          <w:sz w:val="28"/>
          <w:szCs w:val="28"/>
          <w:rtl w:val="true"/>
          <w:lang w:bidi="ar-SA"/>
        </w:rPr>
        <w:t xml:space="preserve">و تصبح و السيب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عاج رمت بى دلولا</w:t>
      </w:r>
    </w:p>
    <w:p>
      <w:pPr>
        <w:pStyle w:val="BookText"/>
        <w:rPr/>
      </w:pPr>
      <w:r>
        <w:rPr>
          <w:rFonts w:ascii="Amiri" w:hAnsi="Amiri" w:eastAsia="Amiri" w:cs="Amiri"/>
          <w:color w:val="111111"/>
          <w:sz w:val="28"/>
          <w:sz w:val="28"/>
          <w:szCs w:val="28"/>
          <w:rtl w:val="true"/>
          <w:lang w:bidi="ar-SA"/>
        </w:rPr>
        <w:t xml:space="preserve">مضبّرة الخلق مشهومة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اماج النواعج تهوى نسولا</w:t>
      </w:r>
    </w:p>
    <w:p>
      <w:pPr>
        <w:pStyle w:val="BookText"/>
        <w:rPr/>
      </w:pPr>
      <w:r>
        <w:rPr>
          <w:rFonts w:ascii="Amiri" w:hAnsi="Amiri" w:eastAsia="Amiri" w:cs="Amiri"/>
          <w:color w:val="111111"/>
          <w:sz w:val="28"/>
          <w:sz w:val="28"/>
          <w:szCs w:val="28"/>
          <w:rtl w:val="true"/>
          <w:lang w:bidi="ar-SA"/>
        </w:rPr>
        <w:t xml:space="preserve">تكاد تقطّع أنساعها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ازلأمت و ترمدّ حولا</w:t>
      </w:r>
    </w:p>
    <w:p>
      <w:pPr>
        <w:pStyle w:val="BookText"/>
        <w:rPr/>
      </w:pPr>
      <w:r>
        <w:rPr>
          <w:rFonts w:ascii="Amiri" w:hAnsi="Amiri" w:eastAsia="Amiri" w:cs="Amiri"/>
          <w:color w:val="111111"/>
          <w:sz w:val="28"/>
          <w:sz w:val="28"/>
          <w:szCs w:val="28"/>
          <w:rtl w:val="true"/>
          <w:lang w:bidi="ar-SA"/>
        </w:rPr>
        <w:t xml:space="preserve">إلى ملك من بنى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إلى المجد باعا طويلا</w:t>
      </w:r>
    </w:p>
    <w:p>
      <w:pPr>
        <w:pStyle w:val="BookText"/>
        <w:rPr/>
      </w:pPr>
      <w:r>
        <w:rPr>
          <w:rFonts w:ascii="Amiri" w:hAnsi="Amiri" w:eastAsia="Amiri" w:cs="Amiri"/>
          <w:color w:val="111111"/>
          <w:sz w:val="28"/>
          <w:sz w:val="28"/>
          <w:szCs w:val="28"/>
          <w:rtl w:val="true"/>
          <w:lang w:bidi="ar-SA"/>
        </w:rPr>
        <w:t xml:space="preserve">إمام قريش و من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قريش تجدّ الرحيلا</w:t>
      </w:r>
    </w:p>
    <w:p>
      <w:pPr>
        <w:pStyle w:val="BookText"/>
        <w:rPr/>
      </w:pPr>
      <w:r>
        <w:rPr>
          <w:rFonts w:ascii="Amiri" w:hAnsi="Amiri" w:eastAsia="Amiri" w:cs="Amiri"/>
          <w:color w:val="111111"/>
          <w:sz w:val="28"/>
          <w:sz w:val="28"/>
          <w:szCs w:val="28"/>
          <w:rtl w:val="true"/>
          <w:lang w:bidi="ar-SA"/>
        </w:rPr>
        <w:t xml:space="preserve">و من عزّ بالحزم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أضحوا إليه ثبات حلولا</w:t>
      </w:r>
    </w:p>
    <w:p>
      <w:pPr>
        <w:pStyle w:val="BookText"/>
        <w:rPr/>
      </w:pPr>
      <w:r>
        <w:rPr>
          <w:rFonts w:ascii="Amiri" w:hAnsi="Amiri" w:eastAsia="Amiri" w:cs="Amiri"/>
          <w:color w:val="111111"/>
          <w:sz w:val="28"/>
          <w:sz w:val="28"/>
          <w:szCs w:val="28"/>
          <w:rtl w:val="true"/>
          <w:lang w:bidi="ar-SA"/>
        </w:rPr>
        <w:t xml:space="preserve">يرجّون من سيبه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بها اللّه قوما كلولا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بزرگ قصد من كرد و من با ماده شترى كه به نرمى و سبكى راه مى رود به مقابله با آن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شترى كه متكبرانه راه مى رود درست مثل خراميدن شتر نرى براى ديگر شترهاى نرى كه به چرا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شترم خرامان خرامان بيابانهاى دور بى آب و علف را زمانى كه ديگر حيوانات وحشى به دنبال جايى براى استراحتند در مى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كاملا مجهز و آماده است و وسايل مرا بر پشت خود حمل مى كند و در كشيدن افسار چرميش از من پيشى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عطايا و بارهاى من بر پشت اوست و اگر بگويم راهت را كج كن همچون راهنمايى مرا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خوبيها و زيبائيهاى آفرينش در او جمع شده و قوى و نيرومند است، شتران مادۀ تيزرو را پشت سر مى گذارد و عاشق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من كه پستان درآورده به هنگام سرعت گرفتن چنان قدرتمند </w:t>
      </w:r>
    </w:p>
    <w:p>
      <w:pPr>
        <w:pStyle w:val="BookText"/>
        <w:rPr/>
      </w:pPr>
      <w:r>
        <w:rPr>
          <w:rFonts w:ascii="IRNazanin" w:hAnsi="IRNazanin" w:eastAsia="IRNazanin"/>
          <w:color w:val="111111"/>
          <w:sz w:val="28"/>
          <w:sz w:val="28"/>
          <w:szCs w:val="28"/>
          <w:rtl w:val="true"/>
          <w:lang w:bidi="fa-IR"/>
        </w:rPr>
        <w:t>مى شود كه نزديك است بندهاى بارهايش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با اين سرعت به سوى پادشاهى از بنى غالب مى رود كه دست توانا و گشاده اى در مجد و بزرگوارى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قريش و هركسى است كه قريش به سوى او مى رود و همچنين كسانى كه با دورانديشى هدايت يافتگان را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دفعات به سوى او مى روند و نزد او حاضر مى شوند و شمّه اى از عطا و بخشش او را طلب مى كنند، همان جود و بخششى كه خدا به واسطۀ آن عده اى يتيم و بى خانمان را زنده نگه مى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گويد با خود انديشيدم كه اين مرد هنگامى كه خودش را مدح و ستايش كرد، دچار خطا و لغزش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شعرش اين مطلب را نديدم و او نيز تعجب و شگفتى مرا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بنى ليثى، در اين شعر برترى تو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شعرت دانستم كه تو عربى هستى كه شعر را به خوبى مى دانى و بر آن مسلطى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اشعار را بدون فكر قبلى و فى البداهه گفتى؟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هرچه بخواهم بگويم، مى گويم و در آنچه رجال آن را مى پسندند، مهارت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مى گويم و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اشكالى دارد؟ به او گفتم چگونه اين اشعار را سرودى؟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و دروغ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حصين بن خالد، پسرعمويم رابطۀ خوبى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دخترعمويى داشتم كه به او علاقه مند بودم و ما را به نام يكديگر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بودم تا مال بسيار به دست آورم و با او ازدواج كنم و از او صاحب فرزند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نزد مادر دختر رفت و او را فريب داد و نسبت به من بى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شوهرش را ناچار ساخت دخترش را به عقد ديگرى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چنين شده بود، در كمين پسرعمويم نشستم و تيرى به سويش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نمى كردم كه تير به او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زمين افتاد، گويى هزار سال است كه مرده، مرا گرفتند و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از ماجرا مطلع شد و مرا از آن گرفتارى كه دچار شده بودم،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من صادقانه گفتم قصد داشتم او را بترسانم نه اينكه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عزت او نزد من پس از كشتنش بيش از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اگرچه او، كه خداوند رحمتش كند، زيبا و بزرگوار بود و من برخلاف او بودم، چنانچه دختر عمويم او را برمى گزيد برايم حجتى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گونه هستم كه ديدى و </w:t>
      </w:r>
    </w:p>
    <w:p>
      <w:pPr>
        <w:pStyle w:val="BookText"/>
        <w:rPr/>
      </w:pPr>
      <w:r>
        <w:rPr>
          <w:rFonts w:ascii="IRNazanin" w:hAnsi="IRNazanin" w:eastAsia="IRNazanin"/>
          <w:color w:val="111111"/>
          <w:sz w:val="28"/>
          <w:sz w:val="28"/>
          <w:szCs w:val="28"/>
          <w:rtl w:val="true"/>
          <w:lang w:bidi="fa-IR"/>
        </w:rPr>
        <w:t>پسرعمويم اين گونه بود كه شنيدى و تو را از آن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حقيقت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بخند و اگر مى خواهى نخند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صادق است و راستگويان را دوست دارد و از دروغ و دروغگو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مرد خردمند بيش از ديگران به عيوب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كردم؛ زيرا انسان عجول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شعرى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اغرّكم أنى بمعروف شيمتى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و أنى بالفواحش أخرق</w:t>
      </w:r>
    </w:p>
    <w:p>
      <w:pPr>
        <w:pStyle w:val="BookText"/>
        <w:rPr/>
      </w:pPr>
      <w:r>
        <w:rPr>
          <w:rFonts w:ascii="Amiri" w:hAnsi="Amiri" w:eastAsia="Amiri" w:cs="Amiri"/>
          <w:color w:val="111111"/>
          <w:sz w:val="28"/>
          <w:sz w:val="28"/>
          <w:szCs w:val="28"/>
          <w:rtl w:val="true"/>
          <w:lang w:bidi="ar-SA"/>
        </w:rPr>
        <w:t xml:space="preserve">و مثلى اذ لم يجز أحسن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نعماه بفيها فينطق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من فرد درستكار و خوش اخلاقى هستم و از پليدى ها و زشتى ها اجتناب مى ورزم شما را فريب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گمان انداخته كه مى توانيد پيوسته مرا آزار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همچون من، زمانى كه پاداشى نبيند به كارهاى نيكش ادامه مى دهد تا اينكه خوبى هايش فراوان شوند و مردم از او سخن بگويند آنگاه او زبان گشوده و از خود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بن زرارة</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طايفۀ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تا امروز او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طايفۀ دارم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دچار لغزش شدى هنگامى كه به او بى توجه بودى و او را به دارم نسبت دادى؛ آيا اين گونه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بهترين سرانجام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ما تمام شد و مشغول به خوردن شام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اذن دخول عبد الملك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صبر كرديم تا اينكه أبو الزّعيزعة</w:t>
      </w:r>
      <w:r>
        <w:rPr>
          <w:rStyle w:val="FootnoteAnchor"/>
          <w:rtl w:val="true"/>
        </w:rPr>
        <w:footnoteReference w:id="481"/>
      </w:r>
      <w:r>
        <w:rPr>
          <w:rFonts w:ascii="IRNazanin" w:hAnsi="IRNazanin" w:eastAsia="IRNazanin"/>
          <w:color w:val="111111"/>
          <w:sz w:val="28"/>
          <w:sz w:val="28"/>
          <w:szCs w:val="28"/>
          <w:rtl w:val="true"/>
          <w:lang w:bidi="fa-IR"/>
        </w:rPr>
        <w:t>بر خليفه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الزّعيزعه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كارى كه جفايش براى ما آشكار و وفايش اندك است،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داخل شد و گمان نمى كردم به اين زودى بر خليفه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عمارة العدوى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بيشتر از يك سلام كردن او طول كشيد تا مرا فراخواندند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يعمر كجاست؟ من </w:t>
      </w:r>
      <w:bookmarkStart w:id="391" w:name="pg16690_228434"/>
    </w:p>
    <w:p>
      <w:pPr>
        <w:pStyle w:val="BookText"/>
        <w:rPr/>
      </w:pPr>
      <w:bookmarkEnd w:id="391"/>
      <w:r>
        <w:rPr>
          <w:rFonts w:ascii="IRNazanin" w:hAnsi="IRNazanin" w:eastAsia="IRNazanin"/>
          <w:color w:val="111111"/>
          <w:sz w:val="28"/>
          <w:sz w:val="28"/>
          <w:szCs w:val="28"/>
          <w:rtl w:val="true"/>
          <w:lang w:bidi="fa-IR"/>
        </w:rPr>
        <w:t>داخل شدم و ضحاك در كنار عبد الملك بود و او از ضحاك خواست شعرى برايش بسرايد و اجازه داد تا شعرش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داد و به سوى او چشم دوخت 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رو به ضحاك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كدام مرد اهل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يعمر، دست از من برادر من بهتر از تو او را مى شناسم او همان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يعمر، پدر عروة برايم شعرى را كه ضحاك براى عبد الملك بن مروان سروده بود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لا أمت أشهد سوابق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المنايا بالشويج المقوّم</w:t>
      </w:r>
    </w:p>
    <w:p>
      <w:pPr>
        <w:pStyle w:val="BookText"/>
        <w:rPr/>
      </w:pPr>
      <w:r>
        <w:rPr>
          <w:rFonts w:ascii="Amiri" w:hAnsi="Amiri" w:eastAsia="Amiri" w:cs="Amiri"/>
          <w:color w:val="111111"/>
          <w:sz w:val="28"/>
          <w:sz w:val="28"/>
          <w:szCs w:val="28"/>
          <w:rtl w:val="true"/>
          <w:lang w:bidi="ar-SA"/>
        </w:rPr>
        <w:t xml:space="preserve">بكلّ ردينىّ كأنّ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لهب فى عارض متضرّم</w:t>
      </w:r>
    </w:p>
    <w:p>
      <w:pPr>
        <w:pStyle w:val="BookText"/>
        <w:rPr/>
      </w:pPr>
      <w:r>
        <w:rPr>
          <w:rFonts w:ascii="Amiri" w:hAnsi="Amiri" w:eastAsia="Amiri" w:cs="Amiri"/>
          <w:color w:val="111111"/>
          <w:sz w:val="28"/>
          <w:sz w:val="28"/>
          <w:szCs w:val="28"/>
          <w:rtl w:val="true"/>
          <w:lang w:bidi="ar-SA"/>
        </w:rPr>
        <w:t xml:space="preserve">فكم روقة بيضاء دنّست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بمعتبط من قانى الجوف أسحم</w:t>
      </w:r>
    </w:p>
    <w:p>
      <w:pPr>
        <w:pStyle w:val="BookText"/>
        <w:rPr/>
      </w:pPr>
      <w:r>
        <w:rPr>
          <w:rFonts w:ascii="Amiri" w:hAnsi="Amiri" w:eastAsia="Amiri" w:cs="Amiri"/>
          <w:color w:val="111111"/>
          <w:sz w:val="28"/>
          <w:sz w:val="28"/>
          <w:szCs w:val="28"/>
          <w:rtl w:val="true"/>
          <w:lang w:bidi="ar-SA"/>
        </w:rPr>
        <w:t xml:space="preserve">وردت بها بيضاء ثم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من جوف أبيض خضرم</w:t>
      </w:r>
    </w:p>
    <w:p>
      <w:pPr>
        <w:pStyle w:val="BookText"/>
        <w:rPr/>
      </w:pPr>
      <w:r>
        <w:rPr>
          <w:rFonts w:ascii="IRNazanin" w:hAnsi="IRNazanin" w:eastAsia="IRNazanin"/>
          <w:color w:val="111111"/>
          <w:sz w:val="28"/>
          <w:sz w:val="28"/>
          <w:szCs w:val="28"/>
          <w:rtl w:val="true"/>
          <w:lang w:bidi="fa-IR"/>
        </w:rPr>
        <w:t xml:space="preserve">سقاها فروّاها من الدم فانطوت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علق فى ثعلب متهضّم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به اسبان جنگها و شبيخون ها نشان مى دهم كه مرگ بر سر نيزه هاى محكم به حركت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هر نيزه اى كه گويى نوك آن روشنايى شراره اى است در ميان ابرى برافروخته و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چشمۀ صاف و زلالى كه رنگ آن را آلوده كردم به وسيلۀ نقشى خون آلوده از خونى سرخ آنچنان كه به تيرگى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چشمه شدم در حاليكه سفيد بود و خارج شدم در حاليكه از خون درون مردى بزرگوار نوشيده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نوشانيد و از خون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روى لخته خونى كه در نوك خرد شدۀ نيزه اى قرار داشت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مرد زخمى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دستور داد كه به او جايزه اى گرانبها دهند و نام او را در زمرۀ اصحابش وارد و او را بى نياز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دست تو را پر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را به ياد من آوردى؟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تو را از آن آگاه ساختم</w:t>
      </w:r>
      <w:r>
        <w:rPr>
          <w:rFonts w:eastAsia="IRNazanin" w:cs="IRNazanin"/>
          <w:color w:val="111111"/>
          <w:sz w:val="28"/>
          <w:szCs w:val="28"/>
          <w:rtl w:val="true"/>
          <w:lang w:bidi="fa-IR"/>
        </w:rPr>
        <w:t>.</w:t>
      </w:r>
    </w:p>
    <w:p>
      <w:pPr>
        <w:pStyle w:val="Heading3"/>
        <w:numPr>
          <w:ilvl w:val="2"/>
          <w:numId w:val="1"/>
        </w:numPr>
        <w:rPr/>
      </w:pPr>
      <w:bookmarkStart w:id="392" w:name="__RefHeading___Toc12207884_1280447820"/>
      <w:bookmarkStart w:id="393" w:name="_Toc140"/>
      <w:bookmarkEnd w:id="392"/>
      <w:r>
        <w:rPr/>
        <w:t>128</w:t>
      </w:r>
      <w:r>
        <w:rPr>
          <w:rtl w:val="true"/>
        </w:rPr>
        <w:t xml:space="preserve">. </w:t>
      </w:r>
      <w:r>
        <w:rPr>
          <w:rtl w:val="true"/>
        </w:rPr>
        <w:t>دو بيت آزاردهنده براى حسان بن ثابت</w:t>
      </w:r>
      <w:bookmarkEnd w:id="3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سعيد از زبير، از وهب بن جرير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يحيى بن عبّاد بن عبد الله بن زبير از يكى از شيوخ قريش نقل كرد</w:t>
      </w:r>
      <w:r>
        <w:rPr>
          <w:rFonts w:eastAsia="IRNazanin" w:cs="IRNazanin"/>
          <w:color w:val="111111"/>
          <w:sz w:val="28"/>
          <w:szCs w:val="28"/>
          <w:rtl w:val="true"/>
          <w:lang w:bidi="fa-IR"/>
        </w:rPr>
        <w:t xml:space="preserve">: </w:t>
      </w:r>
      <w:bookmarkStart w:id="394" w:name="pg16690_228435"/>
    </w:p>
    <w:p>
      <w:pPr>
        <w:pStyle w:val="BookText"/>
        <w:rPr/>
      </w:pPr>
      <w:bookmarkEnd w:id="394"/>
      <w:r>
        <w:rPr>
          <w:rFonts w:ascii="IRNazanin" w:hAnsi="IRNazanin" w:eastAsia="IRNazanin"/>
          <w:color w:val="111111"/>
          <w:sz w:val="28"/>
          <w:sz w:val="28"/>
          <w:szCs w:val="28"/>
          <w:rtl w:val="true"/>
          <w:lang w:bidi="fa-IR"/>
        </w:rPr>
        <w:t>من و يكى از جوانان قريش نزد يكى از خوانندگان مدينه بودم و عبد الرحمن بن حسان بن ثابت نيز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حسان بن ثابت</w:t>
      </w:r>
      <w:r>
        <w:rPr>
          <w:rStyle w:val="FootnoteAnchor"/>
          <w:rtl w:val="true"/>
        </w:rPr>
        <w:footnoteReference w:id="482"/>
      </w:r>
      <w:r>
        <w:rPr>
          <w:rFonts w:ascii="IRNazanin" w:hAnsi="IRNazanin" w:eastAsia="IRNazanin"/>
          <w:color w:val="111111"/>
          <w:sz w:val="28"/>
          <w:sz w:val="28"/>
          <w:szCs w:val="28"/>
          <w:rtl w:val="true"/>
          <w:lang w:bidi="fa-IR"/>
        </w:rPr>
        <w:t>از ما اجازۀ ورود خواست، اما ما آن را خوش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اينكه با شما همنشين نشد، خرسنديد؟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گذشت به او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صدايش را بالا برد و اين شعر را خواند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أولاد جفنة حول قبر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جفنه</w:t>
      </w:r>
      <w:r>
        <w:rPr>
          <w:rStyle w:val="FootnoteAnchor"/>
          <w:rtl w:val="true"/>
        </w:rPr>
        <w:footnoteReference w:id="484"/>
      </w:r>
      <w:r>
        <w:rPr>
          <w:rFonts w:ascii="IRNazanin" w:hAnsi="IRNazanin" w:eastAsia="IRNazanin"/>
          <w:color w:val="111111"/>
          <w:sz w:val="28"/>
          <w:sz w:val="28"/>
          <w:szCs w:val="28"/>
          <w:rtl w:val="true"/>
          <w:lang w:bidi="fa-IR"/>
        </w:rPr>
        <w:t>در كنار قبر پدرشان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پسر ماريه، آن مرد بخشنده و نيكوكار، كه ميهمانان شبانه به سوى آنها مى آيند و آنها آنقدر مهمان نواز و بخشنده اند كه سگ هايشان ديگر پارس نمى كنند و از سياهى هايى كه به سويشان مى آيند سؤال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مى پندارند مهمان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گمان بردم نفسش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 فاسقى در بين شماست؟ به جان خودم سوگند، همنشينى با مرا خوش نداشتيد</w:t>
      </w:r>
      <w:r>
        <w:rPr>
          <w:rFonts w:eastAsia="IRNazanin" w:cs="IRNazanin"/>
          <w:color w:val="111111"/>
          <w:sz w:val="28"/>
          <w:szCs w:val="28"/>
          <w:rtl w:val="true"/>
          <w:lang w:bidi="fa-IR"/>
        </w:rPr>
        <w:t>.</w:t>
      </w:r>
    </w:p>
    <w:p>
      <w:pPr>
        <w:pStyle w:val="Heading3"/>
        <w:numPr>
          <w:ilvl w:val="2"/>
          <w:numId w:val="1"/>
        </w:numPr>
        <w:rPr/>
      </w:pPr>
      <w:bookmarkStart w:id="395" w:name="__RefHeading___Toc12207886_1280447820"/>
      <w:bookmarkStart w:id="396" w:name="_Toc141"/>
      <w:bookmarkEnd w:id="395"/>
      <w:r>
        <w:rPr/>
        <w:t>129</w:t>
      </w:r>
      <w:r>
        <w:rPr>
          <w:rtl w:val="true"/>
        </w:rPr>
        <w:t xml:space="preserve">. </w:t>
      </w:r>
      <w:r>
        <w:rPr>
          <w:rtl w:val="true"/>
        </w:rPr>
        <w:t>عبد الرحمن بن حسان و نعيم بن عمرو بن اهتم در حضور معاويه</w:t>
      </w:r>
      <w:bookmarkEnd w:id="396"/>
    </w:p>
    <w:p>
      <w:pPr>
        <w:pStyle w:val="BookText"/>
        <w:rPr/>
      </w:pPr>
      <w:r>
        <w:rPr>
          <w:rFonts w:ascii="IRNazanin" w:hAnsi="IRNazanin" w:eastAsia="IRNazanin"/>
          <w:color w:val="111111"/>
          <w:sz w:val="28"/>
          <w:sz w:val="28"/>
          <w:szCs w:val="28"/>
          <w:rtl w:val="true"/>
          <w:lang w:bidi="fa-IR"/>
        </w:rPr>
        <w:t>زبير از ابو الحسن الأثرم از ابى عبيدة روايت كرد و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حسّان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 چه ميل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نوشى؟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عمرو بن أهتم</w:t>
      </w:r>
      <w:r>
        <w:rPr>
          <w:rStyle w:val="FootnoteAnchor"/>
          <w:rtl w:val="true"/>
        </w:rPr>
        <w:footnoteReference w:id="485"/>
      </w:r>
      <w:r>
        <w:rPr>
          <w:rFonts w:ascii="IRNazanin" w:hAnsi="IRNazanin" w:eastAsia="IRNazanin"/>
          <w:color w:val="111111"/>
          <w:sz w:val="28"/>
          <w:sz w:val="28"/>
          <w:szCs w:val="28"/>
          <w:rtl w:val="true"/>
          <w:lang w:bidi="fa-IR"/>
        </w:rPr>
        <w:t>، كه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شراب و ماهى باهم، باد شكم مى آورد؛ بدترين غذا ماهى </w:t>
      </w:r>
      <w:bookmarkStart w:id="397" w:name="pg16690_228436"/>
    </w:p>
    <w:p>
      <w:pPr>
        <w:pStyle w:val="BookText"/>
        <w:rPr/>
      </w:pPr>
      <w:bookmarkEnd w:id="3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مرد زيبارويى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جواب او را اين گونه داد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قل للذى كاد لو لا خطّ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أنثى عليها الودع و المسك</w:t>
      </w:r>
    </w:p>
    <w:p>
      <w:pPr>
        <w:pStyle w:val="BookText"/>
        <w:rPr/>
      </w:pPr>
      <w:r>
        <w:rPr>
          <w:rFonts w:ascii="Amiri" w:hAnsi="Amiri" w:eastAsia="Amiri" w:cs="Amiri"/>
          <w:color w:val="111111"/>
          <w:sz w:val="28"/>
          <w:sz w:val="28"/>
          <w:szCs w:val="28"/>
          <w:rtl w:val="true"/>
          <w:lang w:bidi="ar-SA"/>
        </w:rPr>
        <w:t xml:space="preserve">أمّا الفخامة أو خلق الرجال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منه لو أنّ اللبّ محتنك</w:t>
      </w:r>
    </w:p>
    <w:p>
      <w:pPr>
        <w:pStyle w:val="BookText"/>
        <w:rPr/>
      </w:pPr>
      <w:r>
        <w:rPr>
          <w:rFonts w:ascii="Amiri" w:hAnsi="Amiri" w:eastAsia="Amiri" w:cs="Amiri"/>
          <w:color w:val="111111"/>
          <w:sz w:val="28"/>
          <w:sz w:val="28"/>
          <w:szCs w:val="28"/>
          <w:rtl w:val="true"/>
          <w:lang w:bidi="ar-SA"/>
        </w:rPr>
        <w:t xml:space="preserve">هل أنت إلا فتاة الحىّ ما 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 أنت إذا ما حاربوا دعك</w:t>
      </w:r>
    </w:p>
    <w:p>
      <w:pPr>
        <w:pStyle w:val="BookText"/>
        <w:rPr/>
      </w:pPr>
      <w:r>
        <w:rPr>
          <w:rFonts w:ascii="Amiri" w:hAnsi="Amiri" w:eastAsia="Amiri" w:cs="Amiri"/>
          <w:color w:val="111111"/>
          <w:sz w:val="28"/>
          <w:sz w:val="28"/>
          <w:szCs w:val="28"/>
          <w:rtl w:val="true"/>
          <w:lang w:bidi="ar-SA"/>
        </w:rPr>
        <w:t xml:space="preserve">لا تحسبّنى كأقوام غمزتهم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الضعيف فما أعطوا و ما تركوا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اگر ريش در صورتش نبود، صدف و مشك او را مى ستودند، بگو اگر خردمند و صاحب تجربه اى و بزرگى يا شرافت را به تو اعطا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زمانى كه ديگران لباس رزم مى پوشند و آمادۀ دفاع مى شوند تو تبديل به دختركى ترسو و هنگامى كه آنان مى جنگند تو به فرد ضعيف و مسخره اى تبديل مى شوى؟ مرا همچون اقوامى كه آنان را هجو كرده اى و بر آنان عيب گرفته اى مپندار چرا كه من همچون آنان ضعيف نيستم كه هرچه بدهند بگيرم و هرچه به من ندهند را واگذارم</w:t>
      </w:r>
      <w:r>
        <w:rPr>
          <w:rFonts w:eastAsia="IRNazanin" w:cs="IRNazanin"/>
          <w:color w:val="111111"/>
          <w:sz w:val="28"/>
          <w:szCs w:val="28"/>
          <w:rtl w:val="true"/>
          <w:lang w:bidi="fa-IR"/>
        </w:rPr>
        <w:t>].</w:t>
      </w:r>
    </w:p>
    <w:p>
      <w:pPr>
        <w:pStyle w:val="Heading3"/>
        <w:numPr>
          <w:ilvl w:val="2"/>
          <w:numId w:val="1"/>
        </w:numPr>
        <w:rPr/>
      </w:pPr>
      <w:bookmarkStart w:id="398" w:name="__RefHeading___Toc12207888_1280447820"/>
      <w:bookmarkStart w:id="399" w:name="_Toc142"/>
      <w:bookmarkEnd w:id="398"/>
      <w:r>
        <w:rPr/>
        <w:t>130</w:t>
      </w:r>
      <w:r>
        <w:rPr>
          <w:rtl w:val="true"/>
        </w:rPr>
        <w:t xml:space="preserve">. </w:t>
      </w:r>
      <w:r>
        <w:rPr>
          <w:rtl w:val="true"/>
        </w:rPr>
        <w:t>گفت وگوى مذنوب و عبد الرحمن بن حسان</w:t>
      </w:r>
      <w:bookmarkEnd w:id="399"/>
    </w:p>
    <w:p>
      <w:pPr>
        <w:pStyle w:val="BookText"/>
        <w:rPr/>
      </w:pPr>
      <w:r>
        <w:rPr>
          <w:rFonts w:ascii="Amiri" w:hAnsi="Amiri" w:eastAsia="Amiri" w:cs="Amiri"/>
          <w:color w:val="111111"/>
          <w:sz w:val="28"/>
          <w:sz w:val="28"/>
          <w:szCs w:val="28"/>
          <w:rtl w:val="true"/>
          <w:lang w:bidi="ar-SA"/>
        </w:rPr>
        <w:t>زبير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مذنوب همدانى وارد مسجد رسول الله صلّى اللّه عليه و آله شد و در كنار عبد الرحمن بن حسان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ذاتا شرور و بدخو بود و مردم را هجو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مذنوب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كدام شهر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گوشۀ چشم به او نگاه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اميزانان من شؤم و 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أم عدلا قبوح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 پيمانه مساوى از شرّ و بدبختى را دوست دارى يا اينكه مساوات و برابرى در اين باره را نمى 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مذنوب به او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جذام نازل بك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إليك ام برص يلوح </w:t>
      </w:r>
      <w:bookmarkStart w:id="400" w:name="pg16690_228437"/>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جذام به سوى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دوست دارى به سوى تو بيايد يا پيسى آشكار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مذنوب هستى؟ مذنوب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 از تو عذرخواهى مى كنم</w:t>
      </w:r>
      <w:r>
        <w:rPr>
          <w:rFonts w:eastAsia="IRNazanin" w:cs="IRNazanin"/>
          <w:color w:val="111111"/>
          <w:sz w:val="28"/>
          <w:szCs w:val="28"/>
          <w:rtl w:val="true"/>
          <w:lang w:bidi="fa-IR"/>
        </w:rPr>
        <w:t>.</w:t>
      </w:r>
    </w:p>
    <w:p>
      <w:pPr>
        <w:pStyle w:val="Heading3"/>
        <w:numPr>
          <w:ilvl w:val="2"/>
          <w:numId w:val="1"/>
        </w:numPr>
        <w:rPr/>
      </w:pPr>
      <w:bookmarkStart w:id="401" w:name="__RefHeading___Toc12207890_1280447820"/>
      <w:bookmarkStart w:id="402" w:name="_Toc143"/>
      <w:bookmarkEnd w:id="401"/>
      <w:r>
        <w:rPr/>
        <w:t>131</w:t>
      </w:r>
      <w:r>
        <w:rPr>
          <w:rtl w:val="true"/>
        </w:rPr>
        <w:t xml:space="preserve">. </w:t>
      </w:r>
      <w:r>
        <w:rPr>
          <w:rtl w:val="true"/>
        </w:rPr>
        <w:t>تكذيب مردى از بنى عمر بن عوف از زبان ابن حسان</w:t>
      </w:r>
      <w:bookmarkEnd w:id="402"/>
    </w:p>
    <w:p>
      <w:pPr>
        <w:pStyle w:val="BookText"/>
        <w:rPr/>
      </w:pPr>
      <w:r>
        <w:rPr>
          <w:rFonts w:ascii="IRNazanin" w:hAnsi="IRNazanin" w:eastAsia="IRNazanin"/>
          <w:color w:val="111111"/>
          <w:sz w:val="28"/>
          <w:sz w:val="28"/>
          <w:szCs w:val="28"/>
          <w:rtl w:val="true"/>
          <w:lang w:bidi="fa-IR"/>
        </w:rPr>
        <w:t>زبير براى من از بزرگى از انصار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حسّان بن ثابت به قباء</w:t>
      </w:r>
      <w:r>
        <w:rPr>
          <w:rStyle w:val="FootnoteAnchor"/>
          <w:rtl w:val="true"/>
        </w:rPr>
        <w:footnoteReference w:id="487"/>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مردى از طايفۀ بنى عمرو بن عوف، كه به زيركى و هشيارى مشهور بود، شنيد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فرعها الأعلى و طيب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نبى النجار قاصية و 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هاى بلند و خاك پاكش از آن ماست، و خانه هاى بنى النجار در مناطق دور و كوهستانى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بل أنتم معشر اهل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نفوكم و حلّو بالدّماث و بالسهل</w:t>
      </w:r>
    </w:p>
    <w:p>
      <w:pPr>
        <w:pStyle w:val="BookText"/>
        <w:rPr/>
      </w:pPr>
      <w:r>
        <w:rPr>
          <w:rFonts w:ascii="Amiri" w:hAnsi="Amiri" w:eastAsia="Amiri" w:cs="Amiri"/>
          <w:color w:val="111111"/>
          <w:sz w:val="28"/>
          <w:sz w:val="28"/>
          <w:szCs w:val="28"/>
          <w:rtl w:val="true"/>
          <w:lang w:bidi="ar-SA"/>
        </w:rPr>
        <w:t xml:space="preserve">ابوا و استعفّوا أن يرى بجلودهم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ندوب فباعوا السقى بالحلة البعل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گوييد، بلكه شما ساكنان حرّه</w:t>
      </w:r>
      <w:r>
        <w:rPr>
          <w:rStyle w:val="FootnoteAnchor"/>
          <w:rtl w:val="true"/>
        </w:rPr>
        <w:footnoteReference w:id="488"/>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رفتيد و زندگى در سرزمين صاف و دشت ها را خوش تر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عيوبتان ديده شود ابا داشتيد پس زمينهاى آبيارى شده را در برابر زمينهاى ديمى كه با آب باران آبيارى مى شوند فروختيد</w:t>
      </w:r>
      <w:r>
        <w:rPr>
          <w:rFonts w:eastAsia="IRNazanin" w:cs="IRNazanin"/>
          <w:color w:val="111111"/>
          <w:sz w:val="28"/>
          <w:szCs w:val="28"/>
          <w:rtl w:val="true"/>
          <w:lang w:bidi="fa-IR"/>
        </w:rPr>
        <w:t xml:space="preserve">]. </w:t>
      </w:r>
      <w:bookmarkStart w:id="403" w:name="pg16690_228438"/>
    </w:p>
    <w:p>
      <w:pPr>
        <w:pStyle w:val="Heading3"/>
        <w:numPr>
          <w:ilvl w:val="2"/>
          <w:numId w:val="1"/>
        </w:numPr>
        <w:rPr/>
      </w:pPr>
      <w:bookmarkStart w:id="404" w:name="__RefHeading___Toc12207892_1280447820"/>
      <w:bookmarkStart w:id="405" w:name="_Toc144"/>
      <w:bookmarkEnd w:id="403"/>
      <w:bookmarkEnd w:id="404"/>
      <w:r>
        <w:rPr/>
        <w:t>132</w:t>
      </w:r>
      <w:r>
        <w:rPr>
          <w:rtl w:val="true"/>
        </w:rPr>
        <w:t xml:space="preserve">. </w:t>
      </w:r>
      <w:r>
        <w:rPr>
          <w:rtl w:val="true"/>
        </w:rPr>
        <w:t>خدعۀ معاويه با عبد الرحمن بن حسان</w:t>
      </w:r>
      <w:bookmarkEnd w:id="405"/>
    </w:p>
    <w:p>
      <w:pPr>
        <w:pStyle w:val="BookText"/>
        <w:rPr/>
      </w:pPr>
      <w:r>
        <w:rPr>
          <w:rFonts w:ascii="Amiri" w:hAnsi="Amiri" w:eastAsia="Amiri" w:cs="Amiri"/>
          <w:color w:val="111111"/>
          <w:sz w:val="28"/>
          <w:sz w:val="28"/>
          <w:szCs w:val="28"/>
          <w:rtl w:val="true"/>
          <w:lang w:bidi="ar-SA"/>
        </w:rPr>
        <w:t>زبير از عمويش هيثم، و او از ابن دأب، از شعيب بن صفوان</w:t>
      </w:r>
      <w:r>
        <w:rPr>
          <w:rStyle w:val="FootnoteAnchor"/>
          <w:rtl w:val="true"/>
        </w:rPr>
        <w:footnoteReference w:id="489"/>
      </w:r>
      <w:r>
        <w:rPr>
          <w:rFonts w:ascii="IRNazanin" w:hAnsi="IRNazanin" w:eastAsia="IRNazanin"/>
          <w:color w:val="111111"/>
          <w:sz w:val="28"/>
          <w:sz w:val="28"/>
          <w:szCs w:val="28"/>
          <w:rtl w:val="true"/>
          <w:lang w:bidi="fa-IR"/>
        </w:rPr>
        <w:t>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حسان دختر معاويه را در شعر خود توصيف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ادب كن كه باعث عبرت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گونه اى ديگر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اجازۀ ورود داد و او بعد از همۀ ملاقات كنندگان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در كنار تختش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وى مشغول گفت وگو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خواهرش را مدح كردى و به او توجه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 و محترم است و چون مرا مورد سرزنش قرار داده است، نام او را نيز در شعرم مى آورم و مدحش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اين كار را كرد و خبر به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نام دختر ديگر معاويه را نيز در شعرش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حكايت از عمق تدبر و دورانديشى معاويه داشت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406" w:name="__RefHeading___Toc12207894_1280447820"/>
      <w:bookmarkStart w:id="407" w:name="_Toc145"/>
      <w:bookmarkEnd w:id="406"/>
      <w:r>
        <w:rPr/>
        <w:t>133</w:t>
      </w:r>
      <w:r>
        <w:rPr>
          <w:rtl w:val="true"/>
        </w:rPr>
        <w:t xml:space="preserve">. </w:t>
      </w:r>
      <w:r>
        <w:rPr>
          <w:rtl w:val="true"/>
        </w:rPr>
        <w:t>هجو انصار توسط اخطل</w:t>
      </w:r>
      <w:bookmarkEnd w:id="407"/>
    </w:p>
    <w:p>
      <w:pPr>
        <w:pStyle w:val="BookText"/>
        <w:rPr/>
      </w:pPr>
      <w:r>
        <w:rPr>
          <w:rFonts w:ascii="Amiri" w:hAnsi="Amiri" w:eastAsia="Amiri" w:cs="Amiri"/>
          <w:color w:val="111111"/>
          <w:sz w:val="28"/>
          <w:sz w:val="28"/>
          <w:szCs w:val="28"/>
          <w:rtl w:val="true"/>
          <w:lang w:bidi="ar-SA"/>
        </w:rPr>
        <w:t>زبير از أثرم، از ابى عبيده از ابوحيّه نميرى</w:t>
      </w:r>
      <w:r>
        <w:rPr>
          <w:rStyle w:val="FootnoteAnchor"/>
          <w:rtl w:val="true"/>
        </w:rPr>
        <w:footnoteReference w:id="491"/>
      </w:r>
      <w:r>
        <w:rPr>
          <w:rFonts w:ascii="IRNazanin" w:hAnsi="IRNazanin" w:eastAsia="IRNazanin"/>
          <w:color w:val="111111"/>
          <w:sz w:val="28"/>
          <w:sz w:val="28"/>
          <w:szCs w:val="28"/>
          <w:rtl w:val="true"/>
          <w:lang w:bidi="fa-IR"/>
        </w:rPr>
        <w:t>از فرزدق روايت كرد و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همراه كعب بن جعيل تغلبى</w:t>
      </w:r>
      <w:r>
        <w:rPr>
          <w:rStyle w:val="FootnoteAnchor"/>
          <w:rtl w:val="true"/>
        </w:rPr>
        <w:footnoteReference w:id="492"/>
      </w:r>
      <w:r>
        <w:rPr>
          <w:rFonts w:ascii="Amiri" w:hAnsi="Amiri" w:eastAsia="Amiri" w:cs="Amiri"/>
          <w:color w:val="111111"/>
          <w:sz w:val="28"/>
          <w:sz w:val="28"/>
          <w:szCs w:val="28"/>
          <w:rtl w:val="true"/>
          <w:lang w:bidi="ar-SA"/>
        </w:rPr>
        <w:t>ميهمان معاويه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ما نقل كرد</w:t>
      </w:r>
      <w:r>
        <w:rPr>
          <w:rStyle w:val="FootnoteAnchor"/>
          <w:rtl w:val="true"/>
        </w:rPr>
        <w:footnoteReference w:id="493"/>
      </w:r>
      <w:r>
        <w:rPr>
          <w:rFonts w:ascii="Amiri" w:hAnsi="Amiri" w:eastAsia="Amiri" w:cs="Amiri"/>
          <w:color w:val="111111"/>
          <w:sz w:val="28"/>
          <w:sz w:val="28"/>
          <w:szCs w:val="28"/>
          <w:rtl w:val="true"/>
          <w:lang w:bidi="ar-SA"/>
        </w:rPr>
        <w:t xml:space="preserve">كه يزيد </w:t>
      </w:r>
      <w:bookmarkStart w:id="408" w:name="pg16690_228439"/>
    </w:p>
    <w:p>
      <w:pPr>
        <w:pStyle w:val="BookText"/>
        <w:rPr/>
      </w:pPr>
      <w:bookmarkEnd w:id="408"/>
      <w:r>
        <w:rPr>
          <w:rFonts w:ascii="IRNazanin" w:hAnsi="IRNazanin" w:eastAsia="IRNazanin"/>
          <w:color w:val="111111"/>
          <w:sz w:val="28"/>
          <w:sz w:val="28"/>
          <w:szCs w:val="28"/>
          <w:rtl w:val="true"/>
          <w:lang w:bidi="fa-IR"/>
        </w:rPr>
        <w:t>بن 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عبد الرحمن بن حكم</w:t>
      </w:r>
      <w:r>
        <w:rPr>
          <w:rStyle w:val="FootnoteAnchor"/>
          <w:rtl w:val="true"/>
        </w:rPr>
        <w:footnoteReference w:id="494"/>
      </w:r>
      <w:r>
        <w:rPr>
          <w:rFonts w:ascii="IRNazanin" w:hAnsi="IRNazanin" w:eastAsia="IRNazanin"/>
          <w:color w:val="111111"/>
          <w:sz w:val="28"/>
          <w:sz w:val="28"/>
          <w:szCs w:val="28"/>
          <w:rtl w:val="true"/>
          <w:lang w:bidi="fa-IR"/>
        </w:rPr>
        <w:t>را هجو و رسوا كرده، بر او غالب آمده و ما را نيز رسوا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انصار را هجو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به دوران شرك برگردى؟</w:t>
      </w:r>
      <w:r>
        <w:rPr>
          <w:rStyle w:val="FootnoteAnchor"/>
          <w:rtl w:val="true"/>
        </w:rPr>
        <w:footnoteReference w:id="495"/>
      </w:r>
      <w:r>
        <w:rPr>
          <w:rFonts w:ascii="IRNazanin" w:hAnsi="IRNazanin" w:eastAsia="IRNazanin"/>
          <w:color w:val="111111"/>
          <w:sz w:val="28"/>
          <w:sz w:val="28"/>
          <w:szCs w:val="28"/>
          <w:rtl w:val="true"/>
          <w:lang w:bidi="fa-IR"/>
        </w:rPr>
        <w:t>آيا مى خواهى قومى را هجو كنى كه پيامبر صلّى اللّه عليه و آله را پناه و يارى دادند؟ تو را با يكى از غلامان نصرانى خود آشنا مى كنم كه از هجوكردن آنان مشكل و هراسى نداشته باشد؛ زبان او مانند زبان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و امر كرد تا انصار رسول الله را هجو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مرا از انجام اين كار معاف مى كنى؟ يزيد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409" w:name="__RefHeading___Toc12207896_1280447820"/>
      <w:bookmarkStart w:id="410" w:name="_Toc146"/>
      <w:bookmarkEnd w:id="409"/>
      <w:r>
        <w:rPr/>
        <w:t>134</w:t>
      </w:r>
      <w:r>
        <w:rPr>
          <w:rtl w:val="true"/>
        </w:rPr>
        <w:t xml:space="preserve">. </w:t>
      </w:r>
      <w:r>
        <w:rPr>
          <w:rtl w:val="true"/>
        </w:rPr>
        <w:t>شعر اخطل در هجو انصار</w:t>
      </w:r>
      <w:bookmarkEnd w:id="410"/>
    </w:p>
    <w:p>
      <w:pPr>
        <w:pStyle w:val="BookText"/>
        <w:rPr/>
      </w:pPr>
      <w:r>
        <w:rPr>
          <w:rFonts w:ascii="Amiri" w:hAnsi="Amiri" w:eastAsia="Amiri" w:cs="Amiri"/>
          <w:color w:val="111111"/>
          <w:sz w:val="28"/>
          <w:sz w:val="28"/>
          <w:szCs w:val="28"/>
          <w:rtl w:val="true"/>
          <w:lang w:bidi="ar-SA"/>
        </w:rPr>
        <w:t>زبير از مدائنى برايم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حسان در يكى از غزلهايش رمله، دختر معاويه، را توصيف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از كعب بن جعيل خواست او را هجو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يزيد را به أخطل راهنمايى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طريق فرد ديگرى غير از مدائنى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حسّان، عبد الرحمن بن حكم را در شعر خود هجو و مغلوب كرد، معاويه پنهانى پسرش يزيد را نزد أخطل فرستاد و به او امر كرد آنها را هجو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هجو كرد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ذهبت قريش بالسّماحة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الأنصار</w:t>
      </w:r>
    </w:p>
    <w:p>
      <w:pPr>
        <w:pStyle w:val="BookText"/>
        <w:rPr/>
      </w:pPr>
      <w:r>
        <w:rPr>
          <w:rFonts w:ascii="Amiri" w:hAnsi="Amiri" w:eastAsia="Amiri" w:cs="Amiri"/>
          <w:color w:val="111111"/>
          <w:sz w:val="28"/>
          <w:sz w:val="28"/>
          <w:szCs w:val="28"/>
          <w:rtl w:val="true"/>
          <w:lang w:bidi="ar-SA"/>
        </w:rPr>
        <w:t xml:space="preserve">قوم إذا هدر العصير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عيونهم من المسطار</w:t>
      </w:r>
    </w:p>
    <w:p>
      <w:pPr>
        <w:pStyle w:val="BookText"/>
        <w:rPr/>
      </w:pPr>
      <w:r>
        <w:rPr>
          <w:rFonts w:ascii="Amiri" w:hAnsi="Amiri" w:eastAsia="Amiri" w:cs="Amiri"/>
          <w:color w:val="111111"/>
          <w:sz w:val="28"/>
          <w:sz w:val="28"/>
          <w:szCs w:val="28"/>
          <w:rtl w:val="true"/>
          <w:lang w:bidi="ar-SA"/>
        </w:rPr>
        <w:t xml:space="preserve">و إذا نسبت ابن الفريعة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كالجحش بين حمارة و حمار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بزرگوارى و بخشش مشهور است؛ اما پستى و خوارى در زير دستارهاى انصار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وقتى شراب در حال جوشيدن است، چشمان آنان را مى بينيد كه از خوردن شراب كهنه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بخواهى اصل و نسب حسّان بن </w:t>
      </w:r>
    </w:p>
    <w:p>
      <w:pPr>
        <w:pStyle w:val="BookText"/>
        <w:rPr/>
      </w:pPr>
      <w:r>
        <w:rPr>
          <w:rFonts w:ascii="IRNazanin" w:hAnsi="IRNazanin" w:eastAsia="IRNazanin"/>
          <w:color w:val="111111"/>
          <w:sz w:val="28"/>
          <w:sz w:val="28"/>
          <w:szCs w:val="28"/>
          <w:rtl w:val="true"/>
          <w:lang w:bidi="fa-IR"/>
        </w:rPr>
        <w:t>ثابت را بدانى او همانند كره خرى است كه هم به خر و هم به گورخر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انصارى در پاسخ او گفت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أبلغ قبائل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بالفرات و جانب الثّرثار</w:t>
      </w:r>
    </w:p>
    <w:p>
      <w:pPr>
        <w:pStyle w:val="BookText"/>
        <w:rPr/>
      </w:pPr>
      <w:r>
        <w:rPr>
          <w:rFonts w:ascii="Amiri" w:hAnsi="Amiri" w:eastAsia="Amiri" w:cs="Amiri"/>
          <w:color w:val="111111"/>
          <w:sz w:val="28"/>
          <w:sz w:val="28"/>
          <w:szCs w:val="28"/>
          <w:rtl w:val="true"/>
          <w:lang w:bidi="ar-SA"/>
        </w:rPr>
        <w:t xml:space="preserve">فاللؤم فوق أنوف تغلب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كالرّقم فوق ذراع كلّ حمار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قبايل تغلب برو و از دختر وائل بپرس چه كسى در كنار رود فرات بود و پرگويى مى كرد؟ پستى و ذلّت بالاى بينى تغلبى ها آشكار است همچون خطى كه بر روى بازوى گورخر نمايان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رسوايى تغلبى ها نمايان است و نيازى به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عذرت بنى الفريعة أن هجونى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بالى و بال بنى بشير</w:t>
      </w:r>
    </w:p>
    <w:p>
      <w:pPr>
        <w:pStyle w:val="BookText"/>
        <w:rPr/>
      </w:pPr>
      <w:r>
        <w:rPr>
          <w:rFonts w:ascii="Amiri" w:hAnsi="Amiri" w:eastAsia="Amiri" w:cs="Amiri"/>
          <w:color w:val="111111"/>
          <w:sz w:val="28"/>
          <w:sz w:val="28"/>
          <w:szCs w:val="28"/>
          <w:rtl w:val="true"/>
          <w:lang w:bidi="ar-SA"/>
        </w:rPr>
        <w:t xml:space="preserve">افيجع من بنى النّجار 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القصريين من السّحور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حسان بن ثابت مرا هجو كرد معذور است ولى مرا با بنى بشير و آنان را با من چه كار</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آيا فرد تندخو و عصبانى از ميان بنى نجار، كه شكم و معده اش از غذاى سحرى سير است، احساس گرسنگى خواهد كرد؟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سخن اخطل به بنى نجار رسيد، گروهى از آنان نزد معاويه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وارد شدند، عمامه هاى خود را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ما را خوار و حقير مى بينى؟ كه اخطل با ما اين گونه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براى حمله به اخطل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زبان او را داريد؛ جز اينكه يزيد به او پناه داده و در حمايت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پنهانى به يزيد گفت كه او را پناه دهد و او را در دسترس آنان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الأخطل الملهوف بالشرّ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مجيب كنت لمّا دعانيا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ففرّج عنه مشهد القوم مشهدى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الواشين عنه لسانيا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 ستمديده دعوت به شرّ و بدى كرد پس من چه پاسخگوى خوبى براى او بودم، آن هنگام كه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من جمعيت اطراف او را پراكنده كرد و زبانم نيز جلوى زبان سخن چينان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ترين افراد نسبت به اخطل، نعمان بن بشير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نيز گفت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ابا خالد دافعت عنى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ادركت لحمى قبل ان يتبدّدا</w:t>
      </w:r>
    </w:p>
    <w:p>
      <w:pPr>
        <w:pStyle w:val="BookText"/>
        <w:rPr/>
      </w:pPr>
      <w:r>
        <w:rPr>
          <w:rFonts w:ascii="IRNazanin" w:hAnsi="IRNazanin" w:eastAsia="IRNazanin"/>
          <w:color w:val="111111"/>
          <w:sz w:val="28"/>
          <w:sz w:val="28"/>
          <w:szCs w:val="28"/>
          <w:rtl w:val="true"/>
          <w:lang w:bidi="fa-IR"/>
        </w:rPr>
        <w:t xml:space="preserve">و اطفأت عنّى نار نعمان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أغذّ لأمر فاجر و تجرّدا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خالد</w:t>
      </w:r>
      <w:r>
        <w:rPr>
          <w:rStyle w:val="FootnoteAnchor"/>
          <w:rtl w:val="true"/>
        </w:rPr>
        <w:footnoteReference w:id="501"/>
      </w:r>
      <w:r>
        <w:rPr>
          <w:rFonts w:ascii="IRNazanin" w:hAnsi="IRNazanin" w:eastAsia="IRNazanin"/>
          <w:color w:val="111111"/>
          <w:sz w:val="28"/>
          <w:sz w:val="28"/>
          <w:szCs w:val="28"/>
          <w:rtl w:val="true"/>
          <w:lang w:bidi="fa-IR"/>
        </w:rPr>
        <w:t>خطر بزرگى را از من دفع كردى و پيش از آنكه مرا تكه تكه كنند نجاتم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نعمان را بر من خاموش كردى، بعد از اينكه براى انجام كارى زشت بر ضد من تلاش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حسان با كنايه به معاويه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رسولى أصلح اللّه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من الحاجات ما كان يطلب</w:t>
      </w:r>
    </w:p>
    <w:p>
      <w:pPr>
        <w:pStyle w:val="BookText"/>
        <w:rPr/>
      </w:pPr>
      <w:r>
        <w:rPr>
          <w:rFonts w:ascii="Amiri" w:hAnsi="Amiri" w:eastAsia="Amiri" w:cs="Amiri"/>
          <w:color w:val="111111"/>
          <w:sz w:val="28"/>
          <w:sz w:val="28"/>
          <w:szCs w:val="28"/>
          <w:rtl w:val="true"/>
          <w:lang w:bidi="ar-SA"/>
        </w:rPr>
        <w:t xml:space="preserve">يبلّغ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تنخّلها ممل و آخر يكتب</w:t>
      </w:r>
    </w:p>
    <w:p>
      <w:pPr>
        <w:pStyle w:val="BookText"/>
        <w:rPr/>
      </w:pPr>
      <w:r>
        <w:rPr>
          <w:rFonts w:ascii="Amiri" w:hAnsi="Amiri" w:eastAsia="Amiri" w:cs="Amiri"/>
          <w:color w:val="111111"/>
          <w:sz w:val="28"/>
          <w:sz w:val="28"/>
          <w:szCs w:val="28"/>
          <w:rtl w:val="true"/>
          <w:lang w:bidi="ar-SA"/>
        </w:rPr>
        <w:t xml:space="preserve">فيخبر فيها أنّ بينى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 لا ترعى و لا هى تقرب</w:t>
      </w:r>
    </w:p>
    <w:p>
      <w:pPr>
        <w:pStyle w:val="BookText"/>
        <w:rPr/>
      </w:pPr>
      <w:r>
        <w:rPr>
          <w:rFonts w:ascii="Amiri" w:hAnsi="Amiri" w:eastAsia="Amiri" w:cs="Amiri"/>
          <w:color w:val="111111"/>
          <w:sz w:val="28"/>
          <w:sz w:val="28"/>
          <w:szCs w:val="28"/>
          <w:rtl w:val="true"/>
          <w:lang w:bidi="ar-SA"/>
        </w:rPr>
        <w:t xml:space="preserve">و أن يزيد ليس يطلب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لا حقّا و ذو الحق يطلب</w:t>
      </w:r>
    </w:p>
    <w:p>
      <w:pPr>
        <w:pStyle w:val="BookText"/>
        <w:rPr/>
      </w:pPr>
      <w:r>
        <w:rPr>
          <w:rFonts w:ascii="Amiri" w:hAnsi="Amiri" w:eastAsia="Amiri" w:cs="Amiri"/>
          <w:color w:val="111111"/>
          <w:sz w:val="28"/>
          <w:sz w:val="28"/>
          <w:szCs w:val="28"/>
          <w:rtl w:val="true"/>
          <w:lang w:bidi="ar-SA"/>
        </w:rPr>
        <w:t xml:space="preserve">و أنّ يزيد كان فى متنزّه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معزل عمّا تداول تغلب</w:t>
      </w:r>
    </w:p>
    <w:p>
      <w:pPr>
        <w:pStyle w:val="BookText"/>
        <w:rPr/>
      </w:pPr>
      <w:r>
        <w:rPr>
          <w:rFonts w:ascii="Amiri" w:hAnsi="Amiri" w:eastAsia="Amiri" w:cs="Amiri"/>
          <w:color w:val="111111"/>
          <w:sz w:val="28"/>
          <w:sz w:val="28"/>
          <w:szCs w:val="28"/>
          <w:rtl w:val="true"/>
          <w:lang w:bidi="ar-SA"/>
        </w:rPr>
        <w:t xml:space="preserve">رجال أصحّاء الجلود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معروفة أين تذهب</w:t>
      </w:r>
    </w:p>
    <w:p>
      <w:pPr>
        <w:pStyle w:val="BookText"/>
        <w:rPr/>
      </w:pPr>
      <w:r>
        <w:rPr>
          <w:rFonts w:ascii="Amiri" w:hAnsi="Amiri" w:eastAsia="Amiri" w:cs="Amiri"/>
          <w:color w:val="111111"/>
          <w:sz w:val="28"/>
          <w:sz w:val="28"/>
          <w:szCs w:val="28"/>
          <w:rtl w:val="true"/>
          <w:lang w:bidi="ar-SA"/>
        </w:rPr>
        <w:t xml:space="preserve">فلا تجعلنّا لعبة لقطينه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إن عشنا بمن كان يلعب</w:t>
      </w:r>
    </w:p>
    <w:p>
      <w:pPr>
        <w:pStyle w:val="BookText"/>
        <w:rPr/>
      </w:pPr>
      <w:r>
        <w:rPr>
          <w:rFonts w:ascii="Amiri" w:hAnsi="Amiri" w:eastAsia="Amiri" w:cs="Amiri"/>
          <w:color w:val="111111"/>
          <w:sz w:val="28"/>
          <w:sz w:val="28"/>
          <w:szCs w:val="28"/>
          <w:rtl w:val="true"/>
          <w:lang w:bidi="ar-SA"/>
        </w:rPr>
        <w:t xml:space="preserve">و أنّى ممّا أخمد الحرب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 أحيانا عليها فأركب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پيك من مى شود كه خدا امورش را به صلاح درآورد و تمام نيازها و خواسته هايش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 بايد پيامى را كه يك نفر آن را تصحيح كرده و به ديگرى به صورت اصلاح شده املاء كرده و او هم آن را نوشته به امير المؤمنين برساند</w:t>
      </w:r>
      <w:r>
        <w:rPr>
          <w:rFonts w:eastAsia="IRNazanin" w:cs="IRNazanin"/>
          <w:color w:val="111111"/>
          <w:sz w:val="28"/>
          <w:szCs w:val="28"/>
          <w:rtl w:val="true"/>
          <w:lang w:bidi="fa-IR"/>
        </w:rPr>
        <w:t xml:space="preserve">. </w:t>
      </w:r>
      <w:bookmarkStart w:id="411" w:name="pg16690_228442"/>
    </w:p>
    <w:p>
      <w:pPr>
        <w:pStyle w:val="BookText"/>
        <w:rPr/>
      </w:pPr>
      <w:bookmarkEnd w:id="411"/>
      <w:r>
        <w:rPr>
          <w:rFonts w:ascii="IRNazanin" w:hAnsi="IRNazanin" w:eastAsia="IRNazanin"/>
          <w:color w:val="111111"/>
          <w:sz w:val="28"/>
          <w:sz w:val="28"/>
          <w:szCs w:val="28"/>
          <w:rtl w:val="true"/>
          <w:lang w:bidi="fa-IR"/>
        </w:rPr>
        <w:t>در اين نامه به او خبر مى دهد كه ما بين من و او روابط و عهدهايى بود كه هيچ كدام رعايت نشد و مايۀ نزديكى ما به يكديگر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يزيد نه نوشته و نه حقى را از ما طلب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صاحب حقى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حق آن را مى طلبد و اينكه يزيد از آنچه كه تغلب ادّعاى آن را مى كند كاملا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آنهايى كه طرف دعواى تغلبيان هستند افرادى پاكدامن و راستگو و نيك رفتارند و شما در اشتباهيد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پس ما را بازيچۀ اهل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ندهيد كه در اين صورت و در صورتى كه زنده بمانيم به او نشان مى دهيم كه با چه كسى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بدان كه اگر بخواهم دعوا و جنگ را مى خوابانم و اگر نخواهم آن را شعله ور مى سازم</w:t>
      </w:r>
      <w:r>
        <w:rPr>
          <w:rFonts w:eastAsia="IRNazanin" w:cs="IRNazanin"/>
          <w:color w:val="111111"/>
          <w:sz w:val="28"/>
          <w:szCs w:val="28"/>
          <w:rtl w:val="true"/>
          <w:lang w:bidi="fa-IR"/>
        </w:rPr>
        <w:t>].</w:t>
      </w:r>
    </w:p>
    <w:p>
      <w:pPr>
        <w:pStyle w:val="Heading3"/>
        <w:numPr>
          <w:ilvl w:val="2"/>
          <w:numId w:val="1"/>
        </w:numPr>
        <w:rPr/>
      </w:pPr>
      <w:bookmarkStart w:id="412" w:name="__RefHeading___Toc12207898_1280447820"/>
      <w:bookmarkStart w:id="413" w:name="_Toc147"/>
      <w:bookmarkEnd w:id="412"/>
      <w:r>
        <w:rPr/>
        <w:t>135</w:t>
      </w:r>
      <w:r>
        <w:rPr>
          <w:rtl w:val="true"/>
        </w:rPr>
        <w:t xml:space="preserve">. </w:t>
      </w:r>
      <w:r>
        <w:rPr>
          <w:rtl w:val="true"/>
        </w:rPr>
        <w:t>آموزش هجو گفتن حسان به فرزندش عبد الرحمن</w:t>
      </w:r>
      <w:bookmarkEnd w:id="413"/>
    </w:p>
    <w:p>
      <w:pPr>
        <w:pStyle w:val="BookText"/>
        <w:rPr/>
      </w:pPr>
      <w:r>
        <w:rPr>
          <w:rFonts w:ascii="IRNazanin" w:hAnsi="IRNazanin" w:eastAsia="IRNazanin"/>
          <w:color w:val="111111"/>
          <w:sz w:val="28"/>
          <w:sz w:val="28"/>
          <w:szCs w:val="28"/>
          <w:rtl w:val="true"/>
          <w:lang w:bidi="fa-IR"/>
        </w:rPr>
        <w:t>زبير از عمر بن ابى بكر مؤمّلى، از زكريا بن عيسى، از ابن شهاب، از محمد بن حسن مخزومى، از ابراهيم بن جعفر، از سعد بن سعيد بن قيس انصارى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عبد الرحمن بن حسان</w:t>
      </w:r>
      <w:r>
        <w:rPr>
          <w:rStyle w:val="FootnoteAnchor"/>
          <w:rtl w:val="true"/>
        </w:rPr>
        <w:footnoteReference w:id="504"/>
      </w:r>
      <w:r>
        <w:rPr>
          <w:rFonts w:ascii="IRNazanin" w:hAnsi="IRNazanin" w:eastAsia="IRNazanin"/>
          <w:color w:val="111111"/>
          <w:sz w:val="28"/>
          <w:sz w:val="28"/>
          <w:szCs w:val="28"/>
          <w:rtl w:val="true"/>
          <w:lang w:bidi="fa-IR"/>
        </w:rPr>
        <w:t>مى خواست نجاشى</w:t>
      </w:r>
      <w:r>
        <w:rPr>
          <w:rStyle w:val="FootnoteAnchor"/>
          <w:rtl w:val="true"/>
        </w:rPr>
        <w:footnoteReference w:id="505"/>
      </w:r>
      <w:r>
        <w:rPr>
          <w:rFonts w:ascii="IRNazanin" w:hAnsi="IRNazanin" w:eastAsia="IRNazanin"/>
          <w:color w:val="111111"/>
          <w:sz w:val="28"/>
          <w:sz w:val="28"/>
          <w:szCs w:val="28"/>
          <w:rtl w:val="true"/>
          <w:lang w:bidi="fa-IR"/>
        </w:rPr>
        <w:t>را هجو كند،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بخشى از شعرت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نجاشى، مشهورترين شاعر عرب را هجو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الرحمن شعرش را مى خواند، حسان وسيله اى را كه در كنارش بود برداشت و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حيوان كنيززاده، آيا با اين ابيات مى خواهى او را هجو كنى؟ برو تا قبل از صبح سه قصيده بگو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صبح سه قصيده گفت و صبح آن را به پدرش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كه شعر را در آغوش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وصيّت تو مانند وصيّت يعقوب به پسرش نبود</w:t>
      </w:r>
      <w:r>
        <w:rPr>
          <w:rStyle w:val="FootnoteAnchor"/>
          <w:rtl w:val="true"/>
        </w:rPr>
        <w:footnoteReference w:id="506"/>
      </w:r>
      <w:r>
        <w:rPr>
          <w:rFonts w:ascii="IRNazanin" w:hAnsi="IRNazanin" w:eastAsia="IRNazanin"/>
          <w:color w:val="111111"/>
          <w:sz w:val="28"/>
          <w:sz w:val="28"/>
          <w:szCs w:val="28"/>
          <w:rtl w:val="true"/>
          <w:lang w:bidi="fa-IR"/>
        </w:rPr>
        <w:t>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پدرت مانند يعقوب </w:t>
      </w:r>
    </w:p>
    <w:p>
      <w:pPr>
        <w:pStyle w:val="BookText"/>
        <w:rPr/>
      </w:pPr>
      <w:r>
        <w:rPr>
          <w:rFonts w:ascii="IRNazanin" w:hAnsi="IRNazanin" w:eastAsia="IRNazanin"/>
          <w:color w:val="111111"/>
          <w:sz w:val="28"/>
          <w:sz w:val="28"/>
          <w:szCs w:val="28"/>
          <w:rtl w:val="true"/>
          <w:lang w:bidi="fa-IR"/>
        </w:rPr>
        <w:t>نيست و تو نيز مانند فرزندانش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زيبا مى خواهى، قصد خواهر نجاشى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او بگذر و به او توجّه كن و او را براى خودت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كار را كرد و از او چيزهايى مثل خال و بينى را وصف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شهر خارج و در مكّه مستقر شد كه موسم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انجام مراسم منى، به او گفته شد در اينجا چند تن از برادران از طايفۀ بنى عامر، كه در ميان قوم خود مورد سرزنش هستند،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مادران آنان خارج شد تا با ايشان سخن بگويد و از كسى كه وى را به سوى ايشان فرستاد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فرزندانشان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مرد برويد و با پسر عموهايتان كه همراه او هستند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بر روى مركب شتر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مردم درآمد، در حالى كه نجاشى نيز بر اسبى سوار بود و چنين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النجاشىّ على 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ابن حسّان بذى المجاز</w:t>
      </w:r>
    </w:p>
    <w:p>
      <w:pPr>
        <w:pStyle w:val="BookText"/>
        <w:rPr/>
      </w:pPr>
      <w:r>
        <w:rPr>
          <w:rFonts w:ascii="IRNazanin" w:hAnsi="IRNazanin" w:eastAsia="IRNazanin"/>
          <w:color w:val="111111"/>
          <w:sz w:val="28"/>
          <w:sz w:val="28"/>
          <w:szCs w:val="28"/>
          <w:rtl w:val="true"/>
          <w:lang w:bidi="fa-IR"/>
        </w:rPr>
        <w:t xml:space="preserve">وراغ لمّا سمع ارتجازى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 الحبارى من خوات الباز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نجاشى هستم كه بر اين شتر تندرو سوارم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حسان، وقتى رجزخوانى مرا شنيد، به سوى ذو المجاز</w:t>
      </w:r>
      <w:r>
        <w:rPr>
          <w:rStyle w:val="FootnoteAnchor"/>
          <w:rtl w:val="true"/>
        </w:rPr>
        <w:footnoteReference w:id="507"/>
      </w:r>
      <w:r>
        <w:rPr>
          <w:rFonts w:ascii="Amiri" w:hAnsi="Amiri" w:eastAsia="Amiri" w:cs="Amiri"/>
          <w:color w:val="111111"/>
          <w:sz w:val="28"/>
          <w:sz w:val="28"/>
          <w:szCs w:val="28"/>
          <w:rtl w:val="true"/>
          <w:lang w:bidi="ar-SA"/>
        </w:rPr>
        <w:t>فرار كرد؛ مانند فرار كردن هوبره</w:t>
      </w:r>
      <w:r>
        <w:rPr>
          <w:rStyle w:val="FootnoteAnchor"/>
          <w:rtl w:val="true"/>
        </w:rPr>
        <w:footnoteReference w:id="508"/>
      </w:r>
      <w:r>
        <w:rPr>
          <w:rFonts w:ascii="IRNazanin" w:hAnsi="IRNazanin" w:eastAsia="IRNazanin"/>
          <w:color w:val="111111"/>
          <w:sz w:val="28"/>
          <w:sz w:val="28"/>
          <w:szCs w:val="28"/>
          <w:rtl w:val="true"/>
          <w:lang w:bidi="fa-IR"/>
        </w:rPr>
        <w:t>از چنگال باز شكارى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حسان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يا أخت النجاشىّ اسلمى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تذكرين ليلة بإضم</w:t>
      </w:r>
    </w:p>
    <w:p>
      <w:pPr>
        <w:pStyle w:val="BookText"/>
        <w:rPr/>
      </w:pPr>
      <w:r>
        <w:rPr>
          <w:rFonts w:ascii="Amiri" w:hAnsi="Amiri" w:eastAsia="Amiri" w:cs="Amiri"/>
          <w:color w:val="111111"/>
          <w:sz w:val="28"/>
          <w:sz w:val="28"/>
          <w:szCs w:val="28"/>
          <w:rtl w:val="true"/>
          <w:lang w:bidi="ar-SA"/>
        </w:rPr>
        <w:t xml:space="preserve">و ليلة أخرى بجوّ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الشّامة السوداء بالمخدم</w:t>
      </w:r>
    </w:p>
    <w:p>
      <w:pPr>
        <w:pStyle w:val="BookText"/>
        <w:rPr/>
      </w:pPr>
      <w:r>
        <w:rPr>
          <w:rFonts w:ascii="Amiri" w:hAnsi="Amiri" w:eastAsia="Amiri" w:cs="Amiri"/>
          <w:color w:val="111111"/>
          <w:sz w:val="28"/>
          <w:sz w:val="28"/>
          <w:szCs w:val="28"/>
          <w:rtl w:val="true"/>
          <w:lang w:bidi="ar-SA"/>
        </w:rPr>
        <w:t>و الخال بالكشح اللطيف الأهضم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هند، اى خواهر نجاشى، سلام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شبى را كه باهم در اضم</w:t>
      </w:r>
      <w:r>
        <w:rPr>
          <w:rStyle w:val="FootnoteAnchor"/>
          <w:rtl w:val="true"/>
        </w:rPr>
        <w:footnoteReference w:id="509"/>
      </w:r>
      <w:r>
        <w:rPr>
          <w:rFonts w:ascii="IRNazanin" w:hAnsi="IRNazanin" w:eastAsia="IRNazanin"/>
          <w:color w:val="111111"/>
          <w:sz w:val="28"/>
          <w:sz w:val="28"/>
          <w:szCs w:val="28"/>
          <w:rtl w:val="true"/>
          <w:lang w:bidi="fa-IR"/>
        </w:rPr>
        <w:t>بوديم، به ياد دارى و شب ديگرى كه اطراف حرم در كنار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محل انداختن خلخال پاهايت، خال سياهى قرار نداشت؟ و خال ديگرى كه در پهلوى باريك و نرم و لطيفت داشتى را به ياد مى آورى؟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نجاشى از اين توصيف عصبانى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ستأتى اليهوديين حسّان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لم يختم عليهنّ روشم</w:t>
      </w:r>
    </w:p>
    <w:p>
      <w:pPr>
        <w:pStyle w:val="BookText"/>
        <w:rPr/>
      </w:pPr>
      <w:r>
        <w:rPr>
          <w:rFonts w:ascii="Amiri" w:hAnsi="Amiri" w:eastAsia="Amiri" w:cs="Amiri"/>
          <w:color w:val="111111"/>
          <w:sz w:val="28"/>
          <w:sz w:val="28"/>
          <w:szCs w:val="28"/>
          <w:rtl w:val="true"/>
          <w:lang w:bidi="ar-SA"/>
        </w:rPr>
        <w:t xml:space="preserve">لعين رسول اللّه ما لك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من دين و مالك محرم</w:t>
      </w:r>
    </w:p>
    <w:p>
      <w:pPr>
        <w:pStyle w:val="BookText"/>
        <w:rPr/>
      </w:pPr>
      <w:r>
        <w:rPr>
          <w:rFonts w:ascii="Amiri" w:hAnsi="Amiri" w:eastAsia="Amiri" w:cs="Amiri"/>
          <w:color w:val="111111"/>
          <w:sz w:val="28"/>
          <w:sz w:val="28"/>
          <w:szCs w:val="28"/>
          <w:rtl w:val="true"/>
          <w:lang w:bidi="ar-SA"/>
        </w:rPr>
        <w:t xml:space="preserve">أبوك أبو سوء و عمّك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شرّ من أبيك و ألأم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براى اين دو يهودى، حسان و پسرش هجوهايى خواهد آمد كه مهر پايانى بر آن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حسان تو نفرين شدۀ پيامبرى و تو را عهد و پيمان و دين و اعتقادى نيست كه مانع از كارهاى زشتت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پدر همۀ بديهاست و عمويت نيز مانند اوست و دايى تو از پدرت بدتر و ملعون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العبد اذ يهجو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رسول اللّه و القرم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بنده اى را نمى بينيد كه مضر را هجو مى كند، همچنين رسول خدا صلّى اللّه عليه و آله را كه از ماست و نيز آقاى ما عمر را هجو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كلّ مسلم 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يبيع دينه تلاده</w:t>
      </w:r>
    </w:p>
    <w:p>
      <w:pPr>
        <w:pStyle w:val="BookText"/>
        <w:rPr/>
      </w:pPr>
      <w:r>
        <w:rPr>
          <w:rFonts w:ascii="Amiri" w:hAnsi="Amiri" w:eastAsia="Amiri" w:cs="Amiri"/>
          <w:color w:val="111111"/>
          <w:sz w:val="28"/>
          <w:sz w:val="28"/>
          <w:szCs w:val="28"/>
          <w:rtl w:val="true"/>
          <w:lang w:bidi="ar-SA"/>
        </w:rPr>
        <w:t xml:space="preserve">ما بين أقصى ضرغد فصاده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تلقى له آساده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كه دينش را به پول و مال نفروشد شاهد مى گيرم كه او همه چيز را حتى تا نواحى دوردست ضرغد شكار كرد همچنين پادشاهى را نمى بينى مگر اينكه شيرانش را در پى او فرستاده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ابن حسان در اين راه هم داستانند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هنگامى كه امير المؤمنين على بن ابى طالب رضوان اللّه عليه در كوفه او را حد زد و سپس از آن شهر تبعيد كرد،</w:t>
      </w:r>
      <w:r>
        <w:rPr>
          <w:rStyle w:val="FootnoteAnchor"/>
          <w:rtl w:val="true"/>
        </w:rPr>
        <w:footnoteReference w:id="510"/>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bookmarkStart w:id="414" w:name="pg16690_228445"/>
    </w:p>
    <w:p>
      <w:pPr>
        <w:pStyle w:val="BookText"/>
        <w:rPr/>
      </w:pPr>
      <w:bookmarkEnd w:id="414"/>
      <w:r>
        <w:rPr>
          <w:rFonts w:ascii="Amiri" w:hAnsi="Amiri" w:eastAsia="Amiri" w:cs="Amiri"/>
          <w:color w:val="111111"/>
          <w:sz w:val="28"/>
          <w:sz w:val="28"/>
          <w:szCs w:val="28"/>
          <w:rtl w:val="true"/>
          <w:lang w:bidi="ar-SA"/>
        </w:rPr>
        <w:t xml:space="preserve">ظهر النبىّ و ما قريش و 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كمثل قلامة الظفر</w:t>
      </w:r>
    </w:p>
    <w:p>
      <w:pPr>
        <w:pStyle w:val="BookText"/>
        <w:rPr/>
      </w:pPr>
      <w:r>
        <w:rPr>
          <w:rFonts w:ascii="Amiri" w:hAnsi="Amiri" w:eastAsia="Amiri" w:cs="Amiri"/>
          <w:color w:val="111111"/>
          <w:sz w:val="28"/>
          <w:sz w:val="28"/>
          <w:szCs w:val="28"/>
          <w:rtl w:val="true"/>
          <w:lang w:bidi="ar-SA"/>
        </w:rPr>
        <w:t xml:space="preserve">فعسى قريش أن تزلّ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نعل فنقسمها على 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ظهور يافت و قريش در بين ما جز ناخنى نبود كه بايد 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قريش فردا از اين هم كمتر شود و چون نعلى باشد كه ما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بكوبيم</w:t>
      </w:r>
      <w:r>
        <w:rPr>
          <w:rFonts w:eastAsia="IRNazanin" w:cs="IRNazanin"/>
          <w:color w:val="111111"/>
          <w:sz w:val="28"/>
          <w:szCs w:val="28"/>
          <w:rtl w:val="true"/>
          <w:lang w:bidi="fa-IR"/>
        </w:rPr>
        <w:t>].</w:t>
      </w:r>
    </w:p>
    <w:p>
      <w:pPr>
        <w:pStyle w:val="Heading3"/>
        <w:numPr>
          <w:ilvl w:val="2"/>
          <w:numId w:val="1"/>
        </w:numPr>
        <w:rPr/>
      </w:pPr>
      <w:bookmarkStart w:id="415" w:name="__RefHeading___Toc12207900_1280447820"/>
      <w:bookmarkStart w:id="416" w:name="_Toc148"/>
      <w:bookmarkEnd w:id="415"/>
      <w:r>
        <w:rPr/>
        <w:t>136</w:t>
      </w:r>
      <w:r>
        <w:rPr>
          <w:rtl w:val="true"/>
        </w:rPr>
        <w:t xml:space="preserve">. </w:t>
      </w:r>
      <w:r>
        <w:rPr>
          <w:rtl w:val="true"/>
        </w:rPr>
        <w:t>اولين كسى كه بين نجاشى و ابن حسان هجو را آغاز كرد</w:t>
      </w:r>
      <w:bookmarkEnd w:id="416"/>
    </w:p>
    <w:p>
      <w:pPr>
        <w:pStyle w:val="BookText"/>
        <w:rPr/>
      </w:pPr>
      <w:r>
        <w:rPr>
          <w:rFonts w:ascii="IRNazanin" w:hAnsi="IRNazanin" w:eastAsia="IRNazanin"/>
          <w:color w:val="111111"/>
          <w:sz w:val="28"/>
          <w:sz w:val="28"/>
          <w:szCs w:val="28"/>
          <w:rtl w:val="true"/>
          <w:lang w:bidi="fa-IR"/>
        </w:rPr>
        <w:t>زبير از اثرم، از ابو عبيده براى من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از طايفۀ بنى حارث بن كعب، و عبد الرحمن بن حسّان همديگر را هجو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طايفۀ بنى حارث بن كعب با مردى از اهالى مدينه و از طايفۀ بنى مخزوم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زيباترين زنان بود كه ابن حسان در غزلش او را توصيف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مطلب انتشار يافت، نجاشى ابن حسان را هجو كرد و ابن حسان نيز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همچنان يكديگر را با شعر تهديد و هجو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در مدينه و نجاشى در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زمانى كه هلال ماه ذى الحجّه ديده شد، به سوى بازار ذى المجاز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بود كه مردم خود را براى موسم حج آماده كرده بودند و به سوى مكه مى رفتند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ابن حسان نيز در حركت آنان براى انجام حج حضور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شاعر نادان مردم را هجو و ارزشهاى عصر جاهلى را احيا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از بزرگان و صاحب نسبان آنها با ابن حسّان همراه نشد و تنها تعداد كمى از جوانان نادان و نوجوانان قريش در ميان مردم مدينه او را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عياض بن ابى واقد ليثى كه </w:t>
      </w:r>
    </w:p>
    <w:p>
      <w:pPr>
        <w:pStyle w:val="BookText"/>
        <w:rPr/>
      </w:pPr>
      <w:r>
        <w:rPr>
          <w:rFonts w:ascii="IRNazanin" w:hAnsi="IRNazanin" w:eastAsia="IRNazanin"/>
          <w:color w:val="111111"/>
          <w:sz w:val="28"/>
          <w:sz w:val="28"/>
          <w:szCs w:val="28"/>
          <w:rtl w:val="true"/>
          <w:lang w:bidi="fa-IR"/>
        </w:rPr>
        <w:t>همراه ابن حسان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ذو المجاز شديم، نجاشى با همراهان زيادى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حسان اين وضع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اينجا هستند كدام يك با عزت 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قبيلۀ هوازن است و ما با بهيس بن عقال عقيلى فرود آمده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رفتيم ولى او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زنى رسيديم و در موردش از وى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تا براى خانواده اش لباس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كه همراه او بود و با بقچۀ لباسهايى كه بهيس خريده بود، پيش آمد تا به نزد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همراهش بود كنارى نهاد و به ما خوش آمد گفت و از نسبمان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حسان بن ثابت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خوش آمد گفت و از خواسته اش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ما را هجو كرده و آبروى ما را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اينجا رسيده و افراد زيادى نيز همراهيش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 من حمايت كنيد تا با او روبه رو شوم و در برابرش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مرا از اين كار معاف دار و به ديگرى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انجام مراسم حج آمده ام و مى خواهم مسئلۀ ديگرى را دنبال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شايد نتوانم ديگر در مراسم حج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اصرار كرديم،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شنيدم كه زن او براى اينكه وى ما را يارى نكرده است، اعتراض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را دوباره خواند و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شما را همراهى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همديگر را ديدار كنيم؟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به صبح رسانيديم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بر شتر تيزرو آمد، بهيس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هم قرار گرفتند، بهيس كارى كرد كه چشمان مردم به سوى نجاشى متوجه شود و بزرگان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نجاشى اين وضع را ديد، گمان كرد كه بر او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 و نجاشى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اللؤم بيتا فاستقرّ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بنى النّجار ضربة لازم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و ذلت خانه اى برپا كرد، اى بنى نجار كه ستونهايش با ضربه اى محكم و كارى بر روى شما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بهيس اين شعر را شنيد، ترشروى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هوازن، خانه و خيمه اى نماند مگر اينكه همه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 بينم مگر پاهاى شتر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هاى خيمه اش را برچيد و از آنجا خارج شد و پيروانش نيز به 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مردى از بنى قارب بن اسود ثقفى آمد و او را بر اسب خود سوار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سرعت رفت تا بر قوم خود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نجاشى، انصار را اين گونه خطاب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أنتم إلاّ كأبناء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فقيم قتّلوا و مجاشع</w:t>
      </w:r>
    </w:p>
    <w:p>
      <w:pPr>
        <w:pStyle w:val="BookText"/>
        <w:rPr/>
      </w:pPr>
      <w:r>
        <w:rPr>
          <w:rFonts w:ascii="Amiri" w:hAnsi="Amiri" w:eastAsia="Amiri" w:cs="Amiri"/>
          <w:color w:val="111111"/>
          <w:sz w:val="28"/>
          <w:sz w:val="28"/>
          <w:szCs w:val="28"/>
          <w:rtl w:val="true"/>
          <w:lang w:bidi="ar-SA"/>
        </w:rPr>
        <w:t xml:space="preserve">بذنب سويد و هو من آل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عبد اللّه و الأمر 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جز فرزندان گرگ هستيد؟ آل فقيم و مجاشع كشته شدند، به گناهى كه سويد دارمى</w:t>
      </w:r>
      <w:r>
        <w:rPr>
          <w:rStyle w:val="FootnoteAnchor"/>
          <w:rtl w:val="true"/>
        </w:rPr>
        <w:footnoteReference w:id="511"/>
      </w:r>
      <w:r>
        <w:rPr>
          <w:rFonts w:ascii="IRNazanin" w:hAnsi="IRNazanin" w:eastAsia="IRNazanin"/>
          <w:color w:val="111111"/>
          <w:sz w:val="28"/>
          <w:sz w:val="28"/>
          <w:szCs w:val="28"/>
          <w:rtl w:val="true"/>
          <w:lang w:bidi="fa-IR"/>
        </w:rPr>
        <w:t>انجام داده و او از تيرۀ زيد بن عبد الله بود و اين موضوع مورد قبول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دعوت مذحجا و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 اليمانيّات الأخرا</w:t>
      </w:r>
    </w:p>
    <w:p>
      <w:pPr>
        <w:pStyle w:val="BookText"/>
        <w:rPr/>
      </w:pPr>
      <w:r>
        <w:rPr>
          <w:rFonts w:ascii="Amiri" w:hAnsi="Amiri" w:eastAsia="Amiri" w:cs="Amiri"/>
          <w:color w:val="111111"/>
          <w:sz w:val="28"/>
          <w:sz w:val="28"/>
          <w:szCs w:val="28"/>
          <w:rtl w:val="true"/>
          <w:lang w:bidi="ar-SA"/>
        </w:rPr>
        <w:t>فما أعزّ ناصرى و أكثرا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مذحج و حمير و قبايل يمانى ديگر را دعوت كردى، پس بر عزّت و تعداد ياران من افزوده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قبيلۀ حمير شمشيرش را كشيد و پاى شتر ابن حسان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هنگامى كه پاى شترش شكست،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شمتوا حين استخفّ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فتى لم ينكسر ساقه قبلى</w:t>
      </w:r>
    </w:p>
    <w:p>
      <w:pPr>
        <w:pStyle w:val="BookText"/>
        <w:rPr/>
      </w:pPr>
      <w:r>
        <w:rPr>
          <w:rFonts w:ascii="Amiri" w:hAnsi="Amiri" w:eastAsia="Amiri" w:cs="Amiri"/>
          <w:color w:val="111111"/>
          <w:sz w:val="28"/>
          <w:sz w:val="28"/>
          <w:szCs w:val="28"/>
          <w:rtl w:val="true"/>
          <w:lang w:bidi="ar-SA"/>
        </w:rPr>
        <w:t xml:space="preserve">و إنى لأرجو أن يرونى و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 كأنى غصن بان على نجل</w:t>
      </w:r>
    </w:p>
    <w:p>
      <w:pPr>
        <w:pStyle w:val="BookText"/>
        <w:rPr/>
      </w:pPr>
      <w:r>
        <w:rPr>
          <w:rFonts w:ascii="Amiri" w:hAnsi="Amiri" w:eastAsia="Amiri" w:cs="Amiri"/>
          <w:color w:val="111111"/>
          <w:sz w:val="28"/>
          <w:sz w:val="28"/>
          <w:szCs w:val="28"/>
          <w:rtl w:val="true"/>
          <w:lang w:bidi="ar-SA"/>
        </w:rPr>
        <w:t xml:space="preserve">و أمسى تحلاّت النجاح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أهل الودّ و التبل بالتبل</w:t>
      </w:r>
    </w:p>
    <w:p>
      <w:pPr>
        <w:pStyle w:val="BookText"/>
        <w:rPr/>
      </w:pPr>
      <w:r>
        <w:rPr>
          <w:rFonts w:ascii="Amiri" w:hAnsi="Amiri" w:eastAsia="Amiri" w:cs="Amiri"/>
          <w:color w:val="111111"/>
          <w:sz w:val="28"/>
          <w:sz w:val="28"/>
          <w:szCs w:val="28"/>
          <w:rtl w:val="true"/>
          <w:lang w:bidi="ar-SA"/>
        </w:rPr>
        <w:t xml:space="preserve">كأنى أخو الحلفاء أصبح غازيا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مشكّ الرأس جهم أبو شبل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تبيت بعوض الجدّ يعزفن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كعزف القيان الضاربات على الطبل </w:t>
      </w:r>
    </w:p>
    <w:p>
      <w:pPr>
        <w:pStyle w:val="BookText"/>
        <w:rPr/>
      </w:pPr>
      <w:r>
        <w:rPr>
          <w:rFonts w:ascii="Amiri" w:hAnsi="Amiri" w:eastAsia="Amiri" w:cs="Amiri"/>
          <w:color w:val="111111"/>
          <w:sz w:val="28"/>
          <w:sz w:val="28"/>
          <w:szCs w:val="28"/>
          <w:rtl w:val="true"/>
          <w:lang w:bidi="ar-SA"/>
        </w:rPr>
        <w:t xml:space="preserve">إذا أنا قضّيت الأمانى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التقوى و مشىّ على رجل</w:t>
      </w:r>
    </w:p>
    <w:p>
      <w:pPr>
        <w:pStyle w:val="BookText"/>
        <w:rPr/>
      </w:pPr>
      <w:r>
        <w:rPr>
          <w:rFonts w:ascii="Amiri" w:hAnsi="Amiri" w:eastAsia="Amiri" w:cs="Amiri"/>
          <w:color w:val="111111"/>
          <w:sz w:val="28"/>
          <w:sz w:val="28"/>
          <w:szCs w:val="28"/>
          <w:rtl w:val="true"/>
          <w:lang w:bidi="ar-SA"/>
        </w:rPr>
        <w:t xml:space="preserve">كسيرتها الأولى و ذلك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الأشياء عندى فمن مثلى</w:t>
      </w:r>
    </w:p>
    <w:p>
      <w:pPr>
        <w:pStyle w:val="BookText"/>
        <w:rPr/>
      </w:pPr>
      <w:r>
        <w:rPr>
          <w:rFonts w:ascii="Amiri" w:hAnsi="Amiri" w:eastAsia="Amiri" w:cs="Amiri"/>
          <w:color w:val="111111"/>
          <w:sz w:val="28"/>
          <w:sz w:val="28"/>
          <w:szCs w:val="28"/>
          <w:rtl w:val="true"/>
          <w:lang w:bidi="ar-SA"/>
        </w:rPr>
        <w:t xml:space="preserve">و ما أنس مل الأشياء لا أنس مصرعى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جمع و المغيرون فى شغل</w:t>
      </w:r>
    </w:p>
    <w:p>
      <w:pPr>
        <w:pStyle w:val="BookText"/>
        <w:rPr/>
      </w:pPr>
      <w:r>
        <w:rPr>
          <w:rFonts w:ascii="Amiri" w:hAnsi="Amiri" w:eastAsia="Amiri" w:cs="Amiri"/>
          <w:color w:val="111111"/>
          <w:sz w:val="28"/>
          <w:sz w:val="28"/>
          <w:szCs w:val="28"/>
          <w:rtl w:val="true"/>
          <w:lang w:bidi="ar-SA"/>
        </w:rPr>
        <w:t xml:space="preserve">صريعا و أيدى السانحات يردننى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اليعسوب رجل من النحل</w:t>
      </w:r>
    </w:p>
    <w:p>
      <w:pPr>
        <w:pStyle w:val="BookText"/>
        <w:rPr/>
      </w:pPr>
      <w:r>
        <w:rPr>
          <w:rFonts w:ascii="Amiri" w:hAnsi="Amiri" w:eastAsia="Amiri" w:cs="Amiri"/>
          <w:color w:val="111111"/>
          <w:sz w:val="28"/>
          <w:sz w:val="28"/>
          <w:szCs w:val="28"/>
          <w:rtl w:val="true"/>
          <w:lang w:bidi="ar-SA"/>
        </w:rPr>
        <w:t xml:space="preserve">فأدركنى ربّى بفضل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عندى ذا بلاء و ذا فضل</w:t>
      </w:r>
    </w:p>
    <w:p>
      <w:pPr>
        <w:pStyle w:val="BookText"/>
        <w:rPr/>
      </w:pPr>
      <w:r>
        <w:rPr>
          <w:rFonts w:ascii="Amiri" w:hAnsi="Amiri" w:eastAsia="Amiri" w:cs="Amiri"/>
          <w:color w:val="111111"/>
          <w:sz w:val="28"/>
          <w:sz w:val="28"/>
          <w:szCs w:val="28"/>
          <w:rtl w:val="true"/>
          <w:lang w:bidi="ar-SA"/>
        </w:rPr>
        <w:t xml:space="preserve">توحّد بالنعمى علىّ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كالثوب أنقى بالغسل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هنگامى كه صبرشان كم شد مرا شماتت و سرزنش كردند، گويى هيچ جوانى پيش از من پايش نشكسته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كه ديگران من و آنها را يكسان ببينند همچون يك شاخه بر روى درخت زعفران در ميان آبى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نتايج موفقيت او باعث شده تا با دوست و دشمن به عداوت و دشمنى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من صاحب پيمانى هستم كه جنجگو شده در حاليكه ترشرو است و سرش شكاف برداشته و همچون شيرى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ها با جدّيت به دور او وزوز مى كنند همانند آوازخوانهايى كه بر طبل مى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آرزوهاى من يكى پرهيزكارى است و ديگرى راه رفتن بر روى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قبل از شكستن بود، هيچ فرد ديگرى به اندازۀ من بلا و سخنى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كدام از اين چيزها را فراموش نمى كنم بخصوص وقتى كه شبانه غارتگران همۀ بلاها را بر سر من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حاليكه بر روى زمين افتاده بودم دست حوادث قصد جانم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اجتماع و ورود دسته اى از زنبورها به دور ملكه، پس خداوند با فضل و نعمت خود به فريادم رسيد و فقط اوست كه مرا با سختى و لطف خويش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است كه نعمتهايش را بر من ارزانى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و گرفتارى ها كه از سوى او مى آيد مانند لباسى هستند كه با شستن پاك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شانزدهم، از بخشهايى كه ابى عبد الله كاتب نوشته است و آغاز بخش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يك چهارم موفّقيات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سيّدنا محمّد و آله الطاهرين </w:t>
      </w:r>
      <w:bookmarkStart w:id="417" w:name="pg16690_228449"/>
    </w:p>
    <w:p>
      <w:pPr>
        <w:pStyle w:val="Heading3"/>
        <w:numPr>
          <w:ilvl w:val="2"/>
          <w:numId w:val="1"/>
        </w:numPr>
        <w:rPr/>
      </w:pPr>
      <w:bookmarkStart w:id="418" w:name="__RefHeading___Toc12207902_1280447820"/>
      <w:bookmarkStart w:id="419" w:name="_Toc149"/>
      <w:bookmarkEnd w:id="417"/>
      <w:bookmarkEnd w:id="418"/>
      <w:r>
        <w:rPr/>
        <w:t>137</w:t>
      </w:r>
      <w:r>
        <w:rPr>
          <w:rtl w:val="true"/>
        </w:rPr>
        <w:t xml:space="preserve">. </w:t>
      </w:r>
      <w:r>
        <w:rPr>
          <w:rtl w:val="true"/>
        </w:rPr>
        <w:t>شعر هدبة بن خشرم</w:t>
      </w:r>
      <w:bookmarkEnd w:id="419"/>
    </w:p>
    <w:p>
      <w:pPr>
        <w:pStyle w:val="BookText"/>
        <w:rPr/>
      </w:pPr>
      <w:r>
        <w:rPr>
          <w:rFonts w:ascii="IRNazanin" w:hAnsi="IRNazanin" w:eastAsia="IRNazanin"/>
          <w:color w:val="111111"/>
          <w:sz w:val="28"/>
          <w:sz w:val="28"/>
          <w:szCs w:val="28"/>
          <w:rtl w:val="true"/>
          <w:lang w:bidi="fa-IR"/>
        </w:rPr>
        <w:t>احمد بن سعيد دمشقى از زبير بن بكّار، از اسباط بن عيسى عذرى براى من از بزرگان قومش نقل كرد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هدبة بن خشرم</w:t>
      </w:r>
      <w:r>
        <w:rPr>
          <w:rStyle w:val="FootnoteAnchor"/>
          <w:rtl w:val="true"/>
        </w:rPr>
        <w:footnoteReference w:id="512"/>
      </w:r>
      <w:r>
        <w:rPr>
          <w:rFonts w:ascii="IRNazanin" w:hAnsi="IRNazanin" w:eastAsia="IRNazanin"/>
          <w:color w:val="111111"/>
          <w:sz w:val="28"/>
          <w:sz w:val="28"/>
          <w:szCs w:val="28"/>
          <w:rtl w:val="true"/>
          <w:lang w:bidi="fa-IR"/>
        </w:rPr>
        <w:t>براى جنگ خارج مى شد، به عبد الرحمن بن حسّان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هدبة، شعرى را برايم بسراى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حسان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هدبة نيز اين شعر را سرود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لست بمفراح اذا الأمر سرّنى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جازعا من صرفه المتقلّب</w:t>
      </w:r>
    </w:p>
    <w:p>
      <w:pPr>
        <w:pStyle w:val="BookText"/>
        <w:rPr/>
      </w:pPr>
      <w:r>
        <w:rPr>
          <w:rFonts w:ascii="Amiri" w:hAnsi="Amiri" w:eastAsia="Amiri" w:cs="Amiri"/>
          <w:color w:val="111111"/>
          <w:sz w:val="28"/>
          <w:sz w:val="28"/>
          <w:szCs w:val="28"/>
          <w:rtl w:val="true"/>
          <w:lang w:bidi="ar-SA"/>
        </w:rPr>
        <w:t xml:space="preserve">و لست بباغى الشرّ و الشرّ تاركى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متى أحمل على الشرّ أركب</w:t>
      </w:r>
    </w:p>
    <w:p>
      <w:pPr>
        <w:pStyle w:val="BookText"/>
        <w:rPr/>
      </w:pPr>
      <w:r>
        <w:rPr>
          <w:rFonts w:ascii="Amiri" w:hAnsi="Amiri" w:eastAsia="Amiri" w:cs="Amiri"/>
          <w:color w:val="111111"/>
          <w:sz w:val="28"/>
          <w:sz w:val="28"/>
          <w:szCs w:val="28"/>
          <w:rtl w:val="true"/>
          <w:lang w:bidi="ar-SA"/>
        </w:rPr>
        <w:t xml:space="preserve">و حرّبنى مولاى حتى غشيته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يحرّبك ابن عمّك تحرب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خوشى، خوشحال نيستم و از تغييرات و دگرگونى ها نيز ناشكيب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شرّ و بدى نيستم و شرّ و بدى مرا رها كرده است،</w:t>
      </w:r>
      <w:r>
        <w:rPr>
          <w:rStyle w:val="FootnoteAnchor"/>
          <w:rtl w:val="true"/>
        </w:rPr>
        <w:footnoteReference w:id="514"/>
      </w:r>
      <w:r>
        <w:rPr>
          <w:rFonts w:ascii="IRNazanin" w:hAnsi="IRNazanin" w:eastAsia="IRNazanin"/>
          <w:color w:val="111111"/>
          <w:sz w:val="28"/>
          <w:sz w:val="28"/>
          <w:szCs w:val="28"/>
          <w:rtl w:val="true"/>
          <w:lang w:bidi="fa-IR"/>
        </w:rPr>
        <w:t>اما اگر مرا بر مركب شرّ بنشانند، سوار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پسرعمويت بر تو خشم گيرد، تو نيز بر او خشم مى گيرى؟</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عبد 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كه من مى خواستم بعد از تو با همسرت ازدواج كنم؟ هدبه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با اين سخن از تو برحذر داشتم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لا تنكحى إن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 الوجه ليس بأنزعا</w:t>
      </w:r>
    </w:p>
    <w:p>
      <w:pPr>
        <w:pStyle w:val="BookText"/>
        <w:rPr/>
      </w:pPr>
      <w:r>
        <w:rPr>
          <w:rFonts w:ascii="Amiri" w:hAnsi="Amiri" w:eastAsia="Amiri" w:cs="Amiri"/>
          <w:color w:val="111111"/>
          <w:sz w:val="28"/>
          <w:sz w:val="28"/>
          <w:szCs w:val="28"/>
          <w:rtl w:val="true"/>
          <w:lang w:bidi="ar-SA"/>
        </w:rPr>
        <w:t xml:space="preserve">ضروبا بلحييه على عظم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هشّوا للفعال تقنّعا</w:t>
      </w:r>
    </w:p>
    <w:p>
      <w:pPr>
        <w:pStyle w:val="BookText"/>
        <w:rPr/>
      </w:pPr>
      <w:r>
        <w:rPr>
          <w:rFonts w:ascii="Amiri" w:hAnsi="Amiri" w:eastAsia="Amiri" w:cs="Amiri"/>
          <w:color w:val="111111"/>
          <w:sz w:val="28"/>
          <w:sz w:val="28"/>
          <w:szCs w:val="28"/>
          <w:rtl w:val="true"/>
          <w:lang w:bidi="ar-SA"/>
        </w:rPr>
        <w:t xml:space="preserve">اصيهب لا يرضيك فى الحىّ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أو قال قولا بلتعا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مرگ بين ما فاصله انداخت</w:t>
      </w:r>
      <w:r>
        <w:rPr>
          <w:rStyle w:val="FootnoteAnchor"/>
          <w:rtl w:val="true"/>
        </w:rPr>
        <w:footnoteReference w:id="517"/>
      </w:r>
      <w:r>
        <w:rPr>
          <w:rFonts w:ascii="IRNazanin" w:hAnsi="IRNazanin" w:eastAsia="IRNazanin"/>
          <w:color w:val="111111"/>
          <w:sz w:val="28"/>
          <w:sz w:val="28"/>
          <w:szCs w:val="28"/>
          <w:rtl w:val="true"/>
          <w:lang w:bidi="fa-IR"/>
        </w:rPr>
        <w:t xml:space="preserve">، هرگز بعد از من با مردى كه گردن و صورتش يكپارچه </w:t>
      </w:r>
      <w:bookmarkStart w:id="420" w:name="pg16690_228450"/>
    </w:p>
    <w:p>
      <w:pPr>
        <w:pStyle w:val="BookText"/>
        <w:rPr/>
      </w:pPr>
      <w:bookmarkEnd w:id="42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كلفت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موهاى جلوى سرش نريخته است، ازدواج نكن، همان مردى كه با بزرگى دروغينش دائما به ريش و سبيلش دست مى كشد و زمانى كه مردم براى انجام كارهاى مهم و بسيار آماده مى شوند، او در پس پرده 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دراز قامتى كه نشستن او در خانه و محلۀ تو را قانع نمى كند زمانى كه راه برود و يا سخن فصيحى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فصيح سخن و بليغ، اگر در سخنرانى زياده روى كند، كلامش به لغو و باطل مى رود</w:t>
      </w:r>
      <w:r>
        <w:rPr>
          <w:rFonts w:eastAsia="IRNazanin" w:cs="IRNazanin"/>
          <w:color w:val="111111"/>
          <w:sz w:val="28"/>
          <w:szCs w:val="28"/>
          <w:rtl w:val="true"/>
          <w:lang w:bidi="fa-IR"/>
        </w:rPr>
        <w:t>.</w:t>
      </w:r>
    </w:p>
    <w:p>
      <w:pPr>
        <w:pStyle w:val="Heading3"/>
        <w:numPr>
          <w:ilvl w:val="2"/>
          <w:numId w:val="1"/>
        </w:numPr>
        <w:rPr/>
      </w:pPr>
      <w:bookmarkStart w:id="421" w:name="__RefHeading___Toc12207904_1280447820"/>
      <w:bookmarkStart w:id="422" w:name="_Toc150"/>
      <w:bookmarkEnd w:id="421"/>
      <w:r>
        <w:rPr/>
        <w:t>138</w:t>
      </w:r>
      <w:r>
        <w:rPr>
          <w:rtl w:val="true"/>
        </w:rPr>
        <w:t xml:space="preserve">. </w:t>
      </w:r>
      <w:r>
        <w:rPr>
          <w:rtl w:val="true"/>
        </w:rPr>
        <w:t>هجو نجاشى با شعر شاعر هذلى</w:t>
      </w:r>
      <w:bookmarkEnd w:id="422"/>
    </w:p>
    <w:p>
      <w:pPr>
        <w:pStyle w:val="BookText"/>
        <w:rPr/>
      </w:pPr>
      <w:r>
        <w:rPr>
          <w:rFonts w:ascii="Amiri" w:hAnsi="Amiri" w:eastAsia="Amiri" w:cs="Amiri"/>
          <w:color w:val="111111"/>
          <w:sz w:val="28"/>
          <w:sz w:val="28"/>
          <w:szCs w:val="28"/>
          <w:rtl w:val="true"/>
          <w:lang w:bidi="ar-SA"/>
        </w:rPr>
        <w:t>زبير برايم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عبد الرحمن، خواهر نجاشى را وصف كرد، نجاشى از اين كار مغموم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حسان از روى مركب خود بر زمين افتاد و پايش شكست، مردى از قبيلۀ هذيل نزد حسان آمد و گفت حجاج بين فرزند تو و نجاشى مسابقه اى گذاشته است،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نتيجۀ آن چه شد، كداميك پيروز شدند؟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اين سخن را خوش نداشت و بر وى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براى چه اينجا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هذل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اين شاعر هذلى را شنيده اى؟</w:t>
      </w:r>
    </w:p>
    <w:p>
      <w:pPr>
        <w:pStyle w:val="BookText"/>
        <w:rPr/>
      </w:pPr>
      <w:r>
        <w:rPr>
          <w:rFonts w:ascii="Amiri" w:hAnsi="Amiri" w:eastAsia="Amiri" w:cs="Amiri"/>
          <w:color w:val="111111"/>
          <w:sz w:val="28"/>
          <w:sz w:val="28"/>
          <w:szCs w:val="28"/>
          <w:rtl w:val="true"/>
          <w:lang w:bidi="ar-SA"/>
        </w:rPr>
        <w:t xml:space="preserve">فمن يك بين هذيل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ثمالة لا يفزع</w:t>
      </w:r>
    </w:p>
    <w:p>
      <w:pPr>
        <w:pStyle w:val="BookText"/>
        <w:rPr/>
      </w:pPr>
      <w:r>
        <w:rPr>
          <w:rFonts w:ascii="Amiri" w:hAnsi="Amiri" w:eastAsia="Amiri" w:cs="Amiri"/>
          <w:color w:val="111111"/>
          <w:sz w:val="28"/>
          <w:sz w:val="28"/>
          <w:szCs w:val="28"/>
          <w:rtl w:val="true"/>
          <w:lang w:bidi="ar-SA"/>
        </w:rPr>
        <w:t xml:space="preserve">صغار الجماجم ثطّ 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القمل بالبلقع</w:t>
      </w:r>
    </w:p>
    <w:p>
      <w:pPr>
        <w:pStyle w:val="BookText"/>
        <w:rPr/>
      </w:pPr>
      <w:r>
        <w:rPr>
          <w:rFonts w:ascii="Amiri" w:hAnsi="Amiri" w:eastAsia="Amiri" w:cs="Amiri"/>
          <w:color w:val="111111"/>
          <w:sz w:val="28"/>
          <w:sz w:val="28"/>
          <w:szCs w:val="28"/>
          <w:rtl w:val="true"/>
          <w:lang w:bidi="ar-SA"/>
        </w:rPr>
        <w:t xml:space="preserve">إذا ورد الناس حوض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ذيدت هذيل عن المشرع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ما بين قبيلۀ هذيل و گل ولاى و لجن گرفتار مى شود جزع و فزع و بى قرارى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هذيل برابر با لجن است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مغزهاى كوچك و ريش هاى كوتاه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نخودى و كوسه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شپش هايى در بيابانى پر از سنگريزه و سراب مانند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خرد و زشت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وارد حوض پيامبر شدند قبيلۀ هذيل از كنار آبشخور طرد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هذيل نزد او آمد و با وى گفتگو كرد، هجو گفتن بين نجاشى و حسان تندتر شد، نجاشى اشعارى براى حسّان فرستاد كه بيتى از آن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اللؤم بيتا فاستقرّ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بنى النّجار ضربة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فرومايه، خانۀ بزرگى ساختند كه پايه و ستون آن بر بلا و فسادى هميشگى و جدانشدنى براى شما اى قبيلۀ بنى نجار استوار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خاطر پستى خود هميشه در فساد و بلا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عذر مهلكا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أفنى باقى الخزرج الغدر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 و بهانه اى مايۀ هلاكت و نابودى مردمان شهر و ديارى باشد همانا خيانت و پيمان شكنى سبب نابودى بازماندگان قبيلۀ خزرج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ضرار جشمى بر حسّان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وليد آيا اين دو بيت را شنيده اى كه نجاشى به شما هديه كرده است؟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بخوان و او نيز خواند و حسان اين دوبيت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المدان و جلّ آل قنان</w:t>
      </w:r>
    </w:p>
    <w:p>
      <w:pPr>
        <w:pStyle w:val="BookText"/>
        <w:rPr/>
      </w:pPr>
      <w:r>
        <w:rPr>
          <w:rFonts w:ascii="Amiri" w:hAnsi="Amiri" w:eastAsia="Amiri" w:cs="Amiri"/>
          <w:color w:val="111111"/>
          <w:sz w:val="28"/>
          <w:sz w:val="28"/>
          <w:szCs w:val="28"/>
          <w:rtl w:val="true"/>
          <w:lang w:bidi="ar-SA"/>
        </w:rPr>
        <w:t xml:space="preserve">قد كنت أحسب أن أصلّى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أمرتم عبدكم فهجانى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سواركار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چاروادار يا قاصد با 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قبيلۀ عبد المدان و آل قنان رسيدى به عبد المدانيها و اكثر افراد آل قنان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پيغام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بندۀ شما به فرمان و خواست شما مرا هجو كند خودم را از اصل و نسب شما مى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ديگر خودم را با شما هم اصل و هم نژاد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أبنى الحماس ألا مروّة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المروءة فى الحماس قليل</w:t>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غىّ لما ولد الحماس طويل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قبيلۀ بنى حماس آيا جوانمردى در ميان شما نيست؟ همانا كه جوانمردى در ميان قبيلۀ حماس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شما را با هوش خود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ناتوانى و نادانى هميشگى نصيب اولاد قبيلۀ حماس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سرود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 بن كعب ألا الأحلام تزجركم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 أنتم من الجوف الجماخير</w:t>
      </w:r>
    </w:p>
    <w:p>
      <w:pPr>
        <w:pStyle w:val="BookText"/>
        <w:rPr/>
      </w:pPr>
      <w:r>
        <w:rPr>
          <w:rFonts w:ascii="Amiri" w:hAnsi="Amiri" w:eastAsia="Amiri" w:cs="Amiri"/>
          <w:color w:val="111111"/>
          <w:sz w:val="28"/>
          <w:sz w:val="28"/>
          <w:szCs w:val="28"/>
          <w:rtl w:val="true"/>
          <w:lang w:bidi="ar-SA"/>
        </w:rPr>
        <w:t xml:space="preserve">لا عيب بالقوم من طول و من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البغال و أحلام العصافير</w:t>
      </w:r>
    </w:p>
    <w:p>
      <w:pPr>
        <w:pStyle w:val="BookText"/>
        <w:rPr/>
      </w:pPr>
      <w:r>
        <w:rPr>
          <w:rFonts w:ascii="Amiri" w:hAnsi="Amiri" w:eastAsia="Amiri" w:cs="Amiri"/>
          <w:color w:val="111111"/>
          <w:sz w:val="28"/>
          <w:sz w:val="28"/>
          <w:szCs w:val="28"/>
          <w:rtl w:val="true"/>
          <w:lang w:bidi="ar-SA"/>
        </w:rPr>
        <w:t xml:space="preserve">دعوا التخاجى و امشوا مشية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أولو عصب و تذكير</w:t>
      </w:r>
    </w:p>
    <w:p>
      <w:pPr>
        <w:pStyle w:val="BookText"/>
        <w:rPr/>
      </w:pPr>
      <w:r>
        <w:rPr>
          <w:rFonts w:ascii="Amiri" w:hAnsi="Amiri" w:eastAsia="Amiri" w:cs="Amiri"/>
          <w:color w:val="111111"/>
          <w:sz w:val="28"/>
          <w:sz w:val="28"/>
          <w:szCs w:val="28"/>
          <w:rtl w:val="true"/>
          <w:lang w:bidi="ar-SA"/>
        </w:rPr>
        <w:t xml:space="preserve">كأنّهم قصب جوف أسافله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مثقّب فيه أرواح الأعاصير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كه مايۀ حيرت ابن كعب شده اين است كه آيا عقل و خرد شما را از من باز نمى دارد در حاليكه شما از آن انسانهايى از درون خالى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چيزى نيستيد و فكر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بزرگى و قد و قامت هيچ عيبى وجود ندارد الاّ اينكه جسمى همچون قاطر و فكرى همچون گنجشك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رازگويى را كنار بگذاريد و راه پيراستگى و آسانى را در سخن گفتن در پيش بگيريد چرا كه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انديشه و ذهن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آنها نى هاى خالى هستند كه پايين آنها سوراخ سوراخ است و در ميان اين سوراخها طوفانها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مى توانند برآشوبند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أهجكم إلاّ لأنى حسبتكم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كرهط ابن بدر أو كرهط ابن معبد</w:t>
      </w:r>
    </w:p>
    <w:p>
      <w:pPr>
        <w:pStyle w:val="BookText"/>
        <w:rPr/>
      </w:pPr>
      <w:r>
        <w:rPr>
          <w:rFonts w:ascii="Amiri" w:hAnsi="Amiri" w:eastAsia="Amiri" w:cs="Amiri"/>
          <w:color w:val="111111"/>
          <w:sz w:val="28"/>
          <w:sz w:val="28"/>
          <w:szCs w:val="28"/>
          <w:rtl w:val="true"/>
          <w:lang w:bidi="ar-SA"/>
        </w:rPr>
        <w:t xml:space="preserve">فلما سألت الناس عنكم 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براذين شقرا أربطت حول مذود</w:t>
      </w:r>
    </w:p>
    <w:p>
      <w:pPr>
        <w:pStyle w:val="BookText"/>
        <w:rPr/>
      </w:pPr>
      <w:r>
        <w:rPr>
          <w:rFonts w:ascii="Amiri" w:hAnsi="Amiri" w:eastAsia="Amiri" w:cs="Amiri"/>
          <w:color w:val="111111"/>
          <w:sz w:val="28"/>
          <w:sz w:val="28"/>
          <w:szCs w:val="28"/>
          <w:rtl w:val="true"/>
          <w:lang w:bidi="ar-SA"/>
        </w:rPr>
        <w:t xml:space="preserve">فأنتم بنى النّجار أكفاء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بكم عمّا هنالك أبعد</w:t>
      </w:r>
    </w:p>
    <w:p>
      <w:pPr>
        <w:pStyle w:val="BookText"/>
        <w:rPr/>
      </w:pPr>
      <w:r>
        <w:rPr>
          <w:rFonts w:ascii="Amiri" w:hAnsi="Amiri" w:eastAsia="Amiri" w:cs="Amiri"/>
          <w:color w:val="111111"/>
          <w:sz w:val="28"/>
          <w:sz w:val="28"/>
          <w:szCs w:val="28"/>
          <w:rtl w:val="true"/>
          <w:lang w:bidi="ar-SA"/>
        </w:rPr>
        <w:t xml:space="preserve">فإن شئتم نافرتم عن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أردتم من تهام و منجد</w:t>
      </w:r>
    </w:p>
    <w:p>
      <w:pPr>
        <w:pStyle w:val="BookText"/>
        <w:rPr/>
      </w:pPr>
      <w:r>
        <w:rPr>
          <w:rFonts w:ascii="Amiri" w:hAnsi="Amiri" w:eastAsia="Amiri" w:cs="Amiri"/>
          <w:color w:val="111111"/>
          <w:sz w:val="28"/>
          <w:sz w:val="28"/>
          <w:szCs w:val="28"/>
          <w:rtl w:val="true"/>
          <w:lang w:bidi="ar-SA"/>
        </w:rPr>
        <w:t xml:space="preserve">و ما كنت أدرى ما حسان و ما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 ذاك اليثربىّ المولّد</w:t>
      </w:r>
    </w:p>
    <w:p>
      <w:pPr>
        <w:pStyle w:val="BookText"/>
        <w:rPr/>
      </w:pPr>
      <w:r>
        <w:rPr>
          <w:rFonts w:ascii="Amiri" w:hAnsi="Amiri" w:eastAsia="Amiri" w:cs="Amiri"/>
          <w:color w:val="111111"/>
          <w:sz w:val="28"/>
          <w:sz w:val="28"/>
          <w:szCs w:val="28"/>
          <w:rtl w:val="true"/>
          <w:lang w:bidi="ar-SA"/>
        </w:rPr>
        <w:t xml:space="preserve">فلما أتانى ما يقول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للبريد المبرّد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سموت له بالمجد حتى رددته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نسب ناء عن المجد مقعد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هجو نكردم فقط به اين دليل كه گمان مى كردم شما همچون قوم ابن بدر يا قوم ابن معبد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دربارۀ شما از مردم پرس وجو كردم فهميدم كه شما قاطرهاى بور سرخ مانندى هستيد كه دور تا دور طويله اى بسته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قبيلۀ بنى نجار شما هم مثل ما مردم را كفايت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از اين صفت دور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زمانى بخواهيد به اصل و نسب پدرتان افتخار كنيد نسل و تبار خود را به كدام يك از تهاميان يا </w:t>
      </w:r>
    </w:p>
    <w:p>
      <w:pPr>
        <w:pStyle w:val="BookText"/>
        <w:rPr/>
      </w:pPr>
      <w:r>
        <w:rPr>
          <w:rFonts w:ascii="IRNazanin" w:hAnsi="IRNazanin" w:eastAsia="IRNazanin"/>
          <w:color w:val="111111"/>
          <w:sz w:val="28"/>
          <w:sz w:val="28"/>
          <w:szCs w:val="28"/>
          <w:rtl w:val="true"/>
          <w:lang w:bidi="fa-IR"/>
        </w:rPr>
        <w:t>اهل نجد مى رسانيد؟ من نمى دانم كه حسان و پسرش چه كسانى هستند همچنين مادر اين زاده شده در يثرب را هم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گفته هاى او به وسيلۀ يك پيك سرمازده و در طول يك ماه به من رسيد او را در مجد و عظمت آنقدر بالا بردم تا اينكه آن را به نسبى دور از مجد و بزرگوارى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اثرم از ابى عبيده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آن موقع پيرمردى كور بود، عبد الرحمن فرزندش آنان را اين گونه هجو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الحماس فإنى غير شاتمهم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كرام و لا عرضى لهم خطر</w:t>
      </w:r>
    </w:p>
    <w:p>
      <w:pPr>
        <w:pStyle w:val="BookText"/>
        <w:rPr/>
      </w:pPr>
      <w:r>
        <w:rPr>
          <w:rFonts w:ascii="Amiri" w:hAnsi="Amiri" w:eastAsia="Amiri" w:cs="Amiri"/>
          <w:color w:val="111111"/>
          <w:sz w:val="28"/>
          <w:sz w:val="28"/>
          <w:szCs w:val="28"/>
          <w:rtl w:val="true"/>
          <w:lang w:bidi="ar-SA"/>
        </w:rPr>
        <w:t xml:space="preserve">أولاد حام فلا تلقى لهم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التّيوس على أقفائها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بنى حماس، من آنها را هجو و ملامت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عددى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انسانهاى باكرامتى هستند و نه آبرو و شرف من از ناحيۀ آنها تهديد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حام هستند و تو به جز بزغاله هايى كه بر پشتشان مو روئيده نظير و شبيهى براى آنان نمى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بنى ديّان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و رهط بنى قيان</w:t>
      </w:r>
    </w:p>
    <w:p>
      <w:pPr>
        <w:pStyle w:val="BookText"/>
        <w:rPr/>
      </w:pPr>
      <w:r>
        <w:rPr>
          <w:rFonts w:ascii="Amiri" w:hAnsi="Amiri" w:eastAsia="Amiri" w:cs="Amiri"/>
          <w:color w:val="111111"/>
          <w:sz w:val="28"/>
          <w:sz w:val="28"/>
          <w:szCs w:val="28"/>
          <w:rtl w:val="true"/>
          <w:lang w:bidi="ar-SA"/>
        </w:rPr>
        <w:t xml:space="preserve">و أبلغ كلّ منتخب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رحيب الجوف من عبد المدان</w:t>
      </w:r>
    </w:p>
    <w:p>
      <w:pPr>
        <w:pStyle w:val="BookText"/>
        <w:rPr/>
      </w:pPr>
      <w:r>
        <w:rPr>
          <w:rFonts w:ascii="Amiri" w:hAnsi="Amiri" w:eastAsia="Amiri" w:cs="Amiri"/>
          <w:color w:val="111111"/>
          <w:sz w:val="28"/>
          <w:sz w:val="28"/>
          <w:szCs w:val="28"/>
          <w:rtl w:val="true"/>
          <w:lang w:bidi="ar-SA"/>
        </w:rPr>
        <w:t xml:space="preserve">ميامس غزّة و رماح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 لا تقوم بها اليدان</w:t>
      </w:r>
    </w:p>
    <w:p>
      <w:pPr>
        <w:pStyle w:val="BookText"/>
        <w:rPr/>
      </w:pPr>
      <w:r>
        <w:rPr>
          <w:rFonts w:ascii="IRNazanin" w:hAnsi="IRNazanin" w:eastAsia="IRNazanin"/>
          <w:color w:val="111111"/>
          <w:sz w:val="28"/>
          <w:sz w:val="28"/>
          <w:szCs w:val="28"/>
          <w:rtl w:val="true"/>
          <w:lang w:bidi="fa-IR"/>
        </w:rPr>
        <w:t xml:space="preserve">تفاقدتم علام هجوتمونى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أظلم و لم أخلس لسانى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پيك سواره نامه و پيغام مرا به قبيلۀ بنى ديّان و قوم بنى قيان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هواپرست شكم پرستى از قبيلۀ عبد مدان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هاى نيزارها چيزهاى سبكى هستند كه هيچ كس اقدام به درو آنها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همديگر را از دست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يكديگر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چيزى مرا هجو كرديد در حالى كه من نه ظلمى كرده بودم و نه بدزبانى اى در حق كسى روا داشتم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نجاشى خبر رسيد كه حسان او را هجو كرده است، او نيز چنين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الراكب ذو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الرّحل و البردين و الإقطاع</w:t>
      </w:r>
    </w:p>
    <w:p>
      <w:pPr>
        <w:pStyle w:val="BookText"/>
        <w:rPr/>
      </w:pPr>
      <w:r>
        <w:rPr>
          <w:rFonts w:ascii="Amiri" w:hAnsi="Amiri" w:eastAsia="Amiri" w:cs="Amiri"/>
          <w:color w:val="111111"/>
          <w:sz w:val="28"/>
          <w:sz w:val="28"/>
          <w:szCs w:val="28"/>
          <w:rtl w:val="true"/>
          <w:lang w:bidi="ar-SA"/>
        </w:rPr>
        <w:t xml:space="preserve">أآذن بنى النّجار بالوقاع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ليس بمستطاع</w:t>
      </w:r>
    </w:p>
    <w:p>
      <w:pPr>
        <w:pStyle w:val="BookText"/>
        <w:rPr/>
      </w:pPr>
      <w:r>
        <w:rPr>
          <w:rFonts w:ascii="Amiri" w:hAnsi="Amiri" w:eastAsia="Amiri" w:cs="Amiri"/>
          <w:color w:val="111111"/>
          <w:sz w:val="28"/>
          <w:sz w:val="28"/>
          <w:szCs w:val="28"/>
          <w:rtl w:val="true"/>
          <w:lang w:bidi="ar-SA"/>
        </w:rPr>
        <w:t xml:space="preserve">ليس من الهرمىّ و الا الجزاع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الأقوام بالخداع</w:t>
      </w:r>
    </w:p>
    <w:p>
      <w:pPr>
        <w:pStyle w:val="BookText"/>
        <w:rPr/>
      </w:pPr>
      <w:r>
        <w:rPr>
          <w:rFonts w:ascii="Amiri" w:hAnsi="Amiri" w:eastAsia="Amiri" w:cs="Amiri"/>
          <w:color w:val="111111"/>
          <w:sz w:val="28"/>
          <w:sz w:val="28"/>
          <w:szCs w:val="28"/>
          <w:rtl w:val="true"/>
          <w:lang w:bidi="ar-SA"/>
        </w:rPr>
        <w:t xml:space="preserve">إلاّ صميم النقر و المصاع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شأو النجب السراع</w:t>
      </w:r>
    </w:p>
    <w:p>
      <w:pPr>
        <w:pStyle w:val="BookText"/>
        <w:rPr/>
      </w:pPr>
      <w:r>
        <w:rPr>
          <w:rFonts w:ascii="Amiri" w:hAnsi="Amiri" w:eastAsia="Amiri" w:cs="Amiri"/>
          <w:color w:val="111111"/>
          <w:sz w:val="28"/>
          <w:sz w:val="28"/>
          <w:szCs w:val="28"/>
          <w:rtl w:val="true"/>
          <w:lang w:bidi="ar-SA"/>
        </w:rPr>
        <w:t xml:space="preserve">جاء على نجيبة و 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موكب عرمرم قضاع</w:t>
      </w:r>
    </w:p>
    <w:p>
      <w:pPr>
        <w:pStyle w:val="BookText"/>
        <w:rPr/>
      </w:pPr>
      <w:r>
        <w:rPr>
          <w:rFonts w:ascii="Amiri" w:hAnsi="Amiri" w:eastAsia="Amiri" w:cs="Amiri"/>
          <w:color w:val="111111"/>
          <w:sz w:val="28"/>
          <w:sz w:val="28"/>
          <w:szCs w:val="28"/>
          <w:rtl w:val="true"/>
          <w:lang w:bidi="ar-SA"/>
        </w:rPr>
        <w:t xml:space="preserve">مثل أتىّ السيل ذى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امرؤ أوفى على يفاع</w:t>
      </w:r>
    </w:p>
    <w:p>
      <w:pPr>
        <w:pStyle w:val="BookText"/>
        <w:rPr/>
      </w:pPr>
      <w:r>
        <w:rPr>
          <w:rFonts w:ascii="IRNazanin" w:hAnsi="IRNazanin" w:eastAsia="IRNazanin"/>
          <w:color w:val="111111"/>
          <w:sz w:val="28"/>
          <w:sz w:val="28"/>
          <w:szCs w:val="28"/>
          <w:rtl w:val="true"/>
          <w:lang w:bidi="fa-IR"/>
        </w:rPr>
        <w:t>فى حلبات المجد و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سواره اى كه كالا و رحل و بردها و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شاعرى كه كسى از او اطاعت نمى كند مى تواند بنى نجار را به جنگ فرمان دهد؟ اين شاعر نه از سالخوردگان و نه از افراد جزع و فزع كننده است كه افراد ديگر قومها را با مكر و حيله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فاصلۀ شيار هستۀ خرما و در كفۀ ترازو هر فاصله اى را مى پيمايد تا در مسابقه نجابت از برگزيدگان و نجيب زادگان سريع نيز سبقت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سعى و تلاش و نجابت جزو كاروان و لشكرى بسيار و باشكوه و درهم كوبنده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ره آوردهاى سيل كه بر تپه ها و بلندى ها بر جاى مى ماند، او نيز در مسابقات مجد و بزرگوارى و پناه مردم بودن از بقيۀ افراد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حسان و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اللعين و ابنه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لما ودّع الشبابا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حسّان كه به سن پيرى رسيده و پسرش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كلاغ مى ماند مورد لعن و نفرين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بسيار سياه چهره بود لذا وى او را به كلاغ تشبيه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نقدت أنيابه و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رسول اللّه و الكتابا</w:t>
      </w:r>
    </w:p>
    <w:p>
      <w:pPr>
        <w:pStyle w:val="BookText"/>
        <w:rPr/>
      </w:pPr>
      <w:r>
        <w:rPr>
          <w:rFonts w:ascii="IRNazanin" w:hAnsi="IRNazanin" w:eastAsia="IRNazanin"/>
          <w:color w:val="111111"/>
          <w:sz w:val="28"/>
          <w:sz w:val="28"/>
          <w:szCs w:val="28"/>
          <w:rtl w:val="true"/>
          <w:lang w:bidi="fa-IR"/>
        </w:rPr>
        <w:t xml:space="preserve">ما باله إذا افترى و 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أخطأ الحقّ و ما أصابا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فعجّل اللّه له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النار له مآبا </w:t>
      </w:r>
      <w:bookmarkStart w:id="423" w:name="pg16690_228455"/>
    </w:p>
    <w:p>
      <w:pPr>
        <w:pStyle w:val="BookText"/>
        <w:rPr/>
      </w:pPr>
      <w:bookmarkEnd w:id="423"/>
      <w:r>
        <w:rPr>
          <w:rFonts w:ascii="Amiri" w:hAnsi="Amiri" w:eastAsia="Amiri" w:cs="Amiri"/>
          <w:color w:val="111111"/>
          <w:sz w:val="28"/>
          <w:sz w:val="28"/>
          <w:szCs w:val="28"/>
          <w:rtl w:val="true"/>
          <w:lang w:bidi="ar-SA"/>
        </w:rPr>
        <w:t xml:space="preserve">يا شاعرى يثرب لا ترتابا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معافاة و لا عتابا</w:t>
      </w:r>
    </w:p>
    <w:p>
      <w:pPr>
        <w:pStyle w:val="BookText"/>
        <w:rPr/>
      </w:pPr>
      <w:r>
        <w:rPr>
          <w:rFonts w:ascii="IRNazanin" w:hAnsi="IRNazanin" w:eastAsia="IRNazanin"/>
          <w:color w:val="111111"/>
          <w:sz w:val="28"/>
          <w:sz w:val="28"/>
          <w:szCs w:val="28"/>
          <w:rtl w:val="true"/>
          <w:lang w:bidi="fa-IR"/>
        </w:rPr>
        <w:t xml:space="preserve">إذ تهجوان شاعرا غضابا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للشعراء واترا غلابا</w:t>
      </w:r>
    </w:p>
    <w:p>
      <w:pPr>
        <w:pStyle w:val="BookText"/>
        <w:rPr/>
      </w:pPr>
      <w:r>
        <w:rPr>
          <w:rFonts w:ascii="Amiri" w:hAnsi="Amiri" w:eastAsia="Amiri" w:cs="Amiri"/>
          <w:color w:val="111111"/>
          <w:sz w:val="28"/>
          <w:sz w:val="28"/>
          <w:szCs w:val="28"/>
          <w:rtl w:val="true"/>
          <w:lang w:bidi="ar-SA"/>
        </w:rPr>
        <w:t xml:space="preserve">لا مفحم القول و لا هيّابا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يحمى جزعه الذئابا</w:t>
      </w:r>
    </w:p>
    <w:p>
      <w:pPr>
        <w:pStyle w:val="BookText"/>
        <w:rPr/>
      </w:pPr>
      <w:r>
        <w:rPr>
          <w:rFonts w:ascii="Amiri" w:hAnsi="Amiri" w:eastAsia="Amiri" w:cs="Amiri"/>
          <w:color w:val="111111"/>
          <w:sz w:val="28"/>
          <w:sz w:val="28"/>
          <w:szCs w:val="28"/>
          <w:rtl w:val="true"/>
          <w:lang w:bidi="ar-SA"/>
        </w:rPr>
        <w:t xml:space="preserve">و أنت قين تنحت الأقتابا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أمر إن دعى أجابا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پيرى دندانهاى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شكسته است، از پيامبر خدا و كتاب آسمانى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مى شود كه دچار خطا و اشتباه شد و افترا بست و در راه حق اشتباه كرد و به راه درست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عذاب او عجله كناد و آتش جهنم را هم به عنوان سرنوشت و محل بازگشت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شاعر يثرب شك نكنيد كه هيچ عافيتى و سرزنشى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شاعرى غالب و ظالم و خشمگين در حق شعراء را هجو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ترسو و ساكت نيست و همچون شيرى است كه ترحمّش مايۀ حمايت و طرفدارى از گرگها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صنعتگرى هستى كه پالانها را مى كوبى براى روز مبادايى كه امر شترى بوجود آيد و تو با اينكار پاسخگوى آن مورد شرّ و نادرست باشى</w:t>
      </w:r>
      <w:r>
        <w:rPr>
          <w:rFonts w:eastAsia="IRNazanin" w:cs="IRNazanin"/>
          <w:color w:val="111111"/>
          <w:sz w:val="28"/>
          <w:szCs w:val="28"/>
          <w:rtl w:val="true"/>
          <w:lang w:bidi="fa-IR"/>
        </w:rPr>
        <w:t>].</w:t>
      </w:r>
    </w:p>
    <w:p>
      <w:pPr>
        <w:pStyle w:val="Heading3"/>
        <w:numPr>
          <w:ilvl w:val="2"/>
          <w:numId w:val="1"/>
        </w:numPr>
        <w:rPr/>
      </w:pPr>
      <w:bookmarkStart w:id="424" w:name="__RefHeading___Toc12207906_1280447820"/>
      <w:bookmarkStart w:id="425" w:name="_Toc151"/>
      <w:bookmarkEnd w:id="424"/>
      <w:r>
        <w:rPr/>
        <w:t>139</w:t>
      </w:r>
      <w:r>
        <w:rPr>
          <w:rtl w:val="true"/>
        </w:rPr>
        <w:t xml:space="preserve">. </w:t>
      </w:r>
      <w:r>
        <w:rPr>
          <w:rtl w:val="true"/>
        </w:rPr>
        <w:t>هجو ديگرى از عبد الرحمن</w:t>
      </w:r>
      <w:bookmarkEnd w:id="425"/>
    </w:p>
    <w:p>
      <w:pPr>
        <w:pStyle w:val="BookText"/>
        <w:rPr/>
      </w:pPr>
      <w:r>
        <w:rPr>
          <w:rFonts w:ascii="IRNazanin" w:hAnsi="IRNazanin" w:eastAsia="IRNazanin"/>
          <w:color w:val="111111"/>
          <w:sz w:val="28"/>
          <w:sz w:val="28"/>
          <w:szCs w:val="28"/>
          <w:rtl w:val="true"/>
          <w:lang w:bidi="fa-IR"/>
        </w:rPr>
        <w:t>زبير از ابو غزيه محمد بن موسى انصارى از پدرش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باز آنان را اين گونه هجو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أبنى الحماس أليس فيكم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المروءة فى الحماس قليل</w:t>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غىّ لما ولد الحماس طويل</w:t>
      </w:r>
    </w:p>
    <w:p>
      <w:pPr>
        <w:pStyle w:val="BookText"/>
        <w:rPr/>
      </w:pPr>
      <w:r>
        <w:rPr>
          <w:rFonts w:ascii="Amiri" w:hAnsi="Amiri" w:eastAsia="Amiri" w:cs="Amiri"/>
          <w:color w:val="111111"/>
          <w:sz w:val="28"/>
          <w:sz w:val="28"/>
          <w:szCs w:val="28"/>
          <w:rtl w:val="true"/>
          <w:lang w:bidi="ar-SA"/>
        </w:rPr>
        <w:t xml:space="preserve">إنّ الهجاء اليكم لتعلّة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فتحشحشوا إنّ الذليل ذليل</w:t>
      </w:r>
    </w:p>
    <w:p>
      <w:pPr>
        <w:pStyle w:val="BookText"/>
        <w:rPr/>
      </w:pPr>
      <w:r>
        <w:rPr>
          <w:rFonts w:ascii="Amiri" w:hAnsi="Amiri" w:eastAsia="Amiri" w:cs="Amiri"/>
          <w:color w:val="111111"/>
          <w:sz w:val="28"/>
          <w:sz w:val="28"/>
          <w:szCs w:val="28"/>
          <w:rtl w:val="true"/>
          <w:lang w:bidi="ar-SA"/>
        </w:rPr>
        <w:t xml:space="preserve">يا ويل أمّكم و ويل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تردد فيكم و عويل</w:t>
      </w:r>
    </w:p>
    <w:p>
      <w:pPr>
        <w:pStyle w:val="BookText"/>
        <w:rPr/>
      </w:pPr>
      <w:r>
        <w:rPr>
          <w:rFonts w:ascii="Amiri" w:hAnsi="Amiri" w:eastAsia="Amiri" w:cs="Amiri"/>
          <w:color w:val="111111"/>
          <w:sz w:val="28"/>
          <w:sz w:val="28"/>
          <w:szCs w:val="28"/>
          <w:rtl w:val="true"/>
          <w:lang w:bidi="ar-SA"/>
        </w:rPr>
        <w:t xml:space="preserve">لا تجزعوا أن تنسبوا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فاللؤم يبقى و الجبال تزول</w:t>
      </w:r>
    </w:p>
    <w:p>
      <w:pPr>
        <w:pStyle w:val="BookText"/>
        <w:rPr/>
      </w:pPr>
      <w:r>
        <w:rPr>
          <w:rFonts w:ascii="Amiri" w:hAnsi="Amiri" w:eastAsia="Amiri" w:cs="Amiri"/>
          <w:color w:val="111111"/>
          <w:sz w:val="28"/>
          <w:sz w:val="28"/>
          <w:szCs w:val="28"/>
          <w:rtl w:val="true"/>
          <w:lang w:bidi="ar-SA"/>
        </w:rPr>
        <w:t xml:space="preserve">فبنو زياد لم تلدك نحولهم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صلاءة فحلهم مشغول</w:t>
      </w:r>
    </w:p>
    <w:p>
      <w:pPr>
        <w:pStyle w:val="BookText"/>
        <w:rPr/>
      </w:pPr>
      <w:r>
        <w:rPr>
          <w:rFonts w:ascii="Amiri" w:hAnsi="Amiri" w:eastAsia="Amiri" w:cs="Amiri"/>
          <w:color w:val="111111"/>
          <w:sz w:val="28"/>
          <w:sz w:val="28"/>
          <w:szCs w:val="28"/>
          <w:rtl w:val="true"/>
          <w:lang w:bidi="ar-SA"/>
        </w:rPr>
        <w:t xml:space="preserve">و سرى بكم تيس أجمّ 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للذّمامة عنكم تحويل</w:t>
      </w:r>
    </w:p>
    <w:p>
      <w:pPr>
        <w:pStyle w:val="BookText"/>
        <w:rPr/>
      </w:pPr>
      <w:r>
        <w:rPr>
          <w:rFonts w:ascii="Amiri" w:hAnsi="Amiri" w:eastAsia="Amiri" w:cs="Amiri"/>
          <w:color w:val="111111"/>
          <w:sz w:val="28"/>
          <w:sz w:val="28"/>
          <w:szCs w:val="28"/>
          <w:rtl w:val="true"/>
          <w:lang w:bidi="ar-SA"/>
        </w:rPr>
        <w:t xml:space="preserve">فاللؤم حلّ على الحماس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 يسود و لا فتى بهلول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حماس آيا در ميان شما آقا و سرورى يافت نمى شود پس مطمئنّم كه يافت </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جوانمردى در ميان قبيلۀ حماس خيلى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زرنگى حسّان را در زمان هوشياريش برانگيختيد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آزموديد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نادانى و ناتوانى هميشگى نصيب اولاد و نسل قبيلۀ حماس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پى درپى از آبشخور و هجو مى نوشانند، پس به پا خيزيد و به خود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حتى به پاخاستن شما نيز بيهوده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خوار و ذليل همواره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مادرتان و بدا به حال پدرتان، شيون و زارى و واويلايى كه هميشه در ميان شما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به خاطر اصل و نسب بد خود بناليد و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به پدر واقعى خود نسبت داده مى شويد نناليد و بى قرارى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كار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پستى و فرومايگى باقى مى ماند در حالى كه كوههاى به آن استوارى دچار فرسايش و زوال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بنى زياد تو را نزائيده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وجود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بنى صلاءة هم به كاروبار خود مشغول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بز كوهى بدون شاخى كه بچه دارد سبب شبروى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اضطراب 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كه مذمّت و نكوهش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اصل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شما دور نمى شود و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فرومايگى بر قبيلۀ حماس فرود آمده پس آنان را نه كهنسال با هيبتى است كه در ميانشان آقايى كند و نه جوان عاقلى در ميان آنها 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آنان را اين گونه هجو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الحماس فإنى غير شاتمهم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كرام و لا عرضى لهم خطر</w:t>
      </w:r>
    </w:p>
    <w:p>
      <w:pPr>
        <w:pStyle w:val="BookText"/>
        <w:rPr/>
      </w:pPr>
      <w:r>
        <w:rPr>
          <w:rFonts w:ascii="Amiri" w:hAnsi="Amiri" w:eastAsia="Amiri" w:cs="Amiri"/>
          <w:color w:val="111111"/>
          <w:sz w:val="28"/>
          <w:sz w:val="28"/>
          <w:szCs w:val="28"/>
          <w:rtl w:val="true"/>
          <w:lang w:bidi="ar-SA"/>
        </w:rPr>
        <w:t xml:space="preserve">لا يربلون و لا يلفى لهم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التيوس على أكتافها الشّعر</w:t>
      </w:r>
    </w:p>
    <w:p>
      <w:pPr>
        <w:pStyle w:val="BookText"/>
        <w:rPr/>
      </w:pPr>
      <w:r>
        <w:rPr>
          <w:rFonts w:ascii="Amiri" w:hAnsi="Amiri" w:eastAsia="Amiri" w:cs="Amiri"/>
          <w:color w:val="111111"/>
          <w:sz w:val="28"/>
          <w:sz w:val="28"/>
          <w:szCs w:val="28"/>
          <w:rtl w:val="true"/>
          <w:lang w:bidi="ar-SA"/>
        </w:rPr>
        <w:t xml:space="preserve">إن سابقوا سبقوا أو نافروا 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كاثروا واحدا من غيرهم كثروا</w:t>
      </w:r>
    </w:p>
    <w:p>
      <w:pPr>
        <w:pStyle w:val="BookText"/>
        <w:rPr/>
      </w:pPr>
      <w:r>
        <w:rPr>
          <w:rFonts w:ascii="Amiri" w:hAnsi="Amiri" w:eastAsia="Amiri" w:cs="Amiri"/>
          <w:color w:val="111111"/>
          <w:sz w:val="28"/>
          <w:sz w:val="28"/>
          <w:szCs w:val="28"/>
          <w:rtl w:val="true"/>
          <w:lang w:bidi="ar-SA"/>
        </w:rPr>
        <w:t xml:space="preserve">شبه الزغاليل لا دين و لا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قامروا الزّنج عن أحسابهم قمروا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قبيلۀ بنى حماس؛ من آنها را ملامت نمى كنم چرا كه نه آنها انسانهاى باكرامتى هستند و نه شرافت و آبروى من شبيه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نسلشان افزايش نمى يابد و جز بزغاله هاى نرى كه بر پشتشان مو روئيده چيز ديگرى شبيه و نظير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سبقت بگيرند از قافله عقب مى مانند و يا اگر بخواهند در اصل و نسب فخر كنند ديگران بر آنها پيشى مى گيرند و اگر بخواهند در تعداد افراد و اموال بيش از ديگران </w:t>
      </w:r>
    </w:p>
    <w:p>
      <w:pPr>
        <w:pStyle w:val="BookText"/>
        <w:rPr/>
      </w:pPr>
      <w:r>
        <w:rPr>
          <w:rFonts w:ascii="IRNazanin" w:hAnsi="IRNazanin" w:eastAsia="IRNazanin"/>
          <w:color w:val="111111"/>
          <w:sz w:val="28"/>
          <w:sz w:val="28"/>
          <w:szCs w:val="28"/>
          <w:rtl w:val="true"/>
          <w:lang w:bidi="fa-IR"/>
        </w:rPr>
        <w:t>باشند باز هم ديگران از آنها جلو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كودكان و بى دين و بى افتخار و آبرو هستند و اصل و تبارى ندارند و اگر بر سر اصل و تبار با بردگان سياهپوست زنگى قمار كنند شكست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آنان را هجو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المدان و جلّ آل قنان</w:t>
      </w:r>
    </w:p>
    <w:p>
      <w:pPr>
        <w:pStyle w:val="BookText"/>
        <w:rPr/>
      </w:pPr>
      <w:r>
        <w:rPr>
          <w:rFonts w:ascii="Amiri" w:hAnsi="Amiri" w:eastAsia="Amiri" w:cs="Amiri"/>
          <w:color w:val="111111"/>
          <w:sz w:val="28"/>
          <w:sz w:val="28"/>
          <w:szCs w:val="28"/>
          <w:rtl w:val="true"/>
          <w:lang w:bidi="ar-SA"/>
        </w:rPr>
        <w:t xml:space="preserve">فلتعرفنّ قلائدى برقابكم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كالوشم لا يبلى على الحدثان</w:t>
      </w:r>
    </w:p>
    <w:p>
      <w:pPr>
        <w:pStyle w:val="BookText"/>
        <w:rPr/>
      </w:pPr>
      <w:r>
        <w:rPr>
          <w:rFonts w:ascii="Amiri" w:hAnsi="Amiri" w:eastAsia="Amiri" w:cs="Amiri"/>
          <w:color w:val="111111"/>
          <w:sz w:val="28"/>
          <w:sz w:val="28"/>
          <w:szCs w:val="28"/>
          <w:rtl w:val="true"/>
          <w:lang w:bidi="ar-SA"/>
        </w:rPr>
        <w:t xml:space="preserve">فلأجد عنّ بنى رهيمة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الحصين بخزية و هوان</w:t>
      </w:r>
    </w:p>
    <w:p>
      <w:pPr>
        <w:pStyle w:val="BookText"/>
        <w:rPr/>
      </w:pPr>
      <w:r>
        <w:rPr>
          <w:rFonts w:ascii="Amiri" w:hAnsi="Amiri" w:eastAsia="Amiri" w:cs="Amiri"/>
          <w:color w:val="111111"/>
          <w:sz w:val="28"/>
          <w:sz w:val="28"/>
          <w:szCs w:val="28"/>
          <w:rtl w:val="true"/>
          <w:lang w:bidi="ar-SA"/>
        </w:rPr>
        <w:t xml:space="preserve">أمّا الحماس فلا أقول لثلّة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البقاع خبيثة الأوطان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پيك سواره اگر به افراد قبيلۀ عبد مدان يا جمعيتى انبوه از آل قنان رسيدى و آنها را ديدى اين پيغام من را برسان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اى نزديك كه بر شما غالب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هاى بندگى من را بر گردن خود مى بينند كه براى هميشه وجود دارند همچون نقش خالى كه بر اثر گذشت روزگار و آمد و شد شب و روز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گوشها و بينى هاى بنى رهيمة و بنى حصين را با ذلّت و خوارى خواهم بريد و آنها را زندانى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قبيلۀ حماس؛ چيزى دربارۀ آنها نمى توانم بگويم جز اينكه آنها گروهى فرومايه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بدترين زمين ها و مكانهاى فاسد به چرا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حسان قصيده اش را سرود كه اين بيت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لما ولد الحماس طويل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رقعه اى بنويسيد و به دست كودكان دهيد، 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و اندى شب نگذشته بود كه آن را بنو عبد المدان به نجاشى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ديّان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كنا نقول إذا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جسم يعدّ و ذى بيان</w:t>
      </w:r>
    </w:p>
    <w:p>
      <w:pPr>
        <w:pStyle w:val="BookText"/>
        <w:rPr/>
      </w:pPr>
      <w:r>
        <w:rPr>
          <w:rFonts w:ascii="Amiri" w:hAnsi="Amiri" w:eastAsia="Amiri" w:cs="Amiri"/>
          <w:color w:val="111111"/>
          <w:sz w:val="28"/>
          <w:sz w:val="28"/>
          <w:szCs w:val="28"/>
          <w:rtl w:val="true"/>
          <w:lang w:bidi="ar-SA"/>
        </w:rPr>
        <w:t xml:space="preserve">كأنك أيّها المعطى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جسما من بنى عبد المدان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دربارۀ فردى توانا و سخنور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شنيديم به او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تن و بيان توانايى دارى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و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بخشى گويى كه تو از افراد قبيلۀ بنى عبد المدان هستى</w:t>
      </w:r>
      <w:r>
        <w:rPr>
          <w:rFonts w:eastAsia="IRNazanin" w:cs="IRNazanin"/>
          <w:color w:val="111111"/>
          <w:sz w:val="28"/>
          <w:szCs w:val="28"/>
          <w:rtl w:val="true"/>
          <w:lang w:bidi="fa-IR"/>
        </w:rPr>
        <w:t xml:space="preserve">]. </w:t>
      </w:r>
      <w:bookmarkStart w:id="426" w:name="pg16690_228458"/>
    </w:p>
    <w:p>
      <w:pPr>
        <w:pStyle w:val="Heading3"/>
        <w:numPr>
          <w:ilvl w:val="2"/>
          <w:numId w:val="1"/>
        </w:numPr>
        <w:rPr/>
      </w:pPr>
      <w:bookmarkStart w:id="427" w:name="__RefHeading___Toc12207908_1280447820"/>
      <w:bookmarkStart w:id="428" w:name="_Toc152"/>
      <w:bookmarkEnd w:id="426"/>
      <w:bookmarkEnd w:id="427"/>
      <w:r>
        <w:rPr/>
        <w:t>140</w:t>
      </w:r>
      <w:r>
        <w:rPr>
          <w:rtl w:val="true"/>
        </w:rPr>
        <w:t xml:space="preserve">. </w:t>
      </w:r>
      <w:r>
        <w:rPr>
          <w:rtl w:val="true"/>
        </w:rPr>
        <w:t>شعر عبد الرحمن و آوازه خوانان</w:t>
      </w:r>
      <w:bookmarkEnd w:id="428"/>
    </w:p>
    <w:p>
      <w:pPr>
        <w:pStyle w:val="BookText"/>
        <w:rPr/>
      </w:pPr>
      <w:r>
        <w:rPr>
          <w:rFonts w:ascii="IRNazanin" w:hAnsi="IRNazanin" w:eastAsia="IRNazanin"/>
          <w:color w:val="111111"/>
          <w:sz w:val="28"/>
          <w:sz w:val="28"/>
          <w:szCs w:val="28"/>
          <w:rtl w:val="true"/>
          <w:lang w:bidi="fa-IR"/>
        </w:rPr>
        <w:t>زبير برايم از عمويم مصعب بن عبد الله از پدرش عبد الله بن مصعب، از هشام، از عروه، از پدرش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زمان خلافت خود ضيافت و ميهمانى ترتيب داد و اصحاب رسول الله صلّى اللّه عليه و آله را در آن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نيز در ميان آنان بود در حالى كه چشمش كور شده و فرزندش عبد الرحمن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آوردند حسان به فرزندش عبد الرحمن گفت غذا را با يك دست بخورم يا دو دست؟ وقتى گفت با دو دست، او غذا را نخورد و كنار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پدرش عروه نقل مى كند، در اين ضيافت دو آوازه خوان هم بودند، عبد الرحمن بن حسان با اشاره به ايشان اين شعر را خواند و آنان نيز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نهارا بباب جلّق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تؤنس دون البلقاء من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بر دروازۀ دمشق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رنگ سياه و سفيد چيز ديگرى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شهر نابسامان و آدمها خاكسترى رنگ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گريست و آنان كه با شعر فرزندش آواز خواندند، نيز گريستند</w:t>
      </w:r>
      <w:r>
        <w:rPr>
          <w:rFonts w:eastAsia="IRNazanin" w:cs="IRNazanin"/>
          <w:color w:val="111111"/>
          <w:sz w:val="28"/>
          <w:szCs w:val="28"/>
          <w:rtl w:val="true"/>
          <w:lang w:bidi="fa-IR"/>
        </w:rPr>
        <w:t>.</w:t>
      </w:r>
    </w:p>
    <w:p>
      <w:pPr>
        <w:pStyle w:val="Heading3"/>
        <w:numPr>
          <w:ilvl w:val="2"/>
          <w:numId w:val="1"/>
        </w:numPr>
        <w:rPr/>
      </w:pPr>
      <w:bookmarkStart w:id="429" w:name="__RefHeading___Toc12207910_1280447820"/>
      <w:bookmarkStart w:id="430" w:name="_Toc153"/>
      <w:bookmarkEnd w:id="429"/>
      <w:r>
        <w:rPr/>
        <w:t>141</w:t>
      </w:r>
      <w:r>
        <w:rPr>
          <w:rtl w:val="true"/>
        </w:rPr>
        <w:t xml:space="preserve">. </w:t>
      </w:r>
      <w:r>
        <w:rPr>
          <w:rtl w:val="true"/>
        </w:rPr>
        <w:t>هجو بين عبد الرحمن بن حسان و عبد الرحمن بن حكم</w:t>
      </w:r>
      <w:bookmarkEnd w:id="430"/>
    </w:p>
    <w:p>
      <w:pPr>
        <w:pStyle w:val="BookText"/>
        <w:rPr/>
      </w:pPr>
      <w:r>
        <w:rPr>
          <w:rFonts w:ascii="IRNazanin" w:hAnsi="IRNazanin" w:eastAsia="IRNazanin"/>
          <w:color w:val="111111"/>
          <w:sz w:val="28"/>
          <w:sz w:val="28"/>
          <w:szCs w:val="28"/>
          <w:rtl w:val="true"/>
          <w:lang w:bidi="fa-IR"/>
        </w:rPr>
        <w:t>زبير از ابو الحسن اثرم از هشام بن كلينى روايت كرد كه اسحاق و خالد فرزندان سعيد بن عاص از پدرشان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زمانى كه بين عبد الرحمن بن حكم و عبد الرحمن بن حسان هجو انجام شد در زمان معاويه بود، آن دو در مدينه بودند كه حاكم آن مروان بن 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حسان براى شكار با سگانش خارج مى شد، ابن حكم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أزجر كلابك إنها قلطيّة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و مثل كلابكم لم تصطد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سگهايت را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سياه و سفيد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حمله يا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خود را پر از هوا كرده تا بزرگتر و قوى تر جلوه كنند ولى اين كار بيهوده است چون </w:t>
      </w:r>
    </w:p>
    <w:p>
      <w:pPr>
        <w:pStyle w:val="BookText"/>
        <w:rPr/>
      </w:pPr>
      <w:r>
        <w:rPr>
          <w:rFonts w:ascii="Amiri" w:hAnsi="Amiri" w:eastAsia="Amiri" w:cs="Amiri"/>
          <w:color w:val="111111"/>
          <w:sz w:val="28"/>
          <w:sz w:val="28"/>
          <w:szCs w:val="28"/>
          <w:rtl w:val="true"/>
          <w:lang w:bidi="ar-SA"/>
        </w:rPr>
        <w:t>امثال آنها توانايى شكار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حسان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يأكل من فريسة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فالتمر يغنينا عن المتصيّد</w:t>
      </w:r>
    </w:p>
    <w:p>
      <w:pPr>
        <w:pStyle w:val="BookText"/>
        <w:rPr/>
      </w:pPr>
      <w:r>
        <w:rPr>
          <w:rFonts w:ascii="Amiri" w:hAnsi="Amiri" w:eastAsia="Amiri" w:cs="Amiri"/>
          <w:color w:val="111111"/>
          <w:sz w:val="28"/>
          <w:sz w:val="28"/>
          <w:szCs w:val="28"/>
          <w:rtl w:val="true"/>
          <w:lang w:bidi="ar-SA"/>
        </w:rPr>
        <w:t xml:space="preserve">إنا أناس ريّقون و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ككلابكم فى الولغ و المتزرّد</w:t>
      </w:r>
    </w:p>
    <w:p>
      <w:pPr>
        <w:pStyle w:val="BookText"/>
        <w:rPr/>
      </w:pPr>
      <w:r>
        <w:rPr>
          <w:rFonts w:ascii="Amiri" w:hAnsi="Amiri" w:eastAsia="Amiri" w:cs="Amiri"/>
          <w:color w:val="111111"/>
          <w:sz w:val="28"/>
          <w:sz w:val="28"/>
          <w:szCs w:val="28"/>
          <w:rtl w:val="true"/>
          <w:lang w:bidi="ar-SA"/>
        </w:rPr>
        <w:t xml:space="preserve">حزناكم للضبّ تحترشونه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الريف، نمنعكم بكلّ مهنّد</w:t>
      </w:r>
    </w:p>
    <w:p>
      <w:pPr>
        <w:pStyle w:val="BookText"/>
        <w:rPr/>
      </w:pPr>
      <w:r>
        <w:rPr>
          <w:rFonts w:ascii="Amiri" w:hAnsi="Amiri" w:eastAsia="Amiri" w:cs="Amiri"/>
          <w:color w:val="111111"/>
          <w:sz w:val="28"/>
          <w:sz w:val="28"/>
          <w:szCs w:val="28"/>
          <w:rtl w:val="true"/>
          <w:lang w:bidi="ar-SA"/>
        </w:rPr>
        <w:t xml:space="preserve">نقضى فنمضى ما أردنا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العزيز بعبده المستعبد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دوست دارد از حيوانى كه شكار كرده بخورد، اما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هرگونه شكارى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افرادى شكم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 بر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ولى شما همچون سگهايتان، تندتند لقمه ها را مى بلعيد و ظرف غذا را مى ليسيد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سوى شكار سوسمار آهسته مى رانيم در حالى كه در روستا با شمشيرهايمان مى توانيم از شما دفاع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متمدّن 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داورى و قضاوت دربارۀ شما همان كارى را با شما انجام مى دهيم كه يك ارباب و فرد قدرتمند با برده اش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برده اى براى 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سپس به سوى مدينه بازگشتيم و آن دو به مشاعره پرداختند، عبد الرحمن در قصيده اى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أم أبيك العبد 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ولى بثقيلى مزهر جرم</w:t>
      </w:r>
    </w:p>
    <w:p>
      <w:pPr>
        <w:pStyle w:val="BookText"/>
        <w:rPr/>
      </w:pPr>
      <w:r>
        <w:rPr>
          <w:rFonts w:ascii="IRNazanin" w:hAnsi="IRNazanin" w:eastAsia="IRNazanin"/>
          <w:color w:val="111111"/>
          <w:sz w:val="28"/>
          <w:sz w:val="28"/>
          <w:szCs w:val="28"/>
          <w:rtl w:val="true"/>
          <w:lang w:bidi="fa-IR"/>
        </w:rPr>
        <w:t xml:space="preserve">و أنت عند ذناباها تعاونها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القدور تحسّى خاثر البرم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كنيزانى همچون مادر پدرت كه برده بود در نزد من و براى من عودهاى سنگين و بزرگى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تو به درد كنيزى و مطربى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همكارى او در كنار خويشان فرومايه اش جرعه جرعه نوشيدن ته ماندۀ غذايى است كه مانده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ابو مقرم را نيز با اين اشعار هجو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نحّاكم اللّه يوم القسم وحدكم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قسمة الجيران فى الكرم</w:t>
      </w:r>
    </w:p>
    <w:p>
      <w:pPr>
        <w:pStyle w:val="BookText"/>
        <w:rPr/>
      </w:pPr>
      <w:r>
        <w:rPr>
          <w:rFonts w:ascii="Amiri" w:hAnsi="Amiri" w:eastAsia="Amiri" w:cs="Amiri"/>
          <w:color w:val="111111"/>
          <w:sz w:val="28"/>
          <w:sz w:val="28"/>
          <w:szCs w:val="28"/>
          <w:rtl w:val="true"/>
          <w:lang w:bidi="ar-SA"/>
        </w:rPr>
        <w:t xml:space="preserve">حتى إذا كان قسم اللؤم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إلى حظّكم فى غابر الأمم</w:t>
      </w:r>
    </w:p>
    <w:p>
      <w:pPr>
        <w:pStyle w:val="BookText"/>
        <w:rPr/>
      </w:pPr>
      <w:r>
        <w:rPr>
          <w:rFonts w:ascii="Amiri" w:hAnsi="Amiri" w:eastAsia="Amiri" w:cs="Amiri"/>
          <w:color w:val="111111"/>
          <w:sz w:val="28"/>
          <w:sz w:val="28"/>
          <w:szCs w:val="28"/>
          <w:rtl w:val="true"/>
          <w:lang w:bidi="ar-SA"/>
        </w:rPr>
        <w:t xml:space="preserve">يا أيها الراكب المزجى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عرضت فسائل عن بنى الحكم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القائلين إذا لاقوا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 فكرّوا على النّسوان و النّعم </w:t>
      </w:r>
    </w:p>
    <w:p>
      <w:pPr>
        <w:pStyle w:val="BookText"/>
        <w:rPr/>
      </w:pPr>
      <w:r>
        <w:rPr>
          <w:rFonts w:ascii="Amiri" w:hAnsi="Amiri" w:eastAsia="Amiri" w:cs="Amiri"/>
          <w:color w:val="111111"/>
          <w:sz w:val="28"/>
          <w:sz w:val="28"/>
          <w:szCs w:val="28"/>
          <w:rtl w:val="true"/>
          <w:lang w:bidi="ar-SA"/>
        </w:rPr>
        <w:t xml:space="preserve">و اللاصقين بحىّ غير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كالخالطين صقور الطير بالرخم</w:t>
      </w:r>
    </w:p>
    <w:p>
      <w:pPr>
        <w:pStyle w:val="BookText"/>
        <w:rPr/>
      </w:pPr>
      <w:r>
        <w:rPr>
          <w:rFonts w:ascii="Amiri" w:hAnsi="Amiri" w:eastAsia="Amiri" w:cs="Amiri"/>
          <w:color w:val="111111"/>
          <w:sz w:val="28"/>
          <w:sz w:val="28"/>
          <w:szCs w:val="28"/>
          <w:rtl w:val="true"/>
          <w:lang w:bidi="ar-SA"/>
        </w:rPr>
        <w:t xml:space="preserve">و لا تغرنّك أبراد و أقمصة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أربابها هم رضّع الغنم</w:t>
      </w:r>
    </w:p>
    <w:p>
      <w:pPr>
        <w:pStyle w:val="BookText"/>
        <w:rPr/>
      </w:pPr>
      <w:r>
        <w:rPr>
          <w:rFonts w:ascii="Amiri" w:hAnsi="Amiri" w:eastAsia="Amiri" w:cs="Amiri"/>
          <w:color w:val="111111"/>
          <w:sz w:val="28"/>
          <w:sz w:val="28"/>
          <w:szCs w:val="28"/>
          <w:rtl w:val="true"/>
          <w:lang w:bidi="ar-SA"/>
        </w:rPr>
        <w:t xml:space="preserve">كم من أمين نصيح الجيب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نهيتم أخاكم يا بنى الحكم</w:t>
      </w:r>
    </w:p>
    <w:p>
      <w:pPr>
        <w:pStyle w:val="BookText"/>
        <w:rPr/>
      </w:pPr>
      <w:r>
        <w:rPr>
          <w:rFonts w:ascii="Amiri" w:hAnsi="Amiri" w:eastAsia="Amiri" w:cs="Amiri"/>
          <w:color w:val="111111"/>
          <w:sz w:val="28"/>
          <w:sz w:val="28"/>
          <w:szCs w:val="28"/>
          <w:rtl w:val="true"/>
          <w:lang w:bidi="ar-SA"/>
        </w:rPr>
        <w:t xml:space="preserve">عن رجل لا بغيض فى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ذليل قصير الباع مهتضم</w:t>
      </w:r>
    </w:p>
    <w:p>
      <w:pPr>
        <w:pStyle w:val="BookText"/>
        <w:rPr/>
      </w:pPr>
      <w:r>
        <w:rPr>
          <w:rFonts w:ascii="Amiri" w:hAnsi="Amiri" w:eastAsia="Amiri" w:cs="Amiri"/>
          <w:color w:val="111111"/>
          <w:sz w:val="28"/>
          <w:sz w:val="28"/>
          <w:szCs w:val="28"/>
          <w:rtl w:val="true"/>
          <w:lang w:bidi="ar-SA"/>
        </w:rPr>
        <w:t xml:space="preserve">فإنّ أمّكم كانت ملعّنة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تمرى الخلايا و ترعى عازب الغنم</w:t>
      </w:r>
    </w:p>
    <w:p>
      <w:pPr>
        <w:pStyle w:val="BookText"/>
        <w:rPr/>
      </w:pPr>
      <w:r>
        <w:rPr>
          <w:rFonts w:ascii="Amiri" w:hAnsi="Amiri" w:eastAsia="Amiri" w:cs="Amiri"/>
          <w:color w:val="111111"/>
          <w:sz w:val="28"/>
          <w:sz w:val="28"/>
          <w:szCs w:val="28"/>
          <w:rtl w:val="true"/>
          <w:lang w:bidi="ar-SA"/>
        </w:rPr>
        <w:t xml:space="preserve">شبّت ملعّنة بظراء 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الذبابة لم تنكح و لم تئم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مى كرد شما را به طور جداگانه كنار گذاشت تا اينكه كرم و بخشش را سهم همسايگان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نوبت به فرومايگى رسيد به شما گفت در ميان امتهاى فرومايۀ پيشين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پيك سواره اى كه مركب خود را به جلو مى رانى هنگامى كه به قبيلۀ بنى حكم رسيدى از آنان يك سؤال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حكم همان كسانى هستند كه هنگام برخورد با دشمن مى گويند حمله كنيد و به جاى دشمن پى درپى به حيوانات و زنها حمله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را به قبيله و طايفه اى غير از آنچه كه هستند منسوب مى كنند همانند كسى كه لاشخور را به جاى شاهين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پيك من لباسها و رداهاى آنها تو را نفريبد كه صاحبان آنها همان كسانى هستند كه از گوسفند شير مى نوشيدند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والا مقامى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امانتدار و خوش قلبى كه به شما گفتند آيا مانع برادرتان نمى شويد اى بنى حكم؟ او را دور و منع سازيد از مردى كه نه فرد مورد غضب و دشمنى در قبيله اش به حساب مى آيد و نه انسان ضعيفى كه مورد ظلم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مادر شما مورد لعن و نفرين بود چرا كه در جاهاى خالى چيزى را جستجو مى كرد و گوسفندان دور شده را مى چرانيد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بيهوده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آزاردهنده، ناسپاس و ملعون بود او پير شد درست مثل مگسى كه ازدواج نكرده و نزائيده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بى ثمر و بى فايده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حسان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أبلغتم الحنق الصدورا</w:t>
      </w:r>
    </w:p>
    <w:p>
      <w:pPr>
        <w:pStyle w:val="BookText"/>
        <w:rPr/>
      </w:pPr>
      <w:r>
        <w:rPr>
          <w:rFonts w:ascii="Amiri" w:hAnsi="Amiri" w:eastAsia="Amiri" w:cs="Amiri"/>
          <w:color w:val="111111"/>
          <w:sz w:val="28"/>
          <w:sz w:val="28"/>
          <w:szCs w:val="28"/>
          <w:rtl w:val="true"/>
          <w:lang w:bidi="ar-SA"/>
        </w:rPr>
        <w:t xml:space="preserve">تقون بنا نفوسكم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عست بكم الدوائر أن تدورا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بحرب لا ترى الأموىّ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الثقفىّ إلاّ مستجيرا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به معاوية بن حرب برسان كه شما خشم و كينه را به سينه هاى ما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ما جانهايتان را از مرگ محافظت مى كنيد، باشد كه چرخش روزگار طورى بچرخد كه جنگى عظيم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در آن افراد خاندان اموى و ثقفى از ترس به هركس و هر چيز پناه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العزيز ذليلا و الذليل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صار فروع الناس أذنابا</w:t>
      </w:r>
    </w:p>
    <w:p>
      <w:pPr>
        <w:pStyle w:val="BookText"/>
        <w:rPr/>
      </w:pPr>
      <w:r>
        <w:rPr>
          <w:rFonts w:ascii="Amiri" w:hAnsi="Amiri" w:eastAsia="Amiri" w:cs="Amiri"/>
          <w:color w:val="111111"/>
          <w:sz w:val="28"/>
          <w:sz w:val="28"/>
          <w:szCs w:val="28"/>
          <w:rtl w:val="true"/>
          <w:lang w:bidi="ar-SA"/>
        </w:rPr>
        <w:t xml:space="preserve">إنى لملتمس حتى يبين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متى كنتم للناس أربابا</w:t>
      </w:r>
    </w:p>
    <w:p>
      <w:pPr>
        <w:pStyle w:val="BookText"/>
        <w:rPr/>
      </w:pPr>
      <w:r>
        <w:rPr>
          <w:rFonts w:ascii="Amiri" w:hAnsi="Amiri" w:eastAsia="Amiri" w:cs="Amiri"/>
          <w:color w:val="111111"/>
          <w:sz w:val="28"/>
          <w:sz w:val="28"/>
          <w:szCs w:val="28"/>
          <w:rtl w:val="true"/>
          <w:lang w:bidi="ar-SA"/>
        </w:rPr>
        <w:t xml:space="preserve">فارقوا على ظلعكم ثم انظروا و 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عنكم قديم العلم نسّابا</w:t>
      </w:r>
    </w:p>
    <w:p>
      <w:pPr>
        <w:pStyle w:val="BookText"/>
        <w:rPr/>
      </w:pPr>
      <w:r>
        <w:rPr>
          <w:rFonts w:ascii="Amiri" w:hAnsi="Amiri" w:eastAsia="Amiri" w:cs="Amiri"/>
          <w:color w:val="111111"/>
          <w:sz w:val="28"/>
          <w:sz w:val="28"/>
          <w:szCs w:val="28"/>
          <w:rtl w:val="true"/>
          <w:lang w:bidi="ar-SA"/>
        </w:rPr>
        <w:t xml:space="preserve">فسوف يضحك أو تعتاده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 للدهر للإنسان ريّابا</w:t>
      </w:r>
    </w:p>
    <w:p>
      <w:pPr>
        <w:pStyle w:val="BookText"/>
        <w:rPr/>
      </w:pPr>
      <w:r>
        <w:rPr>
          <w:rFonts w:ascii="Amiri" w:hAnsi="Amiri" w:eastAsia="Amiri" w:cs="Amiri"/>
          <w:color w:val="111111"/>
          <w:sz w:val="28"/>
          <w:sz w:val="28"/>
          <w:szCs w:val="28"/>
          <w:rtl w:val="true"/>
          <w:lang w:bidi="ar-SA"/>
        </w:rPr>
        <w:t xml:space="preserve">قوم إذا راهنوا عن مجدهم 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للمسبوق جلبابا</w:t>
      </w:r>
    </w:p>
    <w:p>
      <w:pPr>
        <w:pStyle w:val="BookText"/>
        <w:rPr/>
      </w:pPr>
      <w:r>
        <w:rPr>
          <w:rFonts w:ascii="Amiri" w:hAnsi="Amiri" w:eastAsia="Amiri" w:cs="Amiri"/>
          <w:color w:val="111111"/>
          <w:sz w:val="28"/>
          <w:sz w:val="28"/>
          <w:szCs w:val="28"/>
          <w:rtl w:val="true"/>
          <w:lang w:bidi="ar-SA"/>
        </w:rPr>
        <w:t xml:space="preserve">شبابكم شرّ شبان علمتهم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 طولا و أعراضا و أحسابا</w:t>
      </w:r>
    </w:p>
    <w:p>
      <w:pPr>
        <w:pStyle w:val="BookText"/>
        <w:rPr/>
      </w:pPr>
      <w:r>
        <w:rPr>
          <w:rFonts w:ascii="Amiri" w:hAnsi="Amiri" w:eastAsia="Amiri" w:cs="Amiri"/>
          <w:color w:val="111111"/>
          <w:sz w:val="28"/>
          <w:sz w:val="28"/>
          <w:szCs w:val="28"/>
          <w:rtl w:val="true"/>
          <w:lang w:bidi="ar-SA"/>
        </w:rPr>
        <w:t xml:space="preserve">و شمطكم شرّ شمط الشيب مخبرة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شرّهم فى ثنا أمر إذا غابا</w:t>
      </w:r>
    </w:p>
    <w:p>
      <w:pPr>
        <w:pStyle w:val="BookText"/>
        <w:rPr/>
      </w:pPr>
      <w:r>
        <w:rPr>
          <w:rFonts w:ascii="Amiri" w:hAnsi="Amiri" w:eastAsia="Amiri" w:cs="Amiri"/>
          <w:color w:val="111111"/>
          <w:sz w:val="28"/>
          <w:sz w:val="28"/>
          <w:szCs w:val="28"/>
          <w:rtl w:val="true"/>
          <w:lang w:bidi="ar-SA"/>
        </w:rPr>
        <w:t xml:space="preserve">يوصى أوائلهم بالنوك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من ذاق طعم النوك من شابا</w:t>
      </w:r>
    </w:p>
    <w:p>
      <w:pPr>
        <w:pStyle w:val="BookText"/>
        <w:rPr/>
      </w:pPr>
      <w:r>
        <w:rPr>
          <w:rFonts w:ascii="Amiri" w:hAnsi="Amiri" w:eastAsia="Amiri" w:cs="Amiri"/>
          <w:color w:val="111111"/>
          <w:sz w:val="28"/>
          <w:sz w:val="28"/>
          <w:szCs w:val="28"/>
          <w:rtl w:val="true"/>
          <w:lang w:bidi="ar-SA"/>
        </w:rPr>
        <w:t xml:space="preserve">إن تملكونا قليلا فى امارتكم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ملكتم بنى الزرقاء أحقابا</w:t>
      </w:r>
    </w:p>
    <w:p>
      <w:pPr>
        <w:pStyle w:val="BookText"/>
        <w:rPr/>
      </w:pPr>
      <w:r>
        <w:rPr>
          <w:rFonts w:ascii="Amiri" w:hAnsi="Amiri" w:eastAsia="Amiri" w:cs="Amiri"/>
          <w:color w:val="111111"/>
          <w:sz w:val="28"/>
          <w:sz w:val="28"/>
          <w:szCs w:val="28"/>
          <w:rtl w:val="true"/>
          <w:lang w:bidi="ar-SA"/>
        </w:rPr>
        <w:t xml:space="preserve">قوم يرون بنى الأأرار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لهم خولا بردا و أسلابا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عزيز و بزرگ ذليل شد در حالى كه براى فرد ذليل نيز عزتى هرچند ناچيز وجود دارد و انسانهاى شريف به افرادى فرومايه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در جستجو هستم تا براى من روشن شود كه شما چه زمان ارباب و آقاى مردم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عيبهاى خود كمى فراتر برويد سپس نيك بنگريد و ملاحظه كنيد و از يك فرد قديمى عالم به علم انساب دربارۀ اصل و نسب ما و خودتان سؤال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ببينيد كدام يك از ما با اصل و نسب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خواهد خنديد و يا خاطراتى به ذهنش خطور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پستى اصل و تبار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بدبختى و تيره روزى زمانه نصيب انسانى مى شود كه كارهاى هولناك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مردمانى كه به هنگام مسابقه در عرصۀ مجد و بزرگوارى فرومايگى برنده را در زير لباس گشادى پنهان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شما از نظر ظاهر جسمانى، كوتاهى، بلندى، آبرو و اصل و نسب بدترين جوانانى هستند كه تا به حال </w:t>
      </w:r>
    </w:p>
    <w:p>
      <w:pPr>
        <w:pStyle w:val="BookText"/>
        <w:rPr/>
      </w:pPr>
      <w:r>
        <w:rPr>
          <w:rFonts w:ascii="IRNazanin" w:hAnsi="IRNazanin" w:eastAsia="IRNazanin"/>
          <w:color w:val="111111"/>
          <w:sz w:val="28"/>
          <w:sz w:val="28"/>
          <w:szCs w:val="28"/>
          <w:rtl w:val="true"/>
          <w:lang w:bidi="fa-IR"/>
        </w:rPr>
        <w:t>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پيرانتان بدترين پيران از نظر طينت و باطن و نيز بدترين آنها در عيب جويى كردن از بزرگترها، آنان كوچكترها را به جهالت و حماقت توصيه مى كنند و بدترين كسى كه طعم حماقت و نادانى را مى چشد همانا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را اندكى در فرمانروايى و امارت خود شريك كرديد اما بنى زرقاء را پيش از اين براى دوران بسيارى حكومت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فرزندان انسانهاى آزاده را از نظر لباس و نژاد و نسب با تمام كرامت در مقابل خود برده اى بيش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حكم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يسلب اللّه اهل الدين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تعود فروع الناس اذنابا</w:t>
      </w:r>
    </w:p>
    <w:p>
      <w:pPr>
        <w:pStyle w:val="BookText"/>
        <w:rPr/>
      </w:pPr>
      <w:r>
        <w:rPr>
          <w:rFonts w:ascii="Amiri" w:hAnsi="Amiri" w:eastAsia="Amiri" w:cs="Amiri"/>
          <w:color w:val="111111"/>
          <w:sz w:val="28"/>
          <w:sz w:val="28"/>
          <w:szCs w:val="28"/>
          <w:rtl w:val="true"/>
          <w:lang w:bidi="ar-SA"/>
        </w:rPr>
        <w:t xml:space="preserve">منّا الرسول و منّا من يلاذ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نزال لهذا الدين أربابا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دين و اعتقاد دينداران را از آنان نگيرد و بزرگان و اشراف قوم ما را هيچگاه به پست ترين و كوچك ترين مردمان تبديل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ماست و همچنين آن كسى كه مردم به او پناه مى برند،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مأمن مردم است و ما همواره صاحبان و اربابان اين دين 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بن حسّان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قولك 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منعوا وريدك من وداج</w:t>
      </w:r>
    </w:p>
    <w:p>
      <w:pPr>
        <w:pStyle w:val="BookText"/>
        <w:rPr/>
      </w:pPr>
      <w:r>
        <w:rPr>
          <w:rFonts w:ascii="Amiri" w:hAnsi="Amiri" w:eastAsia="Amiri" w:cs="Amiri"/>
          <w:color w:val="111111"/>
          <w:sz w:val="28"/>
          <w:sz w:val="28"/>
          <w:szCs w:val="28"/>
          <w:rtl w:val="true"/>
          <w:lang w:bidi="ar-SA"/>
        </w:rPr>
        <w:t xml:space="preserve">و لو لا هم لكنت كعظم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فى مظلم الغمرات داج</w:t>
      </w:r>
    </w:p>
    <w:p>
      <w:pPr>
        <w:pStyle w:val="BookText"/>
        <w:rPr/>
      </w:pPr>
      <w:r>
        <w:rPr>
          <w:rFonts w:ascii="Amiri" w:hAnsi="Amiri" w:eastAsia="Amiri" w:cs="Amiri"/>
          <w:color w:val="111111"/>
          <w:sz w:val="28"/>
          <w:sz w:val="28"/>
          <w:szCs w:val="28"/>
          <w:rtl w:val="true"/>
          <w:lang w:bidi="ar-SA"/>
        </w:rPr>
        <w:t xml:space="preserve">و كنت أذلّ من و تد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يشعّث رأسه بالفهر واج</w:t>
      </w:r>
    </w:p>
    <w:p>
      <w:pPr>
        <w:pStyle w:val="BookText"/>
        <w:rPr/>
      </w:pPr>
      <w:r>
        <w:rPr>
          <w:rFonts w:ascii="Amiri" w:hAnsi="Amiri" w:eastAsia="Amiri" w:cs="Amiri"/>
          <w:color w:val="111111"/>
          <w:sz w:val="28"/>
          <w:sz w:val="28"/>
          <w:szCs w:val="28"/>
          <w:rtl w:val="true"/>
          <w:lang w:bidi="ar-SA"/>
        </w:rPr>
        <w:t xml:space="preserve">و لو لا هم قسرت و طبت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يا ابن المفاضة بالخراج</w:t>
      </w:r>
    </w:p>
    <w:p>
      <w:pPr>
        <w:pStyle w:val="BookText"/>
        <w:rPr/>
      </w:pPr>
      <w:r>
        <w:rPr>
          <w:rFonts w:ascii="Amiri" w:hAnsi="Amiri" w:eastAsia="Amiri" w:cs="Amiri"/>
          <w:color w:val="111111"/>
          <w:sz w:val="28"/>
          <w:sz w:val="28"/>
          <w:szCs w:val="28"/>
          <w:rtl w:val="true"/>
          <w:lang w:bidi="ar-SA"/>
        </w:rPr>
        <w:t xml:space="preserve">هم دعج و نسل أبيك 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عيونهم فلق الزّجاج</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تو كه خلفاء همگى از قوم ما هستند پس آنها مانع از ريختن خون تو شدند و اگر آنها نبودند تو همچون استخوان ماهيى بودى كه در اعماق تاريكى ها و سياهى هاى شديد درياها افتاده و حتى ذليل تر و پست تر از ميخى در كف دريا، كه سر آن به واسطۀ كوفتن سنگهاى كف دريا بر آن، شكسته و كج شده است و اگر آنها نبودند به سبب پرداخت خراج به ما، شكسته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زن شكم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سياه چشمند، اما فرزندان پدرت چشم آبى؛ گويى كه چشمانشان تكّه هاى شيشه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عبد الرحمن بن حكم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للأنصار أكل فى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لخبث المطعمات من الدجاج</w:t>
      </w:r>
    </w:p>
    <w:p>
      <w:pPr>
        <w:pStyle w:val="BookText"/>
        <w:rPr/>
      </w:pPr>
      <w:r>
        <w:rPr>
          <w:rFonts w:ascii="Amiri" w:hAnsi="Amiri" w:eastAsia="Amiri" w:cs="Amiri"/>
          <w:color w:val="111111"/>
          <w:sz w:val="28"/>
          <w:sz w:val="28"/>
          <w:szCs w:val="28"/>
          <w:rtl w:val="true"/>
          <w:lang w:bidi="ar-SA"/>
        </w:rPr>
        <w:t xml:space="preserve">و أربى من خمير هم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لؤم الهوان من الرتاج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و خوراك انصار در روستاهايشان آلوده ترين خوراكى مرغها است كه از خمير آن غذا مى پزند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پستى و بى آبرويى بر دروازه شهرشان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حسان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أبى لكم فى الكفر نكلا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الإسلام كنت لكم علاطا</w:t>
      </w:r>
    </w:p>
    <w:p>
      <w:pPr>
        <w:pStyle w:val="BookText"/>
        <w:rPr/>
      </w:pPr>
      <w:r>
        <w:rPr>
          <w:rFonts w:ascii="Amiri" w:hAnsi="Amiri" w:eastAsia="Amiri" w:cs="Amiri"/>
          <w:color w:val="111111"/>
          <w:sz w:val="28"/>
          <w:sz w:val="28"/>
          <w:szCs w:val="28"/>
          <w:rtl w:val="true"/>
          <w:lang w:bidi="ar-SA"/>
        </w:rPr>
        <w:t xml:space="preserve">لقد أدركت عندكم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تضعون فى بيت بساطا</w:t>
      </w:r>
    </w:p>
    <w:p>
      <w:pPr>
        <w:pStyle w:val="BookText"/>
        <w:rPr/>
      </w:pPr>
      <w:r>
        <w:rPr>
          <w:rFonts w:ascii="Amiri" w:hAnsi="Amiri" w:eastAsia="Amiri" w:cs="Amiri"/>
          <w:color w:val="111111"/>
          <w:sz w:val="28"/>
          <w:sz w:val="28"/>
          <w:szCs w:val="28"/>
          <w:rtl w:val="true"/>
          <w:lang w:bidi="ar-SA"/>
        </w:rPr>
        <w:t xml:space="preserve">و ما لنساءكم إذ ذاك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أدم تشقّقه رهاطا</w:t>
      </w:r>
    </w:p>
    <w:p>
      <w:pPr>
        <w:pStyle w:val="BookText"/>
        <w:rPr/>
      </w:pPr>
      <w:r>
        <w:rPr>
          <w:rFonts w:ascii="Amiri" w:hAnsi="Amiri" w:eastAsia="Amiri" w:cs="Amiri"/>
          <w:color w:val="111111"/>
          <w:sz w:val="28"/>
          <w:sz w:val="28"/>
          <w:szCs w:val="28"/>
          <w:rtl w:val="true"/>
          <w:lang w:bidi="ar-SA"/>
        </w:rPr>
        <w:t xml:space="preserve">و لا لجميعهم إلاّ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اشترطوا للبسته اشتراطا</w:t>
      </w:r>
    </w:p>
    <w:p>
      <w:pPr>
        <w:pStyle w:val="BookText"/>
        <w:rPr/>
      </w:pPr>
      <w:r>
        <w:rPr>
          <w:rFonts w:ascii="Amiri" w:hAnsi="Amiri" w:eastAsia="Amiri" w:cs="Amiri"/>
          <w:color w:val="111111"/>
          <w:sz w:val="28"/>
          <w:sz w:val="28"/>
          <w:szCs w:val="28"/>
          <w:rtl w:val="true"/>
          <w:lang w:bidi="ar-SA"/>
        </w:rPr>
        <w:t xml:space="preserve">صغير الرأس ليس بذى 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شقّوه أعجل أن يخاطا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عصر جاهليت و كفر، همانند لگامى براى شما بازدارنده بود؛ در حالى كه من در عصر اسلام طناب گردن شتر شما هستم كه آن را به جلو سوق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اقوال شما را درك مى كنم و همچنين از حال و روز شما و وسايل زندگيتان كاملا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براى زنانتان هيچ آب و رنگى نبود جز صورتهايى با پوستهاى شكسته و چروكيده و همۀ آنها جز يك لباس نداشتند كه براى پوشيدن آن نيز ناگزير به شرط گذاشتن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 و ذهن هاى كوچك ظرفيت افزايش را ندارد و اگر آنها را دو تكه كنند، براى چسبيدن به هم تعجيل مى كنند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حديثك إذ أتاك بعيبة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يظنّك صالحا و أمينا</w:t>
      </w:r>
    </w:p>
    <w:p>
      <w:pPr>
        <w:pStyle w:val="BookText"/>
        <w:rPr/>
      </w:pPr>
      <w:r>
        <w:rPr>
          <w:rFonts w:ascii="Amiri" w:hAnsi="Amiri" w:eastAsia="Amiri" w:cs="Amiri"/>
          <w:color w:val="111111"/>
          <w:sz w:val="28"/>
          <w:sz w:val="28"/>
          <w:szCs w:val="28"/>
          <w:rtl w:val="true"/>
          <w:lang w:bidi="ar-SA"/>
        </w:rPr>
        <w:t xml:space="preserve">فبقرتها بقر الحوار بمعول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يدعا لوجد مذلّقا مسنونا</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يمسى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يظلّ من عمل الخبيث بطينا </w:t>
      </w:r>
      <w:bookmarkStart w:id="431" w:name="pg16690_228464"/>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مرد خوش گمانى كه مى پندارد تو انسان صالح و امانتدارى هستى نزد تو آمد و كيسه اش را آورد، تو سخن خود را نزد او بگوى و با كلنگى كه بسيار تيز است همچون شتربچه آن را پاره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به لعين معروف بود و اگر تو بخواهى بدانى كه او چگونه بود او فردى لرزان و ديوانه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تا صبح هيچ عبادت و عمل پرهيزگارانه اى انجام نمى داد ولى روزها مشغول به انواع كارهاى بد بود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432" w:name="__RefHeading___Toc12207912_1280447820"/>
      <w:bookmarkStart w:id="433" w:name="_Toc154"/>
      <w:bookmarkEnd w:id="432"/>
      <w:r>
        <w:rPr/>
        <w:t>142</w:t>
      </w:r>
      <w:r>
        <w:rPr>
          <w:rtl w:val="true"/>
        </w:rPr>
        <w:t xml:space="preserve">. </w:t>
      </w:r>
      <w:r>
        <w:rPr>
          <w:rtl w:val="true"/>
        </w:rPr>
        <w:t>تمسخر رسول الله توسط حكم بن ابى العاص</w:t>
      </w:r>
      <w:bookmarkEnd w:id="433"/>
    </w:p>
    <w:p>
      <w:pPr>
        <w:pStyle w:val="BookText"/>
        <w:rPr/>
      </w:pPr>
      <w:r>
        <w:rPr>
          <w:rFonts w:ascii="Amiri" w:hAnsi="Amiri" w:eastAsia="Amiri" w:cs="Amiri"/>
          <w:color w:val="111111"/>
          <w:sz w:val="28"/>
          <w:sz w:val="28"/>
          <w:szCs w:val="28"/>
          <w:rtl w:val="true"/>
          <w:lang w:bidi="ar-SA"/>
        </w:rPr>
        <w:t>زبير از كلبى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حكم بن أبى العاص پشت سر پيامبر صلّى اللّه عليه و آله حركت و راه رفتن ايشان را تقليد مى كرد و پشت سرشان ادا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پشت برگشت و او را ديد كه اين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باش 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واقعه حكم ديگر كج راه مى رفت 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موضوع بر او عيب مى گرفت</w:t>
      </w:r>
      <w:r>
        <w:rPr>
          <w:rFonts w:eastAsia="IRNazanin" w:cs="IRNazanin"/>
          <w:color w:val="111111"/>
          <w:sz w:val="28"/>
          <w:szCs w:val="28"/>
          <w:rtl w:val="true"/>
          <w:lang w:bidi="fa-IR"/>
        </w:rPr>
        <w:t>.</w:t>
      </w:r>
    </w:p>
    <w:p>
      <w:pPr>
        <w:pStyle w:val="Heading3"/>
        <w:numPr>
          <w:ilvl w:val="2"/>
          <w:numId w:val="1"/>
        </w:numPr>
        <w:rPr/>
      </w:pPr>
      <w:bookmarkStart w:id="434" w:name="__RefHeading___Toc12207914_1280447820"/>
      <w:bookmarkStart w:id="435" w:name="_Toc155"/>
      <w:bookmarkEnd w:id="434"/>
      <w:r>
        <w:rPr/>
        <w:t>143</w:t>
      </w:r>
      <w:r>
        <w:rPr>
          <w:rtl w:val="true"/>
        </w:rPr>
        <w:t xml:space="preserve">. </w:t>
      </w:r>
      <w:r>
        <w:rPr>
          <w:rtl w:val="true"/>
        </w:rPr>
        <w:t>سرزنش نعمان بن بشير توسط عبد الرحمن بن حسان</w:t>
      </w:r>
      <w:bookmarkEnd w:id="435"/>
    </w:p>
    <w:p>
      <w:pPr>
        <w:pStyle w:val="BookText"/>
        <w:rPr/>
      </w:pPr>
      <w:r>
        <w:rPr>
          <w:rFonts w:ascii="IRNazanin" w:hAnsi="IRNazanin" w:eastAsia="IRNazanin"/>
          <w:color w:val="111111"/>
          <w:sz w:val="28"/>
          <w:sz w:val="28"/>
          <w:szCs w:val="28"/>
          <w:rtl w:val="true"/>
          <w:lang w:bidi="fa-IR"/>
        </w:rPr>
        <w:t>زبير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أثرم از طريق محمد مثنّى برايم از ابو خطاب انصارى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دو</w:t>
      </w:r>
      <w:r>
        <w:rPr>
          <w:rStyle w:val="FootnoteAnchor"/>
          <w:rtl w:val="true"/>
        </w:rPr>
        <w:footnoteReference w:id="520"/>
      </w:r>
      <w:r>
        <w:rPr>
          <w:rFonts w:ascii="IRNazanin" w:hAnsi="IRNazanin" w:eastAsia="IRNazanin"/>
          <w:color w:val="111111"/>
          <w:sz w:val="28"/>
          <w:sz w:val="28"/>
          <w:szCs w:val="28"/>
          <w:rtl w:val="true"/>
          <w:lang w:bidi="fa-IR"/>
        </w:rPr>
        <w:t>در هجو و مذمت، بيهوده گويى فراوان كردند، معاوية بن أبى سفيان به سعيد بن عاص، والى خود در مدينه نامه نوشت كه هركدام از آن دو را صد ضربه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 تا به آن زمان كسى را جز سعيد بن عاص مدح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خوش نداشت او را بزند و نيز خوشايندش نبود كه پسرعمويش عبد الرحمن بن حكم را نيز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برابر آنها دست نگه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يك سال سعيد بن عاص و يك سال مروان بن حكم را بر مدينه مى 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پس از سعيد نوبت به حكومت مروان رسيد، مروان ابن حسان را دستگير كرد و صدضربه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برادرش، عبد الرحمن بن حكم را شلاق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سعد انصارى در شام و در نزد معاويه جايگاهى والا و با نفوذ داشت و هيچ توجهى به ابن حسان و آنچه بر سرش آمده بود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الرحمن بن حسان با حالتى سرزنش گر شعرى براى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شعرى أغائب أنت بالشا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خليلى أم راقد نعمان</w:t>
      </w:r>
    </w:p>
    <w:p>
      <w:pPr>
        <w:pStyle w:val="BookText"/>
        <w:rPr/>
      </w:pPr>
      <w:r>
        <w:rPr>
          <w:rFonts w:ascii="Amiri" w:hAnsi="Amiri" w:eastAsia="Amiri" w:cs="Amiri"/>
          <w:color w:val="111111"/>
          <w:sz w:val="28"/>
          <w:sz w:val="28"/>
          <w:szCs w:val="28"/>
          <w:rtl w:val="true"/>
          <w:lang w:bidi="ar-SA"/>
        </w:rPr>
        <w:t xml:space="preserve">أيّة ما يكن فقد يرجع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يوما و يوقظ الوسنان</w:t>
      </w:r>
    </w:p>
    <w:p>
      <w:pPr>
        <w:pStyle w:val="BookText"/>
        <w:rPr/>
      </w:pPr>
      <w:r>
        <w:rPr>
          <w:rFonts w:ascii="Amiri" w:hAnsi="Amiri" w:eastAsia="Amiri" w:cs="Amiri"/>
          <w:color w:val="111111"/>
          <w:sz w:val="28"/>
          <w:sz w:val="28"/>
          <w:szCs w:val="28"/>
          <w:rtl w:val="true"/>
          <w:lang w:bidi="ar-SA"/>
        </w:rPr>
        <w:t xml:space="preserve">إنّ عمرا و عامرا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حراما قدما على العهد كانوا</w:t>
      </w:r>
    </w:p>
    <w:p>
      <w:pPr>
        <w:pStyle w:val="BookText"/>
        <w:rPr/>
      </w:pPr>
      <w:r>
        <w:rPr>
          <w:rFonts w:ascii="Amiri" w:hAnsi="Amiri" w:eastAsia="Amiri" w:cs="Amiri"/>
          <w:color w:val="111111"/>
          <w:sz w:val="28"/>
          <w:sz w:val="28"/>
          <w:szCs w:val="28"/>
          <w:rtl w:val="true"/>
          <w:lang w:bidi="ar-SA"/>
        </w:rPr>
        <w:t xml:space="preserve">أفهم ما نعوك أم قلّة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عاتب غضبان</w:t>
      </w:r>
    </w:p>
    <w:p>
      <w:pPr>
        <w:pStyle w:val="BookText"/>
        <w:rPr/>
      </w:pPr>
      <w:r>
        <w:rPr>
          <w:rFonts w:ascii="Amiri" w:hAnsi="Amiri" w:eastAsia="Amiri" w:cs="Amiri"/>
          <w:color w:val="111111"/>
          <w:sz w:val="28"/>
          <w:sz w:val="28"/>
          <w:szCs w:val="28"/>
          <w:rtl w:val="true"/>
          <w:lang w:bidi="ar-SA"/>
        </w:rPr>
        <w:t xml:space="preserve">أم جفاء ام أعوزتك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أمرى به عليك هوان</w:t>
      </w:r>
    </w:p>
    <w:p>
      <w:pPr>
        <w:pStyle w:val="BookText"/>
        <w:rPr/>
      </w:pPr>
      <w:r>
        <w:rPr>
          <w:rFonts w:ascii="Amiri" w:hAnsi="Amiri" w:eastAsia="Amiri" w:cs="Amiri"/>
          <w:color w:val="111111"/>
          <w:sz w:val="28"/>
          <w:sz w:val="28"/>
          <w:szCs w:val="28"/>
          <w:rtl w:val="true"/>
          <w:lang w:bidi="ar-SA"/>
        </w:rPr>
        <w:t xml:space="preserve">يوم أنبئت أن ساقى 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أتاكم بذلك الرّكبان</w:t>
      </w:r>
    </w:p>
    <w:p>
      <w:pPr>
        <w:pStyle w:val="BookText"/>
        <w:rPr/>
      </w:pPr>
      <w:r>
        <w:rPr>
          <w:rFonts w:ascii="Amiri" w:hAnsi="Amiri" w:eastAsia="Amiri" w:cs="Amiri"/>
          <w:color w:val="111111"/>
          <w:sz w:val="28"/>
          <w:sz w:val="28"/>
          <w:szCs w:val="28"/>
          <w:rtl w:val="true"/>
          <w:lang w:bidi="ar-SA"/>
        </w:rPr>
        <w:t xml:space="preserve">ثمّ قالوا إن ابن عمّك فى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أتى بها الحدثان</w:t>
      </w:r>
    </w:p>
    <w:p>
      <w:pPr>
        <w:pStyle w:val="BookText"/>
        <w:rPr/>
      </w:pPr>
      <w:r>
        <w:rPr>
          <w:rFonts w:ascii="Amiri" w:hAnsi="Amiri" w:eastAsia="Amiri" w:cs="Amiri"/>
          <w:color w:val="111111"/>
          <w:sz w:val="28"/>
          <w:sz w:val="28"/>
          <w:szCs w:val="28"/>
          <w:rtl w:val="true"/>
          <w:lang w:bidi="ar-SA"/>
        </w:rPr>
        <w:t xml:space="preserve">فتئطّ الأرحام و الودّ و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أتت به الأزمان</w:t>
      </w:r>
    </w:p>
    <w:p>
      <w:pPr>
        <w:pStyle w:val="BookText"/>
        <w:rPr/>
      </w:pPr>
      <w:r>
        <w:rPr>
          <w:rFonts w:ascii="Amiri" w:hAnsi="Amiri" w:eastAsia="Amiri" w:cs="Amiri"/>
          <w:color w:val="111111"/>
          <w:sz w:val="28"/>
          <w:sz w:val="28"/>
          <w:szCs w:val="28"/>
          <w:rtl w:val="true"/>
          <w:lang w:bidi="ar-SA"/>
        </w:rPr>
        <w:t xml:space="preserve">أو ترى إنّما الكتاب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لبيّع أثمان</w:t>
      </w:r>
    </w:p>
    <w:p>
      <w:pPr>
        <w:pStyle w:val="BookText"/>
        <w:rPr/>
      </w:pPr>
      <w:r>
        <w:rPr>
          <w:rFonts w:ascii="Amiri" w:hAnsi="Amiri" w:eastAsia="Amiri" w:cs="Amiri"/>
          <w:color w:val="111111"/>
          <w:sz w:val="28"/>
          <w:sz w:val="28"/>
          <w:szCs w:val="28"/>
          <w:rtl w:val="true"/>
          <w:lang w:bidi="ar-SA"/>
        </w:rPr>
        <w:t xml:space="preserve">إنما الرمح فاعلمنّ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كبعض العيدان لولا السّنان</w:t>
      </w:r>
    </w:p>
    <w:p>
      <w:pPr>
        <w:pStyle w:val="BookText"/>
        <w:rPr/>
      </w:pPr>
      <w:r>
        <w:rPr>
          <w:rFonts w:ascii="Amiri" w:hAnsi="Amiri" w:eastAsia="Amiri" w:cs="Amiri"/>
          <w:color w:val="111111"/>
          <w:sz w:val="28"/>
          <w:sz w:val="28"/>
          <w:szCs w:val="28"/>
          <w:rtl w:val="true"/>
          <w:lang w:bidi="ar-SA"/>
        </w:rPr>
        <w:t xml:space="preserve">لا يهيننّى عليك بأنى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النساق قد يصحّ الضمان</w:t>
      </w:r>
    </w:p>
    <w:p>
      <w:pPr>
        <w:pStyle w:val="BookText"/>
        <w:rPr/>
      </w:pPr>
      <w:r>
        <w:rPr>
          <w:rFonts w:ascii="Amiri" w:hAnsi="Amiri" w:eastAsia="Amiri" w:cs="Amiri"/>
          <w:color w:val="111111"/>
          <w:sz w:val="28"/>
          <w:sz w:val="28"/>
          <w:szCs w:val="28"/>
          <w:rtl w:val="true"/>
          <w:lang w:bidi="ar-SA"/>
        </w:rPr>
        <w:t xml:space="preserve">و اعلم أنى أنا أخوك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مثلى أزرى به الأخوان</w:t>
      </w:r>
    </w:p>
    <w:p>
      <w:pPr>
        <w:pStyle w:val="BookText"/>
        <w:rPr/>
      </w:pPr>
      <w:r>
        <w:rPr>
          <w:rFonts w:ascii="Amiri" w:hAnsi="Amiri" w:eastAsia="Amiri" w:cs="Amiri"/>
          <w:color w:val="111111"/>
          <w:sz w:val="28"/>
          <w:sz w:val="28"/>
          <w:szCs w:val="28"/>
          <w:rtl w:val="true"/>
          <w:lang w:bidi="ar-SA"/>
        </w:rPr>
        <w:t xml:space="preserve">و اعلم أنى بتلت منّى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فى ذلك الأيمان</w:t>
      </w:r>
    </w:p>
    <w:p>
      <w:pPr>
        <w:pStyle w:val="BookText"/>
        <w:rPr/>
      </w:pPr>
      <w:r>
        <w:rPr>
          <w:rFonts w:ascii="Amiri" w:hAnsi="Amiri" w:eastAsia="Amiri" w:cs="Amiri"/>
          <w:color w:val="111111"/>
          <w:sz w:val="28"/>
          <w:sz w:val="28"/>
          <w:szCs w:val="28"/>
          <w:rtl w:val="true"/>
          <w:lang w:bidi="ar-SA"/>
        </w:rPr>
        <w:t xml:space="preserve">لا ترى ما حييت منّى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حتى يزول أبان</w:t>
      </w:r>
    </w:p>
    <w:p>
      <w:pPr>
        <w:pStyle w:val="BookText"/>
        <w:rPr/>
      </w:pPr>
      <w:r>
        <w:rPr>
          <w:rFonts w:ascii="Amiri" w:hAnsi="Amiri" w:eastAsia="Amiri" w:cs="Amiri"/>
          <w:color w:val="111111"/>
          <w:sz w:val="28"/>
          <w:sz w:val="28"/>
          <w:szCs w:val="28"/>
          <w:rtl w:val="true"/>
          <w:lang w:bidi="ar-SA"/>
        </w:rPr>
        <w:t xml:space="preserve">أو يزول الشنطىّ من جبل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يضحى صحاريا لبنان</w:t>
      </w:r>
    </w:p>
    <w:p>
      <w:pPr>
        <w:pStyle w:val="BookText"/>
        <w:rPr/>
      </w:pPr>
      <w:r>
        <w:rPr>
          <w:rFonts w:ascii="Amiri" w:hAnsi="Amiri" w:eastAsia="Amiri" w:cs="Amiri"/>
          <w:color w:val="111111"/>
          <w:sz w:val="28"/>
          <w:sz w:val="28"/>
          <w:szCs w:val="28"/>
          <w:rtl w:val="true"/>
          <w:lang w:bidi="ar-SA"/>
        </w:rPr>
        <w:t xml:space="preserve">أو ترى القور من عباثر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يضحى مكانها حوران</w:t>
      </w:r>
    </w:p>
    <w:p>
      <w:pPr>
        <w:pStyle w:val="BookText"/>
        <w:rPr/>
      </w:pPr>
      <w:r>
        <w:rPr>
          <w:rFonts w:ascii="Amiri" w:hAnsi="Amiri" w:eastAsia="Amiri" w:cs="Amiri"/>
          <w:color w:val="111111"/>
          <w:sz w:val="28"/>
          <w:sz w:val="28"/>
          <w:szCs w:val="28"/>
          <w:rtl w:val="true"/>
          <w:lang w:bidi="ar-SA"/>
        </w:rPr>
        <w:t xml:space="preserve">أو أرى فى الكتاب منك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مدرجات لشدّهن قرآن</w:t>
      </w:r>
    </w:p>
    <w:p>
      <w:pPr>
        <w:pStyle w:val="BookText"/>
        <w:rPr/>
      </w:pPr>
      <w:r>
        <w:rPr>
          <w:rFonts w:ascii="Amiri" w:hAnsi="Amiri" w:eastAsia="Amiri" w:cs="Amiri"/>
          <w:color w:val="111111"/>
          <w:sz w:val="28"/>
          <w:sz w:val="28"/>
          <w:szCs w:val="28"/>
          <w:rtl w:val="true"/>
          <w:lang w:bidi="ar-SA"/>
        </w:rPr>
        <w:t xml:space="preserve">إنّما الودّ و النصيحة فى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بما يصوغ اللسان</w:t>
      </w:r>
    </w:p>
    <w:p>
      <w:pPr>
        <w:pStyle w:val="BookText"/>
        <w:rPr/>
      </w:pPr>
      <w:r>
        <w:rPr>
          <w:rFonts w:ascii="Amiri" w:hAnsi="Amiri" w:eastAsia="Amiri" w:cs="Amiri"/>
          <w:color w:val="111111"/>
          <w:sz w:val="28"/>
          <w:sz w:val="28"/>
          <w:szCs w:val="28"/>
          <w:rtl w:val="true"/>
          <w:lang w:bidi="ar-SA"/>
        </w:rPr>
        <w:t xml:space="preserve">إن شرّ الصفاء ما زوّق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و تحته الشنآن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 مى دانستم كه آيا تو در شام نيستى يا اينكه در خوابى؟ در </w:t>
      </w:r>
    </w:p>
    <w:p>
      <w:pPr>
        <w:pStyle w:val="BookText"/>
        <w:rPr/>
      </w:pPr>
      <w:r>
        <w:rPr>
          <w:rFonts w:ascii="IRNazanin" w:hAnsi="IRNazanin" w:eastAsia="IRNazanin"/>
          <w:color w:val="111111"/>
          <w:sz w:val="28"/>
          <w:sz w:val="28"/>
          <w:szCs w:val="28"/>
          <w:rtl w:val="true"/>
          <w:lang w:bidi="fa-IR"/>
        </w:rPr>
        <w:t>هر صورت مطمئنا انسان سفر كرده و غايب، زمانى بازمى گردد و انسان خفته هم بالأخره بيدار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و عامر، پدران ما،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قديم بر عهد و پيمان خود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تو را بازداشتند يا كمى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ملامتگرى خشمگين هستى يا كاغذها و نامه ها به تو نمى رسد يا اينكه مسائل مربوط به من براى تو بى ارزش و ناچيز است؟ مثل روزى كه خبردار شدى كه ساق پايم خرد شده و كاروانيان اين خبر را برايت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در ميان معركه اى گرفتار است كه گذر شب و روز برايش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پيوندهاى خويشى و دوستى و همنشينى از آنچه گذر دوران به ارمغان آورد، به ناله كردن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نامه ام را ابلاغيه اى مى دانى كه براى فروشنده اش هيچ سودى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نيزه مثل خنجر است يا همچون چند تكّه چوب بى خاصيت، اگر نوك آن تيز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آسان مباد اسيرى و رنج من، در حالى كه خبر گرفتاريم در اين حالت كاملا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من برادرت هستم و هيچ كس همچون من به سبب برادران خوار نشده است و بدان كه دست 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يارى برادرى چون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بريدم كه دستهاى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ياريها و كمكها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زنده ام به جز اين نوشته هيچ نامه اى از من نمى بينى مگر اينكه كوه أبان نابود شود يا اينكه از كوه يخ، سردى بزدايد و در بيابان خشك و صحرا، شير جارى گردد يا اينكه كوچكترين كوهها از تونلها و سوراخهاى كوه جهنيه در شام ديده شود و منطقۀ حوران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سه عهد و پيمان محكم كه به هم پيوسته و هماهنگ باشد از تو در نامه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دوستى و خيرخواهى در درون دل است، نه در آنچه زبان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صميميت آن است كه در ظاهر، به دوستى زينت يافته اما در باطنش بغض و كينه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نيز چنين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فاعلم أخوك يغترّ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محرّش يقظان</w:t>
      </w:r>
    </w:p>
    <w:p>
      <w:pPr>
        <w:pStyle w:val="BookText"/>
        <w:rPr/>
      </w:pPr>
      <w:r>
        <w:rPr>
          <w:rFonts w:ascii="Amiri" w:hAnsi="Amiri" w:eastAsia="Amiri" w:cs="Amiri"/>
          <w:color w:val="111111"/>
          <w:sz w:val="28"/>
          <w:sz w:val="28"/>
          <w:szCs w:val="28"/>
          <w:rtl w:val="true"/>
          <w:lang w:bidi="ar-SA"/>
        </w:rPr>
        <w:t xml:space="preserve">إن جدى الذى انتميت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الناس شبهه الأضحيان</w:t>
      </w:r>
    </w:p>
    <w:p>
      <w:pPr>
        <w:pStyle w:val="BookText"/>
        <w:rPr/>
      </w:pPr>
      <w:r>
        <w:rPr>
          <w:rFonts w:ascii="Amiri" w:hAnsi="Amiri" w:eastAsia="Amiri" w:cs="Amiri"/>
          <w:color w:val="111111"/>
          <w:sz w:val="28"/>
          <w:sz w:val="28"/>
          <w:szCs w:val="28"/>
          <w:rtl w:val="true"/>
          <w:lang w:bidi="ar-SA"/>
        </w:rPr>
        <w:t xml:space="preserve">قمر البدر بازغا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دون مجتلاه جنان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عمرا و عامرا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المجد عنهما حسّان </w:t>
      </w:r>
    </w:p>
    <w:p>
      <w:pPr>
        <w:pStyle w:val="BookText"/>
        <w:rPr/>
      </w:pPr>
      <w:r>
        <w:rPr>
          <w:rFonts w:ascii="Amiri" w:hAnsi="Amiri" w:eastAsia="Amiri" w:cs="Amiri"/>
          <w:color w:val="111111"/>
          <w:sz w:val="28"/>
          <w:sz w:val="28"/>
          <w:szCs w:val="28"/>
          <w:rtl w:val="true"/>
          <w:lang w:bidi="ar-SA"/>
        </w:rPr>
        <w:t xml:space="preserve">شيّد المجد بالفعال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دون مرتقاه العنان</w:t>
      </w:r>
    </w:p>
    <w:p>
      <w:pPr>
        <w:pStyle w:val="BookText"/>
        <w:rPr/>
      </w:pPr>
      <w:r>
        <w:rPr>
          <w:rFonts w:ascii="Amiri" w:hAnsi="Amiri" w:eastAsia="Amiri" w:cs="Amiri"/>
          <w:color w:val="111111"/>
          <w:sz w:val="28"/>
          <w:sz w:val="28"/>
          <w:szCs w:val="28"/>
          <w:rtl w:val="true"/>
          <w:lang w:bidi="ar-SA"/>
        </w:rPr>
        <w:t xml:space="preserve">إنّ وصفى و مشهدى و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لكرهن تهابه الأركان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برادرت در خواب غفلت فرو نرفته است بلكه هشيار و بيدار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ملامتهاى تو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من كه نسبتم به او مى رسد كسى است كه در ميان مردمان، مانند شب مهتابى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بدر و درخشانى كه هنگام آشكار شدن هيچ چيزى بدون جلوه گرى و نورافشانى او به چشم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و عامر پدران و اجداد ما هستند كه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بزرگى را از آن دو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مجدد و بزرگى را با كارهاى حسنه و پسنديده ساخت و محكم كرد و ابرها پايين تر از قدمگاه و جايگاه او هستند، همانا من از فروريختن پايه هاى اين بنا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نعمان بن بشير بر معاويه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نوشتى كه ابن حكم و ابن حسان را تازيانه بزند، او اين كار را نكرد، پس هنگامى كه برادرش مروان وارد شد، ابن حسان را زد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او را همان طورى كه نوشتى و فرمان دادى شلاّق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قاطعانه به مروان نوشت و مردى را نيز آزاد كرد تا عبد الرحمن بن حكم را يكصد ضربه شلاّق بزند و براى ابن حسان نيز ردايى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پيغام به مروان رسيد بر عليه ابن حسان كه زندانى بود توطئه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پدر تو هستم و مى خواهم تو را از زندان بيرون بياورم و بدان كه كارى كه در حق تو كردم به خاطر ادب كردن تو بود و از بابت آن معذرت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چه شده است؟ به خدا سوگند اين نيست مگر به خاطر چيزى كه به او رسيده و او از قبول آن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پيك به سوى مروان آمد و لباس خلعتى امير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را برگرداند ولى لباس را نپذيرفت و آن لباس را توى باغ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لباس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با آن بكنم؟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و خويش و اطرافيان ابن حسان نزد او آمده و خبرها را براى او گفتند، 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نيك دانستم كه او اين كار را نمى كند مگر به خاطر كارى و امرى كه پيش آمده، </w:t>
      </w:r>
    </w:p>
    <w:p>
      <w:pPr>
        <w:pStyle w:val="BookText"/>
        <w:rPr/>
      </w:pPr>
      <w:r>
        <w:rPr>
          <w:rFonts w:ascii="IRNazanin" w:hAnsi="IRNazanin" w:eastAsia="IRNazanin"/>
          <w:color w:val="111111"/>
          <w:sz w:val="28"/>
          <w:sz w:val="28"/>
          <w:szCs w:val="28"/>
          <w:rtl w:val="true"/>
          <w:lang w:bidi="fa-IR"/>
        </w:rPr>
        <w:t>پس پيك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كنى؟ ابن حسان از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كرده پس هرچه زودتر ابن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انصار فرستاد و از آنها خواست كه از ابن حسان بخواهند تا عبد الرحمن بن حكم را پنجاه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حسان نيز سخن آنان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 نفر كه از حادثه و بلايى كه سر او آمده ناراحت بود، او را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صد ضربه زد ولى تو پنجاه ضربه زدى چه كار بدى كردى كه بقيۀ ضربه ها و شلاقها را به او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حكم بنده است و من او را به رسم بردگان زدم يعنى نصف آن تعدادى كه فرد آزاده را شلاق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بر سر زبانها افتاد تا اينكه خبر در سرتاسر شهر پيچيد و به گوش عبد الرحمن بن حكم رسيد و او را ناراحت كرد و امرى سخت و ناگوار برايش آمد و به نزد مروان برادرش رفت و او را از اين قضيه آگاه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نيازى به آن پنجاه ضربۀ باقيمانده نداشتم كه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به ابن حسان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نيازى به آن پنجاه ضربه اى كه بخشيدى نيست، پس بشتاب و كار را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پنجاه ضربۀ ديگر به ابن حكم شلاق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حسان در هجو عبد الرحمن بن حكم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ذا وعدّ قريض شعرك فى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يهذى و ينشد شعره كالفاخر</w:t>
      </w:r>
    </w:p>
    <w:p>
      <w:pPr>
        <w:pStyle w:val="BookText"/>
        <w:rPr/>
      </w:pPr>
      <w:r>
        <w:rPr>
          <w:rFonts w:ascii="Amiri" w:hAnsi="Amiri" w:eastAsia="Amiri" w:cs="Amiri"/>
          <w:color w:val="111111"/>
          <w:sz w:val="28"/>
          <w:sz w:val="28"/>
          <w:szCs w:val="28"/>
          <w:rtl w:val="true"/>
          <w:lang w:bidi="ar-SA"/>
        </w:rPr>
        <w:t xml:space="preserve">و اذكر له قطع الشريط و شدخه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ماضى الحديدة باتر</w:t>
      </w:r>
    </w:p>
    <w:p>
      <w:pPr>
        <w:pStyle w:val="BookText"/>
        <w:rPr/>
      </w:pPr>
      <w:r>
        <w:rPr>
          <w:rFonts w:ascii="Amiri" w:hAnsi="Amiri" w:eastAsia="Amiri" w:cs="Amiri"/>
          <w:color w:val="111111"/>
          <w:sz w:val="28"/>
          <w:sz w:val="28"/>
          <w:szCs w:val="28"/>
          <w:rtl w:val="true"/>
          <w:lang w:bidi="ar-SA"/>
        </w:rPr>
        <w:t xml:space="preserve">قلق النصال من المغاول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ظمىء كقادمة العقاب الكاسر</w:t>
      </w:r>
    </w:p>
    <w:p>
      <w:pPr>
        <w:pStyle w:val="BookText"/>
        <w:rPr/>
      </w:pPr>
      <w:r>
        <w:rPr>
          <w:rFonts w:ascii="Amiri" w:hAnsi="Amiri" w:eastAsia="Amiri" w:cs="Amiri"/>
          <w:color w:val="111111"/>
          <w:sz w:val="28"/>
          <w:sz w:val="28"/>
          <w:szCs w:val="28"/>
          <w:rtl w:val="true"/>
          <w:lang w:bidi="ar-SA"/>
        </w:rPr>
        <w:t xml:space="preserve">و قعدت تأكل ما له و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ينشد كلّ قصر عامر</w:t>
      </w:r>
    </w:p>
    <w:p>
      <w:pPr>
        <w:pStyle w:val="BookText"/>
        <w:rPr/>
      </w:pPr>
      <w:r>
        <w:rPr>
          <w:rFonts w:ascii="Amiri" w:hAnsi="Amiri" w:eastAsia="Amiri" w:cs="Amiri"/>
          <w:color w:val="111111"/>
          <w:sz w:val="28"/>
          <w:sz w:val="28"/>
          <w:szCs w:val="28"/>
          <w:rtl w:val="true"/>
          <w:lang w:bidi="ar-SA"/>
        </w:rPr>
        <w:t xml:space="preserve">و تركتها عارا عليك و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تذكر مثل طوق الطائر</w:t>
      </w:r>
    </w:p>
    <w:p>
      <w:pPr>
        <w:pStyle w:val="BookText"/>
        <w:rPr/>
      </w:pPr>
      <w:r>
        <w:rPr>
          <w:rFonts w:ascii="Amiri" w:hAnsi="Amiri" w:eastAsia="Amiri" w:cs="Amiri"/>
          <w:color w:val="111111"/>
          <w:sz w:val="28"/>
          <w:sz w:val="28"/>
          <w:szCs w:val="28"/>
          <w:rtl w:val="true"/>
          <w:lang w:bidi="ar-SA"/>
        </w:rPr>
        <w:t xml:space="preserve">عثمان عمّكم و لستم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أميّة منكم كالآمر</w:t>
      </w:r>
    </w:p>
    <w:p>
      <w:pPr>
        <w:pStyle w:val="BookText"/>
        <w:rPr/>
      </w:pPr>
      <w:r>
        <w:rPr>
          <w:rFonts w:ascii="Amiri" w:hAnsi="Amiri" w:eastAsia="Amiri" w:cs="Amiri"/>
          <w:color w:val="111111"/>
          <w:sz w:val="28"/>
          <w:sz w:val="28"/>
          <w:szCs w:val="28"/>
          <w:rtl w:val="true"/>
          <w:lang w:bidi="ar-SA"/>
        </w:rPr>
        <w:t xml:space="preserve">و بنو أبيك سخيفة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النفوس لدى الجليس الزائر</w:t>
      </w:r>
    </w:p>
    <w:p>
      <w:pPr>
        <w:pStyle w:val="BookText"/>
        <w:rPr/>
      </w:pPr>
      <w:r>
        <w:rPr>
          <w:rFonts w:ascii="Amiri" w:hAnsi="Amiri" w:eastAsia="Amiri" w:cs="Amiri"/>
          <w:color w:val="111111"/>
          <w:sz w:val="28"/>
          <w:sz w:val="28"/>
          <w:szCs w:val="28"/>
          <w:rtl w:val="true"/>
          <w:lang w:bidi="ar-SA"/>
        </w:rPr>
        <w:t xml:space="preserve">جبن القلوب لدى الحروب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يقبلون على صفير الصافر</w:t>
      </w:r>
    </w:p>
    <w:p>
      <w:pPr>
        <w:pStyle w:val="BookText"/>
        <w:rPr/>
      </w:pPr>
      <w:r>
        <w:rPr>
          <w:rFonts w:ascii="Amiri" w:hAnsi="Amiri" w:eastAsia="Amiri" w:cs="Amiri"/>
          <w:color w:val="111111"/>
          <w:sz w:val="28"/>
          <w:sz w:val="28"/>
          <w:szCs w:val="28"/>
          <w:rtl w:val="true"/>
          <w:lang w:bidi="ar-SA"/>
        </w:rPr>
        <w:t xml:space="preserve">و سيوفهم فى الحرب كلّ مفلّل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مضاربه و دان دائر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الميّتون مسبّة للغابر </w:t>
      </w:r>
    </w:p>
    <w:p>
      <w:pPr>
        <w:pStyle w:val="BookText"/>
        <w:rPr/>
      </w:pPr>
      <w:r>
        <w:rPr>
          <w:rFonts w:ascii="Amiri" w:hAnsi="Amiri" w:eastAsia="Amiri" w:cs="Amiri"/>
          <w:color w:val="111111"/>
          <w:sz w:val="28"/>
          <w:sz w:val="28"/>
          <w:szCs w:val="28"/>
          <w:rtl w:val="true"/>
          <w:lang w:bidi="ar-SA"/>
        </w:rPr>
        <w:t xml:space="preserve">لم تنظرون إذا هدرت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خزر العيون منكسى أذقانكم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ها را رها كن و شعرهايت را در مورد فردى كه هذيان مى گويد و همچون فخركنندگان شعر مى سرايد بيار و براى او از قطعه هاى ريسمان محكم و بهم پيچيده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قبيلۀ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كه با شمشير برّندۀ و تيزى كه مانند ندارد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شمشيرى كه از شدّت جنگها و معركه ها لبه اش تيز و باريك و تشنۀ خون، همچون شاه پر يك عقاب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نشسته اى و مال او را مى خورى در حالى كه او را در شام به حال خود رها كردى تا براى هر كاخ و قصر آبادى شعر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پنجاه ضربۀ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ننگى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گذاشتم، همچون دشنامى كه تا زمانى كه زنده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مثل طوق پرنده بر گردنت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عموى شماست و شما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و بنى اميه هم از ميان شما حكمرانان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خوابهايشان سبك و بى مايه است و جان و روانشان در نظر هر همنشين و ديداركننده اى زشت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بزدلان زمان جنگ هستند، همان ذليلانى كه به نداى فراخوانده براى جنگ پاسخ مثبت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شمشيرهايشان در جنگ كند و لبۀ آن شكسته است و گردانندۀ آن پست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آنها براى مردگانشان مايۀ ننگ هستند و مرده ها هم مايۀ دشنام و فحش براى بازماندگان؛ زيرا هنگامى كه بر شما مى خروشم همچون بزهايى كه به كارد قصّابى نگاه مى كنند نگاه مى كنيد؟ با نگاهى از گوشۀ چشم و سرهايى افكنده مثل نگاه انسانى پست و مغلوب به فردى قوى و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حكم در هجو انصار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أبقى بنو مروان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عاره لبنى سواد</w:t>
      </w:r>
    </w:p>
    <w:p>
      <w:pPr>
        <w:pStyle w:val="BookText"/>
        <w:rPr/>
      </w:pPr>
      <w:r>
        <w:rPr>
          <w:rFonts w:ascii="Amiri" w:hAnsi="Amiri" w:eastAsia="Amiri" w:cs="Amiri"/>
          <w:color w:val="111111"/>
          <w:sz w:val="28"/>
          <w:sz w:val="28"/>
          <w:szCs w:val="28"/>
          <w:rtl w:val="true"/>
          <w:lang w:bidi="ar-SA"/>
        </w:rPr>
        <w:t xml:space="preserve">يطيف به صبيح فى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سعاد</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حياة لمن تنادى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فرزندان مروان غمى آشكار برجا نهادند كه ننگ آن براى بنى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زيباروى در يك عمارت محكم همراه با آن غم مى چرخد و ندا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سعاد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صدايت را به گوشها رساندى، البته اگر زنده اى را صدا مى كرد، و ليكن كسى كه تو او را مى خوانى زنده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واسع يكى از افراد طايفۀ بنى اشعر از قبيلۀ بنى اسد بن 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عبد الرحمن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معترض شد و به مقابله با عبد الرحمن بن حسّان برخاسته و او را هجو كرد و به خاطر اينكه ابن معطّل به سر پدرش زده بود بر او عيب گرفت و همچنين به خاطر خوردن بيضۀ گوسفند بر آنان اين گونه عيب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المعطّل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قياد رأسك بالخطام</w:t>
      </w:r>
    </w:p>
    <w:p>
      <w:pPr>
        <w:pStyle w:val="BookText"/>
        <w:rPr/>
      </w:pPr>
      <w:r>
        <w:rPr>
          <w:rFonts w:ascii="Amiri" w:hAnsi="Amiri" w:eastAsia="Amiri" w:cs="Amiri"/>
          <w:color w:val="111111"/>
          <w:sz w:val="28"/>
          <w:sz w:val="28"/>
          <w:szCs w:val="28"/>
          <w:rtl w:val="true"/>
          <w:lang w:bidi="ar-SA"/>
        </w:rPr>
        <w:t xml:space="preserve">عمدت إلى الخصى فأكلت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فاكهة الطعام</w:t>
      </w:r>
    </w:p>
    <w:p>
      <w:pPr>
        <w:pStyle w:val="BookText"/>
        <w:rPr/>
      </w:pPr>
      <w:r>
        <w:rPr>
          <w:rFonts w:ascii="Amiri" w:hAnsi="Amiri" w:eastAsia="Amiri" w:cs="Amiri"/>
          <w:color w:val="111111"/>
          <w:sz w:val="28"/>
          <w:sz w:val="28"/>
          <w:szCs w:val="28"/>
          <w:rtl w:val="true"/>
          <w:lang w:bidi="ar-SA"/>
        </w:rPr>
        <w:t xml:space="preserve">و ما للجار حين يحلّ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يا بنى النجّار حام</w:t>
      </w:r>
    </w:p>
    <w:p>
      <w:pPr>
        <w:pStyle w:val="BookText"/>
        <w:rPr/>
      </w:pPr>
      <w:r>
        <w:rPr>
          <w:rFonts w:ascii="Amiri" w:hAnsi="Amiri" w:eastAsia="Amiri" w:cs="Amiri"/>
          <w:color w:val="111111"/>
          <w:sz w:val="28"/>
          <w:sz w:val="28"/>
          <w:szCs w:val="28"/>
          <w:rtl w:val="true"/>
          <w:lang w:bidi="ar-SA"/>
        </w:rPr>
        <w:t xml:space="preserve">يظللّ الجار مفترشا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مخافتكم لدى ملث الظلام</w:t>
      </w:r>
    </w:p>
    <w:p>
      <w:pPr>
        <w:pStyle w:val="BookText"/>
        <w:rPr/>
      </w:pPr>
      <w:r>
        <w:rPr>
          <w:rFonts w:ascii="Amiri" w:hAnsi="Amiri" w:eastAsia="Amiri" w:cs="Amiri"/>
          <w:color w:val="111111"/>
          <w:sz w:val="28"/>
          <w:sz w:val="28"/>
          <w:szCs w:val="28"/>
          <w:rtl w:val="true"/>
          <w:lang w:bidi="ar-SA"/>
        </w:rPr>
        <w:t xml:space="preserve">و ينظر نظرة فى مذرويه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فى استه و الطرف 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ابن معطّل از قبيلۀ سليم زبان و اختيار سر تو را با افسار رام كرد و تحت تسلط خود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خوردن بيضه روكردى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در خوردن خوراكى ها اشتباه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 نجّار، براى همسايۀ شما هيچ حامى و نگهبانى نيست، هنگامى كه شما بر آنان فرود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از ترس شما در ميان تاريكى محض دستانش را باز و يك نگاه به روبه رو، و نگاهى ديگر به پشت سر مى كند، در حالى كه پلكهايش هميشه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بنى نجار را در هجو خود عموميت بخشيد، چون همه گناهى نداشتند، آنها هم نزد خدا نفرينش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از مدينه در جستجوى خانواده اش خارج شد، شيرى جلويش را گرفت و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 دربارۀ او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بنى الأشعر إن جئتهم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أبناء بنى واسع</w:t>
      </w:r>
    </w:p>
    <w:p>
      <w:pPr>
        <w:pStyle w:val="BookText"/>
        <w:rPr/>
      </w:pPr>
      <w:r>
        <w:rPr>
          <w:rFonts w:ascii="Amiri" w:hAnsi="Amiri" w:eastAsia="Amiri" w:cs="Amiri"/>
          <w:color w:val="111111"/>
          <w:sz w:val="28"/>
          <w:sz w:val="28"/>
          <w:szCs w:val="28"/>
          <w:rtl w:val="true"/>
          <w:lang w:bidi="ar-SA"/>
        </w:rPr>
        <w:t xml:space="preserve">و الليث يعلوه بأنيابه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معتفرا فى دمه الناقع</w:t>
      </w:r>
    </w:p>
    <w:p>
      <w:pPr>
        <w:pStyle w:val="BookText"/>
        <w:rPr/>
      </w:pPr>
      <w:r>
        <w:rPr>
          <w:rFonts w:ascii="Amiri" w:hAnsi="Amiri" w:eastAsia="Amiri" w:cs="Amiri"/>
          <w:color w:val="111111"/>
          <w:sz w:val="28"/>
          <w:sz w:val="28"/>
          <w:szCs w:val="28"/>
          <w:rtl w:val="true"/>
          <w:lang w:bidi="ar-SA"/>
        </w:rPr>
        <w:t xml:space="preserve">لا يرفع الرحمن مصروعكم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يوهّن قوّة الصارع</w:t>
      </w:r>
    </w:p>
    <w:p>
      <w:pPr>
        <w:pStyle w:val="BookText"/>
        <w:rPr/>
      </w:pPr>
      <w:r>
        <w:rPr>
          <w:rFonts w:ascii="Amiri" w:hAnsi="Amiri" w:eastAsia="Amiri" w:cs="Amiri"/>
          <w:color w:val="111111"/>
          <w:sz w:val="28"/>
          <w:sz w:val="28"/>
          <w:szCs w:val="28"/>
          <w:rtl w:val="true"/>
          <w:lang w:bidi="ar-SA"/>
        </w:rPr>
        <w:t xml:space="preserve">إذ تركوه و 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الدانى و بالشاسع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نزد بنى اشعر رفتى، به آنها بگو كه فرزند بنى واسع را چه مى شود كه شير با </w:t>
      </w:r>
      <w:bookmarkStart w:id="436" w:name="pg16690_228471"/>
    </w:p>
    <w:p>
      <w:pPr>
        <w:pStyle w:val="BookText"/>
        <w:rPr/>
      </w:pPr>
      <w:bookmarkEnd w:id="436"/>
      <w:r>
        <w:rPr>
          <w:rFonts w:ascii="IRNazanin" w:hAnsi="IRNazanin" w:eastAsia="IRNazanin"/>
          <w:color w:val="111111"/>
          <w:sz w:val="28"/>
          <w:sz w:val="28"/>
          <w:szCs w:val="28"/>
          <w:rtl w:val="true"/>
          <w:lang w:bidi="fa-IR"/>
        </w:rPr>
        <w:t>چنگالهايش بر او فرود مى آيد، در حالى كه رگ هايى را با خونى صاف و زلال 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كشتۀ شما را هيچ گاه بالا نبرد و عزيز نكند و نيروى كشندۀ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ضعيف نگرداند، هنگامى كه او را به نسب پست خواندند و او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هرگز كسى براى شير دعاى خوب و نيكى نكرده است</w:t>
      </w:r>
      <w:r>
        <w:rPr>
          <w:rFonts w:eastAsia="IRNazanin" w:cs="IRNazanin"/>
          <w:color w:val="111111"/>
          <w:sz w:val="28"/>
          <w:szCs w:val="28"/>
          <w:rtl w:val="true"/>
          <w:lang w:bidi="fa-IR"/>
        </w:rPr>
        <w:t>.</w:t>
      </w:r>
    </w:p>
    <w:p>
      <w:pPr>
        <w:pStyle w:val="Heading3"/>
        <w:numPr>
          <w:ilvl w:val="2"/>
          <w:numId w:val="1"/>
        </w:numPr>
        <w:rPr/>
      </w:pPr>
      <w:bookmarkStart w:id="437" w:name="__RefHeading___Toc12207916_1280447820"/>
      <w:bookmarkStart w:id="438" w:name="_Toc156"/>
      <w:bookmarkEnd w:id="437"/>
      <w:r>
        <w:rPr/>
        <w:t>144</w:t>
      </w:r>
      <w:r>
        <w:rPr>
          <w:rtl w:val="true"/>
        </w:rPr>
        <w:t xml:space="preserve">. </w:t>
      </w:r>
      <w:r>
        <w:rPr>
          <w:rtl w:val="true"/>
        </w:rPr>
        <w:t>هجو گفتن عبد الرحمن بن حسان و مسكين دارمى</w:t>
      </w:r>
      <w:bookmarkEnd w:id="438"/>
    </w:p>
    <w:p>
      <w:pPr>
        <w:pStyle w:val="BookText"/>
        <w:rPr/>
      </w:pPr>
      <w:r>
        <w:rPr>
          <w:rFonts w:ascii="IRNazanin" w:hAnsi="IRNazanin" w:eastAsia="IRNazanin"/>
          <w:color w:val="111111"/>
          <w:sz w:val="28"/>
          <w:sz w:val="28"/>
          <w:szCs w:val="28"/>
          <w:rtl w:val="true"/>
          <w:lang w:bidi="fa-IR"/>
        </w:rPr>
        <w:t>احمد بن سعيد از زبير از ابو الحسن أثرم از ابى عبيده برايم حكايت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حسان، فردى بزرگ و با نشاط و با طراوت ولى مغرور و خودپسند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مسكين بن عامر بن شريح</w:t>
      </w:r>
      <w:r>
        <w:rPr>
          <w:rStyle w:val="FootnoteAnchor"/>
          <w:rtl w:val="true"/>
        </w:rPr>
        <w:footnoteReference w:id="521"/>
      </w:r>
      <w:r>
        <w:rPr>
          <w:rFonts w:ascii="IRNazanin" w:hAnsi="IRNazanin" w:eastAsia="IRNazanin"/>
          <w:color w:val="111111"/>
          <w:sz w:val="28"/>
          <w:sz w:val="28"/>
          <w:szCs w:val="28"/>
          <w:rtl w:val="true"/>
          <w:lang w:bidi="fa-IR"/>
        </w:rPr>
        <w:t>نامه نوشت و او را به تفاخر و هجوگويى دوجانبه در نامه اى فراخواند و نامه را مهروموم كرد و به سوارى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برو و دربارۀ بنى عبد الله بن دارم پرس وجو كن و هنگامى كه به سوى آنها راهنمايى شدى، اين نامه را به مسكين بن عامر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وقتى به كوفه رسيد، دربارۀ مسكين پرس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به دست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نامه را خواند، از غلامش نوشيدنى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خلوت كرد و شروع كرد به نوشيدن و شعر گفتن و نوشتن تا اينكه آن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آنچه را گفته بود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 خواست نگه داشت و آنچه را نمى خواست خط مى زد تا آن را از حيث شكل و ساختار محكم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مهروموم و به دست فرستاده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به دست عبد الرحمن رسيد و آن را خواند، سپس پيران قوم نزد او آمدند و آن را براى آنان خواند و با آنها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جواب دادن بازداشتند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چنين مردانى كه او به آنها فخر كرده براى تو پيدا مى شود؟ ولى وى نپذيرفت و در جواب آنان گفت كه خوبيهاى انصار كمتر از تميم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بن عامر در قصيده اش گفته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يبل الشباب فكلّ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 سوى الرحمن بال </w:t>
      </w:r>
    </w:p>
    <w:p>
      <w:pPr>
        <w:pStyle w:val="BookText"/>
        <w:rPr/>
      </w:pPr>
      <w:r>
        <w:rPr>
          <w:rFonts w:ascii="Amiri" w:hAnsi="Amiri" w:eastAsia="Amiri" w:cs="Amiri"/>
          <w:color w:val="111111"/>
          <w:sz w:val="28"/>
          <w:sz w:val="28"/>
          <w:szCs w:val="28"/>
          <w:rtl w:val="true"/>
          <w:lang w:bidi="ar-SA"/>
        </w:rPr>
        <w:t xml:space="preserve">ألا إنّ الشباب ثياب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الأموال إلا كالطلال</w:t>
      </w:r>
    </w:p>
    <w:p>
      <w:pPr>
        <w:pStyle w:val="BookText"/>
        <w:rPr/>
      </w:pPr>
      <w:r>
        <w:rPr>
          <w:rFonts w:ascii="Amiri" w:hAnsi="Amiri" w:eastAsia="Amiri" w:cs="Amiri"/>
          <w:color w:val="111111"/>
          <w:sz w:val="28"/>
          <w:sz w:val="28"/>
          <w:szCs w:val="28"/>
          <w:rtl w:val="true"/>
          <w:lang w:bidi="ar-SA"/>
        </w:rPr>
        <w:t xml:space="preserve">و ما أدرى و إن جامعت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أفيهم رغبتى أم فى الزيال</w:t>
      </w:r>
    </w:p>
    <w:p>
      <w:pPr>
        <w:pStyle w:val="BookText"/>
        <w:rPr/>
      </w:pPr>
      <w:r>
        <w:rPr>
          <w:rFonts w:ascii="Amiri" w:hAnsi="Amiri" w:eastAsia="Amiri" w:cs="Amiri"/>
          <w:color w:val="111111"/>
          <w:sz w:val="28"/>
          <w:sz w:val="28"/>
          <w:szCs w:val="28"/>
          <w:rtl w:val="true"/>
          <w:lang w:bidi="ar-SA"/>
        </w:rPr>
        <w:t xml:space="preserve">و حاملة و ما تدرى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نجاحها أم فى الحيال</w:t>
      </w:r>
    </w:p>
    <w:p>
      <w:pPr>
        <w:pStyle w:val="BookText"/>
        <w:rPr/>
      </w:pPr>
      <w:r>
        <w:rPr>
          <w:rFonts w:ascii="Amiri" w:hAnsi="Amiri" w:eastAsia="Amiri" w:cs="Amiri"/>
          <w:color w:val="111111"/>
          <w:sz w:val="28"/>
          <w:sz w:val="28"/>
          <w:szCs w:val="28"/>
          <w:rtl w:val="true"/>
          <w:lang w:bidi="ar-SA"/>
        </w:rPr>
        <w:t xml:space="preserve">لعلّك يا ابن فرخ اللؤم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الراسيات من الجبال</w:t>
      </w:r>
    </w:p>
    <w:p>
      <w:pPr>
        <w:pStyle w:val="BookText"/>
        <w:rPr/>
      </w:pPr>
      <w:r>
        <w:rPr>
          <w:rFonts w:ascii="Amiri" w:hAnsi="Amiri" w:eastAsia="Amiri" w:cs="Amiri"/>
          <w:color w:val="111111"/>
          <w:sz w:val="28"/>
          <w:sz w:val="28"/>
          <w:szCs w:val="28"/>
          <w:rtl w:val="true"/>
          <w:lang w:bidi="ar-SA"/>
        </w:rPr>
        <w:t xml:space="preserve">فإنّك لن تنال المجد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الماضيات من الليالى</w:t>
      </w:r>
    </w:p>
    <w:p>
      <w:pPr>
        <w:pStyle w:val="BookText"/>
        <w:rPr/>
      </w:pPr>
      <w:r>
        <w:rPr>
          <w:rFonts w:ascii="Amiri" w:hAnsi="Amiri" w:eastAsia="Amiri" w:cs="Amiri"/>
          <w:color w:val="111111"/>
          <w:sz w:val="28"/>
          <w:sz w:val="28"/>
          <w:szCs w:val="28"/>
          <w:rtl w:val="true"/>
          <w:lang w:bidi="ar-SA"/>
        </w:rPr>
        <w:t xml:space="preserve">أبى مضر الذى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ربيعة الأثرين خالى</w:t>
      </w:r>
    </w:p>
    <w:p>
      <w:pPr>
        <w:pStyle w:val="BookText"/>
        <w:rPr/>
      </w:pPr>
      <w:r>
        <w:rPr>
          <w:rFonts w:ascii="Amiri" w:hAnsi="Amiri" w:eastAsia="Amiri" w:cs="Amiri"/>
          <w:color w:val="111111"/>
          <w:sz w:val="28"/>
          <w:sz w:val="28"/>
          <w:szCs w:val="28"/>
          <w:rtl w:val="true"/>
          <w:lang w:bidi="ar-SA"/>
        </w:rPr>
        <w:t xml:space="preserve">و إنى حين أنسب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لفى الشمّ الشماريخ الطوال</w:t>
      </w:r>
    </w:p>
    <w:p>
      <w:pPr>
        <w:pStyle w:val="BookText"/>
        <w:rPr/>
      </w:pPr>
      <w:r>
        <w:rPr>
          <w:rFonts w:ascii="Amiri" w:hAnsi="Amiri" w:eastAsia="Amiri" w:cs="Amiri"/>
          <w:color w:val="111111"/>
          <w:sz w:val="28"/>
          <w:sz w:val="28"/>
          <w:szCs w:val="28"/>
          <w:rtl w:val="true"/>
          <w:lang w:bidi="ar-SA"/>
        </w:rPr>
        <w:t xml:space="preserve">و آبائى بنو عدس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خالى البشر، بشر بنى هلال</w:t>
      </w:r>
    </w:p>
    <w:p>
      <w:pPr>
        <w:pStyle w:val="BookText"/>
        <w:rPr/>
      </w:pPr>
      <w:r>
        <w:rPr>
          <w:rFonts w:ascii="Amiri" w:hAnsi="Amiri" w:eastAsia="Amiri" w:cs="Amiri"/>
          <w:color w:val="111111"/>
          <w:sz w:val="28"/>
          <w:sz w:val="28"/>
          <w:szCs w:val="28"/>
          <w:rtl w:val="true"/>
          <w:lang w:bidi="ar-SA"/>
        </w:rPr>
        <w:t xml:space="preserve">كسانى غرّتى عمرو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ردّانى زرارة بالفعال</w:t>
      </w:r>
    </w:p>
    <w:p>
      <w:pPr>
        <w:pStyle w:val="BookText"/>
        <w:rPr/>
      </w:pPr>
      <w:r>
        <w:rPr>
          <w:rFonts w:ascii="Amiri" w:hAnsi="Amiri" w:eastAsia="Amiri" w:cs="Amiri"/>
          <w:color w:val="111111"/>
          <w:sz w:val="28"/>
          <w:sz w:val="28"/>
          <w:szCs w:val="28"/>
          <w:rtl w:val="true"/>
          <w:lang w:bidi="ar-SA"/>
        </w:rPr>
        <w:t xml:space="preserve">كفانا حاجب كسرى و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البيض الكرام ذو و السبال</w:t>
      </w:r>
    </w:p>
    <w:p>
      <w:pPr>
        <w:pStyle w:val="BookText"/>
        <w:rPr/>
      </w:pPr>
      <w:r>
        <w:rPr>
          <w:rFonts w:ascii="Amiri" w:hAnsi="Amiri" w:eastAsia="Amiri" w:cs="Amiri"/>
          <w:color w:val="111111"/>
          <w:sz w:val="28"/>
          <w:sz w:val="28"/>
          <w:szCs w:val="28"/>
          <w:rtl w:val="true"/>
          <w:lang w:bidi="ar-SA"/>
        </w:rPr>
        <w:t xml:space="preserve">و سار عطارد حتى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المنى غير انتحال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جوانى، فرسودنى و نابودشدنى است، پس هر چيزى كه اسمش به گوش تو خورد، جز خداوند مهربان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جوانى چون لباس، پوشيدنى است و دارايى ها چيزى جز خرابه ها نيستند كه به جا مى مانند و من نمى دانم كه اگر به قومى پيوستم، آيا آنها به من علاقه پيدا مى كنند يا به نيست و نابود شدنم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حامله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باردار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نجاتش در بچه دار شدنش است يا در عقيم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كه تو، اى بچه جوجه، اندكى رشد كنى ولى من بر استوارترين كوهها مشرف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تو به بزرگى نمى رسى مگر اينكه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بازگردانى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مضر است، همو كه درباره اش برايم سخن ها گفته اند و ربيعۀ داييم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به تميم منسوب مى شوم، همانا در ميان درختان بلند و پرشاخه و نسبهاى بزرگ جاى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فرزندان عدس بن زيد هستند و داييم بشر است، بشر بنى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عمرو لباس غرور و زرارة هم اعمال نيك را چون ردايى بر من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مردمانى كه آنها سپيدكردار و بخشنده و باهيبت هستند ما را كفايت مى كنند و عطارد رفت تا به نزد كسرى و اطرافيانش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خواسته اش را بدون هيچ كم و كاستى اجابت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كفايت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تمام عرب به فرمان خسروپرويز كه امر كرده بود، در سرزمين فارس هيچ سخن و ادعايى نداشته باشند،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كمانش را به گرو نهاد و اين شعر را خواند</w:t>
      </w:r>
    </w:p>
    <w:p>
      <w:pPr>
        <w:pStyle w:val="BookText"/>
        <w:rPr/>
      </w:pPr>
      <w:r>
        <w:rPr>
          <w:rFonts w:ascii="Amiri" w:hAnsi="Amiri" w:eastAsia="Amiri" w:cs="Amiri"/>
          <w:color w:val="111111"/>
          <w:sz w:val="28"/>
          <w:sz w:val="28"/>
          <w:szCs w:val="28"/>
          <w:rtl w:val="true"/>
          <w:lang w:bidi="ar-SA"/>
        </w:rPr>
        <w:t xml:space="preserve">و ذوالقرنين آخاه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صفيّه دون الرجال</w:t>
      </w:r>
    </w:p>
    <w:p>
      <w:pPr>
        <w:pStyle w:val="BookText"/>
        <w:rPr/>
      </w:pPr>
      <w:r>
        <w:rPr>
          <w:rFonts w:ascii="Amiri" w:hAnsi="Amiri" w:eastAsia="Amiri" w:cs="Amiri"/>
          <w:color w:val="111111"/>
          <w:sz w:val="28"/>
          <w:sz w:val="28"/>
          <w:szCs w:val="28"/>
          <w:rtl w:val="true"/>
          <w:lang w:bidi="ar-SA"/>
        </w:rPr>
        <w:t xml:space="preserve">هما حبيا بديباج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ياقوت يفصّل بالمّحال</w:t>
      </w:r>
    </w:p>
    <w:p>
      <w:pPr>
        <w:pStyle w:val="BookText"/>
        <w:rPr/>
      </w:pPr>
      <w:r>
        <w:rPr>
          <w:rFonts w:ascii="Amiri" w:hAnsi="Amiri" w:eastAsia="Amiri" w:cs="Amiri"/>
          <w:color w:val="111111"/>
          <w:sz w:val="28"/>
          <w:sz w:val="28"/>
          <w:szCs w:val="28"/>
          <w:rtl w:val="true"/>
          <w:lang w:bidi="ar-SA"/>
        </w:rPr>
        <w:t xml:space="preserve">و كان الحازم القعقاع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الخصم و الأمر العضال</w:t>
      </w:r>
    </w:p>
    <w:p>
      <w:pPr>
        <w:pStyle w:val="BookText"/>
        <w:rPr/>
      </w:pPr>
      <w:r>
        <w:rPr>
          <w:rFonts w:ascii="Amiri" w:hAnsi="Amiri" w:eastAsia="Amiri" w:cs="Amiri"/>
          <w:color w:val="111111"/>
          <w:sz w:val="28"/>
          <w:sz w:val="28"/>
          <w:szCs w:val="28"/>
          <w:rtl w:val="true"/>
          <w:lang w:bidi="ar-SA"/>
        </w:rPr>
        <w:t xml:space="preserve">شريح فارس النعمان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نازلها إذا دعيت نزال</w:t>
      </w:r>
    </w:p>
    <w:p>
      <w:pPr>
        <w:pStyle w:val="BookText"/>
        <w:rPr/>
      </w:pPr>
      <w:r>
        <w:rPr>
          <w:rFonts w:ascii="Amiri" w:hAnsi="Amiri" w:eastAsia="Amiri" w:cs="Amiri"/>
          <w:color w:val="111111"/>
          <w:sz w:val="28"/>
          <w:sz w:val="28"/>
          <w:szCs w:val="28"/>
          <w:rtl w:val="true"/>
          <w:lang w:bidi="ar-SA"/>
        </w:rPr>
        <w:t>و قاتل خاله بأبيه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لم يبع حسبا بمال</w:t>
      </w:r>
    </w:p>
    <w:p>
      <w:pPr>
        <w:pStyle w:val="BookText"/>
        <w:rPr/>
      </w:pPr>
      <w:r>
        <w:rPr>
          <w:rFonts w:ascii="Amiri" w:hAnsi="Amiri" w:eastAsia="Amiri" w:cs="Amiri"/>
          <w:color w:val="111111"/>
          <w:sz w:val="28"/>
          <w:sz w:val="28"/>
          <w:szCs w:val="28"/>
          <w:rtl w:val="true"/>
          <w:lang w:bidi="ar-SA"/>
        </w:rPr>
        <w:t xml:space="preserve">و ندمان ابن جفنة كان خالى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 و ليس له بقال</w:t>
      </w:r>
    </w:p>
    <w:p>
      <w:pPr>
        <w:pStyle w:val="BookText"/>
        <w:rPr/>
      </w:pPr>
      <w:r>
        <w:rPr>
          <w:rFonts w:ascii="Amiri" w:hAnsi="Amiri" w:eastAsia="Amiri" w:cs="Amiri"/>
          <w:color w:val="111111"/>
          <w:sz w:val="28"/>
          <w:sz w:val="28"/>
          <w:szCs w:val="28"/>
          <w:rtl w:val="true"/>
          <w:lang w:bidi="ar-SA"/>
        </w:rPr>
        <w:t xml:space="preserve">و يوم مظلم لبنى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جلونا شمسه و الكعب عال</w:t>
      </w:r>
    </w:p>
    <w:p>
      <w:pPr>
        <w:pStyle w:val="BookText"/>
        <w:rPr/>
      </w:pPr>
      <w:r>
        <w:rPr>
          <w:rFonts w:ascii="IRNazanin" w:hAnsi="IRNazanin" w:eastAsia="IRNazanin"/>
          <w:color w:val="111111"/>
          <w:sz w:val="28"/>
          <w:sz w:val="28"/>
          <w:szCs w:val="28"/>
          <w:rtl w:val="true"/>
          <w:lang w:bidi="fa-IR"/>
        </w:rPr>
        <w:t xml:space="preserve">نحبّ المجد قد علمت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نغلى المجد إنّ المجد غال</w:t>
      </w:r>
    </w:p>
    <w:p>
      <w:pPr>
        <w:pStyle w:val="BookText"/>
        <w:rPr/>
      </w:pPr>
      <w:r>
        <w:rPr>
          <w:rFonts w:ascii="Amiri" w:hAnsi="Amiri" w:eastAsia="Amiri" w:cs="Amiri"/>
          <w:color w:val="111111"/>
          <w:sz w:val="28"/>
          <w:sz w:val="28"/>
          <w:szCs w:val="28"/>
          <w:rtl w:val="true"/>
          <w:lang w:bidi="ar-SA"/>
        </w:rPr>
        <w:t xml:space="preserve">دعتنا الحنظلية إذ 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على جمل ثقال</w:t>
      </w:r>
    </w:p>
    <w:p>
      <w:pPr>
        <w:pStyle w:val="BookText"/>
        <w:rPr/>
      </w:pPr>
      <w:r>
        <w:rPr>
          <w:rFonts w:ascii="Amiri" w:hAnsi="Amiri" w:eastAsia="Amiri" w:cs="Amiri"/>
          <w:color w:val="111111"/>
          <w:sz w:val="28"/>
          <w:sz w:val="28"/>
          <w:szCs w:val="28"/>
          <w:rtl w:val="true"/>
          <w:lang w:bidi="ar-SA"/>
        </w:rPr>
        <w:t xml:space="preserve">فأدركها و لم يعدل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أعوج عند مختلف العوالى</w:t>
      </w:r>
    </w:p>
    <w:p>
      <w:pPr>
        <w:pStyle w:val="BookText"/>
        <w:rPr/>
      </w:pPr>
      <w:r>
        <w:rPr>
          <w:rFonts w:ascii="Amiri" w:hAnsi="Amiri" w:eastAsia="Amiri" w:cs="Amiri"/>
          <w:color w:val="111111"/>
          <w:sz w:val="28"/>
          <w:sz w:val="28"/>
          <w:szCs w:val="28"/>
          <w:rtl w:val="true"/>
          <w:lang w:bidi="ar-SA"/>
        </w:rPr>
        <w:t xml:space="preserve">فغرنا أنّ غيرتنا كذاكم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النساء من الحجال</w:t>
      </w:r>
    </w:p>
    <w:p>
      <w:pPr>
        <w:pStyle w:val="BookText"/>
        <w:rPr/>
      </w:pPr>
      <w:r>
        <w:rPr>
          <w:rFonts w:ascii="Amiri" w:hAnsi="Amiri" w:eastAsia="Amiri" w:cs="Amiri"/>
          <w:color w:val="111111"/>
          <w:sz w:val="28"/>
          <w:sz w:val="28"/>
          <w:szCs w:val="28"/>
          <w:rtl w:val="true"/>
          <w:lang w:bidi="ar-SA"/>
        </w:rPr>
        <w:t xml:space="preserve">متى نأسر و نؤسر فى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يوجع كلّما عقد الحبال</w:t>
      </w:r>
    </w:p>
    <w:p>
      <w:pPr>
        <w:pStyle w:val="BookText"/>
        <w:rPr/>
      </w:pPr>
      <w:r>
        <w:rPr>
          <w:rFonts w:ascii="Amiri" w:hAnsi="Amiri" w:eastAsia="Amiri" w:cs="Amiri"/>
          <w:color w:val="111111"/>
          <w:sz w:val="28"/>
          <w:sz w:val="28"/>
          <w:szCs w:val="28"/>
          <w:rtl w:val="true"/>
          <w:lang w:bidi="ar-SA"/>
        </w:rPr>
        <w:t xml:space="preserve">فنحن الذائدون إذا بدئنا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يرضون منّا بالبدال</w:t>
      </w:r>
    </w:p>
    <w:p>
      <w:pPr>
        <w:pStyle w:val="BookText"/>
        <w:rPr/>
      </w:pPr>
      <w:r>
        <w:rPr>
          <w:rFonts w:ascii="Amiri" w:hAnsi="Amiri" w:eastAsia="Amiri" w:cs="Amiri"/>
          <w:color w:val="111111"/>
          <w:sz w:val="28"/>
          <w:sz w:val="28"/>
          <w:szCs w:val="28"/>
          <w:rtl w:val="true"/>
          <w:lang w:bidi="ar-SA"/>
        </w:rPr>
        <w:t xml:space="preserve">فدع قومى و قومك لا يسبوا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للتمجد و الفعال</w:t>
      </w:r>
    </w:p>
    <w:p>
      <w:pPr>
        <w:pStyle w:val="BookText"/>
        <w:rPr/>
      </w:pPr>
      <w:r>
        <w:rPr>
          <w:rFonts w:ascii="Amiri" w:hAnsi="Amiri" w:eastAsia="Amiri" w:cs="Amiri"/>
          <w:color w:val="111111"/>
          <w:sz w:val="28"/>
          <w:sz w:val="28"/>
          <w:szCs w:val="28"/>
          <w:rtl w:val="true"/>
          <w:lang w:bidi="ar-SA"/>
        </w:rPr>
        <w:t xml:space="preserve">كلانا شاعر من حىّ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الرّحا فوق الثّفال</w:t>
      </w:r>
    </w:p>
    <w:p>
      <w:pPr>
        <w:pStyle w:val="BookText"/>
        <w:rPr/>
      </w:pPr>
      <w:r>
        <w:rPr>
          <w:rFonts w:ascii="Amiri" w:hAnsi="Amiri" w:eastAsia="Amiri" w:cs="Amiri"/>
          <w:color w:val="111111"/>
          <w:sz w:val="28"/>
          <w:sz w:val="28"/>
          <w:szCs w:val="28"/>
          <w:rtl w:val="true"/>
          <w:lang w:bidi="ar-SA"/>
        </w:rPr>
        <w:t xml:space="preserve">و حكّم دغفلا نرحل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ترح المطى من الكلال</w:t>
      </w:r>
    </w:p>
    <w:p>
      <w:pPr>
        <w:pStyle w:val="BookText"/>
        <w:rPr/>
      </w:pPr>
      <w:r>
        <w:rPr>
          <w:rFonts w:ascii="Amiri" w:hAnsi="Amiri" w:eastAsia="Amiri" w:cs="Amiri"/>
          <w:color w:val="111111"/>
          <w:sz w:val="28"/>
          <w:sz w:val="28"/>
          <w:szCs w:val="28"/>
          <w:rtl w:val="true"/>
          <w:lang w:bidi="ar-SA"/>
        </w:rPr>
        <w:t xml:space="preserve">تعال إلى النبوّة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 علا شعب الرحال</w:t>
      </w:r>
    </w:p>
    <w:p>
      <w:pPr>
        <w:pStyle w:val="BookText"/>
        <w:rPr/>
      </w:pPr>
      <w:r>
        <w:rPr>
          <w:rFonts w:ascii="Amiri" w:hAnsi="Amiri" w:eastAsia="Amiri" w:cs="Amiri"/>
          <w:color w:val="111111"/>
          <w:sz w:val="28"/>
          <w:sz w:val="28"/>
          <w:szCs w:val="28"/>
          <w:rtl w:val="true"/>
          <w:lang w:bidi="ar-SA"/>
        </w:rPr>
        <w:t xml:space="preserve">و إلاّ فاعتمد سوقا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فوق سجلكم سجالى</w:t>
      </w:r>
    </w:p>
    <w:p>
      <w:pPr>
        <w:pStyle w:val="BookText"/>
        <w:rPr/>
      </w:pPr>
      <w:r>
        <w:rPr>
          <w:rFonts w:ascii="Amiri" w:hAnsi="Amiri" w:eastAsia="Amiri" w:cs="Amiri"/>
          <w:color w:val="111111"/>
          <w:sz w:val="28"/>
          <w:sz w:val="28"/>
          <w:szCs w:val="28"/>
          <w:rtl w:val="true"/>
          <w:lang w:bidi="ar-SA"/>
        </w:rPr>
        <w:t xml:space="preserve">تعال إلى بنى الكوّاء يقضوا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بعلمهم بأنساب الرجال</w:t>
      </w:r>
    </w:p>
    <w:p>
      <w:pPr>
        <w:pStyle w:val="BookText"/>
        <w:rPr/>
      </w:pPr>
      <w:r>
        <w:rPr>
          <w:rFonts w:ascii="Amiri" w:hAnsi="Amiri" w:eastAsia="Amiri" w:cs="Amiri"/>
          <w:color w:val="111111"/>
          <w:sz w:val="28"/>
          <w:sz w:val="28"/>
          <w:szCs w:val="28"/>
          <w:rtl w:val="true"/>
          <w:lang w:bidi="ar-SA"/>
        </w:rPr>
        <w:t xml:space="preserve">تعال إلى ابن مذعور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بالسوافل و العوالى</w:t>
      </w:r>
    </w:p>
    <w:p>
      <w:pPr>
        <w:pStyle w:val="BookText"/>
        <w:rPr/>
      </w:pPr>
      <w:r>
        <w:rPr>
          <w:rFonts w:ascii="Amiri" w:hAnsi="Amiri" w:eastAsia="Amiri" w:cs="Amiri"/>
          <w:color w:val="111111"/>
          <w:sz w:val="28"/>
          <w:sz w:val="28"/>
          <w:szCs w:val="28"/>
          <w:rtl w:val="true"/>
          <w:lang w:bidi="ar-SA"/>
        </w:rPr>
        <w:t xml:space="preserve">و عند الكيّس النمرى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أمسى بمنخرق الشمال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قدور قومى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قباب الترك ملبسة الجلال </w:t>
      </w:r>
    </w:p>
    <w:p>
      <w:pPr>
        <w:pStyle w:val="BookText"/>
        <w:rPr/>
      </w:pPr>
      <w:r>
        <w:rPr>
          <w:rFonts w:ascii="Amiri" w:hAnsi="Amiri" w:eastAsia="Amiri" w:cs="Amiri"/>
          <w:color w:val="111111"/>
          <w:sz w:val="28"/>
          <w:sz w:val="28"/>
          <w:szCs w:val="28"/>
          <w:rtl w:val="true"/>
          <w:lang w:bidi="ar-SA"/>
        </w:rPr>
        <w:t xml:space="preserve">أمام الحى تحملها اثاف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كأثباج الرئال</w:t>
      </w:r>
    </w:p>
    <w:p>
      <w:pPr>
        <w:pStyle w:val="BookText"/>
        <w:rPr/>
      </w:pPr>
      <w:r>
        <w:rPr>
          <w:rFonts w:ascii="Amiri" w:hAnsi="Amiri" w:eastAsia="Amiri" w:cs="Amiri"/>
          <w:color w:val="111111"/>
          <w:sz w:val="28"/>
          <w:sz w:val="28"/>
          <w:szCs w:val="28"/>
          <w:rtl w:val="true"/>
          <w:lang w:bidi="ar-SA"/>
        </w:rPr>
        <w:t xml:space="preserve">كأن الموقدين لها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طلاها الزفت و القطران طال</w:t>
      </w:r>
    </w:p>
    <w:p>
      <w:pPr>
        <w:pStyle w:val="BookText"/>
        <w:rPr/>
      </w:pPr>
      <w:r>
        <w:rPr>
          <w:rFonts w:ascii="Amiri" w:hAnsi="Amiri" w:eastAsia="Amiri" w:cs="Amiri"/>
          <w:color w:val="111111"/>
          <w:sz w:val="28"/>
          <w:sz w:val="28"/>
          <w:szCs w:val="28"/>
          <w:rtl w:val="true"/>
          <w:lang w:bidi="ar-SA"/>
        </w:rPr>
        <w:t xml:space="preserve">بأيديهم مغارف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يشبّهها مقيّرة الدوالى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لقيط با ذوالقرنين دوستى و برادرى داشت و او وى را از ميان ديگر مردمان برگزيده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ذوالقرنين همان عمرو بن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ديبايى گران قيمت و ياقوتى مزيّن به زينتهاى مختلف خود را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قعقاع هنگام شدت جنگ و نبرد، در ميان ما فردى سختگير و جدّى در دشمنى و خصومت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تك سوار نعمان</w:t>
      </w:r>
      <w:r>
        <w:rPr>
          <w:rStyle w:val="FootnoteAnchor"/>
          <w:rtl w:val="true"/>
        </w:rPr>
        <w:footnoteReference w:id="522"/>
      </w:r>
      <w:r>
        <w:rPr>
          <w:rFonts w:ascii="IRNazanin" w:hAnsi="IRNazanin" w:eastAsia="IRNazanin"/>
          <w:color w:val="111111"/>
          <w:sz w:val="28"/>
          <w:sz w:val="28"/>
          <w:szCs w:val="28"/>
          <w:rtl w:val="true"/>
          <w:lang w:bidi="fa-IR"/>
        </w:rPr>
        <w:t>و جنگجوى او، هنگام فراخواندن به هر معركه اى، جدّ من بود و آن كسى كه داييش را به خاطر پدرش كشت، همانا سماعۀ ماست كه هرگز شرف و افتخار خودش را به مالى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ندمان بن جفنه را بيم بود، اما سماعه از او جدا شد، ولى بر او خشم نگرفت و چه بسيار روزهاى تاريكى كه براى بنى تميم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اشعار فخريه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خورشيد آشكار كرديم در حالى كه مجد و بزرگى آنها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 و بزرگى را دوست داريم كه اين را قبيلۀ معدّ به خوبى مى داند و ما مجد و بزرگى را بالا مى بريم براستى كه مجد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رسيديم حنظليه ما را فراخواند در حالى كه بر روى شتر سنگينى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او رسيد و از او برنگشت در حالى كه نيزه هاى مختلف را كج و ناراست كرده بود پس هنگامى كه زنان از خيمه و حجلۀ ما بيرون آمده و نمايان مى شوند به غيرت مى آئيم چرا كه غيرتمان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اسير مى كنيم يا اسير مى شويم، وقتى كه طنابها به دست و پاى اسرا بسته مى شود غيرتمان به جوش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هنگامى كه جنگ را با ما آغاز كنند به دفاع مى پردازيم و احدى از ما در جنگ راضى به جايگزينى ديگرى به جاى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و خودت را دعوت كن تا به يكديگر دشنام نگويند و به كارهاى نيك و با عظمت 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شاعر از قبيلۀ درستى هستيم ولى سنگ آسياب روى سنگ زيرين قرار مى گيرد</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دغفل را داور قرار ده تا اينكه ما به سوى او سفر كنيم و مركبت را از سختى و خستگى راه امان مده و </w:t>
      </w:r>
      <w:bookmarkStart w:id="439" w:name="pg16690_228475"/>
    </w:p>
    <w:p>
      <w:pPr>
        <w:pStyle w:val="BookText"/>
        <w:rPr/>
      </w:pPr>
      <w:bookmarkEnd w:id="439"/>
      <w:r>
        <w:rPr>
          <w:rFonts w:ascii="IRNazanin" w:hAnsi="IRNazanin" w:eastAsia="IRNazanin"/>
          <w:color w:val="111111"/>
          <w:sz w:val="28"/>
          <w:sz w:val="28"/>
          <w:szCs w:val="28"/>
          <w:rtl w:val="true"/>
          <w:lang w:bidi="fa-IR"/>
        </w:rPr>
        <w:t>مگذار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سوى پيامبرى از قريش و بهترين مردمان وگرنه بر مدعيان كريمى كه فخرفروشيهاى من را بر فخرفروشيهاى تو ترجيح مى دهند تكيه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به سوى بنى كوّاء كه با علمشان دربارۀ نسبهاى تمام مردمان قضاوت مى كنند و كيّس نمرى را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عظيم ولو اينكه در معرض وزش شديد با ددمنشان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ابن مذعور شهاب تا تو را به نسبهاى پايين و بالا مطلّع كند، گويى ديگهاى قوم من هر روز نشان از شكوه و جلال دارد، اين ديگها مقابل قبيله است در حالى كه سنگهاى جمع شده در كنار هم مانند ميانۀ شترمرغ آنها را حمل مى كند و نگه مى دارد؛ مثل آجرهاى قرمز رو به سياهى رفته و همچون شتران سرخ موى قير مالى شده هستند كه در دستهايشان ملعقه هايى آهنى همچون دلوهاى قيراندود شده قرار دارد</w:t>
      </w:r>
      <w:r>
        <w:rPr>
          <w:rFonts w:eastAsia="IRNazanin" w:cs="IRNazanin"/>
          <w:color w:val="111111"/>
          <w:sz w:val="28"/>
          <w:szCs w:val="28"/>
          <w:rtl w:val="true"/>
          <w:lang w:bidi="fa-IR"/>
        </w:rPr>
        <w:t>].</w:t>
      </w:r>
    </w:p>
    <w:p>
      <w:pPr>
        <w:pStyle w:val="Heading3"/>
        <w:numPr>
          <w:ilvl w:val="2"/>
          <w:numId w:val="1"/>
        </w:numPr>
        <w:rPr/>
      </w:pPr>
      <w:bookmarkStart w:id="440" w:name="__RefHeading___Toc12207918_1280447820"/>
      <w:bookmarkStart w:id="441" w:name="_Toc157"/>
      <w:bookmarkEnd w:id="440"/>
      <w:r>
        <w:rPr/>
        <w:t>145</w:t>
      </w:r>
      <w:r>
        <w:rPr>
          <w:rtl w:val="true"/>
        </w:rPr>
        <w:t xml:space="preserve">. </w:t>
      </w:r>
      <w:r>
        <w:rPr>
          <w:rtl w:val="true"/>
        </w:rPr>
        <w:t>هجو مسكين بن عامر با عبد الرحمن بن حسان</w:t>
      </w:r>
      <w:bookmarkEnd w:id="4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مردى از بنى زراره را به اسارت درآوردند، در بنى زراره نيز اسيرى از بنى اسد وجود داشت، مى خواستند آن را با وى تعويض و مبادله كنند، اما بنى اسد نپذيرفتند و بر ميزان فديه اين اشخاص از بنى زراره افزودند يعنى عدس بن زيد بن عبد الله بن دارم، مسكين بن عامر بن شريح بن عمرو بن عمرو بن عدس، بشر بن قيس بن زهير بن علقة بن هلال بن ربيعه نمرى، نمر بن قاسط، عمرو بن عمرو بن عدس، زرارة بن عدس بن زيد بن عبد الله،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زرارة بن عدس و عطارد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زراره كه پس از مرگ پدرش حاجب، نزد كسرى</w:t>
      </w:r>
      <w:r>
        <w:rPr>
          <w:rStyle w:val="FootnoteAnchor"/>
          <w:rtl w:val="true"/>
        </w:rPr>
        <w:footnoteReference w:id="524"/>
      </w:r>
      <w:r>
        <w:rPr>
          <w:rFonts w:ascii="IRNazanin" w:hAnsi="IRNazanin" w:eastAsia="IRNazanin"/>
          <w:color w:val="111111"/>
          <w:sz w:val="28"/>
          <w:sz w:val="28"/>
          <w:szCs w:val="28"/>
          <w:rtl w:val="true"/>
          <w:lang w:bidi="fa-IR"/>
        </w:rPr>
        <w:t>رفت، كه در آن حال او را از مرگ پدرش آگاه كردند، و نيز لقيط بن زراره، ذوالقرنين، قعقاع بن معبد بن زراره، شريح بن عمرو بن عدس، جدّ مسكين ابو ابيه و قاتل دايى پدرش، سماعة بن عمرو بن عمرو، كه مادرش عبيسه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عبس عمرو بن عمرو را در جنگ ثنيه كشته بودند و دايى او از بنى عبس به ديدار وى رفت و گفت من خونخواه پدرم به اندازۀ دايى ام نيستم و وى را به جاى دايى اش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دغفل بن حنظله از بنى ذهل بن ثعلبة بن بكر بن دائل، ابن الكواء </w:t>
      </w:r>
    </w:p>
    <w:p>
      <w:pPr>
        <w:pStyle w:val="BookText"/>
        <w:rPr/>
      </w:pPr>
      <w:r>
        <w:rPr>
          <w:rFonts w:ascii="Amiri" w:hAnsi="Amiri" w:eastAsia="Amiri" w:cs="Amiri"/>
          <w:color w:val="111111"/>
          <w:sz w:val="28"/>
          <w:sz w:val="28"/>
          <w:szCs w:val="28"/>
          <w:rtl w:val="true"/>
          <w:lang w:bidi="ar-SA"/>
        </w:rPr>
        <w:t>نسب شناس از بنى يشكر كه فرزندان كواء همه اهل علم بودند، شهاب بن مذعور يشكرى، كيس نمرّى از نمر بن قاسط كه نام كيس، زيد بن حارثه بود</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پس عبد الرحمن بن حسان پاسخ او را با اين اشعار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أتانى عنك يا مسكين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النّصف فيه غير آل</w:t>
      </w:r>
    </w:p>
    <w:p>
      <w:pPr>
        <w:pStyle w:val="BookText"/>
        <w:rPr/>
      </w:pPr>
      <w:r>
        <w:rPr>
          <w:rFonts w:ascii="Amiri" w:hAnsi="Amiri" w:eastAsia="Amiri" w:cs="Amiri"/>
          <w:color w:val="111111"/>
          <w:sz w:val="28"/>
          <w:sz w:val="28"/>
          <w:szCs w:val="28"/>
          <w:rtl w:val="true"/>
          <w:lang w:bidi="ar-SA"/>
        </w:rPr>
        <w:t xml:space="preserve">دعوت إلى التفاخر غير 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غمر يطيش لدى النّضال</w:t>
      </w:r>
    </w:p>
    <w:p>
      <w:pPr>
        <w:pStyle w:val="BookText"/>
        <w:rPr/>
      </w:pPr>
      <w:r>
        <w:rPr>
          <w:rFonts w:ascii="Amiri" w:hAnsi="Amiri" w:eastAsia="Amiri" w:cs="Amiri"/>
          <w:color w:val="111111"/>
          <w:sz w:val="28"/>
          <w:sz w:val="28"/>
          <w:szCs w:val="28"/>
          <w:rtl w:val="true"/>
          <w:lang w:bidi="ar-SA"/>
        </w:rPr>
        <w:t xml:space="preserve">أخا ثقة بفرصته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النزع معتدل الشمال</w:t>
      </w:r>
    </w:p>
    <w:p>
      <w:pPr>
        <w:pStyle w:val="BookText"/>
        <w:rPr/>
      </w:pPr>
      <w:r>
        <w:rPr>
          <w:rFonts w:ascii="Amiri" w:hAnsi="Amiri" w:eastAsia="Amiri" w:cs="Amiri"/>
          <w:color w:val="111111"/>
          <w:sz w:val="28"/>
          <w:sz w:val="28"/>
          <w:szCs w:val="28"/>
          <w:rtl w:val="true"/>
          <w:lang w:bidi="ar-SA"/>
        </w:rPr>
        <w:t xml:space="preserve">فدونك فاستمع تخليص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دونه أهل الكمال</w:t>
      </w:r>
    </w:p>
    <w:p>
      <w:pPr>
        <w:pStyle w:val="BookText"/>
        <w:rPr/>
      </w:pPr>
      <w:r>
        <w:rPr>
          <w:rFonts w:ascii="Amiri" w:hAnsi="Amiri" w:eastAsia="Amiri" w:cs="Amiri"/>
          <w:color w:val="111111"/>
          <w:sz w:val="28"/>
          <w:sz w:val="28"/>
          <w:szCs w:val="28"/>
          <w:rtl w:val="true"/>
          <w:lang w:bidi="ar-SA"/>
        </w:rPr>
        <w:t xml:space="preserve">و قد ناضلت قبلك كلّ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الرسلات مرزوق الخصال</w:t>
      </w:r>
    </w:p>
    <w:p>
      <w:pPr>
        <w:pStyle w:val="BookText"/>
        <w:rPr/>
      </w:pPr>
      <w:r>
        <w:rPr>
          <w:rFonts w:ascii="Amiri" w:hAnsi="Amiri" w:eastAsia="Amiri" w:cs="Amiri"/>
          <w:color w:val="111111"/>
          <w:sz w:val="28"/>
          <w:sz w:val="28"/>
          <w:szCs w:val="28"/>
          <w:rtl w:val="true"/>
          <w:lang w:bidi="ar-SA"/>
        </w:rPr>
        <w:t xml:space="preserve">فما تلقى كشدوى شدو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يغلو كغلوى من أغالى</w:t>
      </w:r>
    </w:p>
    <w:p>
      <w:pPr>
        <w:pStyle w:val="BookText"/>
        <w:rPr/>
      </w:pPr>
      <w:r>
        <w:rPr>
          <w:rFonts w:ascii="Amiri" w:hAnsi="Amiri" w:eastAsia="Amiri" w:cs="Amiri"/>
          <w:color w:val="111111"/>
          <w:sz w:val="28"/>
          <w:sz w:val="28"/>
          <w:szCs w:val="28"/>
          <w:rtl w:val="true"/>
          <w:lang w:bidi="ar-SA"/>
        </w:rPr>
        <w:t xml:space="preserve">فأورثنى الفعال جدود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متنابعين ذو و فعال</w:t>
      </w:r>
    </w:p>
    <w:p>
      <w:pPr>
        <w:pStyle w:val="BookText"/>
        <w:rPr/>
      </w:pPr>
      <w:r>
        <w:rPr>
          <w:rFonts w:ascii="Amiri" w:hAnsi="Amiri" w:eastAsia="Amiri" w:cs="Amiri"/>
          <w:color w:val="111111"/>
          <w:sz w:val="28"/>
          <w:sz w:val="28"/>
          <w:szCs w:val="28"/>
          <w:rtl w:val="true"/>
          <w:lang w:bidi="ar-SA"/>
        </w:rPr>
        <w:t xml:space="preserve">بآيد منكب و أشدّ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أنزه طعمة و أعفّ بال</w:t>
      </w:r>
    </w:p>
    <w:p>
      <w:pPr>
        <w:pStyle w:val="BookText"/>
        <w:rPr/>
      </w:pPr>
      <w:r>
        <w:rPr>
          <w:rFonts w:ascii="Amiri" w:hAnsi="Amiri" w:eastAsia="Amiri" w:cs="Amiri"/>
          <w:color w:val="111111"/>
          <w:sz w:val="28"/>
          <w:sz w:val="28"/>
          <w:szCs w:val="28"/>
          <w:rtl w:val="true"/>
          <w:lang w:bidi="ar-SA"/>
        </w:rPr>
        <w:t xml:space="preserve">و إنى فى الحداثة رست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 الرياسة فى اكتهال</w:t>
      </w:r>
    </w:p>
    <w:p>
      <w:pPr>
        <w:pStyle w:val="BookText"/>
        <w:rPr/>
      </w:pPr>
      <w:r>
        <w:rPr>
          <w:rFonts w:ascii="Amiri" w:hAnsi="Amiri" w:eastAsia="Amiri" w:cs="Amiri"/>
          <w:color w:val="111111"/>
          <w:sz w:val="28"/>
          <w:sz w:val="28"/>
          <w:szCs w:val="28"/>
          <w:rtl w:val="true"/>
          <w:lang w:bidi="ar-SA"/>
        </w:rPr>
        <w:t xml:space="preserve">فأيّة خصلة ترجو نكولى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مسكين ويحك فى الفضال</w:t>
      </w:r>
    </w:p>
    <w:p>
      <w:pPr>
        <w:pStyle w:val="BookText"/>
        <w:rPr/>
      </w:pPr>
      <w:r>
        <w:rPr>
          <w:rFonts w:ascii="Amiri" w:hAnsi="Amiri" w:eastAsia="Amiri" w:cs="Amiri"/>
          <w:color w:val="111111"/>
          <w:sz w:val="28"/>
          <w:sz w:val="28"/>
          <w:szCs w:val="28"/>
          <w:rtl w:val="true"/>
          <w:lang w:bidi="ar-SA"/>
        </w:rPr>
        <w:t xml:space="preserve">و حسّان الحسام أبى فمن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تجارى فى الجمام و فى الكلال</w:t>
      </w:r>
    </w:p>
    <w:p>
      <w:pPr>
        <w:pStyle w:val="BookText"/>
        <w:rPr/>
      </w:pPr>
      <w:r>
        <w:rPr>
          <w:rFonts w:ascii="Amiri" w:hAnsi="Amiri" w:eastAsia="Amiri" w:cs="Amiri"/>
          <w:color w:val="111111"/>
          <w:sz w:val="28"/>
          <w:sz w:val="28"/>
          <w:szCs w:val="28"/>
          <w:rtl w:val="true"/>
          <w:lang w:bidi="ar-SA"/>
        </w:rPr>
        <w:t xml:space="preserve">أخذنا السبق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الأكفاء فى الركض الشلال</w:t>
      </w:r>
    </w:p>
    <w:p>
      <w:pPr>
        <w:pStyle w:val="BookText"/>
        <w:rPr/>
      </w:pPr>
      <w:r>
        <w:rPr>
          <w:rFonts w:ascii="Amiri" w:hAnsi="Amiri" w:eastAsia="Amiri" w:cs="Amiri"/>
          <w:color w:val="111111"/>
          <w:sz w:val="28"/>
          <w:sz w:val="28"/>
          <w:szCs w:val="28"/>
          <w:rtl w:val="true"/>
          <w:lang w:bidi="ar-SA"/>
        </w:rPr>
        <w:t xml:space="preserve">و أمكننى الفعال بفعل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تجلّ عن المقال</w:t>
      </w:r>
    </w:p>
    <w:p>
      <w:pPr>
        <w:pStyle w:val="BookText"/>
        <w:rPr/>
      </w:pPr>
      <w:r>
        <w:rPr>
          <w:rFonts w:ascii="Amiri" w:hAnsi="Amiri" w:eastAsia="Amiri" w:cs="Amiri"/>
          <w:color w:val="111111"/>
          <w:sz w:val="28"/>
          <w:sz w:val="28"/>
          <w:szCs w:val="28"/>
          <w:rtl w:val="true"/>
          <w:lang w:bidi="ar-SA"/>
        </w:rPr>
        <w:t xml:space="preserve">و قد حادت كلاب الحىّ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خافت بعد جدّ و اشتبال</w:t>
      </w:r>
    </w:p>
    <w:p>
      <w:pPr>
        <w:pStyle w:val="BookText"/>
        <w:rPr/>
      </w:pPr>
      <w:r>
        <w:rPr>
          <w:rFonts w:ascii="IRNazanin" w:hAnsi="IRNazanin" w:eastAsia="IRNazanin"/>
          <w:color w:val="111111"/>
          <w:sz w:val="28"/>
          <w:sz w:val="28"/>
          <w:szCs w:val="28"/>
          <w:rtl w:val="true"/>
          <w:lang w:bidi="fa-IR"/>
        </w:rPr>
        <w:t xml:space="preserve">و قد لاقى بنو الزرقاء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صارما طلق العقال</w:t>
      </w:r>
    </w:p>
    <w:p>
      <w:pPr>
        <w:pStyle w:val="BookText"/>
        <w:rPr/>
      </w:pPr>
      <w:r>
        <w:rPr>
          <w:rFonts w:ascii="Amiri" w:hAnsi="Amiri" w:eastAsia="Amiri" w:cs="Amiri"/>
          <w:color w:val="111111"/>
          <w:sz w:val="28"/>
          <w:sz w:val="28"/>
          <w:szCs w:val="28"/>
          <w:rtl w:val="true"/>
          <w:lang w:bidi="ar-SA"/>
        </w:rPr>
        <w:t xml:space="preserve">فما انتصفوا و منزلهم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بالوعيد و الاحتيال</w:t>
      </w:r>
    </w:p>
    <w:p>
      <w:pPr>
        <w:pStyle w:val="BookText"/>
        <w:rPr/>
      </w:pPr>
      <w:r>
        <w:rPr>
          <w:rFonts w:ascii="Amiri" w:hAnsi="Amiri" w:eastAsia="Amiri" w:cs="Amiri"/>
          <w:color w:val="111111"/>
          <w:sz w:val="28"/>
          <w:sz w:val="28"/>
          <w:szCs w:val="28"/>
          <w:rtl w:val="true"/>
          <w:lang w:bidi="ar-SA"/>
        </w:rPr>
        <w:t xml:space="preserve">فلم يفلل توعده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يوهن و لم يقطع قبالى</w:t>
      </w:r>
    </w:p>
    <w:p>
      <w:pPr>
        <w:pStyle w:val="BookText"/>
        <w:rPr/>
      </w:pPr>
      <w:r>
        <w:rPr>
          <w:rFonts w:ascii="Amiri" w:hAnsi="Amiri" w:eastAsia="Amiri" w:cs="Amiri"/>
          <w:color w:val="111111"/>
          <w:sz w:val="28"/>
          <w:sz w:val="28"/>
          <w:szCs w:val="28"/>
          <w:rtl w:val="true"/>
          <w:lang w:bidi="ar-SA"/>
        </w:rPr>
        <w:t xml:space="preserve">و فى خيف المحصّب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 الحارثىّ بلا احتيال</w:t>
      </w:r>
    </w:p>
    <w:p>
      <w:pPr>
        <w:pStyle w:val="BookText"/>
        <w:rPr/>
      </w:pPr>
      <w:r>
        <w:rPr>
          <w:rFonts w:ascii="IRNazanin" w:hAnsi="IRNazanin" w:eastAsia="IRNazanin"/>
          <w:color w:val="111111"/>
          <w:sz w:val="28"/>
          <w:sz w:val="28"/>
          <w:szCs w:val="28"/>
          <w:rtl w:val="true"/>
          <w:lang w:bidi="fa-IR"/>
        </w:rPr>
        <w:t xml:space="preserve">نجاشىّ الحماس و ذلّلته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من طرازى و انتحالى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عن سبّ قومك ما كفانى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صادق غير المحال </w:t>
      </w:r>
    </w:p>
    <w:p>
      <w:pPr>
        <w:pStyle w:val="BookText"/>
        <w:rPr/>
      </w:pPr>
      <w:r>
        <w:rPr>
          <w:rFonts w:ascii="Amiri" w:hAnsi="Amiri" w:eastAsia="Amiri" w:cs="Amiri"/>
          <w:color w:val="111111"/>
          <w:sz w:val="28"/>
          <w:sz w:val="28"/>
          <w:szCs w:val="28"/>
          <w:rtl w:val="true"/>
          <w:lang w:bidi="ar-SA"/>
        </w:rPr>
        <w:t xml:space="preserve">فإن يك شاعرا من حىّ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ثمد كبحر ذى احتفال</w:t>
      </w:r>
    </w:p>
    <w:p>
      <w:pPr>
        <w:pStyle w:val="BookText"/>
        <w:rPr/>
      </w:pPr>
      <w:r>
        <w:rPr>
          <w:rFonts w:ascii="Amiri" w:hAnsi="Amiri" w:eastAsia="Amiri" w:cs="Amiri"/>
          <w:color w:val="111111"/>
          <w:sz w:val="28"/>
          <w:sz w:val="28"/>
          <w:szCs w:val="28"/>
          <w:rtl w:val="true"/>
          <w:lang w:bidi="ar-SA"/>
        </w:rPr>
        <w:t xml:space="preserve">فأما ما تقول فغير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بيّن غير انتحال</w:t>
      </w:r>
    </w:p>
    <w:p>
      <w:pPr>
        <w:pStyle w:val="BookText"/>
        <w:rPr/>
      </w:pPr>
      <w:r>
        <w:rPr>
          <w:rFonts w:ascii="Amiri" w:hAnsi="Amiri" w:eastAsia="Amiri" w:cs="Amiri"/>
          <w:color w:val="111111"/>
          <w:sz w:val="28"/>
          <w:sz w:val="28"/>
          <w:szCs w:val="28"/>
          <w:rtl w:val="true"/>
          <w:lang w:bidi="ar-SA"/>
        </w:rPr>
        <w:t xml:space="preserve">ببذل المال فى عسر و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لأضياف الجداة على الحلال</w:t>
      </w:r>
    </w:p>
    <w:p>
      <w:pPr>
        <w:pStyle w:val="BookText"/>
        <w:rPr/>
      </w:pPr>
      <w:r>
        <w:rPr>
          <w:rFonts w:ascii="Amiri" w:hAnsi="Amiri" w:eastAsia="Amiri" w:cs="Amiri"/>
          <w:color w:val="111111"/>
          <w:sz w:val="28"/>
          <w:sz w:val="28"/>
          <w:szCs w:val="28"/>
          <w:rtl w:val="true"/>
          <w:lang w:bidi="ar-SA"/>
        </w:rPr>
        <w:t xml:space="preserve">و ضرب الناس عن عرض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ليس بذى اعتقال</w:t>
      </w:r>
    </w:p>
    <w:p>
      <w:pPr>
        <w:pStyle w:val="BookText"/>
        <w:rPr/>
      </w:pPr>
      <w:r>
        <w:rPr>
          <w:rFonts w:ascii="Amiri" w:hAnsi="Amiri" w:eastAsia="Amiri" w:cs="Amiri"/>
          <w:color w:val="111111"/>
          <w:sz w:val="28"/>
          <w:sz w:val="28"/>
          <w:szCs w:val="28"/>
          <w:rtl w:val="true"/>
          <w:lang w:bidi="ar-SA"/>
        </w:rPr>
        <w:t xml:space="preserve">على رغم الأباعد و الأدانى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الأقصين و الشنف الموالى</w:t>
      </w:r>
    </w:p>
    <w:p>
      <w:pPr>
        <w:pStyle w:val="BookText"/>
        <w:rPr/>
      </w:pPr>
      <w:r>
        <w:rPr>
          <w:rFonts w:ascii="Amiri" w:hAnsi="Amiri" w:eastAsia="Amiri" w:cs="Amiri"/>
          <w:color w:val="111111"/>
          <w:sz w:val="28"/>
          <w:sz w:val="28"/>
          <w:szCs w:val="28"/>
          <w:rtl w:val="true"/>
          <w:lang w:bidi="ar-SA"/>
        </w:rPr>
        <w:t xml:space="preserve">فإن تفخر بقومك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الأكم من صمّ الجبال</w:t>
      </w:r>
    </w:p>
    <w:p>
      <w:pPr>
        <w:pStyle w:val="BookText"/>
        <w:rPr/>
      </w:pPr>
      <w:r>
        <w:rPr>
          <w:rFonts w:ascii="Amiri" w:hAnsi="Amiri" w:eastAsia="Amiri" w:cs="Amiri"/>
          <w:color w:val="111111"/>
          <w:sz w:val="28"/>
          <w:sz w:val="28"/>
          <w:szCs w:val="28"/>
          <w:rtl w:val="true"/>
          <w:lang w:bidi="ar-SA"/>
        </w:rPr>
        <w:t xml:space="preserve">أنا ابن مزيقيا عمرو نمانى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أشراف أطواد الجبال</w:t>
      </w:r>
    </w:p>
    <w:p>
      <w:pPr>
        <w:pStyle w:val="BookText"/>
        <w:rPr/>
      </w:pPr>
      <w:r>
        <w:rPr>
          <w:rFonts w:ascii="Amiri" w:hAnsi="Amiri" w:eastAsia="Amiri" w:cs="Amiri"/>
          <w:color w:val="111111"/>
          <w:sz w:val="28"/>
          <w:sz w:val="28"/>
          <w:szCs w:val="28"/>
          <w:rtl w:val="true"/>
          <w:lang w:bidi="ar-SA"/>
        </w:rPr>
        <w:t xml:space="preserve">و من ماء السماء ورثت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فدونى كلّ فخر و اختيال</w:t>
      </w:r>
    </w:p>
    <w:p>
      <w:pPr>
        <w:pStyle w:val="BookText"/>
        <w:rPr/>
      </w:pPr>
      <w:r>
        <w:rPr>
          <w:rFonts w:ascii="IRNazanin" w:hAnsi="IRNazanin" w:eastAsia="IRNazanin"/>
          <w:color w:val="111111"/>
          <w:sz w:val="28"/>
          <w:sz w:val="28"/>
          <w:szCs w:val="28"/>
          <w:rtl w:val="true"/>
          <w:lang w:bidi="fa-IR"/>
        </w:rPr>
        <w:t xml:space="preserve">ففخرى قاهر للناس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قهور الشمس توماض الذبال</w:t>
      </w:r>
    </w:p>
    <w:p>
      <w:pPr>
        <w:pStyle w:val="BookText"/>
        <w:rPr/>
      </w:pPr>
      <w:r>
        <w:rPr>
          <w:rFonts w:ascii="Amiri" w:hAnsi="Amiri" w:eastAsia="Amiri" w:cs="Amiri"/>
          <w:color w:val="111111"/>
          <w:sz w:val="28"/>
          <w:sz w:val="28"/>
          <w:szCs w:val="28"/>
          <w:rtl w:val="true"/>
          <w:lang w:bidi="ar-SA"/>
        </w:rPr>
        <w:t xml:space="preserve">فإن تغصص تهام و بحر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غصّا و سارا بالرجال</w:t>
      </w:r>
    </w:p>
    <w:p>
      <w:pPr>
        <w:pStyle w:val="BookText"/>
        <w:rPr/>
      </w:pPr>
      <w:r>
        <w:rPr>
          <w:rFonts w:ascii="Amiri" w:hAnsi="Amiri" w:eastAsia="Amiri" w:cs="Amiri"/>
          <w:color w:val="111111"/>
          <w:sz w:val="28"/>
          <w:sz w:val="28"/>
          <w:szCs w:val="28"/>
          <w:rtl w:val="true"/>
          <w:lang w:bidi="ar-SA"/>
        </w:rPr>
        <w:t xml:space="preserve">فما وسعا هما ضربا و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كمجّ أفواه العزالى</w:t>
      </w:r>
    </w:p>
    <w:p>
      <w:pPr>
        <w:pStyle w:val="BookText"/>
        <w:rPr/>
      </w:pPr>
      <w:r>
        <w:rPr>
          <w:rFonts w:ascii="Amiri" w:hAnsi="Amiri" w:eastAsia="Amiri" w:cs="Amiri"/>
          <w:color w:val="111111"/>
          <w:sz w:val="28"/>
          <w:sz w:val="28"/>
          <w:szCs w:val="28"/>
          <w:rtl w:val="true"/>
          <w:lang w:bidi="ar-SA"/>
        </w:rPr>
        <w:t xml:space="preserve">فما صبروا لوقع سيوف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كفوها بالكفاح من الصّقال</w:t>
      </w:r>
    </w:p>
    <w:p>
      <w:pPr>
        <w:pStyle w:val="BookText"/>
        <w:rPr/>
      </w:pPr>
      <w:r>
        <w:rPr>
          <w:rFonts w:ascii="Amiri" w:hAnsi="Amiri" w:eastAsia="Amiri" w:cs="Amiri"/>
          <w:color w:val="111111"/>
          <w:sz w:val="28"/>
          <w:sz w:val="28"/>
          <w:szCs w:val="28"/>
          <w:rtl w:val="true"/>
          <w:lang w:bidi="ar-SA"/>
        </w:rPr>
        <w:t xml:space="preserve">إذا لبسوا سوابغهم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 النجم معتكر الظّلال</w:t>
      </w:r>
    </w:p>
    <w:p>
      <w:pPr>
        <w:pStyle w:val="BookText"/>
        <w:rPr/>
      </w:pPr>
      <w:r>
        <w:rPr>
          <w:rFonts w:ascii="Amiri" w:hAnsi="Amiri" w:eastAsia="Amiri" w:cs="Amiri"/>
          <w:color w:val="111111"/>
          <w:sz w:val="28"/>
          <w:sz w:val="28"/>
          <w:szCs w:val="28"/>
          <w:rtl w:val="true"/>
          <w:lang w:bidi="ar-SA"/>
        </w:rPr>
        <w:t xml:space="preserve">و بارز بعضهم للموت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كطمى الخمس بادر للسّحال</w:t>
      </w:r>
    </w:p>
    <w:p>
      <w:pPr>
        <w:pStyle w:val="BookText"/>
        <w:rPr/>
      </w:pPr>
      <w:r>
        <w:rPr>
          <w:rFonts w:ascii="Amiri" w:hAnsi="Amiri" w:eastAsia="Amiri" w:cs="Amiri"/>
          <w:color w:val="111111"/>
          <w:sz w:val="28"/>
          <w:sz w:val="28"/>
          <w:szCs w:val="28"/>
          <w:rtl w:val="true"/>
          <w:lang w:bidi="ar-SA"/>
        </w:rPr>
        <w:t xml:space="preserve">تيقّن من أدارته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الموت إذ دعيت نزال</w:t>
      </w:r>
    </w:p>
    <w:p>
      <w:pPr>
        <w:pStyle w:val="BookText"/>
        <w:rPr/>
      </w:pPr>
      <w:r>
        <w:rPr>
          <w:rFonts w:ascii="Amiri" w:hAnsi="Amiri" w:eastAsia="Amiri" w:cs="Amiri"/>
          <w:color w:val="111111"/>
          <w:sz w:val="28"/>
          <w:sz w:val="28"/>
          <w:szCs w:val="28"/>
          <w:rtl w:val="true"/>
          <w:lang w:bidi="ar-SA"/>
        </w:rPr>
        <w:t xml:space="preserve">و جاشت قدرهم فرأيت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جناة الحرب عارية المجال</w:t>
      </w:r>
    </w:p>
    <w:p>
      <w:pPr>
        <w:pStyle w:val="BookText"/>
        <w:rPr/>
      </w:pPr>
      <w:r>
        <w:rPr>
          <w:rFonts w:ascii="Amiri" w:hAnsi="Amiri" w:eastAsia="Amiri" w:cs="Amiri"/>
          <w:color w:val="111111"/>
          <w:sz w:val="28"/>
          <w:sz w:val="28"/>
          <w:szCs w:val="28"/>
          <w:rtl w:val="true"/>
          <w:lang w:bidi="ar-SA"/>
        </w:rPr>
        <w:t xml:space="preserve">تفور قدورهم و لها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المترفين على السبال</w:t>
      </w:r>
    </w:p>
    <w:p>
      <w:pPr>
        <w:pStyle w:val="BookText"/>
        <w:rPr/>
      </w:pPr>
      <w:r>
        <w:rPr>
          <w:rFonts w:ascii="Amiri" w:hAnsi="Amiri" w:eastAsia="Amiri" w:cs="Amiri"/>
          <w:color w:val="111111"/>
          <w:sz w:val="28"/>
          <w:sz w:val="28"/>
          <w:szCs w:val="28"/>
          <w:rtl w:val="true"/>
          <w:lang w:bidi="ar-SA"/>
        </w:rPr>
        <w:t xml:space="preserve">و خلق اللّه كلّهم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عتاد أمر و احتيال</w:t>
      </w:r>
    </w:p>
    <w:p>
      <w:pPr>
        <w:pStyle w:val="BookText"/>
        <w:rPr/>
      </w:pPr>
      <w:r>
        <w:rPr>
          <w:rFonts w:ascii="Amiri" w:hAnsi="Amiri" w:eastAsia="Amiri" w:cs="Amiri"/>
          <w:color w:val="111111"/>
          <w:sz w:val="28"/>
          <w:sz w:val="28"/>
          <w:szCs w:val="28"/>
          <w:rtl w:val="true"/>
          <w:lang w:bidi="ar-SA"/>
        </w:rPr>
        <w:t xml:space="preserve">فقلنا أسلموا أو قد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فاجهدوا عقد الحبال</w:t>
      </w:r>
    </w:p>
    <w:p>
      <w:pPr>
        <w:pStyle w:val="BookText"/>
        <w:rPr/>
      </w:pPr>
      <w:r>
        <w:rPr>
          <w:rFonts w:ascii="Amiri" w:hAnsi="Amiri" w:eastAsia="Amiri" w:cs="Amiri"/>
          <w:color w:val="111111"/>
          <w:sz w:val="28"/>
          <w:sz w:val="28"/>
          <w:szCs w:val="28"/>
          <w:rtl w:val="true"/>
          <w:lang w:bidi="ar-SA"/>
        </w:rPr>
        <w:t xml:space="preserve">نصبّح أو نمسّى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نهزهز عن يمين أو شمال</w:t>
      </w:r>
    </w:p>
    <w:p>
      <w:pPr>
        <w:pStyle w:val="BookText"/>
        <w:rPr/>
      </w:pPr>
      <w:r>
        <w:rPr>
          <w:rFonts w:ascii="Amiri" w:hAnsi="Amiri" w:eastAsia="Amiri" w:cs="Amiri"/>
          <w:color w:val="111111"/>
          <w:sz w:val="28"/>
          <w:sz w:val="28"/>
          <w:szCs w:val="28"/>
          <w:rtl w:val="true"/>
          <w:lang w:bidi="ar-SA"/>
        </w:rPr>
        <w:t xml:space="preserve">و نغزوهم فنقتل كلّ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نسبى كلّ آنسة الدّلال</w:t>
      </w:r>
    </w:p>
    <w:p>
      <w:pPr>
        <w:pStyle w:val="BookText"/>
        <w:rPr/>
      </w:pPr>
      <w:r>
        <w:rPr>
          <w:rFonts w:ascii="Amiri" w:hAnsi="Amiri" w:eastAsia="Amiri" w:cs="Amiri"/>
          <w:color w:val="111111"/>
          <w:sz w:val="28"/>
          <w:sz w:val="28"/>
          <w:szCs w:val="28"/>
          <w:rtl w:val="true"/>
          <w:lang w:bidi="ar-SA"/>
        </w:rPr>
        <w:t xml:space="preserve">فلا فرح إذا نلنا منالا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جزع لأيام المدال</w:t>
      </w:r>
    </w:p>
    <w:p>
      <w:pPr>
        <w:pStyle w:val="BookText"/>
        <w:rPr/>
      </w:pPr>
      <w:r>
        <w:rPr>
          <w:rFonts w:ascii="Amiri" w:hAnsi="Amiri" w:eastAsia="Amiri" w:cs="Amiri"/>
          <w:color w:val="111111"/>
          <w:sz w:val="28"/>
          <w:sz w:val="28"/>
          <w:szCs w:val="28"/>
          <w:rtl w:val="true"/>
          <w:lang w:bidi="ar-SA"/>
        </w:rPr>
        <w:t xml:space="preserve">لأنّ محمدا فينا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جلّت مصيبتنا نبالى</w:t>
      </w:r>
    </w:p>
    <w:p>
      <w:pPr>
        <w:pStyle w:val="BookText"/>
        <w:rPr/>
      </w:pPr>
      <w:r>
        <w:rPr>
          <w:rFonts w:ascii="Amiri" w:hAnsi="Amiri" w:eastAsia="Amiri" w:cs="Amiri"/>
          <w:color w:val="111111"/>
          <w:sz w:val="28"/>
          <w:sz w:val="28"/>
          <w:szCs w:val="28"/>
          <w:rtl w:val="true"/>
          <w:lang w:bidi="ar-SA"/>
        </w:rPr>
        <w:t xml:space="preserve">فسائل عن بلائهم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يشفى العمى عند السؤال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رموا بجمعهم لؤيا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كبشهم يزيف إلى الصّيال </w:t>
      </w:r>
    </w:p>
    <w:p>
      <w:pPr>
        <w:pStyle w:val="BookText"/>
        <w:rPr/>
      </w:pPr>
      <w:r>
        <w:rPr>
          <w:rFonts w:ascii="Amiri" w:hAnsi="Amiri" w:eastAsia="Amiri" w:cs="Amiri"/>
          <w:color w:val="111111"/>
          <w:sz w:val="28"/>
          <w:sz w:val="28"/>
          <w:szCs w:val="28"/>
          <w:rtl w:val="true"/>
          <w:lang w:bidi="ar-SA"/>
        </w:rPr>
        <w:t xml:space="preserve">فكانوا كالهشيم يشبّ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شبه لفح فى الشمال</w:t>
      </w:r>
    </w:p>
    <w:p>
      <w:pPr>
        <w:pStyle w:val="BookText"/>
        <w:rPr/>
      </w:pPr>
      <w:r>
        <w:rPr>
          <w:rFonts w:ascii="IRNazanin" w:hAnsi="IRNazanin" w:eastAsia="IRNazanin"/>
          <w:color w:val="111111"/>
          <w:sz w:val="28"/>
          <w:sz w:val="28"/>
          <w:szCs w:val="28"/>
          <w:rtl w:val="true"/>
          <w:lang w:bidi="fa-IR"/>
        </w:rPr>
        <w:t xml:space="preserve">وسائل عنهم الأحزاب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تقحّمنا بهم حدب التلال</w:t>
      </w:r>
    </w:p>
    <w:p>
      <w:pPr>
        <w:pStyle w:val="BookText"/>
        <w:rPr/>
      </w:pPr>
      <w:r>
        <w:rPr>
          <w:rFonts w:ascii="Amiri" w:hAnsi="Amiri" w:eastAsia="Amiri" w:cs="Amiri"/>
          <w:color w:val="111111"/>
          <w:sz w:val="28"/>
          <w:sz w:val="28"/>
          <w:szCs w:val="28"/>
          <w:rtl w:val="true"/>
          <w:lang w:bidi="ar-SA"/>
        </w:rPr>
        <w:t xml:space="preserve">و نضربهم على ألم و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قلاة ولدان ثقال</w:t>
      </w:r>
    </w:p>
    <w:p>
      <w:pPr>
        <w:pStyle w:val="BookText"/>
        <w:rPr/>
      </w:pPr>
      <w:r>
        <w:rPr>
          <w:rFonts w:ascii="Amiri" w:hAnsi="Amiri" w:eastAsia="Amiri" w:cs="Amiri"/>
          <w:color w:val="111111"/>
          <w:sz w:val="28"/>
          <w:sz w:val="28"/>
          <w:szCs w:val="28"/>
          <w:rtl w:val="true"/>
          <w:lang w:bidi="ar-SA"/>
        </w:rPr>
        <w:t xml:space="preserve">و قد حشدت لنا الأحزاب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نارا تشبّ لكلّ صال</w:t>
      </w:r>
    </w:p>
    <w:p>
      <w:pPr>
        <w:pStyle w:val="BookText"/>
        <w:rPr/>
      </w:pPr>
      <w:r>
        <w:rPr>
          <w:rFonts w:ascii="Amiri" w:hAnsi="Amiri" w:eastAsia="Amiri" w:cs="Amiri"/>
          <w:color w:val="111111"/>
          <w:sz w:val="28"/>
          <w:sz w:val="28"/>
          <w:szCs w:val="28"/>
          <w:rtl w:val="true"/>
          <w:lang w:bidi="ar-SA"/>
        </w:rPr>
        <w:t xml:space="preserve">و لفّوا لفّهم لتنال 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منهم عسر المنال</w:t>
      </w:r>
    </w:p>
    <w:p>
      <w:pPr>
        <w:pStyle w:val="BookText"/>
        <w:rPr/>
      </w:pPr>
      <w:r>
        <w:rPr>
          <w:rFonts w:ascii="Amiri" w:hAnsi="Amiri" w:eastAsia="Amiri" w:cs="Amiri"/>
          <w:color w:val="111111"/>
          <w:sz w:val="28"/>
          <w:sz w:val="28"/>
          <w:szCs w:val="28"/>
          <w:rtl w:val="true"/>
          <w:lang w:bidi="ar-SA"/>
        </w:rPr>
        <w:t xml:space="preserve">فجدّدنا لهم تبلا و آبوا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كباغى الغىّ ردّ بلا بلال</w:t>
      </w:r>
    </w:p>
    <w:p>
      <w:pPr>
        <w:pStyle w:val="BookText"/>
        <w:rPr/>
      </w:pPr>
      <w:r>
        <w:rPr>
          <w:rFonts w:ascii="Amiri" w:hAnsi="Amiri" w:eastAsia="Amiri" w:cs="Amiri"/>
          <w:color w:val="111111"/>
          <w:sz w:val="28"/>
          <w:sz w:val="28"/>
          <w:szCs w:val="28"/>
          <w:rtl w:val="true"/>
          <w:lang w:bidi="ar-SA"/>
        </w:rPr>
        <w:t xml:space="preserve">و يوم الفتح قد علموا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طئناهم بواهضة ثقال</w:t>
      </w:r>
    </w:p>
    <w:p>
      <w:pPr>
        <w:pStyle w:val="BookText"/>
        <w:rPr/>
      </w:pPr>
      <w:r>
        <w:rPr>
          <w:rFonts w:ascii="Amiri" w:hAnsi="Amiri" w:eastAsia="Amiri" w:cs="Amiri"/>
          <w:color w:val="111111"/>
          <w:sz w:val="28"/>
          <w:sz w:val="28"/>
          <w:szCs w:val="28"/>
          <w:rtl w:val="true"/>
          <w:lang w:bidi="ar-SA"/>
        </w:rPr>
        <w:t xml:space="preserve">فما برحت جياد الخيل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بيوت مكة كالسعالى</w:t>
      </w:r>
    </w:p>
    <w:p>
      <w:pPr>
        <w:pStyle w:val="BookText"/>
        <w:rPr/>
      </w:pPr>
      <w:r>
        <w:rPr>
          <w:rFonts w:ascii="Amiri" w:hAnsi="Amiri" w:eastAsia="Amiri" w:cs="Amiri"/>
          <w:color w:val="111111"/>
          <w:sz w:val="28"/>
          <w:sz w:val="28"/>
          <w:szCs w:val="28"/>
          <w:rtl w:val="true"/>
          <w:lang w:bidi="ar-SA"/>
        </w:rPr>
        <w:t xml:space="preserve">تكفّ أعنّة منها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تثنيها فتعطف كلّ جال</w:t>
      </w:r>
    </w:p>
    <w:p>
      <w:pPr>
        <w:pStyle w:val="BookText"/>
        <w:rPr/>
      </w:pPr>
      <w:r>
        <w:rPr>
          <w:rFonts w:ascii="Amiri" w:hAnsi="Amiri" w:eastAsia="Amiri" w:cs="Amiri"/>
          <w:color w:val="111111"/>
          <w:sz w:val="28"/>
          <w:sz w:val="28"/>
          <w:szCs w:val="28"/>
          <w:rtl w:val="true"/>
          <w:lang w:bidi="ar-SA"/>
        </w:rPr>
        <w:t xml:space="preserve">وسائل عن حنين حين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المسلمين على توال</w:t>
      </w:r>
    </w:p>
    <w:p>
      <w:pPr>
        <w:pStyle w:val="BookText"/>
        <w:rPr/>
      </w:pPr>
      <w:r>
        <w:rPr>
          <w:rFonts w:ascii="Amiri" w:hAnsi="Amiri" w:eastAsia="Amiri" w:cs="Amiri"/>
          <w:color w:val="111111"/>
          <w:sz w:val="28"/>
          <w:sz w:val="28"/>
          <w:szCs w:val="28"/>
          <w:rtl w:val="true"/>
          <w:lang w:bidi="ar-SA"/>
        </w:rPr>
        <w:t xml:space="preserve">و نادانا بنصرتنا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فثبنا ثوب آلفة الفحال</w:t>
      </w:r>
    </w:p>
    <w:p>
      <w:pPr>
        <w:pStyle w:val="BookText"/>
        <w:rPr/>
      </w:pPr>
      <w:r>
        <w:rPr>
          <w:rFonts w:ascii="Amiri" w:hAnsi="Amiri" w:eastAsia="Amiri" w:cs="Amiri"/>
          <w:color w:val="111111"/>
          <w:sz w:val="28"/>
          <w:sz w:val="28"/>
          <w:szCs w:val="28"/>
          <w:rtl w:val="true"/>
          <w:lang w:bidi="ar-SA"/>
        </w:rPr>
        <w:t xml:space="preserve">و ما فينا غريب من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 إلى المنوّه كالجمال</w:t>
      </w:r>
    </w:p>
    <w:p>
      <w:pPr>
        <w:pStyle w:val="BookText"/>
        <w:rPr/>
      </w:pPr>
      <w:r>
        <w:rPr>
          <w:rFonts w:ascii="Amiri" w:hAnsi="Amiri" w:eastAsia="Amiri" w:cs="Amiri"/>
          <w:color w:val="111111"/>
          <w:sz w:val="28"/>
          <w:sz w:val="28"/>
          <w:szCs w:val="28"/>
          <w:rtl w:val="true"/>
          <w:lang w:bidi="ar-SA"/>
        </w:rPr>
        <w:t>فوافينا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 اسمه ذى الجلال</w:t>
      </w:r>
    </w:p>
    <w:p>
      <w:pPr>
        <w:pStyle w:val="BookText"/>
        <w:rPr/>
      </w:pPr>
      <w:r>
        <w:rPr>
          <w:rFonts w:ascii="Amiri" w:hAnsi="Amiri" w:eastAsia="Amiri" w:cs="Amiri"/>
          <w:color w:val="111111"/>
          <w:sz w:val="28"/>
          <w:sz w:val="28"/>
          <w:szCs w:val="28"/>
          <w:rtl w:val="true"/>
          <w:lang w:bidi="ar-SA"/>
        </w:rPr>
        <w:t xml:space="preserve">فما صبروا لشدتنا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مجهضين عن القتال</w:t>
      </w:r>
    </w:p>
    <w:p>
      <w:pPr>
        <w:pStyle w:val="BookText"/>
        <w:rPr/>
      </w:pPr>
      <w:r>
        <w:rPr>
          <w:rFonts w:ascii="Amiri" w:hAnsi="Amiri" w:eastAsia="Amiri" w:cs="Amiri"/>
          <w:color w:val="111111"/>
          <w:sz w:val="28"/>
          <w:sz w:val="28"/>
          <w:szCs w:val="28"/>
          <w:rtl w:val="true"/>
          <w:lang w:bidi="ar-SA"/>
        </w:rPr>
        <w:t xml:space="preserve">و أيام سواها قد 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بسبقة مجدها أخرى الليالى</w:t>
      </w:r>
    </w:p>
    <w:p>
      <w:pPr>
        <w:pStyle w:val="BookText"/>
        <w:rPr/>
      </w:pPr>
      <w:r>
        <w:rPr>
          <w:rFonts w:ascii="Amiri" w:hAnsi="Amiri" w:eastAsia="Amiri" w:cs="Amiri"/>
          <w:color w:val="111111"/>
          <w:sz w:val="28"/>
          <w:sz w:val="28"/>
          <w:szCs w:val="28"/>
          <w:rtl w:val="true"/>
          <w:lang w:bidi="ar-SA"/>
        </w:rPr>
        <w:t xml:space="preserve">و آسينا الرسول و من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ما يقول بكل مال</w:t>
      </w:r>
    </w:p>
    <w:p>
      <w:pPr>
        <w:pStyle w:val="BookText"/>
        <w:rPr/>
      </w:pPr>
      <w:r>
        <w:rPr>
          <w:rFonts w:ascii="Amiri" w:hAnsi="Amiri" w:eastAsia="Amiri" w:cs="Amiri"/>
          <w:color w:val="111111"/>
          <w:sz w:val="28"/>
          <w:sz w:val="28"/>
          <w:szCs w:val="28"/>
          <w:rtl w:val="true"/>
          <w:lang w:bidi="ar-SA"/>
        </w:rPr>
        <w:t xml:space="preserve">فنحن أولو مؤازرة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نكانفه و نمنع من يوالى</w:t>
      </w:r>
    </w:p>
    <w:p>
      <w:pPr>
        <w:pStyle w:val="BookText"/>
        <w:rPr/>
      </w:pPr>
      <w:r>
        <w:rPr>
          <w:rFonts w:ascii="Amiri" w:hAnsi="Amiri" w:eastAsia="Amiri" w:cs="Amiri"/>
          <w:color w:val="111111"/>
          <w:sz w:val="28"/>
          <w:sz w:val="28"/>
          <w:szCs w:val="28"/>
          <w:rtl w:val="true"/>
          <w:lang w:bidi="ar-SA"/>
        </w:rPr>
        <w:t xml:space="preserve">فسل عنّا القبائل حين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كالبقر الثمالى</w:t>
      </w:r>
    </w:p>
    <w:p>
      <w:pPr>
        <w:pStyle w:val="BookText"/>
        <w:rPr/>
      </w:pPr>
      <w:r>
        <w:rPr>
          <w:rFonts w:ascii="Amiri" w:hAnsi="Amiri" w:eastAsia="Amiri" w:cs="Amiri"/>
          <w:color w:val="111111"/>
          <w:sz w:val="28"/>
          <w:sz w:val="28"/>
          <w:szCs w:val="28"/>
          <w:rtl w:val="true"/>
          <w:lang w:bidi="ar-SA"/>
        </w:rPr>
        <w:t xml:space="preserve">فوافينا بزاخة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خرق بمعترك النزال</w:t>
      </w:r>
    </w:p>
    <w:p>
      <w:pPr>
        <w:pStyle w:val="BookText"/>
        <w:rPr/>
      </w:pPr>
      <w:r>
        <w:rPr>
          <w:rFonts w:ascii="Amiri" w:hAnsi="Amiri" w:eastAsia="Amiri" w:cs="Amiri"/>
          <w:color w:val="111111"/>
          <w:sz w:val="28"/>
          <w:sz w:val="28"/>
          <w:szCs w:val="28"/>
          <w:rtl w:val="true"/>
          <w:lang w:bidi="ar-SA"/>
        </w:rPr>
        <w:t xml:space="preserve">و أنزع بيننا حوض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بانهال السقاة و بالعلال</w:t>
      </w:r>
    </w:p>
    <w:p>
      <w:pPr>
        <w:pStyle w:val="BookText"/>
        <w:rPr/>
      </w:pPr>
      <w:r>
        <w:rPr>
          <w:rFonts w:ascii="Amiri" w:hAnsi="Amiri" w:eastAsia="Amiri" w:cs="Amiri"/>
          <w:color w:val="111111"/>
          <w:sz w:val="28"/>
          <w:sz w:val="28"/>
          <w:szCs w:val="28"/>
          <w:rtl w:val="true"/>
          <w:lang w:bidi="ar-SA"/>
        </w:rPr>
        <w:t xml:space="preserve">فأفلتنا طليحتهم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أثكل من يعزّ أبو حبال</w:t>
      </w:r>
    </w:p>
    <w:p>
      <w:pPr>
        <w:pStyle w:val="BookText"/>
        <w:rPr/>
      </w:pPr>
      <w:r>
        <w:rPr>
          <w:rFonts w:ascii="Amiri" w:hAnsi="Amiri" w:eastAsia="Amiri" w:cs="Amiri"/>
          <w:color w:val="111111"/>
          <w:sz w:val="28"/>
          <w:sz w:val="28"/>
          <w:szCs w:val="28"/>
          <w:rtl w:val="true"/>
          <w:lang w:bidi="ar-SA"/>
        </w:rPr>
        <w:t xml:space="preserve">وزرنا بالبطاح بنى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جرد ضوامر كالمغال</w:t>
      </w:r>
    </w:p>
    <w:p>
      <w:pPr>
        <w:pStyle w:val="BookText"/>
        <w:rPr/>
      </w:pPr>
      <w:r>
        <w:rPr>
          <w:rFonts w:ascii="Amiri" w:hAnsi="Amiri" w:eastAsia="Amiri" w:cs="Amiri"/>
          <w:color w:val="111111"/>
          <w:sz w:val="28"/>
          <w:sz w:val="28"/>
          <w:szCs w:val="28"/>
          <w:rtl w:val="true"/>
          <w:lang w:bidi="ar-SA"/>
        </w:rPr>
        <w:t xml:space="preserve">فما تابوا و لا امتنعوا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وجدناهم كسائمة المئال</w:t>
      </w:r>
    </w:p>
    <w:p>
      <w:pPr>
        <w:pStyle w:val="BookText"/>
        <w:rPr/>
      </w:pPr>
      <w:r>
        <w:rPr>
          <w:rFonts w:ascii="Amiri" w:hAnsi="Amiri" w:eastAsia="Amiri" w:cs="Amiri"/>
          <w:color w:val="111111"/>
          <w:sz w:val="28"/>
          <w:sz w:val="28"/>
          <w:szCs w:val="28"/>
          <w:rtl w:val="true"/>
          <w:lang w:bidi="ar-SA"/>
        </w:rPr>
        <w:t xml:space="preserve">تحار جيادنا و نردّ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خسائسها و نصرف كلّ حال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تركنا مالكا و مسوّديهم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بمنخرق لسافية الشمال </w:t>
      </w:r>
    </w:p>
    <w:p>
      <w:pPr>
        <w:pStyle w:val="BookText"/>
        <w:rPr/>
      </w:pPr>
      <w:r>
        <w:rPr>
          <w:rFonts w:ascii="Amiri" w:hAnsi="Amiri" w:eastAsia="Amiri" w:cs="Amiri"/>
          <w:color w:val="111111"/>
          <w:sz w:val="28"/>
          <w:sz w:val="28"/>
          <w:szCs w:val="28"/>
          <w:rtl w:val="true"/>
          <w:lang w:bidi="ar-SA"/>
        </w:rPr>
        <w:t xml:space="preserve">و حزنا عرسه من بعد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مصطفين من الحجال</w:t>
      </w:r>
    </w:p>
    <w:p>
      <w:pPr>
        <w:pStyle w:val="BookText"/>
        <w:rPr/>
      </w:pPr>
      <w:r>
        <w:rPr>
          <w:rFonts w:ascii="Amiri" w:hAnsi="Amiri" w:eastAsia="Amiri" w:cs="Amiri"/>
          <w:color w:val="111111"/>
          <w:sz w:val="28"/>
          <w:sz w:val="28"/>
          <w:szCs w:val="28"/>
          <w:rtl w:val="true"/>
          <w:lang w:bidi="ar-SA"/>
        </w:rPr>
        <w:t xml:space="preserve">بلا مهر أصبنا سوى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 من مثقّفة نهال</w:t>
      </w:r>
    </w:p>
    <w:p>
      <w:pPr>
        <w:pStyle w:val="BookText"/>
        <w:rPr/>
      </w:pPr>
      <w:r>
        <w:rPr>
          <w:rFonts w:ascii="Amiri" w:hAnsi="Amiri" w:eastAsia="Amiri" w:cs="Amiri"/>
          <w:color w:val="111111"/>
          <w:sz w:val="28"/>
          <w:sz w:val="28"/>
          <w:szCs w:val="28"/>
          <w:rtl w:val="true"/>
          <w:lang w:bidi="ar-SA"/>
        </w:rPr>
        <w:t xml:space="preserve">و قدنا لليمامة كلّ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مقلّص نهد طوال</w:t>
      </w:r>
    </w:p>
    <w:p>
      <w:pPr>
        <w:pStyle w:val="BookText"/>
        <w:rPr/>
      </w:pPr>
      <w:r>
        <w:rPr>
          <w:rFonts w:ascii="Amiri" w:hAnsi="Amiri" w:eastAsia="Amiri" w:cs="Amiri"/>
          <w:color w:val="111111"/>
          <w:sz w:val="28"/>
          <w:sz w:val="28"/>
          <w:szCs w:val="28"/>
          <w:rtl w:val="true"/>
          <w:lang w:bidi="ar-SA"/>
        </w:rPr>
        <w:t xml:space="preserve">نريد لقاء كذّاب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المصر على الضلال</w:t>
      </w:r>
    </w:p>
    <w:p>
      <w:pPr>
        <w:pStyle w:val="BookText"/>
        <w:rPr/>
      </w:pPr>
      <w:r>
        <w:rPr>
          <w:rFonts w:ascii="Amiri" w:hAnsi="Amiri" w:eastAsia="Amiri" w:cs="Amiri"/>
          <w:color w:val="111111"/>
          <w:sz w:val="28"/>
          <w:sz w:val="28"/>
          <w:szCs w:val="28"/>
          <w:rtl w:val="true"/>
          <w:lang w:bidi="ar-SA"/>
        </w:rPr>
        <w:t xml:space="preserve">ففا جأناه تحت النقع 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غامرت تحت الظلال</w:t>
      </w:r>
    </w:p>
    <w:p>
      <w:pPr>
        <w:pStyle w:val="BookText"/>
        <w:rPr/>
      </w:pPr>
      <w:r>
        <w:rPr>
          <w:rFonts w:ascii="Amiri" w:hAnsi="Amiri" w:eastAsia="Amiri" w:cs="Amiri"/>
          <w:color w:val="111111"/>
          <w:sz w:val="28"/>
          <w:sz w:val="28"/>
          <w:szCs w:val="28"/>
          <w:rtl w:val="true"/>
          <w:lang w:bidi="ar-SA"/>
        </w:rPr>
        <w:t xml:space="preserve">و حاسيناهم جرعا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كره الحياة إلى الزوال</w:t>
      </w:r>
    </w:p>
    <w:p>
      <w:pPr>
        <w:pStyle w:val="BookText"/>
        <w:rPr/>
      </w:pPr>
      <w:r>
        <w:rPr>
          <w:rFonts w:ascii="Amiri" w:hAnsi="Amiri" w:eastAsia="Amiri" w:cs="Amiri"/>
          <w:color w:val="111111"/>
          <w:sz w:val="28"/>
          <w:sz w:val="28"/>
          <w:szCs w:val="28"/>
          <w:rtl w:val="true"/>
          <w:lang w:bidi="ar-SA"/>
        </w:rPr>
        <w:t xml:space="preserve">و أوردنا الحديقة مترفيهم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نسوقهم بهندى النصال</w:t>
      </w:r>
    </w:p>
    <w:p>
      <w:pPr>
        <w:pStyle w:val="BookText"/>
        <w:rPr/>
      </w:pPr>
      <w:r>
        <w:rPr>
          <w:rFonts w:ascii="Amiri" w:hAnsi="Amiri" w:eastAsia="Amiri" w:cs="Amiri"/>
          <w:color w:val="111111"/>
          <w:sz w:val="28"/>
          <w:sz w:val="28"/>
          <w:szCs w:val="28"/>
          <w:rtl w:val="true"/>
          <w:lang w:bidi="ar-SA"/>
        </w:rPr>
        <w:t xml:space="preserve">و أقحمنا عليهم كلّ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الخيل مضطلع النضال</w:t>
      </w:r>
    </w:p>
    <w:p>
      <w:pPr>
        <w:pStyle w:val="BookText"/>
        <w:rPr/>
      </w:pPr>
      <w:r>
        <w:rPr>
          <w:rFonts w:ascii="Amiri" w:hAnsi="Amiri" w:eastAsia="Amiri" w:cs="Amiri"/>
          <w:color w:val="111111"/>
          <w:sz w:val="28"/>
          <w:sz w:val="28"/>
          <w:szCs w:val="28"/>
          <w:rtl w:val="true"/>
          <w:lang w:bidi="ar-SA"/>
        </w:rPr>
        <w:t xml:space="preserve">فكانوا كالحصيد غدت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طآطم ليس توصف بالنكال</w:t>
      </w:r>
    </w:p>
    <w:p>
      <w:pPr>
        <w:pStyle w:val="BookText"/>
        <w:rPr/>
      </w:pPr>
      <w:r>
        <w:rPr>
          <w:rFonts w:ascii="Amiri" w:hAnsi="Amiri" w:eastAsia="Amiri" w:cs="Amiri"/>
          <w:color w:val="111111"/>
          <w:sz w:val="28"/>
          <w:sz w:val="28"/>
          <w:szCs w:val="28"/>
          <w:rtl w:val="true"/>
          <w:lang w:bidi="ar-SA"/>
        </w:rPr>
        <w:t xml:space="preserve">و غودر فيهم الكذّاب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لدائرة العواقب بالتوالى</w:t>
      </w:r>
    </w:p>
    <w:p>
      <w:pPr>
        <w:pStyle w:val="BookText"/>
        <w:rPr/>
      </w:pPr>
      <w:r>
        <w:rPr>
          <w:rFonts w:ascii="Amiri" w:hAnsi="Amiri" w:eastAsia="Amiri" w:cs="Amiri"/>
          <w:color w:val="111111"/>
          <w:sz w:val="28"/>
          <w:sz w:val="28"/>
          <w:szCs w:val="28"/>
          <w:rtl w:val="true"/>
          <w:lang w:bidi="ar-SA"/>
        </w:rPr>
        <w:t xml:space="preserve">ورحنا بالسبايا لم تناظر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مراضعها متى أمد الفصال</w:t>
      </w:r>
    </w:p>
    <w:p>
      <w:pPr>
        <w:pStyle w:val="BookText"/>
        <w:rPr/>
      </w:pPr>
      <w:r>
        <w:rPr>
          <w:rFonts w:ascii="Amiri" w:hAnsi="Amiri" w:eastAsia="Amiri" w:cs="Amiri"/>
          <w:color w:val="111111"/>
          <w:sz w:val="28"/>
          <w:sz w:val="28"/>
          <w:szCs w:val="28"/>
          <w:rtl w:val="true"/>
          <w:lang w:bidi="ar-SA"/>
        </w:rPr>
        <w:t xml:space="preserve">فهات كما أعدّوا هات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كقومى عند مختلف العوالى</w:t>
      </w:r>
    </w:p>
    <w:p>
      <w:pPr>
        <w:pStyle w:val="BookText"/>
        <w:rPr/>
      </w:pPr>
      <w:r>
        <w:rPr>
          <w:rFonts w:ascii="Amiri" w:hAnsi="Amiri" w:eastAsia="Amiri" w:cs="Amiri"/>
          <w:color w:val="111111"/>
          <w:sz w:val="28"/>
          <w:sz w:val="28"/>
          <w:szCs w:val="28"/>
          <w:rtl w:val="true"/>
          <w:lang w:bidi="ar-SA"/>
        </w:rPr>
        <w:t xml:space="preserve">ورم مسكين حين تريح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الرأى المضلّل و المقال</w:t>
      </w:r>
    </w:p>
    <w:p>
      <w:pPr>
        <w:pStyle w:val="BookText"/>
        <w:rPr/>
      </w:pPr>
      <w:r>
        <w:rPr>
          <w:rFonts w:ascii="Amiri" w:hAnsi="Amiri" w:eastAsia="Amiri" w:cs="Amiri"/>
          <w:color w:val="111111"/>
          <w:sz w:val="28"/>
          <w:sz w:val="28"/>
          <w:szCs w:val="28"/>
          <w:rtl w:val="true"/>
          <w:lang w:bidi="ar-SA"/>
        </w:rPr>
        <w:t xml:space="preserve">و لو جاريت قومك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كفوت الطرف عيرا فى النكال</w:t>
      </w:r>
    </w:p>
    <w:p>
      <w:pPr>
        <w:pStyle w:val="BookText"/>
        <w:rPr/>
      </w:pPr>
      <w:r>
        <w:rPr>
          <w:rFonts w:ascii="IRNazanin" w:hAnsi="IRNazanin" w:eastAsia="IRNazanin"/>
          <w:color w:val="111111"/>
          <w:sz w:val="28"/>
          <w:sz w:val="28"/>
          <w:szCs w:val="28"/>
          <w:rtl w:val="true"/>
          <w:lang w:bidi="fa-IR"/>
        </w:rPr>
        <w:t xml:space="preserve">سوى رهط النبىّ فثمّ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قاهر للناس عال</w:t>
      </w:r>
    </w:p>
    <w:p>
      <w:pPr>
        <w:pStyle w:val="BookText"/>
        <w:rPr/>
      </w:pPr>
      <w:r>
        <w:rPr>
          <w:rFonts w:ascii="Amiri" w:hAnsi="Amiri" w:eastAsia="Amiri" w:cs="Amiri"/>
          <w:color w:val="111111"/>
          <w:sz w:val="28"/>
          <w:sz w:val="28"/>
          <w:szCs w:val="28"/>
          <w:rtl w:val="true"/>
          <w:lang w:bidi="ar-SA"/>
        </w:rPr>
        <w:t xml:space="preserve">و قبلك رام يجرى ذو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الشعر مشتهر الرجال</w:t>
      </w:r>
    </w:p>
    <w:p>
      <w:pPr>
        <w:pStyle w:val="BookText"/>
        <w:rPr/>
      </w:pPr>
      <w:r>
        <w:rPr>
          <w:rFonts w:ascii="Amiri" w:hAnsi="Amiri" w:eastAsia="Amiri" w:cs="Amiri"/>
          <w:color w:val="111111"/>
          <w:sz w:val="28"/>
          <w:sz w:val="28"/>
          <w:szCs w:val="28"/>
          <w:rtl w:val="true"/>
          <w:lang w:bidi="ar-SA"/>
        </w:rPr>
        <w:t xml:space="preserve">أتانا شامخا يبدى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بشأو كان منه و هو خال</w:t>
      </w:r>
    </w:p>
    <w:p>
      <w:pPr>
        <w:pStyle w:val="BookText"/>
        <w:rPr/>
      </w:pPr>
      <w:r>
        <w:rPr>
          <w:rFonts w:ascii="Amiri" w:hAnsi="Amiri" w:eastAsia="Amiri" w:cs="Amiri"/>
          <w:color w:val="111111"/>
          <w:sz w:val="28"/>
          <w:sz w:val="28"/>
          <w:szCs w:val="28"/>
          <w:rtl w:val="true"/>
          <w:lang w:bidi="ar-SA"/>
        </w:rPr>
        <w:t xml:space="preserve">جعلنا بالقصيد له خشاشا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فواتا فى العقيق و الارتجال</w:t>
      </w:r>
    </w:p>
    <w:p>
      <w:pPr>
        <w:pStyle w:val="BookText"/>
        <w:rPr/>
      </w:pPr>
      <w:r>
        <w:rPr>
          <w:rFonts w:ascii="Amiri" w:hAnsi="Amiri" w:eastAsia="Amiri" w:cs="Amiri"/>
          <w:color w:val="111111"/>
          <w:sz w:val="28"/>
          <w:sz w:val="28"/>
          <w:szCs w:val="28"/>
          <w:rtl w:val="true"/>
          <w:lang w:bidi="ar-SA"/>
        </w:rPr>
        <w:t xml:space="preserve">و لو لا أن تحيد اليوم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ترك حرّ ذى اشتعال</w:t>
      </w:r>
    </w:p>
    <w:p>
      <w:pPr>
        <w:pStyle w:val="BookText"/>
        <w:rPr/>
      </w:pPr>
      <w:r>
        <w:rPr>
          <w:rFonts w:ascii="Amiri" w:hAnsi="Amiri" w:eastAsia="Amiri" w:cs="Amiri"/>
          <w:color w:val="111111"/>
          <w:sz w:val="28"/>
          <w:sz w:val="28"/>
          <w:szCs w:val="28"/>
          <w:rtl w:val="true"/>
          <w:lang w:bidi="ar-SA"/>
        </w:rPr>
        <w:t xml:space="preserve">يقول إذا هجاه غير كفوء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ليس نبلك بالنبال</w:t>
      </w:r>
    </w:p>
    <w:p>
      <w:pPr>
        <w:pStyle w:val="BookText"/>
        <w:rPr/>
      </w:pPr>
      <w:r>
        <w:rPr>
          <w:rFonts w:ascii="Amiri" w:hAnsi="Amiri" w:eastAsia="Amiri" w:cs="Amiri"/>
          <w:color w:val="111111"/>
          <w:sz w:val="28"/>
          <w:sz w:val="28"/>
          <w:szCs w:val="28"/>
          <w:rtl w:val="true"/>
          <w:lang w:bidi="ar-SA"/>
        </w:rPr>
        <w:t xml:space="preserve">قعيدك قد أجبتك لا بفحش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غير حق و استطال</w:t>
      </w:r>
    </w:p>
    <w:p>
      <w:pPr>
        <w:pStyle w:val="BookText"/>
        <w:rPr/>
      </w:pPr>
      <w:r>
        <w:rPr>
          <w:rFonts w:ascii="Amiri" w:hAnsi="Amiri" w:eastAsia="Amiri" w:cs="Amiri"/>
          <w:color w:val="111111"/>
          <w:sz w:val="28"/>
          <w:sz w:val="28"/>
          <w:szCs w:val="28"/>
          <w:rtl w:val="true"/>
          <w:lang w:bidi="ar-SA"/>
        </w:rPr>
        <w:t xml:space="preserve">فإن تنزع فحظّك نلت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تلجج فجدّك للسفال</w:t>
      </w:r>
    </w:p>
    <w:p>
      <w:pPr>
        <w:pStyle w:val="BookText"/>
        <w:rPr/>
      </w:pPr>
      <w:r>
        <w:rPr>
          <w:rFonts w:ascii="Amiri" w:hAnsi="Amiri" w:eastAsia="Amiri" w:cs="Amiri"/>
          <w:color w:val="111111"/>
          <w:sz w:val="28"/>
          <w:sz w:val="28"/>
          <w:szCs w:val="28"/>
          <w:rtl w:val="true"/>
          <w:lang w:bidi="ar-SA"/>
        </w:rPr>
        <w:t xml:space="preserve">ستبعث للجواب أخا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الأقرآن يعنف فى السؤال</w:t>
      </w:r>
    </w:p>
    <w:p>
      <w:pPr>
        <w:pStyle w:val="BookText"/>
        <w:rPr/>
      </w:pPr>
      <w:r>
        <w:rPr>
          <w:rFonts w:ascii="Amiri" w:hAnsi="Amiri" w:eastAsia="Amiri" w:cs="Amiri"/>
          <w:color w:val="111111"/>
          <w:sz w:val="28"/>
          <w:sz w:val="28"/>
          <w:szCs w:val="28"/>
          <w:rtl w:val="true"/>
          <w:lang w:bidi="ar-SA"/>
        </w:rPr>
        <w:t xml:space="preserve">رحيب الباع لا قصفا هدورا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الشغب يوصف بالبسال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أريب زانه حلم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مجد كان فى الحقب الخوالى </w:t>
      </w:r>
    </w:p>
    <w:p>
      <w:pPr>
        <w:pStyle w:val="BookText"/>
        <w:rPr/>
      </w:pPr>
      <w:r>
        <w:rPr>
          <w:rFonts w:ascii="Amiri" w:hAnsi="Amiri" w:eastAsia="Amiri" w:cs="Amiri"/>
          <w:color w:val="111111"/>
          <w:sz w:val="28"/>
          <w:sz w:val="28"/>
          <w:szCs w:val="28"/>
          <w:rtl w:val="true"/>
          <w:lang w:bidi="ar-SA"/>
        </w:rPr>
        <w:t xml:space="preserve">فإن تحلم فذوا حلم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تجهل فجهل ذو اغتيال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مسكين سخنى از تو به من رسيده كه انصاف و عدالت را بدون هيچ كوتاهى در آن رعايت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كه نه پير است و نه جاهل مغرورى كه هنگام مبارزه سبك مغز و بى خيال مى شود، به مفاخره فراخواندى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مطمئنى كه وقت شناس است و ضربه هاى قوى و سرشت متعالى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 خلاصۀ همۀ فخرها را كه صاحبان فضل و كمال در مقابل آن كم مى آورند و حقيقتا پيش از تو با هر آبرودارى كه در ميان جماعات صاحب خصلت هاى نيكو بود به مبارزه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تيرانداز چابكى را همچون من تند و تيز نمى يابى و هيچ چيز گران قيمتى به نفيسى و با ارزشى من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نياكان راستينم اعمال نيكو را برايم به ارث نهادند؛ همان افراد نيكوكردارى كه يكى پس از ديگرى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محكم ترين و قويترين پيشينيان و پاك ترين طعام و عفيف ترين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جوانى در علم درخشيدم و در ميانسالى پايه هاى رياست و آقايى را محكم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با چه خصلتى از خصايل و فضايل، اميد شكست مرا دارى؟ حال آنكه حسّان بن حسّام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چه كسى در خوشى ها و ناراحتى ها و در آسودگى و خستگى ها به رقابت برمى خيزى؟ همانا قبيلۀ معدّ مى داند كه ما در تعقيب كردن و دوركردن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سبقت را از هم قطاران ربوده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پسنديده، مرا نيرو بخشيد به موجب كردار نيك قومم و روزگارى كه از حدّ سخن و توصيف فراتر است و سگهاى قبيله پس از آنكه قوى و شير شده بودند، از من كناره گرفتند و دور شدند و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زرقاء زبان تيز و گويايى از من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انصاف را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خانۀ آنها اميرى است كه به سبب نيرنگ و وعيد از او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تهديد او زبانم را كند نكرد و زمام اختيارم را ضعيف و قطع نكرد و دانستيد كه در خيف و محصّب</w:t>
      </w:r>
      <w:r>
        <w:rPr>
          <w:rStyle w:val="FootnoteAnchor"/>
          <w:rtl w:val="true"/>
        </w:rPr>
        <w:footnoteReference w:id="526"/>
      </w:r>
      <w:r>
        <w:rPr>
          <w:rFonts w:ascii="IRNazanin" w:hAnsi="IRNazanin" w:eastAsia="IRNazanin"/>
          <w:color w:val="111111"/>
          <w:sz w:val="28"/>
          <w:sz w:val="28"/>
          <w:szCs w:val="28"/>
          <w:rtl w:val="true"/>
          <w:lang w:bidi="fa-IR"/>
        </w:rPr>
        <w:t>مكه بدون هيچ حيله اى حارثى را مغلوب كردم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هم با قصايدى هم سطح قصايد من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راست و به دور از دشمنى، مرا از دشنام گفتن به قوم تو كفايت مى كند و اگر شاعرى از </w:t>
      </w:r>
    </w:p>
    <w:p>
      <w:pPr>
        <w:pStyle w:val="BookText"/>
        <w:rPr/>
      </w:pPr>
      <w:r>
        <w:rPr>
          <w:rFonts w:ascii="IRNazanin" w:hAnsi="IRNazanin" w:eastAsia="IRNazanin"/>
          <w:color w:val="111111"/>
          <w:sz w:val="28"/>
          <w:sz w:val="28"/>
          <w:szCs w:val="28"/>
          <w:rtl w:val="true"/>
          <w:lang w:bidi="fa-IR"/>
        </w:rPr>
        <w:t>قبيله درست و راست كردار باشد، مطمئنا يك قطره آب با درياى مواج پرآب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مى گويى بدون شك به موجب فضيلت و برترى آشكارى است كه اصالتى واقعى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در بخشش مال حلال در سختى و آسانى براى ميزبانى از خواندگان و طلب كنندگان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زور براى مردم در پذيرش اسلام كارى عاقلانه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دشمنان و دوستان و افراد دور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قومت، تميم، فخر مى كنى، كجا تپه ها مى توانند مانند كوههاى استوار و محكم باشند؟ من فرزند مزيقيا عمرو هستم كه مرا در بلنديهاى كوههاى سر به فلك كشيدۀ محكم و استوار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باران، بزرگى را به ارث بردم كه تمامى فخرها و تكبّرها پايين 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فخر و بزرگى من غالب و براى مردم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غلبۀ خورشيد بر نور ضعيفى مثل شمع و اگر مكه و درياى نجد تنگ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دو بر مردمان بسيارى تنگ گرفتند و آنها را به رفتن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ضربۀ شمشيرهاى قوى كه در مبارزه ايشان را كفايت مى كند صبر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مبارزه همچون شاهين قوى مى جنگند، آن هنگامى كه زره هايشان را براى روزى كه ستارگانش زشت و سايه اش غبارآلود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مى كنند، و بعضى از آنها با برخى ديگر تا حد مرگ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موج دريا كه به سوى ساحل مى آيد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فراخوان به مبارزه، هركس كه براى ديگران چون سنگ آسياب است، كه بر روى او مى چرخد، به مرگ حتمى يقين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آنها به غليان افتاد و من در ميانشان جنايتكاران جنگى را با اختيار و نقشى وسيع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ديگهايشان مى جوشيد؛ در حالى كه كف و غذاى سرريزشدۀ آن بر روى چهره هاى انسان هاى رفاه زدۀ ستمگر مى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همراه با ساز و برگ جنگى و حيله ها همگى بر ضد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گفتيم يا تسليم شويد يا اينكه ما به سوى شما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نهايت تلاش خود را در گشودن گره هاى طناب به كار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يا شامگاهان به هر قومى حمله مى كنيم و آن قوم را از چپ و راست خوار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مى جنگيم و هر جوان و زيبارويى را مى كشيم و هر دوشيزۀ نازى را به اسيرى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خواسته هاى خود برسيم و موفق شويم، هيچ شادى اى براى ما نيست و هيچ جزع و ناله اى براى روزهاى </w:t>
      </w:r>
    </w:p>
    <w:p>
      <w:pPr>
        <w:pStyle w:val="BookText"/>
        <w:rPr/>
      </w:pPr>
      <w:r>
        <w:rPr>
          <w:rFonts w:ascii="IRNazanin" w:hAnsi="IRNazanin" w:eastAsia="IRNazanin"/>
          <w:color w:val="111111"/>
          <w:sz w:val="28"/>
          <w:sz w:val="28"/>
          <w:szCs w:val="28"/>
          <w:rtl w:val="true"/>
          <w:lang w:bidi="fa-IR"/>
        </w:rPr>
        <w:t>طلايى و از دست رفته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در ميان ماست و ما به مشكلات و مصايب، اگرچه بزرگ باشد، اهميتى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مصيبت آنان در روز بدر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كورى با پرسيدن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 تير قرار گرفتند، فرمانده آنها با غرور و تكبر به جنگ مى رفت</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همچون خاشاكى بودند كه آتشى همچون نسيم سوزان باد شمال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دربارۀ احزاب</w:t>
      </w:r>
      <w:r>
        <w:rPr>
          <w:rStyle w:val="FootnoteAnchor"/>
          <w:rtl w:val="true"/>
        </w:rPr>
        <w:footnoteReference w:id="528"/>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روى بلندى هاى تپه ها به آنها حمله كرديم و على رغم زخم و درد، آنها را همانند كودكانى كه چوبهاى سنگين بازى را مى زنند،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هنگامى كه براى هر رزمنده اى از ما آتشى شعله ور ديدند، براى حمله به ما بسيج شدند و جمع خود را منسجم كردند تا در دشمنى با ما به شديدترين صورت به خواستۀ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دشمنى خود را در مورد آنها تجديد كرديم و آنها همچون انسانى كه طالب گمراهى است، اما بدون هيچ دستاوردى مراجعت مى كند،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w:t>
      </w:r>
      <w:r>
        <w:rPr>
          <w:rStyle w:val="FootnoteAnchor"/>
          <w:rtl w:val="true"/>
        </w:rPr>
        <w:footnoteReference w:id="529"/>
      </w:r>
      <w:r>
        <w:rPr>
          <w:rFonts w:ascii="IRNazanin" w:hAnsi="IRNazanin" w:eastAsia="IRNazanin"/>
          <w:color w:val="111111"/>
          <w:sz w:val="28"/>
          <w:sz w:val="28"/>
          <w:szCs w:val="28"/>
          <w:rtl w:val="true"/>
          <w:lang w:bidi="fa-IR"/>
        </w:rPr>
        <w:t>به حقيقت دانستند كه ما آنها را با ضربات سنگين كوبيديم و مغلوب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طولى نكشيد كه خيل اسبان نيكوى ما همچون غولها در لابه لاى خانه هاى مكه فرود آمد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اى كه بارها زمام آنها را كشيده و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اسبها ديوار هر چاهى را كج و خراب مى كردند و منادى ما را به پيروزى ندا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لباس انسانهاى مأنوس با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صحرانشينها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پوشيديم و در حالى كه هيچ غريبه اى در ميانمان نبود، همچون شتران سرخ موى، آهنگ آن منادى كرديم و به سوى او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پيامبر صلّى اللّه عليه و آله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 شكوهش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حملۀ ما استقامت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مبارزه شكست خورده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با غنايم و اسيران و زنان سپيدروى درخشان كمرباريك </w:t>
      </w:r>
    </w:p>
    <w:p>
      <w:pPr>
        <w:pStyle w:val="BookText"/>
        <w:rPr/>
      </w:pPr>
      <w:r>
        <w:rPr>
          <w:rFonts w:ascii="IRNazanin" w:hAnsi="IRNazanin" w:eastAsia="IRNazanin"/>
          <w:color w:val="111111"/>
          <w:sz w:val="28"/>
          <w:sz w:val="28"/>
          <w:szCs w:val="28"/>
          <w:rtl w:val="true"/>
          <w:lang w:bidi="fa-IR"/>
        </w:rPr>
        <w:t>بازگشتيم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روزهايى ديگر هم به نبرد رفتيم كه مجد و بزرگى آن بر روزهاى ديگر پيشى مى گرفت و با پيامبر همدلى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نزد ما بيايد، نياز هر خواهنده اى را با بذل مال رفع مى كنيم و اهل پشتيبانى و يارى هستيم كه هركه ما را دوست بدارد، او را در كنف حمايت خود گرفته، از او دفاع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دربارۀ قبايلى بپرس كه از اسلام برگشتند و مرتد شدند مثل گاو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شمشيرها نه دست خالى، و با آگاهى، نه حماقت به بزاحه محلّ درگيرى رسيديم، حوض مرگها و حادثه ها با نوشيدن اولين و دومين جامهاى ساقيان مرگ، در بين ما جدايى افكند و طليحۀ آنان از خطر نجات يافت و كسى كه ابو حبال او را عزيز مى داشت، داغ فرزند ديد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با بنى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بطاح رويارو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سوار بر شتران لاغر كم مويى همچون بزهايى بودند كه دو بار در سال مى 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نكردند و امتناع ورزيدند، ولى ما آنان را چون چرندگان سبزه زار يافتيم و مى خواستيم چيزهاى بى ارزش را از آنها بزداييم و آنها را رفيع و باارزش كنيم و آنان را به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w:t>
      </w:r>
      <w:r>
        <w:rPr>
          <w:rStyle w:val="FootnoteAnchor"/>
          <w:rtl w:val="true"/>
        </w:rPr>
        <w:footnoteReference w:id="532"/>
      </w:r>
      <w:r>
        <w:rPr>
          <w:rFonts w:ascii="IRNazanin" w:hAnsi="IRNazanin" w:eastAsia="IRNazanin"/>
          <w:color w:val="111111"/>
          <w:sz w:val="28"/>
          <w:sz w:val="28"/>
          <w:szCs w:val="28"/>
          <w:rtl w:val="true"/>
          <w:lang w:bidi="fa-IR"/>
        </w:rPr>
        <w:t>را در معرض بادهاى سرگردان و خاك ميان صحراى وسيعى كشته و رها كرديم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ميان زنان زيباى بى نظير ميان حجله ها، به همسر مالك بدون هيچ مهريه اى مگر شمشيرها و نيزه هاى محكم و مرغوبى كه تشنۀ خون هستند،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اسب قوى هيكل و بلندى را به سوى يمامه</w:t>
      </w:r>
      <w:r>
        <w:rPr>
          <w:rStyle w:val="FootnoteAnchor"/>
          <w:rtl w:val="true"/>
        </w:rPr>
        <w:footnoteReference w:id="533"/>
      </w:r>
      <w:r>
        <w:rPr>
          <w:rFonts w:ascii="Amiri" w:hAnsi="Amiri" w:eastAsia="Amiri" w:cs="Amiri"/>
          <w:color w:val="111111"/>
          <w:sz w:val="28"/>
          <w:sz w:val="28"/>
          <w:szCs w:val="28"/>
          <w:rtl w:val="true"/>
          <w:lang w:bidi="ar-SA"/>
        </w:rPr>
        <w:t>هدايت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خواهان ديدار </w:t>
      </w:r>
    </w:p>
    <w:p>
      <w:pPr>
        <w:pStyle w:val="BookText"/>
        <w:rPr/>
      </w:pPr>
      <w:r>
        <w:rPr>
          <w:rFonts w:ascii="IRNazanin" w:hAnsi="IRNazanin" w:eastAsia="IRNazanin"/>
          <w:color w:val="111111"/>
          <w:sz w:val="28"/>
          <w:sz w:val="28"/>
          <w:szCs w:val="28"/>
          <w:rtl w:val="true"/>
          <w:lang w:bidi="fa-IR"/>
        </w:rPr>
        <w:t>دروغگويى پست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w:t>
      </w:r>
      <w:r>
        <w:rPr>
          <w:rStyle w:val="FootnoteAnchor"/>
          <w:rtl w:val="true"/>
        </w:rPr>
        <w:footnoteReference w:id="534"/>
      </w:r>
      <w:r>
        <w:rPr>
          <w:rFonts w:ascii="IRNazanin" w:hAnsi="IRNazanin" w:eastAsia="IRNazanin"/>
          <w:color w:val="111111"/>
          <w:sz w:val="28"/>
          <w:sz w:val="28"/>
          <w:szCs w:val="28"/>
          <w:rtl w:val="true"/>
          <w:lang w:bidi="fa-IR"/>
        </w:rPr>
        <w:t xml:space="preserve">را كه بر گمراهى و ضلالت پافشارى مى كرد، در زير گردوغبار پراكنده غافلگير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شيرانى كه در زير سايه بدون واهمه از مرگ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جرعه هايى را به او نوشانديم كه با همۀ ناخوشايندى زندگى، به مرگ و زوال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سركش را وارد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در حالى كه با لبۀ تيز شمشيرهاى هندى آنها را به جلو سوق مى داديم و بر هر جوان زيبارويى از ايشان كه جنگجوى ماهر و سوار بر اسب بود، يورش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گياهان دروشده اى بودند، مصايبى بر سرشان آمد كه حتى از آن نمى شود به فاجعه هم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كذّاب در ميان آنها به عنوان گروگان به جا گذاشته شد تا عواقب كارهايش همچنان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با كودكان و زنان اسير به راه افتاديم،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شيرده آنها دربارۀ زمان جدايى كودكان از شير بحث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گفتم، تو هم قومى را مثال بياور كه مانند قوم و قبيلۀ من، به هنگام بالا گرفتن معركه ها و نيزه ها اين گونه باشند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خواهى نظرى بدهى، چيزى فراتر از نظر و گفتار فريبكارانه بگو و اگر بخواهى اعمال و كاركرد قومت را با قبيلۀ معدّ تشبيه كنى، كافى است تا به چشم عار و ننگ يك نظر در فلاكتشان بنگرى؛ بجز قوم پيغمبر كه مجدى عظيم و عملى پيروز و والا در نزد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مردى فخور و مشهور كه شعر بسيار داشت، قصد اين راه را كرد و دايى من را نمونۀ شامخ و بلند مرتبه اى مثال زد كه سرور و فرح را آشكار مى كند و گوى سبقت را از ديگران مى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قصيده اش خشم و غضب را در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كرديم و اگر از من كناره گيرى كنى، تو را همچون آزادمردى رها خواهم كرد و اگر كسى غير هم مرتبه اش نيز را هجو كند، مى گويم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بزرگى تو به سبب تيرهاى كوچك چوبى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كه من بدون دشمنان جوابت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نيز سخنى ناحق و گزافه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فخرى بكنى، به حظ و بهرۀ خود رسيدى و اگر بخواهى در اين مورد عميق شوى، همانا جدّ تو </w:t>
      </w:r>
      <w:bookmarkStart w:id="442" w:name="pg16690_228485"/>
    </w:p>
    <w:p>
      <w:pPr>
        <w:pStyle w:val="BookText"/>
        <w:rPr/>
      </w:pPr>
      <w:bookmarkEnd w:id="442"/>
      <w:r>
        <w:rPr>
          <w:rFonts w:ascii="IRNazanin" w:hAnsi="IRNazanin" w:eastAsia="IRNazanin"/>
          <w:color w:val="111111"/>
          <w:sz w:val="28"/>
          <w:sz w:val="28"/>
          <w:szCs w:val="28"/>
          <w:rtl w:val="true"/>
          <w:lang w:bidi="fa-IR"/>
        </w:rPr>
        <w:t>داراى مراتب پست و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جواب، كسى را بفرست كه نگاهبان دوستان باشد و مصر درخواستن؛ بخشنده اى كه خسيس و ولخرج نباشد و در فتنه ها و آزمايش ها قوى و به شجاعت عقلى كه بردبارى و دانايى و بزرگى او، كه از گذشته دارد، وى را زينت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صبورى كنى، بدان كه انسان صبور، بزرگ است و اگر نادانى كنى، پس جهل، تو را غافلگيرانه نابود مى كند</w:t>
      </w:r>
      <w:r>
        <w:rPr>
          <w:rFonts w:eastAsia="IRNazanin" w:cs="IRNazanin"/>
          <w:color w:val="111111"/>
          <w:sz w:val="28"/>
          <w:szCs w:val="28"/>
          <w:rtl w:val="true"/>
          <w:lang w:bidi="fa-IR"/>
        </w:rPr>
        <w:t>].</w:t>
      </w:r>
    </w:p>
    <w:p>
      <w:pPr>
        <w:pStyle w:val="Heading3"/>
        <w:numPr>
          <w:ilvl w:val="2"/>
          <w:numId w:val="1"/>
        </w:numPr>
        <w:rPr/>
      </w:pPr>
      <w:bookmarkStart w:id="443" w:name="__RefHeading___Toc12207920_1280447820"/>
      <w:bookmarkStart w:id="444" w:name="_Toc158"/>
      <w:bookmarkEnd w:id="443"/>
      <w:r>
        <w:rPr/>
        <w:t>146</w:t>
      </w:r>
      <w:r>
        <w:rPr>
          <w:rtl w:val="true"/>
        </w:rPr>
        <w:t xml:space="preserve">. </w:t>
      </w:r>
      <w:r>
        <w:rPr>
          <w:rtl w:val="true"/>
        </w:rPr>
        <w:t>پاسخ مسكين بن عامر به عبد الرحمن بن حسان</w:t>
      </w:r>
      <w:bookmarkEnd w:id="444"/>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بن عامر نيز او را اين گونه هجوكرد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الشاتمى لتجيب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فى ضلال تهيم</w:t>
      </w:r>
    </w:p>
    <w:p>
      <w:pPr>
        <w:pStyle w:val="BookText"/>
        <w:rPr/>
      </w:pPr>
      <w:r>
        <w:rPr>
          <w:rFonts w:ascii="Amiri" w:hAnsi="Amiri" w:eastAsia="Amiri" w:cs="Amiri"/>
          <w:color w:val="111111"/>
          <w:sz w:val="28"/>
          <w:sz w:val="28"/>
          <w:szCs w:val="28"/>
          <w:rtl w:val="true"/>
          <w:lang w:bidi="ar-SA"/>
        </w:rPr>
        <w:t xml:space="preserve">لا تسبّنّى فلست ببذّى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بذّى من الرجال الكريم</w:t>
      </w:r>
    </w:p>
    <w:p>
      <w:pPr>
        <w:pStyle w:val="BookText"/>
        <w:rPr/>
      </w:pPr>
      <w:r>
        <w:rPr>
          <w:rFonts w:ascii="Amiri" w:hAnsi="Amiri" w:eastAsia="Amiri" w:cs="Amiri"/>
          <w:color w:val="111111"/>
          <w:sz w:val="28"/>
          <w:sz w:val="28"/>
          <w:szCs w:val="28"/>
          <w:rtl w:val="true"/>
          <w:lang w:bidi="ar-SA"/>
        </w:rPr>
        <w:t xml:space="preserve">إنّ سبّ الكريم فيه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الموت أن يسبّ الزنيم</w:t>
      </w:r>
    </w:p>
    <w:p>
      <w:pPr>
        <w:pStyle w:val="BookText"/>
        <w:rPr/>
      </w:pPr>
      <w:r>
        <w:rPr>
          <w:rFonts w:ascii="Amiri" w:hAnsi="Amiri" w:eastAsia="Amiri" w:cs="Amiri"/>
          <w:color w:val="111111"/>
          <w:sz w:val="28"/>
          <w:sz w:val="28"/>
          <w:szCs w:val="28"/>
          <w:rtl w:val="true"/>
          <w:lang w:bidi="ar-SA"/>
        </w:rPr>
        <w:t xml:space="preserve">ما أبالى أنبّ بالحزن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هجانى بظهر غيب لئيم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مرا شماتت مى كنى تا همانند من جواب دهى، همانا تو در گمراهى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نده كه تو را توان غلبه بر من نيست كه جز مردان كريم و بخشنده كسى از من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دشنام كريم و بخشنده، شفا و سلامتى هست، اما در دشنام فرومايه، مرگ واقعى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اهميت نمى دهم كه آيا بزغاله اى در زمينى فلات مانند، محكم و بلند مرا فرياد بزند يا اينكه فرومايه اى در غيابم مرا هجو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و ما قبلش را از شعر پدرش در هجاى ابن زبعرى دزديده است</w:t>
      </w:r>
      <w:r>
        <w:rPr>
          <w:rFonts w:eastAsia="IRNazanin" w:cs="IRNazanin"/>
          <w:color w:val="111111"/>
          <w:sz w:val="28"/>
          <w:szCs w:val="28"/>
          <w:rtl w:val="true"/>
          <w:lang w:bidi="fa-IR"/>
        </w:rPr>
        <w:t>.</w:t>
      </w:r>
    </w:p>
    <w:p>
      <w:pPr>
        <w:pStyle w:val="Heading3"/>
        <w:numPr>
          <w:ilvl w:val="2"/>
          <w:numId w:val="1"/>
        </w:numPr>
        <w:rPr/>
      </w:pPr>
      <w:bookmarkStart w:id="445" w:name="__RefHeading___Toc12207922_1280447820"/>
      <w:bookmarkStart w:id="446" w:name="_Toc159"/>
      <w:bookmarkEnd w:id="445"/>
      <w:r>
        <w:rPr/>
        <w:t>147</w:t>
      </w:r>
      <w:r>
        <w:rPr>
          <w:rtl w:val="true"/>
        </w:rPr>
        <w:t xml:space="preserve">. </w:t>
      </w:r>
      <w:r>
        <w:rPr>
          <w:rtl w:val="true"/>
        </w:rPr>
        <w:t>انقراض نسل حسان</w:t>
      </w:r>
      <w:bookmarkEnd w:id="446"/>
    </w:p>
    <w:p>
      <w:pPr>
        <w:pStyle w:val="BookText"/>
        <w:rPr/>
      </w:pPr>
      <w:r>
        <w:rPr>
          <w:rFonts w:ascii="IRNazanin" w:hAnsi="IRNazanin" w:eastAsia="IRNazanin"/>
          <w:color w:val="111111"/>
          <w:sz w:val="28"/>
          <w:sz w:val="28"/>
          <w:szCs w:val="28"/>
          <w:rtl w:val="true"/>
          <w:lang w:bidi="fa-IR"/>
        </w:rPr>
        <w:t>زبير براى ما از عمويش نقل كرد و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مقوقس حاكم اسكندريه، ماريه دختر شمعون قبطى و خواهرش شيرين و نيز خواجه اى را، كه نامش مابورا بود، براى رسول الله صلّى اللّه عليه و آله هديه فرستاد</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آن حضرت، ماريه </w:t>
      </w:r>
      <w:bookmarkStart w:id="447" w:name="pg16690_228486"/>
    </w:p>
    <w:p>
      <w:pPr>
        <w:pStyle w:val="BookText"/>
        <w:rPr/>
      </w:pPr>
      <w:bookmarkEnd w:id="447"/>
      <w:r>
        <w:rPr>
          <w:rFonts w:ascii="IRNazanin" w:hAnsi="IRNazanin" w:eastAsia="IRNazanin"/>
          <w:color w:val="111111"/>
          <w:sz w:val="28"/>
          <w:sz w:val="28"/>
          <w:szCs w:val="28"/>
          <w:rtl w:val="true"/>
          <w:lang w:bidi="fa-IR"/>
        </w:rPr>
        <w:t>را به همسرى خود برگزيد كه همان مادر ابراهيم است و شيرين را نيز به حسان بن ثابت هديه داد كه عبد الرحمن را براى حسان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عبد الرحمن پسرخالۀ ابراهيم پسر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حسان بدون نسل ماند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448" w:name="__RefHeading___Toc12207924_1280447820"/>
      <w:bookmarkStart w:id="449" w:name="_Toc160"/>
      <w:bookmarkEnd w:id="448"/>
      <w:r>
        <w:rPr/>
        <w:t>148</w:t>
      </w:r>
      <w:r>
        <w:rPr>
          <w:rtl w:val="true"/>
        </w:rPr>
        <w:t xml:space="preserve">. </w:t>
      </w:r>
      <w:r>
        <w:rPr>
          <w:rtl w:val="true"/>
        </w:rPr>
        <w:t>شعر گفتن ابن حسان از كودكى</w:t>
      </w:r>
      <w:bookmarkEnd w:id="449"/>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حسان به مكتب مى رفت</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روزى با تأخير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او پرسيد كجا بودى و قصد داشت كه او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اللّه يعلم انى كنت معتزلا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حسّان اصطاد اليعاسيبا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داند كه من در خانۀ حسان كه ملكه هاى زنبور عسل را شكار كرد در گوشه اى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الله گويد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زنبور عبد الرحمن را كه كودك بود نيش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حشره اى مرا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به خود 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داخل يك چادر يمانى پيچيده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به خداى كعبه سوگند كه شعر گفتى</w:t>
      </w:r>
      <w:r>
        <w:rPr>
          <w:rFonts w:eastAsia="IRNazanin" w:cs="IRNazanin"/>
          <w:color w:val="111111"/>
          <w:sz w:val="28"/>
          <w:szCs w:val="28"/>
          <w:rtl w:val="true"/>
          <w:lang w:bidi="fa-IR"/>
        </w:rPr>
        <w:t>.</w:t>
      </w:r>
    </w:p>
    <w:p>
      <w:pPr>
        <w:pStyle w:val="Heading3"/>
        <w:numPr>
          <w:ilvl w:val="2"/>
          <w:numId w:val="1"/>
        </w:numPr>
        <w:rPr/>
      </w:pPr>
      <w:bookmarkStart w:id="450" w:name="__RefHeading___Toc12207926_1280447820"/>
      <w:bookmarkStart w:id="451" w:name="_Toc161"/>
      <w:bookmarkEnd w:id="450"/>
      <w:r>
        <w:rPr/>
        <w:t>149</w:t>
      </w:r>
      <w:r>
        <w:rPr>
          <w:rtl w:val="true"/>
        </w:rPr>
        <w:t xml:space="preserve">. </w:t>
      </w:r>
      <w:r>
        <w:rPr>
          <w:rtl w:val="true"/>
        </w:rPr>
        <w:t>گفت وگوى هارون الرشيد و ابن عزيز در مورد يحيى بن خالد</w:t>
      </w:r>
      <w:bookmarkEnd w:id="4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 xml:space="preserve">: </w:t>
      </w:r>
      <w:bookmarkStart w:id="452" w:name="pg16690_228487"/>
    </w:p>
    <w:p>
      <w:pPr>
        <w:pStyle w:val="BookText"/>
        <w:rPr/>
      </w:pPr>
      <w:bookmarkEnd w:id="452"/>
      <w:r>
        <w:rPr>
          <w:rFonts w:ascii="Amiri" w:hAnsi="Amiri" w:eastAsia="Amiri" w:cs="Amiri"/>
          <w:color w:val="111111"/>
          <w:sz w:val="28"/>
          <w:sz w:val="28"/>
          <w:szCs w:val="28"/>
          <w:rtl w:val="true"/>
          <w:lang w:bidi="ar-SA"/>
        </w:rPr>
        <w:t>من و ابن عزيز همراه هارون الرّشيد در مورد سرنوشت يحيى بن خالد</w:t>
      </w:r>
      <w:r>
        <w:rPr>
          <w:rStyle w:val="FootnoteAnchor"/>
          <w:rtl w:val="true"/>
        </w:rPr>
        <w:footnoteReference w:id="540"/>
      </w:r>
      <w:r>
        <w:rPr>
          <w:rFonts w:ascii="Amiri" w:hAnsi="Amiri" w:eastAsia="Amiri" w:cs="Amiri"/>
          <w:color w:val="111111"/>
          <w:sz w:val="28"/>
          <w:sz w:val="28"/>
          <w:szCs w:val="28"/>
          <w:rtl w:val="true"/>
          <w:lang w:bidi="ar-SA"/>
        </w:rPr>
        <w:t>صحبت مى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 آمد او هارون به طرح اين موضوع علاقه مند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عروه اين شعر را در اين مورد خواند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هندا انجزتنا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انفسنا مما تجد</w:t>
      </w:r>
    </w:p>
    <w:p>
      <w:p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العاجز من لا يستبد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هند به وعده اى كه به ما داده بود عمل مى كرد و از آنچه كه به ما مى بخشيد جانمان را شفا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را كه شروع كرده بود براى يك بار هم كه شده به انجام مى رساند چرا كه انسان عاجز و ناتوان كسى است كه نتواند به تنهايى كارش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عبد الله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يحيى بن خالد بعد از اين جلسه با يكديگر ديدار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 آيا امير المؤمنين به من بدبين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خليفه مجددا با يكديگر تنها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خود را از تو پنهان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ساعت با او تنها بودم، مرا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شكايت تو را شنيد و پذيرفتن شكايت تو برايش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را قطع كردى و امير المؤمنين را از ملاقات و ديدن ما بازداشتى</w:t>
      </w:r>
      <w:r>
        <w:rPr>
          <w:rFonts w:eastAsia="IRNazanin" w:cs="IRNazanin"/>
          <w:color w:val="111111"/>
          <w:sz w:val="28"/>
          <w:szCs w:val="28"/>
          <w:rtl w:val="true"/>
          <w:lang w:bidi="fa-IR"/>
        </w:rPr>
        <w:t>.</w:t>
      </w:r>
    </w:p>
    <w:p>
      <w:pPr>
        <w:pStyle w:val="Heading3"/>
        <w:numPr>
          <w:ilvl w:val="2"/>
          <w:numId w:val="1"/>
        </w:numPr>
        <w:rPr/>
      </w:pPr>
      <w:bookmarkStart w:id="453" w:name="__RefHeading___Toc12207928_1280447820"/>
      <w:bookmarkStart w:id="454" w:name="_Toc162"/>
      <w:bookmarkEnd w:id="453"/>
      <w:r>
        <w:rPr/>
        <w:t>150</w:t>
      </w:r>
      <w:r>
        <w:rPr>
          <w:rtl w:val="true"/>
        </w:rPr>
        <w:t xml:space="preserve">. </w:t>
      </w:r>
      <w:r>
        <w:rPr>
          <w:rtl w:val="true"/>
        </w:rPr>
        <w:t>شفاعت شعر نزد منصور</w:t>
      </w:r>
      <w:bookmarkEnd w:id="454"/>
    </w:p>
    <w:p>
      <w:pPr>
        <w:pStyle w:val="BookText"/>
        <w:rPr/>
      </w:pPr>
      <w:r>
        <w:rPr>
          <w:rFonts w:ascii="Amiri" w:hAnsi="Amiri" w:eastAsia="Amiri" w:cs="Amiri"/>
          <w:color w:val="111111"/>
          <w:sz w:val="28"/>
          <w:sz w:val="28"/>
          <w:szCs w:val="28"/>
          <w:rtl w:val="true"/>
          <w:lang w:bidi="ar-SA"/>
        </w:rPr>
        <w:t>زبير از اسحاق بن ابراهيم تميمى، از ادريس بن ابى حفصه روايت مى كند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عبد الله حارثى</w:t>
      </w:r>
      <w:r>
        <w:rPr>
          <w:rStyle w:val="FootnoteAnchor"/>
          <w:rtl w:val="true"/>
        </w:rPr>
        <w:footnoteReference w:id="542"/>
      </w:r>
      <w:r>
        <w:rPr>
          <w:rFonts w:ascii="Amiri" w:hAnsi="Amiri" w:eastAsia="Amiri" w:cs="Amiri"/>
          <w:color w:val="111111"/>
          <w:sz w:val="28"/>
          <w:sz w:val="28"/>
          <w:szCs w:val="28"/>
          <w:rtl w:val="true"/>
          <w:lang w:bidi="ar-SA"/>
        </w:rPr>
        <w:t>، ابن أبى عاصيه</w:t>
      </w:r>
      <w:r>
        <w:rPr>
          <w:rStyle w:val="FootnoteAnchor"/>
          <w:rtl w:val="true"/>
        </w:rPr>
        <w:footnoteReference w:id="543"/>
      </w:r>
      <w:r>
        <w:rPr>
          <w:rFonts w:ascii="Amiri" w:hAnsi="Amiri" w:eastAsia="Amiri" w:cs="Amiri"/>
          <w:color w:val="111111"/>
          <w:sz w:val="28"/>
          <w:sz w:val="28"/>
          <w:szCs w:val="28"/>
          <w:rtl w:val="true"/>
          <w:lang w:bidi="ar-SA"/>
        </w:rPr>
        <w:t>را به عنوان والى ينبع</w:t>
      </w:r>
      <w:r>
        <w:rPr>
          <w:rStyle w:val="FootnoteAnchor"/>
          <w:rtl w:val="true"/>
        </w:rPr>
        <w:footnoteReference w:id="544"/>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p>
    <w:p>
      <w:pPr>
        <w:pStyle w:val="BookText"/>
        <w:rPr/>
      </w:pPr>
      <w:r>
        <w:rPr>
          <w:rFonts w:ascii="IRNazanin" w:hAnsi="IRNazanin" w:eastAsia="IRNazanin"/>
          <w:color w:val="111111"/>
          <w:sz w:val="28"/>
          <w:sz w:val="28"/>
          <w:szCs w:val="28"/>
          <w:rtl w:val="true"/>
          <w:lang w:bidi="fa-IR"/>
        </w:rPr>
        <w:t>عبد الله بن حسن</w:t>
      </w:r>
      <w:r>
        <w:rPr>
          <w:rStyle w:val="FootnoteAnchor"/>
          <w:rtl w:val="true"/>
        </w:rPr>
        <w:footnoteReference w:id="545"/>
      </w:r>
      <w:r>
        <w:rPr>
          <w:rFonts w:ascii="IRNazanin" w:hAnsi="IRNazanin" w:eastAsia="IRNazanin"/>
          <w:color w:val="111111"/>
          <w:sz w:val="28"/>
          <w:sz w:val="28"/>
          <w:szCs w:val="28"/>
          <w:rtl w:val="true"/>
          <w:lang w:bidi="fa-IR"/>
        </w:rPr>
        <w:t>بر ابن ابى عاصيه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مجادله درگرفت و عبد الله با ابن ابى عاصيه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صد ضربه شلاق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ماجرا به منصور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زياد بن عبد الله نامه نوشت كه ابن ابى عاصيه را با آهن و زنجير به بند كشند و نزدش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ابى عاصيه بر منصور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سخنى نگفتم مگر اينكه از نيت او باخبر شدم و من گويندۀ اين شعرم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ليحبسكم أن تمنعوا بنباحكم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ينبع شر دار ينبع</w:t>
      </w:r>
    </w:p>
    <w:p>
      <w:pPr>
        <w:pStyle w:val="BookText"/>
        <w:rPr/>
      </w:pPr>
      <w:r>
        <w:rPr>
          <w:rFonts w:ascii="Amiri" w:hAnsi="Amiri" w:eastAsia="Amiri" w:cs="Amiri"/>
          <w:color w:val="111111"/>
          <w:sz w:val="28"/>
          <w:sz w:val="28"/>
          <w:szCs w:val="28"/>
          <w:rtl w:val="true"/>
          <w:lang w:bidi="ar-SA"/>
        </w:rPr>
        <w:t xml:space="preserve">هلاّ أميّة و هى ظالمة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عليكم رحالة لا تنزع</w:t>
      </w:r>
    </w:p>
    <w:p>
      <w:pPr>
        <w:pStyle w:val="BookText"/>
        <w:rPr/>
      </w:pPr>
      <w:r>
        <w:rPr>
          <w:rFonts w:ascii="Amiri" w:hAnsi="Amiri" w:eastAsia="Amiri" w:cs="Amiri"/>
          <w:color w:val="111111"/>
          <w:sz w:val="28"/>
          <w:sz w:val="28"/>
          <w:szCs w:val="28"/>
          <w:rtl w:val="true"/>
          <w:lang w:bidi="ar-SA"/>
        </w:rPr>
        <w:t xml:space="preserve">ركبوك مرتحلا فظهرك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دانى الحراقف و الفقار موقع</w:t>
      </w:r>
    </w:p>
    <w:p>
      <w:pPr>
        <w:pStyle w:val="BookText"/>
        <w:rPr/>
      </w:pPr>
      <w:r>
        <w:rPr>
          <w:rFonts w:ascii="Amiri" w:hAnsi="Amiri" w:eastAsia="Amiri" w:cs="Amiri"/>
          <w:color w:val="111111"/>
          <w:sz w:val="28"/>
          <w:sz w:val="28"/>
          <w:szCs w:val="28"/>
          <w:rtl w:val="true"/>
          <w:lang w:bidi="ar-SA"/>
        </w:rPr>
        <w:t xml:space="preserve">كالكلب يألف خانقيه و ينتحى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الذين بهم يعزّ و يمنع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سگان، شما را براى بازداشتن از ميوه هاى ينبع، كه بدترين ميوه هاى اين سرزمين است محبوس و زندانى كرده است، آگاه باشيد كه اميه در حق شما ستم كرد و در مورد شما نيتى داشت كه از آن دور نشد، بارى را بر پشت تو نهادند و قسمت پايين استخوان نشمين گاه و ستون فقراتت جايگاه آنان گشت، مانند سگى كه به قلاده اى كه در گردن دارد عادت مى كند و به طرف كسانى كه ارجمند عزيز مى داند متمايل مى شود</w:t>
      </w:r>
      <w:r>
        <w:rPr>
          <w:rFonts w:eastAsia="IRNazanin" w:cs="IRNazanin"/>
          <w:color w:val="111111"/>
          <w:sz w:val="28"/>
          <w:szCs w:val="28"/>
          <w:rtl w:val="true"/>
          <w:lang w:bidi="fa-IR"/>
        </w:rPr>
        <w:t xml:space="preserve">]. </w:t>
      </w:r>
      <w:bookmarkStart w:id="455" w:name="pg16690_228489"/>
    </w:p>
    <w:p>
      <w:pPr>
        <w:pStyle w:val="BookText"/>
        <w:rPr/>
      </w:pPr>
      <w:bookmarkEnd w:id="455"/>
      <w:r>
        <w:rPr>
          <w:rFonts w:ascii="IRNazanin" w:hAnsi="IRNazanin" w:eastAsia="IRNazanin"/>
          <w:color w:val="111111"/>
          <w:sz w:val="28"/>
          <w:sz w:val="28"/>
          <w:szCs w:val="28"/>
          <w:rtl w:val="true"/>
          <w:lang w:bidi="fa-IR"/>
        </w:rPr>
        <w:t>منصور بعد از شنيدن اين اشعار دستور داد اموالى را در اختيار او بگذارند و راه او را در دستگاه خلافت باز بگذارند</w:t>
      </w:r>
      <w:r>
        <w:rPr>
          <w:rFonts w:eastAsia="IRNazanin" w:cs="IRNazanin"/>
          <w:color w:val="111111"/>
          <w:sz w:val="28"/>
          <w:szCs w:val="28"/>
          <w:rtl w:val="true"/>
          <w:lang w:bidi="fa-IR"/>
        </w:rPr>
        <w:t>.</w:t>
      </w:r>
    </w:p>
    <w:p>
      <w:pPr>
        <w:pStyle w:val="Heading3"/>
        <w:numPr>
          <w:ilvl w:val="2"/>
          <w:numId w:val="1"/>
        </w:numPr>
        <w:rPr/>
      </w:pPr>
      <w:bookmarkStart w:id="456" w:name="__RefHeading___Toc12207930_1280447820"/>
      <w:bookmarkStart w:id="457" w:name="_Toc163"/>
      <w:bookmarkEnd w:id="456"/>
      <w:r>
        <w:rPr/>
        <w:t>151</w:t>
      </w:r>
      <w:r>
        <w:rPr>
          <w:rtl w:val="true"/>
        </w:rPr>
        <w:t xml:space="preserve">. </w:t>
      </w:r>
      <w:r>
        <w:rPr>
          <w:rtl w:val="true"/>
        </w:rPr>
        <w:t>گذشت و بخشش مأمون</w:t>
      </w:r>
      <w:bookmarkEnd w:id="457"/>
    </w:p>
    <w:p>
      <w:pPr>
        <w:pStyle w:val="BookText"/>
        <w:rPr/>
      </w:pPr>
      <w:r>
        <w:rPr>
          <w:rFonts w:ascii="IRNazanin" w:hAnsi="IRNazanin" w:eastAsia="IRNazanin"/>
          <w:color w:val="111111"/>
          <w:sz w:val="28"/>
          <w:sz w:val="28"/>
          <w:szCs w:val="28"/>
          <w:rtl w:val="true"/>
          <w:lang w:bidi="fa-IR"/>
        </w:rPr>
        <w:t>زبير از عمويش و او از على بن هشام روايت كرد كه از مأمون شنيدم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حكم كردن سخت گير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مجرمان از حلم من مطلع بودند، ترسشان از بين مى رفت و قلبهايشان نسبت به من تسليم مى شد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پادشاهان تحمل هر چيز را دارند؛ جز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حكومت، افشاى اسرار، و دست اندازى به محارم آنها</w:t>
      </w:r>
      <w:r>
        <w:rPr>
          <w:rFonts w:eastAsia="IRNazanin" w:cs="IRNazanin"/>
          <w:color w:val="111111"/>
          <w:sz w:val="28"/>
          <w:szCs w:val="28"/>
          <w:rtl w:val="true"/>
          <w:lang w:bidi="fa-IR"/>
        </w:rPr>
        <w:t>.</w:t>
      </w:r>
    </w:p>
    <w:p>
      <w:pPr>
        <w:pStyle w:val="Heading3"/>
        <w:numPr>
          <w:ilvl w:val="2"/>
          <w:numId w:val="1"/>
        </w:numPr>
        <w:rPr/>
      </w:pPr>
      <w:bookmarkStart w:id="458" w:name="__RefHeading___Toc12207932_1280447820"/>
      <w:bookmarkStart w:id="459" w:name="_Toc164"/>
      <w:bookmarkEnd w:id="458"/>
      <w:r>
        <w:rPr/>
        <w:t>152</w:t>
      </w:r>
      <w:r>
        <w:rPr>
          <w:rtl w:val="true"/>
        </w:rPr>
        <w:t xml:space="preserve">. </w:t>
      </w:r>
      <w:r>
        <w:rPr>
          <w:rtl w:val="true"/>
        </w:rPr>
        <w:t>مأمون و بنى هاشم</w:t>
      </w:r>
      <w:bookmarkEnd w:id="459"/>
    </w:p>
    <w:p>
      <w:pPr>
        <w:pStyle w:val="BookText"/>
        <w:rPr/>
      </w:pPr>
      <w:r>
        <w:rPr>
          <w:rFonts w:ascii="Amiri" w:hAnsi="Amiri" w:eastAsia="Amiri" w:cs="Amiri"/>
          <w:color w:val="111111"/>
          <w:sz w:val="28"/>
          <w:sz w:val="28"/>
          <w:szCs w:val="28"/>
          <w:rtl w:val="true"/>
          <w:lang w:bidi="ar-SA"/>
        </w:rPr>
        <w:t>احمد بن سعيد از زبير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از شيعيان، هنگام بازگشت مأمون از خراسان به سوى عراق، در بعضى از جاها به استقبال او رفتند و از اينكه برخى از آنها قيام كرده اند،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سخنگوى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بداريد و به من گوش دهيد، ما و شما از ابتداى كارمان از آن آگاه بوديم و نهايت تقسيم ما آن چيزى است كه شما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مسائل ديگر را رها كنيد</w:t>
      </w:r>
      <w:r>
        <w:rPr>
          <w:rFonts w:eastAsia="IRNazanin" w:cs="IRNazanin"/>
          <w:color w:val="111111"/>
          <w:sz w:val="28"/>
          <w:szCs w:val="28"/>
          <w:rtl w:val="true"/>
          <w:lang w:bidi="fa-IR"/>
        </w:rPr>
        <w:t>.</w:t>
      </w:r>
    </w:p>
    <w:p>
      <w:pPr>
        <w:pStyle w:val="Heading3"/>
        <w:numPr>
          <w:ilvl w:val="2"/>
          <w:numId w:val="1"/>
        </w:numPr>
        <w:rPr/>
      </w:pPr>
      <w:bookmarkStart w:id="460" w:name="__RefHeading___Toc12207934_1280447820"/>
      <w:bookmarkStart w:id="461" w:name="_Toc165"/>
      <w:bookmarkEnd w:id="460"/>
      <w:r>
        <w:rPr/>
        <w:t>153</w:t>
      </w:r>
      <w:r>
        <w:rPr>
          <w:rtl w:val="true"/>
        </w:rPr>
        <w:t xml:space="preserve">. </w:t>
      </w:r>
      <w:r>
        <w:rPr>
          <w:rtl w:val="true"/>
        </w:rPr>
        <w:t>مأمون و انصار</w:t>
      </w:r>
      <w:bookmarkEnd w:id="461"/>
    </w:p>
    <w:p>
      <w:pPr>
        <w:pStyle w:val="BookText"/>
        <w:rPr/>
      </w:pPr>
      <w:r>
        <w:rPr>
          <w:rFonts w:ascii="IRNazanin" w:hAnsi="IRNazanin" w:eastAsia="IRNazanin"/>
          <w:color w:val="111111"/>
          <w:sz w:val="28"/>
          <w:sz w:val="28"/>
          <w:szCs w:val="28"/>
          <w:rtl w:val="true"/>
          <w:lang w:bidi="fa-IR"/>
        </w:rPr>
        <w:t>همچنين زبير گويد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مأمون سوار اسبش مى شد كه انصار بر او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سقيفۀ بنى ساعده كه على و عبّاس به يارى شما نياز داشتند، كجا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انتظار راستى نداشته باشيد</w:t>
      </w:r>
      <w:r>
        <w:rPr>
          <w:rFonts w:eastAsia="IRNazanin" w:cs="IRNazanin"/>
          <w:color w:val="111111"/>
          <w:sz w:val="28"/>
          <w:szCs w:val="28"/>
          <w:rtl w:val="true"/>
          <w:lang w:bidi="fa-IR"/>
        </w:rPr>
        <w:t xml:space="preserve">. </w:t>
      </w:r>
      <w:bookmarkStart w:id="462" w:name="pg16690_228490"/>
    </w:p>
    <w:p>
      <w:pPr>
        <w:pStyle w:val="Heading3"/>
        <w:numPr>
          <w:ilvl w:val="2"/>
          <w:numId w:val="1"/>
        </w:numPr>
        <w:rPr/>
      </w:pPr>
      <w:bookmarkStart w:id="463" w:name="__RefHeading___Toc12207936_1280447820"/>
      <w:bookmarkStart w:id="464" w:name="_Toc166"/>
      <w:bookmarkEnd w:id="462"/>
      <w:bookmarkEnd w:id="463"/>
      <w:r>
        <w:rPr/>
        <w:t>154</w:t>
      </w:r>
      <w:r>
        <w:rPr>
          <w:rtl w:val="true"/>
        </w:rPr>
        <w:t xml:space="preserve">. </w:t>
      </w:r>
      <w:r>
        <w:rPr>
          <w:rtl w:val="true"/>
        </w:rPr>
        <w:t>سخن ثمامة بن اشرس نزد مأمون</w:t>
      </w:r>
      <w:bookmarkEnd w:id="464"/>
    </w:p>
    <w:p>
      <w:pPr>
        <w:pStyle w:val="BookText"/>
        <w:rPr/>
      </w:pPr>
      <w:r>
        <w:rPr>
          <w:rFonts w:ascii="IRNazanin" w:hAnsi="IRNazanin" w:eastAsia="IRNazanin"/>
          <w:color w:val="111111"/>
          <w:sz w:val="28"/>
          <w:sz w:val="28"/>
          <w:szCs w:val="28"/>
          <w:rtl w:val="true"/>
          <w:lang w:bidi="fa-IR"/>
        </w:rPr>
        <w:t>همچنين زبير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نزد مأمون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مردم به سبب توانمندى هاى آنان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اين مسئله براى من، سخنانى فراهم كن كه آنان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دادن خوددارى نمى كنم، مگر آنكه قلوب آنان خود به تشخيص و فهم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مردم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در روز سوم جمع شدند،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كارها را رها نكن؛ چرا كه همگى آنها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كار بايد بكنيم؟ يا اين امور از ما بوده، يا از خداوند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بايد در اين مورد بين ما و خداوند حكم كند؟ يا اين امور از ما و نيز با نيروى خداوند هر دو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ما و نيروى خداوند عز و جل صورت گرفته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465" w:name="__RefHeading___Toc12207938_1280447820"/>
      <w:bookmarkStart w:id="466" w:name="_Toc167"/>
      <w:bookmarkEnd w:id="465"/>
      <w:r>
        <w:rPr/>
        <w:t>155</w:t>
      </w:r>
      <w:r>
        <w:rPr>
          <w:rtl w:val="true"/>
        </w:rPr>
        <w:t xml:space="preserve">. </w:t>
      </w:r>
      <w:r>
        <w:rPr>
          <w:rtl w:val="true"/>
        </w:rPr>
        <w:t>همنشينى تو را به چيزى نمى فروشم</w:t>
      </w:r>
      <w:bookmarkEnd w:id="466"/>
    </w:p>
    <w:p>
      <w:p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بكار بن رباح در كنار دارالعجلة منزلى داشت كه مهدى عباسى در قبال خريد آن چهارهزار دينار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همنشينى با تو را به چيزى 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منزلش را به مهدى واگذارد و چهار هزار دينار را هم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 مهدى تا امروز در آن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رباح از موالى آل الأخنس بن شريف الثقفى هم پيمان بنى زهره است</w:t>
      </w:r>
      <w:r>
        <w:rPr>
          <w:rFonts w:eastAsia="IRNazanin" w:cs="IRNazanin"/>
          <w:color w:val="111111"/>
          <w:sz w:val="28"/>
          <w:szCs w:val="28"/>
          <w:rtl w:val="true"/>
          <w:lang w:bidi="fa-IR"/>
        </w:rPr>
        <w:t xml:space="preserve">. </w:t>
      </w:r>
      <w:bookmarkStart w:id="467" w:name="pg16690_228491"/>
    </w:p>
    <w:p>
      <w:pPr>
        <w:pStyle w:val="Heading3"/>
        <w:numPr>
          <w:ilvl w:val="2"/>
          <w:numId w:val="1"/>
        </w:numPr>
        <w:rPr/>
      </w:pPr>
      <w:bookmarkStart w:id="468" w:name="__RefHeading___Toc12207940_1280447820"/>
      <w:bookmarkStart w:id="469" w:name="_Toc168"/>
      <w:bookmarkEnd w:id="467"/>
      <w:bookmarkEnd w:id="468"/>
      <w:r>
        <w:rPr/>
        <w:t>156</w:t>
      </w:r>
      <w:r>
        <w:rPr>
          <w:rtl w:val="true"/>
        </w:rPr>
        <w:t xml:space="preserve">. </w:t>
      </w:r>
      <w:r>
        <w:rPr>
          <w:rtl w:val="true"/>
        </w:rPr>
        <w:t>مرثيه بكار بن رباح براى مهدى</w:t>
      </w:r>
      <w:bookmarkEnd w:id="469"/>
    </w:p>
    <w:p>
      <w:pPr>
        <w:pStyle w:val="BookText"/>
        <w:rPr/>
      </w:pPr>
      <w:r>
        <w:rPr>
          <w:rFonts w:ascii="Amiri" w:hAnsi="Amiri" w:eastAsia="Amiri" w:cs="Amiri"/>
          <w:color w:val="111111"/>
          <w:sz w:val="28"/>
          <w:sz w:val="28"/>
          <w:szCs w:val="28"/>
          <w:rtl w:val="true"/>
          <w:lang w:bidi="ar-SA"/>
        </w:rPr>
        <w:t>زبير براى من شعرى را از بكار بن رباح در رثاى مهدى به اين شرح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رحمة الرحمان فى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رمّة رسّت بما سبذان</w:t>
      </w:r>
    </w:p>
    <w:p>
      <w:pPr>
        <w:pStyle w:val="BookText"/>
        <w:rPr/>
      </w:pPr>
      <w:r>
        <w:rPr>
          <w:rFonts w:ascii="Amiri" w:hAnsi="Amiri" w:eastAsia="Amiri" w:cs="Amiri"/>
          <w:color w:val="111111"/>
          <w:sz w:val="28"/>
          <w:sz w:val="28"/>
          <w:szCs w:val="28"/>
          <w:rtl w:val="true"/>
          <w:lang w:bidi="ar-SA"/>
        </w:rPr>
        <w:t xml:space="preserve">لقد غيّب القبر الذى ثمّ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كفّين بالمعروف تبتدران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رحمان هر ساعت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استخوانهاى پوسيده اى كه در ما سبذان</w:t>
      </w:r>
      <w:r>
        <w:rPr>
          <w:rStyle w:val="FootnoteAnchor"/>
          <w:rtl w:val="true"/>
        </w:rPr>
        <w:footnoteReference w:id="548"/>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قبر مردى كه آقا و سرور بود و با دو دستش كارهاى نيك انجام مى داد پنهان شده است</w:t>
      </w:r>
      <w:r>
        <w:rPr>
          <w:rFonts w:eastAsia="IRNazanin" w:cs="IRNazanin"/>
          <w:color w:val="111111"/>
          <w:sz w:val="28"/>
          <w:szCs w:val="28"/>
          <w:rtl w:val="true"/>
          <w:lang w:bidi="fa-IR"/>
        </w:rPr>
        <w:t>].</w:t>
      </w:r>
    </w:p>
    <w:p>
      <w:pPr>
        <w:pStyle w:val="Heading3"/>
        <w:numPr>
          <w:ilvl w:val="2"/>
          <w:numId w:val="1"/>
        </w:numPr>
        <w:rPr/>
      </w:pPr>
      <w:bookmarkStart w:id="470" w:name="__RefHeading___Toc12207942_1280447820"/>
      <w:bookmarkStart w:id="471" w:name="_Toc169"/>
      <w:bookmarkEnd w:id="470"/>
      <w:r>
        <w:rPr/>
        <w:t>157</w:t>
      </w:r>
      <w:r>
        <w:rPr>
          <w:rtl w:val="true"/>
        </w:rPr>
        <w:t xml:space="preserve">. </w:t>
      </w:r>
      <w:r>
        <w:rPr>
          <w:rtl w:val="true"/>
        </w:rPr>
        <w:t>اسحاق بن غرير و معشوقه اش عباده</w:t>
      </w:r>
      <w:bookmarkEnd w:id="471"/>
    </w:p>
    <w:p>
      <w:pPr>
        <w:pStyle w:val="BookText"/>
        <w:rPr/>
      </w:pPr>
      <w:r>
        <w:rPr>
          <w:rFonts w:ascii="Amiri" w:hAnsi="Amiri" w:eastAsia="Amiri" w:cs="Amiri"/>
          <w:color w:val="111111"/>
          <w:sz w:val="28"/>
          <w:sz w:val="28"/>
          <w:szCs w:val="28"/>
          <w:rtl w:val="true"/>
          <w:lang w:bidi="ar-SA"/>
        </w:rPr>
        <w:t>زبير از ابو غزيه، قاضى مدينه، براى من نقل كرد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اسحاق بن غرير</w:t>
      </w:r>
      <w:r>
        <w:rPr>
          <w:rStyle w:val="FootnoteAnchor"/>
          <w:rtl w:val="true"/>
        </w:rPr>
        <w:footnoteReference w:id="549"/>
      </w:r>
      <w:r>
        <w:rPr>
          <w:rFonts w:ascii="Amiri" w:hAnsi="Amiri" w:eastAsia="Amiri" w:cs="Amiri"/>
          <w:color w:val="111111"/>
          <w:sz w:val="28"/>
          <w:sz w:val="28"/>
          <w:szCs w:val="28"/>
          <w:rtl w:val="true"/>
          <w:lang w:bidi="ar-SA"/>
        </w:rPr>
        <w:t>عاشق عبادّه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يكى از كنيزان مهلبيه بود كه به خيزران</w:t>
      </w:r>
      <w:r>
        <w:rPr>
          <w:rStyle w:val="FootnoteAnchor"/>
          <w:rtl w:val="true"/>
        </w:rPr>
        <w:footnoteReference w:id="550"/>
      </w:r>
      <w:r>
        <w:rPr>
          <w:rFonts w:ascii="IRNazanin" w:hAnsi="IRNazanin" w:eastAsia="IRNazanin"/>
          <w:color w:val="111111"/>
          <w:sz w:val="28"/>
          <w:sz w:val="28"/>
          <w:szCs w:val="28"/>
          <w:rtl w:val="true"/>
          <w:lang w:bidi="fa-IR"/>
        </w:rPr>
        <w:t>بخشيده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اسحاق به همراه پدربزرگم، عبد الله بن مصعب بن ثابت</w:t>
      </w:r>
      <w:r>
        <w:rPr>
          <w:rStyle w:val="FootnoteAnchor"/>
          <w:rtl w:val="true"/>
        </w:rPr>
        <w:footnoteReference w:id="551"/>
      </w:r>
      <w:r>
        <w:rPr>
          <w:rFonts w:ascii="IRNazanin" w:hAnsi="IRNazanin" w:eastAsia="IRNazanin"/>
          <w:color w:val="111111"/>
          <w:sz w:val="28"/>
          <w:sz w:val="28"/>
          <w:szCs w:val="28"/>
          <w:rtl w:val="true"/>
          <w:lang w:bidi="fa-IR"/>
        </w:rPr>
        <w:t>، سوار بر اسب قصد ديدار با امير المؤمنين مهدى را داشت، كه با عبادّة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 اين عبّادة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 اسب خود را با سرعت حركت داد تا از او پيشى گرفت و به او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از اين كار او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بر امير المؤمنين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از كار اسحاق با خليفه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براى تو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خيزران وارد شد و مهلبيه را خواست و بهاى او را، كه پنجاه هزار درهم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اگر او را براى خودتان </w:t>
      </w:r>
    </w:p>
    <w:p>
      <w:pPr>
        <w:pStyle w:val="BookText"/>
        <w:rPr/>
      </w:pPr>
      <w:r>
        <w:rPr>
          <w:rFonts w:ascii="IRNazanin" w:hAnsi="IRNazanin" w:eastAsia="IRNazanin"/>
          <w:color w:val="111111"/>
          <w:sz w:val="28"/>
          <w:sz w:val="28"/>
          <w:szCs w:val="28"/>
          <w:rtl w:val="true"/>
          <w:lang w:bidi="fa-IR"/>
        </w:rPr>
        <w:t>خواستيد، جانش به قربان شما و او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اسحاق بن غرير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گريستن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پا و زبانش را براى رسيدن به خواسته اش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اسحاق عاشق كنيزى شده كه به خدا سوگند، هرگز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اسحاق را از اين ماجرا باخبر كرد</w:t>
      </w:r>
      <w:r>
        <w:rPr>
          <w:rStyle w:val="FootnoteAnchor"/>
          <w:rtl w:val="true"/>
        </w:rPr>
        <w:footnoteReference w:id="55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پنجاه هزار درهم را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العتاهية چنين سرود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من صدق الحبّ لأحبابه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ابن غرير غرور</w:t>
      </w:r>
    </w:p>
    <w:p>
      <w:pPr>
        <w:pStyle w:val="BookText"/>
        <w:rPr/>
      </w:pPr>
      <w:r>
        <w:rPr>
          <w:rFonts w:ascii="Amiri" w:hAnsi="Amiri" w:eastAsia="Amiri" w:cs="Amiri"/>
          <w:color w:val="111111"/>
          <w:sz w:val="28"/>
          <w:sz w:val="28"/>
          <w:szCs w:val="28"/>
          <w:rtl w:val="true"/>
          <w:lang w:bidi="ar-SA"/>
        </w:rPr>
        <w:t xml:space="preserve">أنساه عبّادة ذات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الحبّ لديه الضمير</w:t>
      </w:r>
    </w:p>
    <w:p>
      <w:pPr>
        <w:pStyle w:val="BookText"/>
        <w:rPr/>
      </w:pPr>
      <w:r>
        <w:rPr>
          <w:rFonts w:ascii="Amiri" w:hAnsi="Amiri" w:eastAsia="Amiri" w:cs="Amiri"/>
          <w:color w:val="111111"/>
          <w:sz w:val="28"/>
          <w:sz w:val="28"/>
          <w:szCs w:val="28"/>
          <w:rtl w:val="true"/>
          <w:lang w:bidi="ar-SA"/>
        </w:rPr>
        <w:t xml:space="preserve">خمسون ألفا كلها 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لها فى كل كيس صرير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مى تواند درستى عشقش را به محبوبش نشان دهد، همانا كه عشق ابن غرير، فريبى بيش نيست</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پنجاه هزار درهم، عشق عبادة را از ياد او برد و عشق به پول دلش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پنجاه هزار درهم به بهترين نحو در كيسه هاى متعدد و وزين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او آمده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حبّك المال لا كحّبك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فاضح المحبينا</w:t>
      </w:r>
    </w:p>
    <w:p>
      <w:pPr>
        <w:pStyle w:val="BookText"/>
        <w:rPr/>
      </w:pPr>
      <w:r>
        <w:rPr>
          <w:rFonts w:ascii="Amiri" w:hAnsi="Amiri" w:eastAsia="Amiri" w:cs="Amiri"/>
          <w:color w:val="111111"/>
          <w:sz w:val="28"/>
          <w:sz w:val="28"/>
          <w:szCs w:val="28"/>
          <w:rtl w:val="true"/>
          <w:lang w:bidi="ar-SA"/>
        </w:rPr>
        <w:t xml:space="preserve">لو كنت أصفيتها الوداد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 بعتها بخمسينا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به پول همچون عشق تو به عباده نيست اى كسى كه آبروى عاشقان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عشقت صادق بودى، همان گونه كه مى گفتى، هرگز آن را به قيمت پنجاه هزار درهم نمى فروختى</w:t>
      </w:r>
      <w:r>
        <w:rPr>
          <w:rFonts w:eastAsia="IRNazanin" w:cs="IRNazanin"/>
          <w:color w:val="111111"/>
          <w:sz w:val="28"/>
          <w:szCs w:val="28"/>
          <w:rtl w:val="true"/>
          <w:lang w:bidi="fa-IR"/>
        </w:rPr>
        <w:t xml:space="preserve">]. </w:t>
      </w:r>
      <w:bookmarkStart w:id="472" w:name="pg16690_228493"/>
    </w:p>
    <w:p>
      <w:pPr>
        <w:pStyle w:val="Heading3"/>
        <w:numPr>
          <w:ilvl w:val="2"/>
          <w:numId w:val="1"/>
        </w:numPr>
        <w:rPr/>
      </w:pPr>
      <w:bookmarkStart w:id="473" w:name="__RefHeading___Toc12207944_1280447820"/>
      <w:bookmarkStart w:id="474" w:name="_Toc170"/>
      <w:bookmarkEnd w:id="472"/>
      <w:bookmarkEnd w:id="473"/>
      <w:r>
        <w:rPr/>
        <w:t>158</w:t>
      </w:r>
      <w:r>
        <w:rPr>
          <w:rtl w:val="true"/>
        </w:rPr>
        <w:t xml:space="preserve">. </w:t>
      </w:r>
      <w:r>
        <w:rPr>
          <w:rtl w:val="true"/>
        </w:rPr>
        <w:t>شعر زبير براى اسحاق بن ابراهيم و جواب اسحاق</w:t>
      </w:r>
      <w:bookmarkEnd w:id="474"/>
    </w:p>
    <w:p>
      <w:pPr>
        <w:pStyle w:val="BookText"/>
        <w:rPr/>
      </w:pPr>
      <w:r>
        <w:rPr>
          <w:rFonts w:ascii="Amiri" w:hAnsi="Amiri" w:eastAsia="Amiri" w:cs="Amiri"/>
          <w:color w:val="111111"/>
          <w:sz w:val="28"/>
          <w:sz w:val="28"/>
          <w:szCs w:val="28"/>
          <w:rtl w:val="true"/>
          <w:lang w:bidi="ar-SA"/>
        </w:rPr>
        <w:t>احمد بن سعيد برايم از زبير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گفت براى اسحاق بن ابراهيم التميمى نامه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ضيف إسحق كن فى خير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 إسحق محبور و ممنوح</w:t>
      </w:r>
    </w:p>
    <w:p>
      <w:pPr>
        <w:pStyle w:val="BookText"/>
        <w:rPr/>
      </w:pPr>
      <w:r>
        <w:rPr>
          <w:rFonts w:ascii="Amiri" w:hAnsi="Amiri" w:eastAsia="Amiri" w:cs="Amiri"/>
          <w:color w:val="111111"/>
          <w:sz w:val="28"/>
          <w:sz w:val="28"/>
          <w:szCs w:val="28"/>
          <w:rtl w:val="true"/>
          <w:lang w:bidi="ar-SA"/>
        </w:rPr>
        <w:t xml:space="preserve">و اسمع من العلم أنواعا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لست نائلها ما هبّت الريح</w:t>
      </w:r>
    </w:p>
    <w:p>
      <w:pPr>
        <w:pStyle w:val="BookText"/>
        <w:rPr/>
      </w:pPr>
      <w:r>
        <w:rPr>
          <w:rFonts w:ascii="Amiri" w:hAnsi="Amiri" w:eastAsia="Amiri" w:cs="Amiri"/>
          <w:color w:val="111111"/>
          <w:sz w:val="28"/>
          <w:sz w:val="28"/>
          <w:szCs w:val="28"/>
          <w:rtl w:val="true"/>
          <w:lang w:bidi="ar-SA"/>
        </w:rPr>
        <w:t xml:space="preserve">لك الكرامة منه شيمة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عن ضيفه محل و مجلوح</w:t>
      </w:r>
    </w:p>
    <w:p>
      <w:pPr>
        <w:pStyle w:val="BookText"/>
        <w:rPr/>
      </w:pPr>
      <w:r>
        <w:rPr>
          <w:rFonts w:ascii="Amiri" w:hAnsi="Amiri" w:eastAsia="Amiri" w:cs="Amiri"/>
          <w:color w:val="111111"/>
          <w:sz w:val="28"/>
          <w:sz w:val="28"/>
          <w:szCs w:val="28"/>
          <w:rtl w:val="true"/>
          <w:lang w:bidi="ar-SA"/>
        </w:rPr>
        <w:t xml:space="preserve">هيهات فى العلم إذ ترجو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الذى لم تقعقعه المفاتيح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ميهمان اسحاق، در بهترين جايگاه باش؛ چرا كه ميهمان اسحاق شاد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علوم آنچه را كه در طول روزگار نمى توانى فرابگيرى با كمال اطمينان و آسودگى ياد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كرامت او به تو مى رسد يكى اخلاق نيكو و ديگرى علم نافعى كه به ميهمانش ياد مى دهد و نيز علم بى فايده اى كه از ميهمانش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از علم دورى هنگامى كه فوايد آن را خواهانى و تو درب خانۀ كسى را زده اى كه هيچ كليدى نمى تواند آن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هم براى من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عندى شىء لست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باب له عندى فمفتوح</w:t>
      </w:r>
    </w:p>
    <w:p>
      <w:pPr>
        <w:pStyle w:val="BookText"/>
        <w:rPr/>
      </w:pPr>
      <w:r>
        <w:rPr>
          <w:rFonts w:ascii="Amiri" w:hAnsi="Amiri" w:eastAsia="Amiri" w:cs="Amiri"/>
          <w:color w:val="111111"/>
          <w:sz w:val="28"/>
          <w:sz w:val="28"/>
          <w:szCs w:val="28"/>
          <w:rtl w:val="true"/>
          <w:lang w:bidi="ar-SA"/>
        </w:rPr>
        <w:t xml:space="preserve">لو لا مواقع أرعاها و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لمثلك منى الحلم ممنوح</w:t>
      </w:r>
    </w:p>
    <w:p>
      <w:pPr>
        <w:pStyle w:val="BookText"/>
        <w:rPr/>
      </w:pPr>
      <w:r>
        <w:rPr>
          <w:rFonts w:ascii="Amiri" w:hAnsi="Amiri" w:eastAsia="Amiri" w:cs="Amiri"/>
          <w:color w:val="111111"/>
          <w:sz w:val="28"/>
          <w:sz w:val="28"/>
          <w:szCs w:val="28"/>
          <w:rtl w:val="true"/>
          <w:lang w:bidi="ar-SA"/>
        </w:rPr>
        <w:t xml:space="preserve">إذا لجاءك منّى منطق 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منه إذا استسمعته الروح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چيزى مانع رسيدنم به علم نمى شود و تمامى درهاى آن به روى من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مراعات برخى مسائل نبود در مقابل كسى چون تو خويشتن دارى نمى كردم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باره با تو با دشنام سخن مى گفتم كه وقتى روح، اين سخنان را بشنود، از جسم به پرواز درمى آيد</w:t>
      </w:r>
      <w:r>
        <w:rPr>
          <w:rFonts w:eastAsia="IRNazanin" w:cs="IRNazanin"/>
          <w:color w:val="111111"/>
          <w:sz w:val="28"/>
          <w:szCs w:val="28"/>
          <w:rtl w:val="true"/>
          <w:lang w:bidi="fa-IR"/>
        </w:rPr>
        <w:t xml:space="preserve">]. </w:t>
      </w:r>
      <w:bookmarkStart w:id="475" w:name="pg16690_228494"/>
    </w:p>
    <w:p>
      <w:pPr>
        <w:pStyle w:val="Heading3"/>
        <w:numPr>
          <w:ilvl w:val="2"/>
          <w:numId w:val="1"/>
        </w:numPr>
        <w:rPr/>
      </w:pPr>
      <w:bookmarkStart w:id="476" w:name="__RefHeading___Toc12207946_1280447820"/>
      <w:bookmarkStart w:id="477" w:name="_Toc171"/>
      <w:bookmarkEnd w:id="475"/>
      <w:bookmarkEnd w:id="476"/>
      <w:r>
        <w:rPr/>
        <w:t>159</w:t>
      </w:r>
      <w:r>
        <w:rPr>
          <w:rtl w:val="true"/>
        </w:rPr>
        <w:t xml:space="preserve">. </w:t>
      </w:r>
      <w:r>
        <w:rPr>
          <w:rtl w:val="true"/>
        </w:rPr>
        <w:t>گفت وگو بين هشام بن عبد الملك و خالد قسرى</w:t>
      </w:r>
      <w:bookmarkEnd w:id="477"/>
    </w:p>
    <w:p>
      <w:pPr>
        <w:pStyle w:val="BookText"/>
        <w:rPr/>
      </w:pPr>
      <w:r>
        <w:rPr>
          <w:rFonts w:ascii="Amiri" w:hAnsi="Amiri" w:eastAsia="Amiri" w:cs="Amiri"/>
          <w:color w:val="111111"/>
          <w:sz w:val="28"/>
          <w:sz w:val="28"/>
          <w:szCs w:val="28"/>
          <w:rtl w:val="true"/>
          <w:lang w:bidi="ar-SA"/>
        </w:rPr>
        <w:t>زبير از ابو الحسن مدائنى، از قحذم، كاتب يوسف بن عمر</w:t>
      </w:r>
      <w:r>
        <w:rPr>
          <w:rStyle w:val="FootnoteAnchor"/>
          <w:rtl w:val="true"/>
        </w:rPr>
        <w:footnoteReference w:id="556"/>
      </w:r>
      <w:r>
        <w:rPr>
          <w:rFonts w:ascii="Amiri" w:hAnsi="Amiri" w:eastAsia="Amiri" w:cs="Amiri"/>
          <w:color w:val="111111"/>
          <w:sz w:val="28"/>
          <w:sz w:val="28"/>
          <w:szCs w:val="28"/>
          <w:rtl w:val="true"/>
          <w:lang w:bidi="ar-SA"/>
        </w:rPr>
        <w:t>، رئيس آل ابى بكره براى من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خالد بن عبد الله قسرى حاكم عراق شد، اموال و دارايى فراوانى جمع و رودهايى حفر كرد كه درآمد آن در عراق بالغ بر دويست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يكى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درآمد آن به پانصد هزار درهم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جامع، مبارك، لوبه شاپور، و الصلح</w:t>
      </w:r>
      <w:r>
        <w:rPr>
          <w:rStyle w:val="FootnoteAnchor"/>
          <w:rtl w:val="true"/>
        </w:rPr>
        <w:footnoteReference w:id="557"/>
      </w:r>
      <w:r>
        <w:rPr>
          <w:rFonts w:ascii="IRNazanin" w:hAnsi="IRNazanin" w:eastAsia="IRNazanin"/>
          <w:color w:val="111111"/>
          <w:sz w:val="28"/>
          <w:sz w:val="28"/>
          <w:szCs w:val="28"/>
          <w:rtl w:val="true"/>
          <w:lang w:bidi="fa-IR"/>
        </w:rPr>
        <w:t>را نيز در عراق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فردى حسود بود، از اين امر با خبر شد و از خالد خواست درآمد آنها را جمع كند و براى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با دوستان خود عريان بن هيثم</w:t>
      </w:r>
      <w:r>
        <w:rPr>
          <w:rStyle w:val="FootnoteAnchor"/>
          <w:rtl w:val="true"/>
        </w:rPr>
        <w:footnoteReference w:id="558"/>
      </w:r>
      <w:r>
        <w:rPr>
          <w:rFonts w:ascii="IRNazanin" w:hAnsi="IRNazanin" w:eastAsia="IRNazanin"/>
          <w:color w:val="111111"/>
          <w:sz w:val="28"/>
          <w:sz w:val="28"/>
          <w:szCs w:val="28"/>
          <w:rtl w:val="true"/>
          <w:lang w:bidi="fa-IR"/>
        </w:rPr>
        <w:t>و بلال بن أبى برده</w:t>
      </w:r>
      <w:r>
        <w:rPr>
          <w:rStyle w:val="FootnoteAnchor"/>
          <w:rtl w:val="true"/>
        </w:rPr>
        <w:footnoteReference w:id="559"/>
      </w:r>
      <w:r>
        <w:rPr>
          <w:rFonts w:ascii="IRNazanin" w:hAnsi="IRNazanin" w:eastAsia="IRNazanin"/>
          <w:color w:val="111111"/>
          <w:sz w:val="28"/>
          <w:sz w:val="28"/>
          <w:szCs w:val="28"/>
          <w:rtl w:val="true"/>
          <w:lang w:bidi="fa-IR"/>
        </w:rPr>
        <w:t>و ديگران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فكرى راهنمايى كنيم كه انديشيدن در مورد آن صواب و درستى است و دوام و ادامۀ نعمتهايت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فكر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هشام از ما خواسته است كه ما در مورد غلاّت و اموال تو به او اطلاعات بدهيم و ما در اين خواسته پنهان كارى مى كنيم و زمان را مى 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خودت برايش نامه بنويسى و او را از ميزان دارايى هايت مطّلع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مخالفتى با اين پيشنهاد شما ندارم، اما هرگز به پستى تن نمى دهم و حتى درهمى ناچيز را از دستان خود خارج نمى كنم؛ چه رسد به بيشتر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تو قوى تر است، او بر تو ولايت دارد، ولى تو در مقابلش چيزى در اختيار ندارى و از حرص و طمعش نيز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چيزى را كه ما بر وى عرضه مى كنيم بگيرد، بايد آن را بار ديگر برايش جمع كنيم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هشام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 اى با اين مضمون براى وى نوشت</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بسم اللّه الرّحمن </w:t>
      </w:r>
    </w:p>
    <w:p>
      <w:pPr>
        <w:pStyle w:val="BookText"/>
        <w:rPr/>
      </w:pPr>
      <w:r>
        <w:rPr>
          <w:rFonts w:ascii="IRNazanin" w:hAnsi="IRNazanin" w:eastAsia="IRNazanin"/>
          <w:color w:val="111111"/>
          <w:sz w:val="28"/>
          <w:sz w:val="28"/>
          <w:szCs w:val="28"/>
          <w:rtl w:val="true"/>
          <w:lang w:bidi="fa-IR"/>
        </w:rPr>
        <w:t>الرّحيم بعد از حمد و ستايش پروردگار، در مورد تو چيزهايى به امير المؤمنين رسيده است كه كسى از تو آن را نمى پذيرد، مگر كسانى كه دوست دارند نيكويى هايت را افزون جلوه دهند و خوبى ها را نسبت به تو كامل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شايسته ترين كسى است كه مى تواند كارهاى اشتباه تو را اصلاح كند؛ پس اگر چنين سخنانى مانند اين سخن از تو شنيده و گزارش شود، تو را به مجازات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دايم بر بنده اى برسد، ناسپاس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بدى، آن نعمت را زايل مى كند و آن نعمت گران آيد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آن بنده، كارهاى ناشايست خود را به ديگران، خاندان، طايفه و عشيره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ديگران نسبت دهد و گمراهى او نزد خداى بى نياز و حاكم بر او آشكار شود، مطيع خواهد گشت و پشيمان 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دشمنش اين فرصت را به دست مى آورد كه بر او فايق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امير المؤمنين بخواهد به سبب آنكه با نااهلان و بى خردان همنشين هستى و اشتباهات زيادى را مرتكب شده اى، مى تواند تو را نزد همگان مؤاخذه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همنشينان خود گفته اى به خدا سوگند، عراق به من شكوه و شهرت و عزّت نيفزود و امير المؤمنين مرا به حكومت شهرى كه كسانى پايين تر از من در آن بوده باشند، ولايت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جايگاه و موقعيت حجاج بن يوسف در برابر مردم عراق مثل گروههايى كه ديدى، در اين تنگناها آزمايش مى شدى و آنان مى فهميدند كه تو از قبيلۀ بجيله</w:t>
      </w:r>
      <w:r>
        <w:rPr>
          <w:rStyle w:val="FootnoteAnchor"/>
          <w:rtl w:val="true"/>
        </w:rPr>
        <w:footnoteReference w:id="562"/>
      </w:r>
      <w:r>
        <w:rPr>
          <w:rFonts w:ascii="IRNazanin" w:hAnsi="IRNazanin" w:eastAsia="IRNazanin"/>
          <w:color w:val="111111"/>
          <w:sz w:val="28"/>
          <w:sz w:val="28"/>
          <w:szCs w:val="28"/>
          <w:rtl w:val="true"/>
          <w:lang w:bidi="fa-IR"/>
        </w:rPr>
        <w:t>هستى، چهل مرد بر ضد تو خروج مى كردند و بر اموال و خزائن تو سلطه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امير المؤمنين بخواهد، مى تواند تو را براى سخنانى</w:t>
      </w:r>
      <w:r>
        <w:rPr>
          <w:rStyle w:val="FootnoteAnchor"/>
          <w:rtl w:val="true"/>
        </w:rPr>
        <w:footnoteReference w:id="563"/>
      </w:r>
      <w:r>
        <w:rPr>
          <w:rFonts w:ascii="IRNazanin" w:hAnsi="IRNazanin" w:eastAsia="IRNazanin"/>
          <w:color w:val="111111"/>
          <w:sz w:val="28"/>
          <w:sz w:val="28"/>
          <w:szCs w:val="28"/>
          <w:rtl w:val="true"/>
          <w:lang w:bidi="fa-IR"/>
        </w:rPr>
        <w:t>كه در آن مجلس گفتى، مجازات كند؛ زيرا تو نعمتهاى عظيم و بخشش او را در حق خود انكار كردى، آن را كوچك و بى ارزش شمردى، رشته هاى دوستى را بريدى و در انجام امور او سستى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تو اين است كه به جايگاهى كه سزاوار آن هستى،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 روز كه جدّ تو يزيد بن اسد</w:t>
      </w:r>
      <w:r>
        <w:rPr>
          <w:rStyle w:val="FootnoteAnchor"/>
          <w:rtl w:val="true"/>
        </w:rPr>
        <w:footnoteReference w:id="564"/>
      </w:r>
      <w:r>
        <w:rPr>
          <w:rFonts w:ascii="IRNazanin" w:hAnsi="IRNazanin" w:eastAsia="IRNazanin"/>
          <w:color w:val="111111"/>
          <w:sz w:val="28"/>
          <w:sz w:val="28"/>
          <w:szCs w:val="28"/>
          <w:rtl w:val="true"/>
          <w:lang w:bidi="fa-IR"/>
        </w:rPr>
        <w:t xml:space="preserve">در جنگ صفين معاويه را همراهى كرد و دين و جانش را </w:t>
      </w:r>
    </w:p>
    <w:p>
      <w:pPr>
        <w:pStyle w:val="BookText"/>
        <w:rPr/>
      </w:pPr>
      <w:r>
        <w:rPr>
          <w:rFonts w:ascii="IRNazanin" w:hAnsi="IRNazanin" w:eastAsia="IRNazanin"/>
          <w:color w:val="111111"/>
          <w:sz w:val="28"/>
          <w:sz w:val="28"/>
          <w:szCs w:val="28"/>
          <w:rtl w:val="true"/>
          <w:lang w:bidi="fa-IR"/>
        </w:rPr>
        <w:t>در اختيارش گذاشت، معاويه در برابر با او چه كرد؟ او را بر آنچه اكنون امير المؤمنين تو را والى آن كرده، ولايت نداد؛ جايى كه قبل از تو آن را به اشراف يمن و خاندان هايى از قبايلى محترم تر و با كرامت تر از قبيلۀ تو بودند يعنى كنده، غسّان و آل ذى يزن و ذى كلاع، و ذى رعين سپرده بود؛ كسانى كه نخستين خاندانهاى محترم و با شرافت و منتسب به آل عبد الله بن يزيد بودند؛ اما پس از آنان امير المؤمنين تو را به حكومت عراق گماشت كه نه خاندانى بزرگ</w:t>
      </w:r>
      <w:r>
        <w:rPr>
          <w:rStyle w:val="FootnoteAnchor"/>
          <w:rtl w:val="true"/>
        </w:rPr>
        <w:footnoteReference w:id="565"/>
      </w:r>
      <w:r>
        <w:rPr>
          <w:rFonts w:ascii="IRNazanin" w:hAnsi="IRNazanin" w:eastAsia="IRNazanin"/>
          <w:color w:val="111111"/>
          <w:sz w:val="28"/>
          <w:sz w:val="28"/>
          <w:szCs w:val="28"/>
          <w:rtl w:val="true"/>
          <w:lang w:bidi="fa-IR"/>
        </w:rPr>
        <w:t>و نه شرافتى كهن داشتى و خاندانت باعث نقص تو بودند و تورا در سختى ها و بلايا درانداختند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علاقۀ خاص امير المؤمنين به تو نبود، از آن منصب دورت مى كرد و براى كارهايى كه انجام دادى، مؤاخذه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پرهيزكار باشد، بايد نعمت الهى را از تو دريغ، و عذاب و نقمت الهى را ارزانيت 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برخوردهايى كه با اهل عراق دارى و از يهود، نصارى و مجوس يارى و كمك گرفتى و آنان را بر مسلمين، اموال و خراج آنان مسلّط كردى، او بايد با اين كار، عرق بدى كه بر پيشانى كسى كه تو را چنين قدرت داده است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ذات بدى دارى و در حق خود ستم كرده اى و وقتى خداوند احساس امير المؤمنين را نسبت به تو و بدى تو را در شكر گزارى از او ديد، نظر او را نسبت به تو عوض كرد و او را به خشم آورد؛ به گونه اى كه كارهايت در نزد او قبيح شد و او را از اميد به شكرگذاريت مأيوس كرد و كفران نعمت تو را در نزد امير المؤمنين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بايد منتظر تغيير نعمت، زوال كرامت، نزول بلايا، و عقوبت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از تو بى نياز است و رفتارت را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شب را به صبح رساندى كه گناهانت بزرگتر از آن است كه امير المؤمنين تورا از آن گناهان و كسى كه تو را نزد او بالا برد نسبت به آنچه فراموش كردى و خداوند از آن آگاه است،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امير المؤمنين، تو را از اقدامات ناعاقلانه اى كه نسبت به آن آگاه هستى،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فرد قريشى كه در حجاز به او ظلمى كردى و خداوند تو را با شلاقى كه با آن تو را زد و در برابر بردگان زيردست، تو را رسوا و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امير المؤمنين با تو چنين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را بكند، حق توست و اگر از تو درگذرد، باز چنين حقى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امير المؤمنين هيچ دليلى بر ضعف مزاج و سوء تدبير تو جز ناتوانى ادارۀ امور، غرور و خيانت و ظلم به ضعيفان، ناديده گرفتن عهد و پيمان و تسلّط كنيزت بر تو و حيف و ميل اموال خداوند براى نهر مبارك</w:t>
      </w:r>
      <w:r>
        <w:rPr>
          <w:rStyle w:val="FootnoteAnchor"/>
          <w:rtl w:val="true"/>
        </w:rPr>
        <w:footnoteReference w:id="566"/>
      </w:r>
      <w:r>
        <w:rPr>
          <w:rFonts w:ascii="Amiri" w:hAnsi="Amiri" w:eastAsia="Amiri" w:cs="Amiri"/>
          <w:color w:val="111111"/>
          <w:sz w:val="28"/>
          <w:sz w:val="28"/>
          <w:szCs w:val="28"/>
          <w:rtl w:val="true"/>
          <w:lang w:bidi="ar-SA"/>
        </w:rPr>
        <w:t>به ميزان دوازده ميليون</w:t>
      </w:r>
      <w:r>
        <w:rPr>
          <w:rStyle w:val="FootnoteAnchor"/>
          <w:rtl w:val="true"/>
        </w:rPr>
        <w:footnoteReference w:id="567"/>
      </w:r>
      <w:r>
        <w:rPr>
          <w:rFonts w:ascii="IRNazanin" w:hAnsi="IRNazanin" w:eastAsia="IRNazanin"/>
          <w:color w:val="111111"/>
          <w:sz w:val="28"/>
          <w:sz w:val="28"/>
          <w:szCs w:val="28"/>
          <w:rtl w:val="true"/>
          <w:lang w:bidi="fa-IR"/>
        </w:rPr>
        <w:t>درهم نيابد، به خدا سوگند اگر فرزند عبد الملك هم بودى، امير المؤمنين هرگز اجازه نمى داد كه در اموال الهى فساد و امور مسلمين را ضايع كنى و بر نواحى اسلام</w:t>
      </w:r>
      <w:r>
        <w:rPr>
          <w:rStyle w:val="FootnoteAnchor"/>
          <w:rtl w:val="true"/>
        </w:rPr>
        <w:footnoteReference w:id="568"/>
      </w:r>
      <w:r>
        <w:rPr>
          <w:rFonts w:ascii="Amiri" w:hAnsi="Amiri" w:eastAsia="Amiri" w:cs="Amiri"/>
          <w:color w:val="111111"/>
          <w:sz w:val="28"/>
          <w:sz w:val="28"/>
          <w:szCs w:val="28"/>
          <w:rtl w:val="true"/>
          <w:lang w:bidi="ar-SA"/>
        </w:rPr>
        <w:t>حاكمان بد و ناشايست منصوب كنى و نيز درآمد و هداياى نيروز و مهرجان</w:t>
      </w:r>
      <w:r>
        <w:rPr>
          <w:rStyle w:val="FootnoteAnchor"/>
          <w:rtl w:val="true"/>
        </w:rPr>
        <w:footnoteReference w:id="569"/>
      </w:r>
      <w:r>
        <w:rPr>
          <w:rFonts w:ascii="IRNazanin" w:hAnsi="IRNazanin" w:eastAsia="IRNazanin"/>
          <w:color w:val="111111"/>
          <w:sz w:val="28"/>
          <w:sz w:val="28"/>
          <w:szCs w:val="28"/>
          <w:rtl w:val="true"/>
          <w:lang w:bidi="fa-IR"/>
        </w:rPr>
        <w:t>را به تو واگذار نمى كرد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بزودى براى تو و براى امير المؤمنين خبرى است كه اگرچه تو را نخواهد بخشيد، گمان مى كند كه خداوند خواهان ادارۀ امور به دست توست؛ تو را رها نمى كند تا خود از آنها پرده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اموالى را كه جمع آورى آن جزو وظايف عمر بن هيبرة بوده كم و ناقص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فلان سال و فلان سال هنگامى كه مالياتهاى عراق را جمع كردى، اموال و دارايى تو را محاسبه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برادرات، اسد، را به خراسان فرستادى كه در آنجا عصبيّت و قبيله گرايى آشكار است و او در اين راه به قبيله اى از مضر متكى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جاسوسان خود را براى تحقير و كوچك كردن آنها فرستاد و آنان داستان زرنب</w:t>
      </w:r>
      <w:r>
        <w:rPr>
          <w:rStyle w:val="FootnoteAnchor"/>
          <w:rtl w:val="true"/>
        </w:rPr>
        <w:footnoteReference w:id="571"/>
      </w:r>
      <w:r>
        <w:rPr>
          <w:rFonts w:ascii="Amiri" w:hAnsi="Amiri" w:eastAsia="Amiri" w:cs="Amiri"/>
          <w:color w:val="111111"/>
          <w:sz w:val="28"/>
          <w:sz w:val="28"/>
          <w:szCs w:val="28"/>
          <w:rtl w:val="true"/>
          <w:lang w:bidi="ar-SA"/>
        </w:rPr>
        <w:t>و داستان مهاجرين را كه در مورد يزيد بن اسد</w:t>
      </w:r>
      <w:r>
        <w:rPr>
          <w:rStyle w:val="FootnoteAnchor"/>
          <w:rtl w:val="true"/>
        </w:rPr>
        <w:footnoteReference w:id="572"/>
      </w:r>
      <w:r>
        <w:rPr>
          <w:rFonts w:ascii="IRNazanin" w:hAnsi="IRNazanin" w:eastAsia="IRNazanin"/>
          <w:color w:val="111111"/>
          <w:sz w:val="28"/>
          <w:sz w:val="28"/>
          <w:szCs w:val="28"/>
          <w:rtl w:val="true"/>
          <w:lang w:bidi="fa-IR"/>
        </w:rPr>
        <w:t>رخ داده بود، فراموش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نوشتن اين نامه، امير المؤمنين از تو خشمگين شود و بر تو سخت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p>
    <w:p>
      <w:pPr>
        <w:pStyle w:val="BookText"/>
        <w:rPr/>
      </w:pPr>
      <w:r>
        <w:rPr>
          <w:rFonts w:ascii="IRNazanin" w:hAnsi="IRNazanin" w:eastAsia="IRNazanin"/>
          <w:color w:val="111111"/>
          <w:sz w:val="28"/>
          <w:sz w:val="28"/>
          <w:szCs w:val="28"/>
          <w:rtl w:val="true"/>
          <w:lang w:bidi="fa-IR"/>
        </w:rPr>
        <w:t>منتظر و اميدوار بازگشت و توبۀ</w:t>
      </w:r>
      <w:r>
        <w:rPr>
          <w:rStyle w:val="FootnoteAnchor"/>
          <w:rtl w:val="true"/>
        </w:rPr>
        <w:footnoteReference w:id="573"/>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زيادى را از برجستگان و خاندان ها براى جانشينى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پشتيبان توست</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Style w:val="FootnoteAnchor"/>
          <w:rtl w:val="true"/>
        </w:rPr>
        <w:footnoteReference w:id="575"/>
      </w:r>
      <w:r>
        <w:rPr>
          <w:rFonts w:ascii="Amiri" w:hAnsi="Amiri" w:eastAsia="Amiri" w:cs="Amiri"/>
          <w:color w:val="111111"/>
          <w:sz w:val="28"/>
          <w:sz w:val="28"/>
          <w:szCs w:val="28"/>
          <w:rtl w:val="true"/>
          <w:lang w:bidi="ar-SA"/>
        </w:rPr>
        <w:t xml:space="preserve">سالم در سال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اين نامه را براى مولايش امير المؤمنين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هشام طى نامه اى به يوسف بن عمر، كارگزارش در يمن، هنگامى كه از جرئت، خباثت و تندخويى او مطّلع شد، او را به ولايت عراق نيز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كوفه رسيد، خالد</w:t>
      </w:r>
      <w:r>
        <w:rPr>
          <w:rStyle w:val="FootnoteAnchor"/>
          <w:rtl w:val="true"/>
        </w:rPr>
        <w:footnoteReference w:id="576"/>
      </w:r>
      <w:r>
        <w:rPr>
          <w:rFonts w:ascii="IRNazanin" w:hAnsi="IRNazanin" w:eastAsia="IRNazanin"/>
          <w:color w:val="111111"/>
          <w:sz w:val="28"/>
          <w:sz w:val="28"/>
          <w:szCs w:val="28"/>
          <w:rtl w:val="true"/>
          <w:lang w:bidi="fa-IR"/>
        </w:rPr>
        <w:t>، زياد بن عبد الله حارثى را جانشين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زياد، نسب او را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يوسف را در حكومت باز گذاشت و آن را به او سپرد و سپس گروهى را به سوى خالد، كه در حمّة</w:t>
      </w:r>
      <w:r>
        <w:rPr>
          <w:rStyle w:val="FootnoteAnchor"/>
          <w:rtl w:val="true"/>
        </w:rPr>
        <w:footnoteReference w:id="577"/>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خالد و همه همراهانش را دستگير كردند و نزد يوسف فرستادند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عبد الله بن عياش منتوف</w:t>
      </w:r>
      <w:r>
        <w:rPr>
          <w:rStyle w:val="FootnoteAnchor"/>
          <w:rtl w:val="true"/>
        </w:rPr>
        <w:footnoteReference w:id="578"/>
      </w:r>
      <w:r>
        <w:rPr>
          <w:rFonts w:ascii="IRNazanin" w:hAnsi="IRNazanin" w:eastAsia="IRNazanin"/>
          <w:color w:val="111111"/>
          <w:sz w:val="28"/>
          <w:sz w:val="28"/>
          <w:szCs w:val="28"/>
          <w:rtl w:val="true"/>
          <w:lang w:bidi="fa-IR"/>
        </w:rPr>
        <w:t>به همراه برادرش، فضل به كوفه آمدند و از عريان بن هيثم كه فرزند عبد الله يعنى جراح را زده بود نزد خالد شكايت كرد، اگرچه او اين كار را نكرده بود؛ لذا آنان از خالد خشمگين و كينه اش را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و فضل به محل نگهدارى خالد حمله كردند و او را كتك زدند، به گونه اى كه نزديك بود زير پاى آنها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شكنجه و عذاب براى آن است كه از كنيزى نصرانى</w:t>
      </w:r>
      <w:r>
        <w:rPr>
          <w:rStyle w:val="FootnoteAnchor"/>
          <w:rtl w:val="true"/>
        </w:rPr>
        <w:footnoteReference w:id="579"/>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شكنجه دادند، بر صليب كشيدند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سوى آنان حمله كردند، اما فضل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منتوف دستگير و شكنجه و لباسش به گونه اى پاره شد كه فقط يقۀ آن باقى ماند و عورتش و فتق آن مثل خورشيد </w:t>
      </w:r>
      <w:bookmarkStart w:id="478" w:name="pg16690_228499"/>
    </w:p>
    <w:p>
      <w:pPr>
        <w:pStyle w:val="BookText"/>
        <w:rPr/>
      </w:pPr>
      <w:bookmarkEnd w:id="478"/>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يوسف بن عمر خبر رسيد، او را احضار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آزار رسانده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من ضاربين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 دانم چه كسى تو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يكى نام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فراخواند و كتك زد و سپس براى جنگ به مرزها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خالد را تا حد مرگ شكنجه داد تا اينكه نامۀ هشام مبنى بر رهايى و بازگرداندن او به حكومت سابق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حكومت را به خالد واگذار كرد و در شام ساكن شد تا اينكه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هشام درگذشت و وليد بن يزيد، خالد را نزد يوسف به عراق فرستاد كه او را شكنجه كرد و به قتل رساند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479" w:name="__RefHeading___Toc12207948_1280447820"/>
      <w:bookmarkStart w:id="480" w:name="_Toc172"/>
      <w:bookmarkEnd w:id="479"/>
      <w:r>
        <w:rPr/>
        <w:t>160</w:t>
      </w:r>
      <w:r>
        <w:rPr>
          <w:rtl w:val="true"/>
        </w:rPr>
        <w:t xml:space="preserve">. </w:t>
      </w:r>
      <w:r>
        <w:rPr>
          <w:rtl w:val="true"/>
        </w:rPr>
        <w:t>اقامۀ حد بر عنبسة بن ابى سفيان</w:t>
      </w:r>
      <w:bookmarkEnd w:id="480"/>
    </w:p>
    <w:p>
      <w:pPr>
        <w:pStyle w:val="BookText"/>
        <w:rPr/>
      </w:pPr>
      <w:r>
        <w:rPr>
          <w:rFonts w:ascii="Amiri" w:hAnsi="Amiri" w:eastAsia="Amiri" w:cs="Amiri"/>
          <w:color w:val="111111"/>
          <w:sz w:val="28"/>
          <w:sz w:val="28"/>
          <w:szCs w:val="28"/>
          <w:rtl w:val="true"/>
          <w:lang w:bidi="ar-SA"/>
        </w:rPr>
        <w:t>احمد بن سعيد، از زبير، از على بن صالح بن عامر بن صالح از عبد الله بن عباس نقل كرد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بين على و معاويه درگيرى ايجاد شد، اهالى مكه با عثمان بن شيبه</w:t>
      </w:r>
      <w:r>
        <w:rPr>
          <w:rStyle w:val="FootnoteAnchor"/>
          <w:rtl w:val="true"/>
        </w:rPr>
        <w:footnoteReference w:id="581"/>
      </w:r>
      <w:r>
        <w:rPr>
          <w:rFonts w:ascii="IRNazanin" w:hAnsi="IRNazanin" w:eastAsia="IRNazanin"/>
          <w:color w:val="111111"/>
          <w:sz w:val="28"/>
          <w:sz w:val="28"/>
          <w:szCs w:val="28"/>
          <w:rtl w:val="true"/>
          <w:lang w:bidi="fa-IR"/>
        </w:rPr>
        <w:t>از بنى عبد الدار گفتگو كردند كه اداره امور آنها را برعهده گيرد تا وقتى كه مردم خليفه اى انتخاب كنند،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طائف نيز از عبد الله بن خالد بن اسيد</w:t>
      </w:r>
      <w:r>
        <w:rPr>
          <w:rStyle w:val="FootnoteAnchor"/>
          <w:rtl w:val="true"/>
        </w:rPr>
        <w:footnoteReference w:id="582"/>
      </w:r>
      <w:r>
        <w:rPr>
          <w:rFonts w:ascii="IRNazanin" w:hAnsi="IRNazanin" w:eastAsia="IRNazanin"/>
          <w:color w:val="111111"/>
          <w:sz w:val="28"/>
          <w:sz w:val="28"/>
          <w:szCs w:val="28"/>
          <w:rtl w:val="true"/>
          <w:lang w:bidi="fa-IR"/>
        </w:rPr>
        <w:t>خواستند كه اداره امورشان را برعهده گيرد تا مردم بر خليفه اى اتّفاق نظر يابند،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كسى بر در خانۀ عبد الله آمد و اذن دخول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عنبسة بن ابى 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در حالى كه مست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 بن عفان نيز در آن خانه در نكاح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به پستوى خانه رفت و در آنجا ظرفى از شراب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به عنبسه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من امشب مى بينم؟ در اين حال همسر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هرگز جنايتى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اين امر را پوشيده دارى و آن را </w:t>
      </w:r>
    </w:p>
    <w:p>
      <w:pPr>
        <w:pStyle w:val="BookText"/>
        <w:rPr/>
      </w:pPr>
      <w:r>
        <w:rPr>
          <w:rFonts w:ascii="IRNazanin" w:hAnsi="IRNazanin" w:eastAsia="IRNazanin"/>
          <w:color w:val="111111"/>
          <w:sz w:val="28"/>
          <w:sz w:val="28"/>
          <w:szCs w:val="28"/>
          <w:rtl w:val="true"/>
          <w:lang w:bidi="fa-IR"/>
        </w:rPr>
        <w:t>ناديده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حدّى از حدود الهى را ضايع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عنسبه را نزد عبد الرحمن بن ابى ربيعه در طائف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ربيعه به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او را نزد من فرستاده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عنبسة بن ابى سفيان را در حالت مستى ببينى و بر مستى او شهادت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 تو پيوند خويشاوندى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كس ضعيف تر از من در اين امر نسبت به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كسى جز تو كه بر نفسش مسلّط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پس او را نزد فرد ديگرى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نزد فردى از ثقيف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شهادت داد و در اين صورت عبد الله حكم داد كه عنبسه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برادر خود را نزد معاويه فرستاد و او را از آن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كسى را نزد عبد الله بن خالد بن اسيد، عبد الرحمن بن ابى ربيعه و آن فرد ثقفى فرستاد و از ثقفى و عبد الرحمن خواست كه خودشان آن اتّهام را تكذيب كنند تا حكم حد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و عبد الرحمن از اين كار امتناع كردند؛ اما ثقفى از شهادتش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ربيعه و عبد الله بن خالد بن اسيد يك سال اجازه نداشتند به درگاه معاويه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اين وضع را ديد، در روز جمعه اى احرام بست و معاويه در آن روز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فردى را نزد وى فرستاد كه تو نزد من كرامتى ندارى و به خدا سوگند، اگر اجازۀ حضور بخواهى به تو اجازه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نزد من فرستادى تا از آن كار از من سؤال كند، من نيز او را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اجازه داد وى به طائف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نيز يك سال ديگر آنجا ماند و بعد معاويه به او اجازه داد كه براى اداى مراسم حج به مكه برود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خالد پس از چندى بر معاويه وارد شد و از او خواست اموالى را كه به سبب موضوع عنبسه از او گرفته شده، بازگرداند؛ اما معاويه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خالد به سوى عراق خارج شد كه زياد بن ابو سفيان حاكم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هنگام مرگ</w:t>
      </w:r>
      <w:r>
        <w:rPr>
          <w:rStyle w:val="FootnoteAnchor"/>
          <w:rtl w:val="true"/>
        </w:rPr>
        <w:footnoteReference w:id="583"/>
      </w:r>
      <w:r>
        <w:rPr>
          <w:rFonts w:ascii="IRNazanin" w:hAnsi="IRNazanin" w:eastAsia="IRNazanin"/>
          <w:color w:val="111111"/>
          <w:sz w:val="28"/>
          <w:sz w:val="28"/>
          <w:szCs w:val="28"/>
          <w:rtl w:val="true"/>
          <w:lang w:bidi="fa-IR"/>
        </w:rPr>
        <w:t xml:space="preserve">، </w:t>
      </w:r>
      <w:bookmarkStart w:id="481" w:name="pg16690_228501"/>
    </w:p>
    <w:p>
      <w:pPr>
        <w:pStyle w:val="BookText"/>
        <w:rPr/>
      </w:pPr>
      <w:bookmarkEnd w:id="481"/>
      <w:r>
        <w:rPr>
          <w:rFonts w:ascii="IRNazanin" w:hAnsi="IRNazanin" w:eastAsia="IRNazanin"/>
          <w:color w:val="111111"/>
          <w:sz w:val="28"/>
          <w:sz w:val="28"/>
          <w:szCs w:val="28"/>
          <w:rtl w:val="true"/>
          <w:lang w:bidi="fa-IR"/>
        </w:rPr>
        <w:t>عبد الله بن خالد را به جاى خود گماشت و اين امر را براى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او را ولايت و به نماز آنجا امامتش نمى دهم و به امور خراج آن شهر نمى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عبد الرحمن بن ام حكم ثقفى</w:t>
      </w:r>
      <w:r>
        <w:rPr>
          <w:rStyle w:val="FootnoteAnchor"/>
          <w:rtl w:val="true"/>
        </w:rPr>
        <w:footnoteReference w:id="584"/>
      </w:r>
      <w:r>
        <w:rPr>
          <w:rFonts w:ascii="IRNazanin" w:hAnsi="IRNazanin" w:eastAsia="IRNazanin"/>
          <w:color w:val="111111"/>
          <w:sz w:val="28"/>
          <w:sz w:val="28"/>
          <w:szCs w:val="28"/>
          <w:rtl w:val="true"/>
          <w:lang w:bidi="fa-IR"/>
        </w:rPr>
        <w:t>را به ولايت عراق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دو ميليون درهم از بيت المال برداشت و به مكه رفت؛ زيرا آگاه شده بود كه معاويه، عبد الرحمن بن ام حكم را به ولايت آنجا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معاويه خبر يافت او از بيت المال پول برداشته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قدرت 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او را در تصرف بيت المال باز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عنبسه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تو امكان انتقام</w:t>
      </w:r>
      <w:r>
        <w:rPr>
          <w:rStyle w:val="FootnoteAnchor"/>
          <w:rtl w:val="true"/>
        </w:rPr>
        <w:footnoteReference w:id="585"/>
      </w:r>
      <w:r>
        <w:rPr>
          <w:rFonts w:ascii="IRNazanin" w:hAnsi="IRNazanin" w:eastAsia="IRNazanin"/>
          <w:color w:val="111111"/>
          <w:sz w:val="28"/>
          <w:sz w:val="28"/>
          <w:szCs w:val="28"/>
          <w:rtl w:val="true"/>
          <w:lang w:bidi="fa-IR"/>
        </w:rPr>
        <w:t>را فراهم ساخته است و او را آگاه كرد كه عبد الله به بيت المال دست درازى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عنبسه را به ولايت حجاز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آماده ساخت و نزد معاويه رفت تا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خالد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و صورتش را مضروب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خيلى شجاع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خاندان او هستى، با عبد الله چنين مى كنى؟ به خدا سوگند، من از او خشمگين و عصبانى بودم، با اينكه از زور و اجحاف او نسبت به تو آگاه شدم، از او چشم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را به خدا وامى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در اين مورد مطلبى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مانند تو يا من نيست؛ اگر اين چنين كنى تو را از كار بركنار كنم</w:t>
      </w:r>
      <w:r>
        <w:rPr>
          <w:rFonts w:eastAsia="IRNazanin" w:cs="IRNazanin"/>
          <w:color w:val="111111"/>
          <w:sz w:val="28"/>
          <w:szCs w:val="28"/>
          <w:rtl w:val="true"/>
          <w:lang w:bidi="fa-IR"/>
        </w:rPr>
        <w:t>.</w:t>
      </w:r>
    </w:p>
    <w:p>
      <w:pPr>
        <w:pStyle w:val="Heading3"/>
        <w:numPr>
          <w:ilvl w:val="2"/>
          <w:numId w:val="1"/>
        </w:numPr>
        <w:rPr/>
      </w:pPr>
      <w:bookmarkStart w:id="482" w:name="__RefHeading___Toc12207950_1280447820"/>
      <w:bookmarkStart w:id="483" w:name="_Toc173"/>
      <w:bookmarkEnd w:id="482"/>
      <w:r>
        <w:rPr/>
        <w:t>161</w:t>
      </w:r>
      <w:r>
        <w:rPr>
          <w:rtl w:val="true"/>
        </w:rPr>
        <w:t xml:space="preserve">. </w:t>
      </w:r>
      <w:r>
        <w:rPr>
          <w:rtl w:val="true"/>
        </w:rPr>
        <w:t xml:space="preserve">استمداد معاويه از عمرو بن عاص در جنگ با على </w:t>
      </w:r>
      <w:r>
        <w:rPr>
          <w:rtl w:val="true"/>
        </w:rPr>
        <w:t>(</w:t>
      </w:r>
      <w:r>
        <w:rPr>
          <w:rtl w:val="true"/>
        </w:rPr>
        <w:t>ع</w:t>
      </w:r>
      <w:r>
        <w:rPr>
          <w:rtl w:val="true"/>
        </w:rPr>
        <w:t>)</w:t>
      </w:r>
      <w:bookmarkEnd w:id="483"/>
    </w:p>
    <w:p>
      <w:pPr>
        <w:pStyle w:val="BookText"/>
        <w:rPr/>
      </w:pPr>
      <w:r>
        <w:rPr>
          <w:rFonts w:ascii="IRNazanin" w:hAnsi="IRNazanin" w:eastAsia="IRNazanin"/>
          <w:color w:val="111111"/>
          <w:sz w:val="28"/>
          <w:sz w:val="28"/>
          <w:szCs w:val="28"/>
          <w:rtl w:val="true"/>
          <w:lang w:bidi="fa-IR"/>
        </w:rPr>
        <w:t>زبير از عمر بن ابى بكر مؤملى، از عبد الله بن ابى عبيدة بن محمّد بن عمّار بن ياسر برايم نقل كرد و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خولانى</w:t>
      </w:r>
      <w:r>
        <w:rPr>
          <w:rStyle w:val="FootnoteAnchor"/>
          <w:rtl w:val="true"/>
        </w:rPr>
        <w:footnoteReference w:id="586"/>
      </w:r>
      <w:r>
        <w:rPr>
          <w:rFonts w:ascii="IRNazanin" w:hAnsi="IRNazanin" w:eastAsia="IRNazanin"/>
          <w:color w:val="111111"/>
          <w:sz w:val="28"/>
          <w:sz w:val="28"/>
          <w:szCs w:val="28"/>
          <w:rtl w:val="true"/>
          <w:lang w:bidi="fa-IR"/>
        </w:rPr>
        <w:t>، يكى از پرهيزكاران شام، نزد معاويه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با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جنگ نكن كه او پسرعموى رسول الله صلّى اللّه عليه و آله است و در اسلام شأن و قدر و منزلت و سابقه و قرابتى با پيامبر صلّى اللّه عليه و آله دارد كه تو از آن برخوردار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و فرزند آزاد شده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او نمى جنگم، من در اسلام همان چيزى را ادعا مى كنم و خواهانم كه او ادعا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 همان چيزى را دارم كه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خونخواهى عثمان با او جنگ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عثمان را كشته و من خونخواه او هستم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ابو مسلم خارج شد و بر شترش ضربه زد تا به كوفه رسيد و در محله كناسۀ كوفه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بر على عليه السّلام وارد شد، در حالى كه مردم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پرسيد چه كسى عثمان را كشت؟ 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كشت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خارج شد و كلمه اى بر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شترش سوار شد تا به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گفته شد كسى كه بر تو وارد شد، ابو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دنبالش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رفته و وارد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معاويه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معاويه گفته شد، ابو مسلم آمد، او لقمه اى را كه در دهانش بود نتوانست به آرامى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ابو مسلم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خوش آمد گفت، و نزديك خود نشاند و به وى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سفرش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اكراه داشت با او سخنى بگويد؛ زيرا مى ترسيد ابومسلم سخن ناراحت كننده اى بگويد </w:t>
      </w:r>
    </w:p>
    <w:p>
      <w:pPr>
        <w:pStyle w:val="BookText"/>
        <w:rPr/>
      </w:pPr>
      <w:r>
        <w:rPr>
          <w:rFonts w:ascii="IRNazanin" w:hAnsi="IRNazanin" w:eastAsia="IRNazanin"/>
          <w:color w:val="111111"/>
          <w:sz w:val="28"/>
          <w:sz w:val="28"/>
          <w:szCs w:val="28"/>
          <w:rtl w:val="true"/>
          <w:lang w:bidi="fa-IR"/>
        </w:rPr>
        <w:t>كه مورد پسند 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به خدا سوگند، هر آينه با على مى جنگيم، تا اينكه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قتل عثمان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بسيار خشنود برخاست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را شكر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نيز براى سخنرانى ايستاد و مردم را براى جنگ با على عليه السّلام دعوت كرد و گفت او به قتل عثمان اعتراف كرده است و معاويه نيز عده اى را براى جنگ با على عليه السّلام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محمد بن ابى حذيفة بن عتبة بن ربيعة</w:t>
      </w:r>
      <w:r>
        <w:rPr>
          <w:rStyle w:val="FootnoteAnchor"/>
          <w:rtl w:val="true"/>
        </w:rPr>
        <w:footnoteReference w:id="588"/>
      </w:r>
      <w:r>
        <w:rPr>
          <w:rFonts w:ascii="IRNazanin" w:hAnsi="IRNazanin" w:eastAsia="IRNazanin"/>
          <w:color w:val="111111"/>
          <w:sz w:val="28"/>
          <w:sz w:val="28"/>
          <w:szCs w:val="28"/>
          <w:rtl w:val="true"/>
          <w:lang w:bidi="fa-IR"/>
        </w:rPr>
        <w:t>بر مصر غلبه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قبل از اينكه محمد به صفين برسد، به سوى او رفت و اميد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بتواند با او مصالحه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سى مرد به سوى من بيا و من نيز با سى نفر به سوى تو مى آيم تا در كارها بينديشيم و بر صلح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معاويه اين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لشكريانش دستور داد در تاريكى شب حركت كنند تا به آن مكان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يارانش خارج از اسكندريه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در آنجا بيتوته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معاويه محمد و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قرار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در غل و زنجير كردند و به شام بردند و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زندان راه آنان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به معاويه خبر دادند محمد از زندان گريخته است و از سوى ديگر نيز على عليه السّلام نيروهاى خود را در عراق آماده كرده و مى خواهد به سوى معاويه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 رسيد كه روميان در تدارك لشكركشى به سوى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عمرو بن عاص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هنگام اين سه خبر به من رسيده و هرگز اخبارى به اين نحس </w:t>
      </w:r>
      <w:bookmarkStart w:id="484" w:name="pg16690_228504"/>
    </w:p>
    <w:p>
      <w:pPr>
        <w:pStyle w:val="BookText"/>
        <w:rPr/>
      </w:pPr>
      <w:bookmarkEnd w:id="484"/>
      <w:r>
        <w:rPr>
          <w:rFonts w:ascii="IRNazanin" w:hAnsi="IRNazanin" w:eastAsia="IRNazanin"/>
          <w:color w:val="111111"/>
          <w:sz w:val="28"/>
          <w:sz w:val="28"/>
          <w:szCs w:val="28"/>
          <w:rtl w:val="true"/>
          <w:lang w:bidi="fa-IR"/>
        </w:rPr>
        <w:t>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مورد محمّد بن ابى حذيفه و يارانش كه از زندان گريختند، امپراطور روم كه در نامه اى مرا تهديد كرده است و نيز على بن ابيطالب عليه السّلام كه نيروهايش را در عراق سازماندهى مى كند، راه حلى دارى؟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امور تو را نگران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فرار محمد، نيروهايت را پنهانى به دنبال آنان بفرست كه در راههاى پنهانى و آشكار آنان را دنبال كنند، اما وارد جنگ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امپراطور روم نيز هدايايى بفرست تا از حمله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ابيطالب عليه السّلام كه فردى جليل و گرانقدر است، كسى چون او تا به حال به سوى تو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نيروهايش را در عراق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نيروهايت را بر ضد او جمع كن و به سوى او بتاز و به خداوند عليم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مردى از قبيلۀ خثعم، كه عبيد الله بن عمرو نام داشت، را براى جستجوى محمد بن ابى حذيفه اعزام كرد كه در غارى به وى رسيد و او را به همراه علقمة بن عديس البلوّى</w:t>
      </w:r>
      <w:r>
        <w:rPr>
          <w:rStyle w:val="FootnoteAnchor"/>
          <w:rtl w:val="true"/>
        </w:rPr>
        <w:footnoteReference w:id="589"/>
      </w:r>
      <w:r>
        <w:rPr>
          <w:rFonts w:ascii="IRNazanin" w:hAnsi="IRNazanin" w:eastAsia="IRNazanin"/>
          <w:color w:val="111111"/>
          <w:sz w:val="28"/>
          <w:sz w:val="28"/>
          <w:szCs w:val="28"/>
          <w:rtl w:val="true"/>
          <w:lang w:bidi="fa-IR"/>
        </w:rPr>
        <w:t>، قاتل عثمان،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را به قتل رساند و هدايايى نيز براى امپراتورى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از جنگ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 طالب عليه السّلام تمام مردم را جمع كرد و براى جنگ با معاويه خارج شد</w:t>
      </w:r>
      <w:r>
        <w:rPr>
          <w:rFonts w:eastAsia="IRNazanin" w:cs="IRNazanin"/>
          <w:color w:val="111111"/>
          <w:sz w:val="28"/>
          <w:szCs w:val="28"/>
          <w:rtl w:val="true"/>
          <w:lang w:bidi="fa-IR"/>
        </w:rPr>
        <w:t>.</w:t>
      </w:r>
    </w:p>
    <w:p>
      <w:pPr>
        <w:pStyle w:val="Heading3"/>
        <w:numPr>
          <w:ilvl w:val="2"/>
          <w:numId w:val="1"/>
        </w:numPr>
        <w:rPr/>
      </w:pPr>
      <w:bookmarkStart w:id="485" w:name="__RefHeading___Toc12207952_1280447820"/>
      <w:bookmarkStart w:id="486" w:name="_Toc174"/>
      <w:bookmarkEnd w:id="485"/>
      <w:r>
        <w:rPr/>
        <w:t>162</w:t>
      </w:r>
      <w:r>
        <w:rPr>
          <w:rtl w:val="true"/>
        </w:rPr>
        <w:t xml:space="preserve">. </w:t>
      </w:r>
      <w:r>
        <w:rPr>
          <w:rtl w:val="true"/>
        </w:rPr>
        <w:t>خطبۀ ابتر زياد</w:t>
      </w:r>
      <w:bookmarkEnd w:id="486"/>
    </w:p>
    <w:p>
      <w:pPr>
        <w:pStyle w:val="BookText"/>
        <w:rPr/>
      </w:pPr>
      <w:r>
        <w:rPr>
          <w:rFonts w:ascii="IRNazanin" w:hAnsi="IRNazanin" w:eastAsia="IRNazanin"/>
          <w:color w:val="111111"/>
          <w:sz w:val="28"/>
          <w:sz w:val="28"/>
          <w:szCs w:val="28"/>
          <w:rtl w:val="true"/>
          <w:lang w:bidi="fa-IR"/>
        </w:rPr>
        <w:t>احمد بن سعيد از محمد بن سلام جمحى، از ابى بكر هذّلى نقل كرد و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زياد بن ابيه بر بصره حاكم و به آن جا وارد شد، خانه هايى را كه از نى ساخته بودند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براى امارت من شاد باشند، اما سودى براى آنان نداشته باشد و چه بسا كسانى آن را بد پندارند، اما ضررى به آنان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وقار به سمت منبر رفت و در حالى كه دستار و عبايش را جمع كرده بود و بوى خوشش در فضا مى پيچيد، خطبۀ بتراء را شروع كرد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در اين خطبه بر پيامبر صلّى اللّه عليه و آله درود نفرستاد و بعد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اى مردم، معاويه در مورد شما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خود ترسان نيست و چنان نبوده كه بيهوده كسى را به نسب خود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خبر، شاهدان نيز شهادت داده اند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به درستى كه من مردى هستم كه خداوند به دست من هركسى را بخواهد بلند مرتبه كند و يا كسانى را كه ضايع شده اند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كسى بنده محسوب نمى شود، اگر شكرگزار ارباب خود و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ما سرزنش مى كنيم و سرزنش كنندگان نيز ما را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اين امر اصلاح نشود مگر با خشونت، اجبار و دورى از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دروغى بالاتر از دروغى كه اميرى بر منبر گويد نيست كه خدا و بسيارى از مردم شاهد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از من شنيديد، به من گوشزد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كه كارها را در امور و مجراى خود قرار ندادم و آن را در راه خود گذاشتم، نيزه هاى خود را در برابرم 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شما تارى تنيده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حذر باشيد كه گرفتار تارهاى من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پيشرو شما را به عقب افتاده شما، مطيع و فرمانبر شما را به عصيانگر شما و حاضر شما را به غايب شما مؤاخذه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اگر مردى برادرش را ديد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فرار كن همانا سعيد كشته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اهتم برخاست و به سويش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خداوند حكمت و فن خطابه را به تو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آن مخصوص داود نبى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w:t>
      </w:r>
      <w:r>
        <w:rPr>
          <w:rStyle w:val="FootnoteAnchor"/>
          <w:rtl w:val="true"/>
        </w:rPr>
        <w:footnoteReference w:id="593"/>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تيزرويى، زندگى به سختى، شمشير به برّندگى، و مرد به كوشايى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تو به آنجا رسيده كه در مورد آنچه مى بينى مبالغه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پس از آزمايش، و ثنا پس از بخشش است و ما تا نيازماييم بر تو درود نمى فرستيم و تا به ما عطا نشود، ثنا نمى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بلال مرداس </w:t>
      </w:r>
      <w:bookmarkStart w:id="487" w:name="pg16690_228506"/>
    </w:p>
    <w:p>
      <w:pPr>
        <w:pStyle w:val="BookText"/>
        <w:rPr/>
      </w:pPr>
      <w:bookmarkEnd w:id="487"/>
      <w:r>
        <w:rPr>
          <w:rFonts w:ascii="Amiri" w:hAnsi="Amiri" w:eastAsia="Amiri" w:cs="Amiri"/>
          <w:color w:val="111111"/>
          <w:sz w:val="28"/>
          <w:sz w:val="28"/>
          <w:szCs w:val="28"/>
          <w:rtl w:val="true"/>
          <w:lang w:bidi="ar-SA"/>
        </w:rPr>
        <w:t>بن ادّية</w:t>
      </w:r>
      <w:r>
        <w:rPr>
          <w:rStyle w:val="FootnoteAnchor"/>
          <w:rtl w:val="true"/>
        </w:rPr>
        <w:footnoteReference w:id="594"/>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بلندمرتبه از ولىّ و خليلش چيز ديگرى انتظار دارد كه تو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در اين مورد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إِبْرٰاهِيمَ اَلَّذِي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مرداس از مسجد خارج شد و چهل نفر از يارانش نيز خارج شدند و او اوّلين كسى بود كه از بصره خارج شد</w:t>
      </w:r>
      <w:r>
        <w:rPr>
          <w:rFonts w:eastAsia="IRNazanin" w:cs="IRNazanin"/>
          <w:color w:val="111111"/>
          <w:sz w:val="28"/>
          <w:szCs w:val="28"/>
          <w:rtl w:val="true"/>
          <w:lang w:bidi="fa-IR"/>
        </w:rPr>
        <w:t>.</w:t>
      </w:r>
    </w:p>
    <w:p>
      <w:pPr>
        <w:pStyle w:val="Heading3"/>
        <w:numPr>
          <w:ilvl w:val="2"/>
          <w:numId w:val="1"/>
        </w:numPr>
        <w:rPr/>
      </w:pPr>
      <w:bookmarkStart w:id="488" w:name="__RefHeading___Toc12207954_1280447820"/>
      <w:bookmarkStart w:id="489" w:name="_Toc175"/>
      <w:bookmarkEnd w:id="488"/>
      <w:r>
        <w:rPr/>
        <w:t>163</w:t>
      </w:r>
      <w:r>
        <w:rPr>
          <w:rtl w:val="true"/>
        </w:rPr>
        <w:t xml:space="preserve">. </w:t>
      </w:r>
      <w:r>
        <w:rPr>
          <w:rtl w:val="true"/>
        </w:rPr>
        <w:t>خطبۀ ابتر زياد به روايت مدائنى</w:t>
      </w:r>
      <w:bookmarkEnd w:id="489"/>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از على بن محمد بن عبد الله، از يارانش برايم نقل كرد و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زياد حاكم بصره شد، فسق و فجور و تبهكارى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شكر مى كنم خداى را، براى فضيلت ها و احسانش و افزايش نعمتها و اكرامش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كه نعمت ها را بر ما ارزانى داشتى، شكر آن را نيز به ما الهام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نادانى كامل و گمراهى و تباهكارى، كه انجام دهندگانش را به سرعت در آتش مى غلتاند</w:t>
      </w:r>
      <w:r>
        <w:rPr>
          <w:rStyle w:val="FootnoteAnchor"/>
          <w:rtl w:val="true"/>
        </w:rPr>
        <w:footnoteReference w:id="596"/>
      </w:r>
      <w:r>
        <w:rPr>
          <w:rFonts w:ascii="IRNazanin" w:hAnsi="IRNazanin" w:eastAsia="IRNazanin"/>
          <w:color w:val="111111"/>
          <w:sz w:val="28"/>
          <w:sz w:val="28"/>
          <w:szCs w:val="28"/>
          <w:rtl w:val="true"/>
          <w:lang w:bidi="fa-IR"/>
        </w:rPr>
        <w:t>، همان كردارهايى است كه بى خردان شما انجام مى دهند و خردمندان شما آن را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بزرگى كه اشخاص كوچك بر آن مى جهند و بزرگان از آن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شما كتاب الله را قرائت نكرديد و از آنچه خداوند براى اهل طاعت وعده و عذاب هميشگى و دردناكى كه براى معصيت كاران مهيا كرده است، مطّلع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شما مانند كسى هستيد كه از حق منصرف شده و گوشهايتان از فساد و تباهى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فانى را بر امور باقى ترجيح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خواهيد به ياد آوريد كه در انجام كارها گناهانى مرتكب شديد كه قبل از شما </w:t>
      </w:r>
    </w:p>
    <w:p>
      <w:pPr>
        <w:pStyle w:val="BookText"/>
        <w:rPr/>
      </w:pPr>
      <w:r>
        <w:rPr>
          <w:rFonts w:ascii="IRNazanin" w:hAnsi="IRNazanin" w:eastAsia="IRNazanin"/>
          <w:color w:val="111111"/>
          <w:sz w:val="28"/>
          <w:sz w:val="28"/>
          <w:szCs w:val="28"/>
          <w:rtl w:val="true"/>
          <w:lang w:bidi="fa-IR"/>
        </w:rPr>
        <w:t>هيچ كس مرتكب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شما به سوى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خطا انجام مى دهيد و از عاقبت آن هراسى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بازگشتى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گمراهيتان هستيد و جز اين كار به كار ديگرى مشغول نمى شويد و چيزى مانع شما نيست تا راه اسلام را ناديده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خوردن و نوشيدن را بر خود حرام مى كنم تا علف هاى هرز زمين را از بين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بينم كه پايان اين امور اصلاح نشود مگر همچنان كه نخست اصلاح شد، يعنى با ملايمت و نرمى بدون سستى و ضعف، و شدّت و زور، بدون ستم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را به جاى دوست و ساكن را به جاى گريخته و حاضر را به جاى غايب و كسى را كه خود بى گناه و سالم است به جاى ناسالم بگيرم و مجازات كنم تا اگر مردى از شما ديگرى را ديد،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بگريز كه سعيد كشته شد</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كار شما استوار و پايدار گردد و دروغ گفتن بر روى منبر براى شما مشهود شود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دروغى از من شنيديد، نافرمانى من بر شما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هركس از شما شبانه دستبرد زده شود، شخصا ضامن پرداخت آن هستم؛ شما را از حركت و رفت وآمد در شب بر حذر مى دارم و آن را ممنوع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شب حركت كند، برخوردى ندارم جز اينكه خونش را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هشدار مى دهم كه هركس دعوى جاهليت كند، زبانش را قطع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هر گناهى عقوبتى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كسى را غرق كند ما نيز او را غرق مى كنيم و اگر كسى، كسى را بسوزاند او را آتش مى زنيم، و اگر كسى به خانه اى نقب زند و وارد آن شود، دلش را مى شكافم و هركس گورى را بشكافد، او را زنده در همان گور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و دستهايتان را از من دور بداريد تا از دست و زبان من 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فردى خطايى سرزند، گردنش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bookmarkStart w:id="490" w:name="pg16690_228508"/>
    </w:p>
    <w:p>
      <w:pPr>
        <w:pStyle w:val="Heading3"/>
        <w:numPr>
          <w:ilvl w:val="2"/>
          <w:numId w:val="1"/>
        </w:numPr>
        <w:rPr/>
      </w:pPr>
      <w:bookmarkStart w:id="491" w:name="__RefHeading___Toc12207956_1280447820"/>
      <w:bookmarkStart w:id="492" w:name="_Toc176"/>
      <w:bookmarkEnd w:id="490"/>
      <w:bookmarkEnd w:id="491"/>
      <w:r>
        <w:rPr/>
        <w:t>164</w:t>
      </w:r>
      <w:r>
        <w:rPr>
          <w:rtl w:val="true"/>
        </w:rPr>
        <w:t xml:space="preserve">. </w:t>
      </w:r>
      <w:r>
        <w:rPr>
          <w:rtl w:val="true"/>
        </w:rPr>
        <w:t>خطبۀ زياد در بصره</w:t>
      </w:r>
      <w:bookmarkEnd w:id="492"/>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زياد در بصره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مخصوص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خرسندى كه از آمدن ما اندوهگين خواهند شد و چه بسيار افراد ناراحتى كه به زودى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قدرت و توانايى، اندوه و خشم را زايل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بعضى از اقوام كدورتها و دشمنيهايى بوده است كه پشت گوش و زير گام هايم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شما نيكويى كرد، پس بر احسان و نيكويى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شما بدى و خطا كرد، پس خطا و لغزش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كه يكى از افراد شما از دشمنى با من بى تاب است و تا پاى مرگ از من بغض و كينه دارد، مادام كه آن را براى من ظاهر نكند، پوشش و پرده او را ندرم و درى به روى او نگشايم و رازش را فاش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آن را آشكار كند، او را مهلت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امورتان را روبه راه كنيد و به خودتان مشغول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سخنى نگويم مگر اينكه اجرايش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مرا ديديد كه سخنى گفتم و آن را اجرا نكردم، در آن صورت اطاعت من بر شما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هنگامى كه از منبر پايين آمد، صداى مردمان را كه جمع شده بودند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فسادى صورت گرفته و فاسقان زنى از اهالى مصر را به اسارت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دستور داد ندا دهند و مردم را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اتفاقى را كه براى شما افتاده است، شنيده ام</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به شما هشدار و مهلت مى دهم و پيكى را به شام، خراسان و حجاز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پايان ماه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ربوده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نيافتيد، خونتان مباح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در حالى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مانند سخن حكما است</w:t>
      </w:r>
      <w:r>
        <w:rPr>
          <w:rFonts w:eastAsia="IRNazanin" w:cs="IRNazanin"/>
          <w:color w:val="111111"/>
          <w:sz w:val="28"/>
          <w:szCs w:val="28"/>
          <w:rtl w:val="true"/>
          <w:lang w:bidi="fa-IR"/>
        </w:rPr>
        <w:t>.</w:t>
      </w:r>
      <w:r>
        <w:rPr>
          <w:rStyle w:val="FootnoteAnchor"/>
          <w:rtl w:val="true"/>
        </w:rPr>
        <w:footnoteReference w:id="602"/>
      </w:r>
      <w:bookmarkStart w:id="493" w:name="pg16690_228509"/>
    </w:p>
    <w:p>
      <w:pPr>
        <w:pStyle w:val="BookText"/>
        <w:rPr/>
      </w:pPr>
      <w:bookmarkEnd w:id="493"/>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 ابن زياد فرمانده نگهبانان خود، عبد اللّه بن حصين يربوعى</w:t>
      </w:r>
      <w:r>
        <w:rPr>
          <w:rStyle w:val="FootnoteAnchor"/>
          <w:rtl w:val="true"/>
        </w:rPr>
        <w:footnoteReference w:id="603"/>
      </w:r>
      <w:r>
        <w:rPr>
          <w:rFonts w:ascii="IRNazanin" w:hAnsi="IRNazanin" w:eastAsia="IRNazanin"/>
          <w:color w:val="111111"/>
          <w:sz w:val="28"/>
          <w:sz w:val="28"/>
          <w:szCs w:val="28"/>
          <w:rtl w:val="true"/>
          <w:lang w:bidi="fa-IR"/>
        </w:rPr>
        <w:t>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فرماندهى چهار هزار نفر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و نيروهايت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عشا را خواندم و قارى نيز هفت جزو از قرآن را تلاوت كرد و سرنيزه ها در قصر بالا رفت، حركت كن و كسى را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نبيند مگر آنكه سر او را براى من آوريد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نهصد</w:t>
      </w:r>
      <w:r>
        <w:rPr>
          <w:rStyle w:val="FootnoteAnchor"/>
          <w:rtl w:val="true"/>
        </w:rPr>
        <w:footnoteReference w:id="605"/>
      </w:r>
      <w:r>
        <w:rPr>
          <w:rFonts w:ascii="IRNazanin" w:hAnsi="IRNazanin" w:eastAsia="IRNazanin"/>
          <w:color w:val="111111"/>
          <w:sz w:val="28"/>
          <w:sz w:val="28"/>
          <w:szCs w:val="28"/>
          <w:rtl w:val="true"/>
          <w:lang w:bidi="fa-IR"/>
        </w:rPr>
        <w:t>سر بر در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نيز پنجاه سر و شب سوم فقط يك سر آورده شد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پس مردم هنگامى كه نماز عشاء را مى خواندند، به سرعت به منازلشان بازمى گشتند، به گونه اى كه كفشهايشان را جا مى گذاشتند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زياد از منبر بالا رفت و بعد از حمد و ستايش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در روزهاى ديگر آرام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هايتان با خودتان باشد و خارج آن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حقّى در ادارۀ بيرون خانه هايتان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محل در بصره ترسناكتر و ناامن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نگهدارى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كه در آنجا پارچه هاى پشمى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 و كسى به آنها نزديك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منازل و مغازه هايتان را باز بگذاريد، اگر از كسى چيزى به سرقت رفت، من ضامن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آنچه ما براى شما در نظر داريم، بهتر از چيزى است كه شما براى خود در نظر داريد</w:t>
      </w:r>
      <w:r>
        <w:rPr>
          <w:rFonts w:eastAsia="IRNazanin" w:cs="IRNazanin"/>
          <w:color w:val="111111"/>
          <w:sz w:val="28"/>
          <w:szCs w:val="28"/>
          <w:rtl w:val="true"/>
          <w:lang w:bidi="fa-IR"/>
        </w:rPr>
        <w:t>.</w:t>
      </w:r>
    </w:p>
    <w:p>
      <w:pPr>
        <w:pStyle w:val="Heading3"/>
        <w:numPr>
          <w:ilvl w:val="2"/>
          <w:numId w:val="1"/>
        </w:numPr>
        <w:rPr/>
      </w:pPr>
      <w:bookmarkStart w:id="494" w:name="__RefHeading___Toc12207958_1280447820"/>
      <w:bookmarkStart w:id="495" w:name="_Toc177"/>
      <w:bookmarkEnd w:id="494"/>
      <w:r>
        <w:rPr/>
        <w:t>165</w:t>
      </w:r>
      <w:r>
        <w:rPr>
          <w:rtl w:val="true"/>
        </w:rPr>
        <w:t xml:space="preserve">. </w:t>
      </w:r>
      <w:r>
        <w:rPr>
          <w:rtl w:val="true"/>
        </w:rPr>
        <w:t>خطبۀ ديگر زياد در بصره</w:t>
      </w:r>
      <w:bookmarkEnd w:id="4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بصره خطبه خواند، گفت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مردم، من در مقام امير و مولاى شما برگزيده شدم تا از شما حمايت كنم؛ به يارى خدايى كه به ما عطا و بخشش دارد، بر شما حكومت كنم و از نعمتهايى كه خداوند بر ما ارزانى كرده است، به شما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شما اين است كه سخنانم را 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شما بر گردن من داريد اين است كه در حكومت عدالت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عدالت واجب است كه شما را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در امورى كوتاهى كنم، هرگز در اين سه امر كوتاه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حقى را نزد شما فرو نگذارم و اگر شما خواسته اى داشتيد، از آن چشم نپوشانم؛ حتّى اگر تاريكى شب مرا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را از شما دريغ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امور شايستگان و خلفا را اصلاح كند؛ چرا كه آنان تربيت يافته اند كه بر شما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اصلاح شوند، شما نيز اصلاح شويد و قلب هاى شما از كينۀ آنان لبريز نشود كه در نتيجه خشم شما افزون شود و حزن شما گران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و خواسته هايتان را در زمانى عنوان كنيد كه اگر براى آنها پاسخى شنيديد به ضررتان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خواهم كه همۀ ضعيفان را در هر شرايطى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بر انجام كارى امر كردم،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شيوه هاى مختلف با شما برخورد كنم و هشدار دهم كه براى هر عمل شما عكس العملى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أهتم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امير حكمت و فن خطابه را به خوبى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 اين صفات داود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سخنان تو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 را موعظه اى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شمشير بايد برّنده، اسب بايد تيزرو و مرد بايد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بلايى هستى كه ستايش مى شوى و قضايى هستى كه شكر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نمى گويم تا به بلاى تو گرفتار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مرداس بن ادّيه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خداوند برخلاف سخنان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اَلَّذِي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من نمى خواهم آن چه را تو مى خواهى به زبان آورم مگر آنكه شما را در خون غوطه ور سازم</w:t>
      </w:r>
      <w:r>
        <w:rPr>
          <w:rFonts w:eastAsia="IRNazanin" w:cs="IRNazanin"/>
          <w:color w:val="111111"/>
          <w:sz w:val="28"/>
          <w:szCs w:val="28"/>
          <w:rtl w:val="true"/>
          <w:lang w:bidi="fa-IR"/>
        </w:rPr>
        <w:t>.</w:t>
      </w:r>
      <w:r>
        <w:rPr>
          <w:rStyle w:val="FootnoteAnchor"/>
          <w:rtl w:val="true"/>
        </w:rPr>
        <w:footnoteReference w:id="609"/>
      </w:r>
      <w:bookmarkStart w:id="496" w:name="pg16690_228511"/>
    </w:p>
    <w:p>
      <w:pPr>
        <w:pStyle w:val="Heading3"/>
        <w:numPr>
          <w:ilvl w:val="2"/>
          <w:numId w:val="1"/>
        </w:numPr>
        <w:rPr/>
      </w:pPr>
      <w:bookmarkStart w:id="497" w:name="__RefHeading___Toc12207960_1280447820"/>
      <w:bookmarkStart w:id="498" w:name="_Toc178"/>
      <w:bookmarkEnd w:id="496"/>
      <w:bookmarkEnd w:id="497"/>
      <w:r>
        <w:rPr/>
        <w:t>166</w:t>
      </w:r>
      <w:r>
        <w:rPr>
          <w:rtl w:val="true"/>
        </w:rPr>
        <w:t xml:space="preserve">. </w:t>
      </w:r>
      <w:r>
        <w:rPr>
          <w:rtl w:val="true"/>
        </w:rPr>
        <w:t>خطبه زياد در كوفه</w:t>
      </w:r>
      <w:bookmarkEnd w:id="498"/>
    </w:p>
    <w:p>
      <w:pPr>
        <w:pStyle w:val="BookText"/>
        <w:rPr/>
      </w:pPr>
      <w:r>
        <w:rPr>
          <w:rFonts w:ascii="IRNazanin" w:hAnsi="IRNazanin" w:eastAsia="IRNazanin"/>
          <w:color w:val="111111"/>
          <w:sz w:val="28"/>
          <w:sz w:val="28"/>
          <w:szCs w:val="28"/>
          <w:rtl w:val="true"/>
          <w:lang w:bidi="fa-IR"/>
        </w:rPr>
        <w:t>از مجالد، از شعبى شنيدم كه مى گفت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منبر نشستم تا كلامش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حرفى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همه ساكت باشند از ترس اينكه مبادا زياد تصميم سويى بگيرد و شايد نيكيش را افزون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شكر و سپاس خداوند گفت</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بصره بودم، براى من فرمانى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قصد داشتم با دو هزار تن از نگهبانان آن شهر به سوى شما بيايم، به ياد آوردم كه شما اهل حق هستيد و اهل حق، باطل را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خاندانم به سوى شما آمدم و شكر خداى كه ما را از آنچه مردم پايين قرار داده اند بالاتر نگه داشت و هرچه از ما ضايع كردند، براى ما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سرزنش شديم و سرزنش كنندگان را ملامت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مجريان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اين امر اصلاح نشود مگر با شدّت بدون ستم و آرامش بدون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درى را محكم نبستيم مگر آنكه شما آن را باز كرديد و هيچ گره اى باز نكرديم مگر آنكه شما محكم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خير و شر را براى شما فراهم نسازم مگر اينكه به آن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شما از من دروغى شنيديد، ديگر ولايتى بر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كارى امر مى كنم كه خودم و خانواده ام را به آن امر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برخلاف ميل من كارى كند، گردنش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به هيچ يك از شما هتك حرمت نكنم و از شما نمى خواهم مرا از درون خانه هايتان مطلّع كنيد و لغزشهاى هيچ يك از شما را بازگو نكنم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مسجد بر او سنگ ريزه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منبر نشست تا همه ساكن و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نگهبانان امر كرد تا جلوى درهاى مسجد بايستند و صندلى هايى در كنار درهاى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چهار نفر چهار نفر آمدند و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با او بيعت مى كردند اجازه نمى داد آنجا را ترك </w:t>
      </w:r>
      <w:bookmarkStart w:id="499" w:name="pg16690_228512"/>
    </w:p>
    <w:p>
      <w:pPr>
        <w:pStyle w:val="BookText"/>
        <w:rPr/>
      </w:pPr>
      <w:bookmarkEnd w:id="499"/>
      <w:r>
        <w:rPr>
          <w:rFonts w:ascii="Amiri" w:hAnsi="Amiri" w:eastAsia="Amiri" w:cs="Amiri"/>
          <w:color w:val="111111"/>
          <w:sz w:val="28"/>
          <w:sz w:val="28"/>
          <w:szCs w:val="28"/>
          <w:rtl w:val="true"/>
          <w:lang w:bidi="ar-SA"/>
        </w:rPr>
        <w:t>كنند و هركس را كه از بيعت سر باز مى زد، حبس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دست هشتاد نفر كه با او پيمان نبستند، قطع شد</w:t>
      </w:r>
      <w:r>
        <w:rPr>
          <w:rFonts w:eastAsia="IRNazanin" w:cs="IRNazanin"/>
          <w:color w:val="111111"/>
          <w:sz w:val="28"/>
          <w:szCs w:val="28"/>
          <w:rtl w:val="true"/>
          <w:lang w:bidi="fa-IR"/>
        </w:rPr>
        <w:t>.</w:t>
      </w:r>
    </w:p>
    <w:p>
      <w:pPr>
        <w:pStyle w:val="Heading3"/>
        <w:numPr>
          <w:ilvl w:val="2"/>
          <w:numId w:val="1"/>
        </w:numPr>
        <w:rPr/>
      </w:pPr>
      <w:bookmarkStart w:id="500" w:name="__RefHeading___Toc12207962_1280447820"/>
      <w:bookmarkStart w:id="501" w:name="_Toc179"/>
      <w:bookmarkEnd w:id="500"/>
      <w:r>
        <w:rPr/>
        <w:t>167</w:t>
      </w:r>
      <w:r>
        <w:rPr>
          <w:rtl w:val="true"/>
        </w:rPr>
        <w:t xml:space="preserve">. </w:t>
      </w:r>
      <w:r>
        <w:rPr>
          <w:rtl w:val="true"/>
        </w:rPr>
        <w:t>سخن حسن بصرى دربارۀ زياد</w:t>
      </w:r>
      <w:bookmarkEnd w:id="501"/>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وعده داد و به آن وفا كرد، اما زياد وعده داد و به آن عمل نكرد</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502" w:name="__RefHeading___Toc12207964_1280447820"/>
      <w:bookmarkStart w:id="503" w:name="_Toc180"/>
      <w:bookmarkEnd w:id="502"/>
      <w:r>
        <w:rPr/>
        <w:t>168</w:t>
      </w:r>
      <w:r>
        <w:rPr>
          <w:rtl w:val="true"/>
        </w:rPr>
        <w:t xml:space="preserve">. </w:t>
      </w:r>
      <w:r>
        <w:rPr>
          <w:rtl w:val="true"/>
        </w:rPr>
        <w:t>سخنى ديگر از حسن بصرى دربارۀ زياد</w:t>
      </w:r>
      <w:bookmarkEnd w:id="503"/>
    </w:p>
    <w:p>
      <w:pPr>
        <w:pStyle w:val="BookText"/>
        <w:rPr/>
      </w:pPr>
      <w:r>
        <w:rPr>
          <w:rFonts w:ascii="IRNazanin" w:hAnsi="IRNazanin" w:eastAsia="IRNazanin"/>
          <w:color w:val="111111"/>
          <w:sz w:val="28"/>
          <w:sz w:val="28"/>
          <w:szCs w:val="28"/>
          <w:rtl w:val="true"/>
          <w:lang w:bidi="fa-IR"/>
        </w:rPr>
        <w:t>حسن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عمر بن خطّاب تشبه جست و در آن به افراط افتاد و حجّاج نيز به زياد تشبه كرد و مردم را به هلاكت رساند</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504" w:name="__RefHeading___Toc12207966_1280447820"/>
      <w:bookmarkStart w:id="505" w:name="_Toc181"/>
      <w:bookmarkEnd w:id="504"/>
      <w:r>
        <w:rPr/>
        <w:t>169</w:t>
      </w:r>
      <w:r>
        <w:rPr>
          <w:rtl w:val="true"/>
        </w:rPr>
        <w:t xml:space="preserve">. </w:t>
      </w:r>
      <w:r>
        <w:rPr>
          <w:rtl w:val="true"/>
        </w:rPr>
        <w:t>خطبه زياد به روايت حسن بصرى</w:t>
      </w:r>
      <w:bookmarkEnd w:id="50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زياد خطبه خواند و گفت</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سه كار از شما خواهم كه آن را به نصيحت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شريفان بخشش، به قدرتمندان احترام و به پيران عزّت، من با خدا عهد بستم، شريفى نزد من كار پست و بى ارزش نمى كند، مگر آنكه چون فضل و شرف خويش را نگه ندارد او را مجازات مى كنم؛ و سالمندى نزد من كار جوانترها و بى تجربه ها را نمى كند، مگر آنكه جايگاه سن خود را در مورد آن كار نشناخته و به اين سبب او را مجازات مى كنم؛ و نيز عالمى كار جاهلى نمى كند، مگر آنكه او را مجازات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و مسن ترها را بر انجام امور به موجب فضيلت و تجربۀ آنان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با بزرگان و عالمان و پيرانشان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افوه اودى در اين مورد چنين سرايد</w:t>
      </w:r>
      <w:r>
        <w:rPr>
          <w:rFonts w:eastAsia="IRNazanin" w:cs="IRNazanin"/>
          <w:color w:val="111111"/>
          <w:sz w:val="28"/>
          <w:szCs w:val="28"/>
          <w:rtl w:val="true"/>
          <w:lang w:bidi="fa-IR"/>
        </w:rPr>
        <w:t>:</w:t>
      </w:r>
      <w:r>
        <w:rPr>
          <w:rStyle w:val="FootnoteAnchor"/>
          <w:rtl w:val="true"/>
        </w:rPr>
        <w:footnoteReference w:id="615"/>
      </w:r>
      <w:bookmarkStart w:id="506" w:name="pg16690_228513"/>
    </w:p>
    <w:p>
      <w:pPr>
        <w:pStyle w:val="BookText"/>
        <w:rPr/>
      </w:pPr>
      <w:bookmarkEnd w:id="506"/>
      <w:r>
        <w:rPr>
          <w:rFonts w:ascii="IRNazanin" w:hAnsi="IRNazanin" w:eastAsia="IRNazanin"/>
          <w:color w:val="111111"/>
          <w:sz w:val="28"/>
          <w:sz w:val="28"/>
          <w:szCs w:val="28"/>
          <w:rtl w:val="true"/>
          <w:lang w:bidi="fa-IR"/>
        </w:rPr>
        <w:t xml:space="preserve">تهدى الامور باهل الرأى ما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تولّت فبا لأشرار تنقاد</w:t>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سراة إذا أشرارهم سادوا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در دست خردمندان به هدايت و انجام مى رسد و اگر به اشرار سپرده شود، به صلاح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رستگار نمى شوند بدون داشتن نخبگان و نخبگان و بزرگان ظهور نمى يابند وقتى امور در دست اشرار باشد</w:t>
      </w:r>
      <w:r>
        <w:rPr>
          <w:rFonts w:eastAsia="IRNazanin" w:cs="IRNazanin"/>
          <w:color w:val="111111"/>
          <w:sz w:val="28"/>
          <w:szCs w:val="28"/>
          <w:rtl w:val="true"/>
          <w:lang w:bidi="fa-IR"/>
        </w:rPr>
        <w:t>].</w:t>
      </w:r>
    </w:p>
    <w:p>
      <w:pPr>
        <w:pStyle w:val="Heading3"/>
        <w:numPr>
          <w:ilvl w:val="2"/>
          <w:numId w:val="1"/>
        </w:numPr>
        <w:rPr/>
      </w:pPr>
      <w:bookmarkStart w:id="507" w:name="__RefHeading___Toc12207968_1280447820"/>
      <w:bookmarkStart w:id="508" w:name="_Toc182"/>
      <w:bookmarkEnd w:id="507"/>
      <w:r>
        <w:rPr/>
        <w:t>170</w:t>
      </w:r>
      <w:r>
        <w:rPr>
          <w:rtl w:val="true"/>
        </w:rPr>
        <w:t xml:space="preserve">. </w:t>
      </w:r>
      <w:r>
        <w:rPr>
          <w:rtl w:val="true"/>
        </w:rPr>
        <w:t>توصيۀ زياد به حاجب خود</w:t>
      </w:r>
      <w:bookmarkEnd w:id="508"/>
    </w:p>
    <w:p>
      <w:pPr>
        <w:pStyle w:val="BookText"/>
        <w:rPr/>
      </w:pPr>
      <w:r>
        <w:rPr>
          <w:rFonts w:ascii="IRNazanin" w:hAnsi="IRNazanin" w:eastAsia="IRNazanin"/>
          <w:color w:val="111111"/>
          <w:sz w:val="28"/>
          <w:sz w:val="28"/>
          <w:szCs w:val="28"/>
          <w:rtl w:val="true"/>
          <w:lang w:bidi="fa-IR"/>
        </w:rPr>
        <w:t>زياد به پرده دارش گفت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پرده دار خود كردم و از چهار كس برحذر مى دارم كه مانع ورود آنان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در طول شب حركت مى كند كه نتيجه و شر آن به خود او مى رسد؛ و از فرستادۀ فرمانده مرزى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ساعت نگه داشتن او، عمل يك سال را تباه مى سازد؛ و از منادى كه به نماز دعوت كند؛ زيرا او زمان را ثبت مى كند؛ و از آشپز وقتى كه غذايش آماده است؛ زيرا اگر غذا را دوباره گرم كند، فاسد شود</w:t>
      </w:r>
      <w:r>
        <w:rPr>
          <w:rFonts w:eastAsia="IRNazanin" w:cs="IRNazanin"/>
          <w:color w:val="111111"/>
          <w:sz w:val="28"/>
          <w:szCs w:val="28"/>
          <w:rtl w:val="true"/>
          <w:lang w:bidi="fa-IR"/>
        </w:rPr>
        <w:t>.</w:t>
      </w:r>
    </w:p>
    <w:p>
      <w:pPr>
        <w:pStyle w:val="Heading3"/>
        <w:numPr>
          <w:ilvl w:val="2"/>
          <w:numId w:val="1"/>
        </w:numPr>
        <w:rPr/>
      </w:pPr>
      <w:bookmarkStart w:id="509" w:name="__RefHeading___Toc12207970_1280447820"/>
      <w:bookmarkStart w:id="510" w:name="_Toc183"/>
      <w:bookmarkEnd w:id="509"/>
      <w:r>
        <w:rPr/>
        <w:t>171</w:t>
      </w:r>
      <w:r>
        <w:rPr>
          <w:rtl w:val="true"/>
        </w:rPr>
        <w:t xml:space="preserve">. </w:t>
      </w:r>
      <w:r>
        <w:rPr>
          <w:rtl w:val="true"/>
        </w:rPr>
        <w:t xml:space="preserve">سفارش پيامبر در مورد ولايت على </w:t>
      </w:r>
      <w:r>
        <w:rPr>
          <w:rtl w:val="true"/>
        </w:rPr>
        <w:t>(</w:t>
      </w:r>
      <w:r>
        <w:rPr>
          <w:rtl w:val="true"/>
        </w:rPr>
        <w:t>ع</w:t>
      </w:r>
      <w:r>
        <w:rPr>
          <w:rtl w:val="true"/>
        </w:rPr>
        <w:t>)</w:t>
      </w:r>
      <w:bookmarkEnd w:id="510"/>
    </w:p>
    <w:p>
      <w:pPr>
        <w:pStyle w:val="BookText"/>
        <w:rPr/>
      </w:pPr>
      <w:r>
        <w:rPr>
          <w:rFonts w:ascii="IRNazanin" w:hAnsi="IRNazanin" w:eastAsia="IRNazanin"/>
          <w:color w:val="111111"/>
          <w:sz w:val="28"/>
          <w:sz w:val="28"/>
          <w:szCs w:val="28"/>
          <w:rtl w:val="true"/>
          <w:lang w:bidi="fa-IR"/>
        </w:rPr>
        <w:t>احمد بن سعيد از زبير، از عمر بن ابى بكر مؤملى، از عبد اللّه و او از پدرش ابى عبيدة و او از جدّش عمّار بن ياسر برايم روايت كرد كه رسول اللّه صلّى اللّه عليه و آله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هركس را كه به خدا ايمان دارد و مرا تصديق مى كند، به ولايت على بن ابيطالب عليه السّلام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ولايت او تن دهد، ولايت مرا پذيرفته و هركس ولايت مرا بپذيرد، ولايت خداوند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دوست بدارد، مرا دوست داشته و هركس مرا دوست بدارد، خداوند را دوست داشته است</w:t>
      </w:r>
      <w:r>
        <w:rPr>
          <w:rFonts w:eastAsia="IRNazanin" w:cs="IRNazanin"/>
          <w:color w:val="111111"/>
          <w:sz w:val="28"/>
          <w:szCs w:val="28"/>
          <w:rtl w:val="true"/>
          <w:lang w:bidi="fa-IR"/>
        </w:rPr>
        <w:t>.</w:t>
      </w:r>
      <w:r>
        <w:rPr>
          <w:rStyle w:val="FootnoteAnchor"/>
          <w:rtl w:val="true"/>
        </w:rPr>
        <w:footnoteReference w:id="617"/>
      </w:r>
      <w:bookmarkStart w:id="511" w:name="pg16690_228514"/>
    </w:p>
    <w:p>
      <w:pPr>
        <w:pStyle w:val="Heading3"/>
        <w:numPr>
          <w:ilvl w:val="2"/>
          <w:numId w:val="1"/>
        </w:numPr>
        <w:rPr/>
      </w:pPr>
      <w:bookmarkStart w:id="512" w:name="__RefHeading___Toc12207972_1280447820"/>
      <w:bookmarkStart w:id="513" w:name="_Toc184"/>
      <w:bookmarkEnd w:id="511"/>
      <w:bookmarkEnd w:id="512"/>
      <w:r>
        <w:rPr/>
        <w:t>172</w:t>
      </w:r>
      <w:r>
        <w:rPr>
          <w:rtl w:val="true"/>
        </w:rPr>
        <w:t xml:space="preserve">. </w:t>
      </w:r>
      <w:r>
        <w:rPr>
          <w:rtl w:val="true"/>
        </w:rPr>
        <w:t>سفارش پيامبر به ولايت على از راويان ديگر</w:t>
      </w:r>
      <w:bookmarkEnd w:id="513"/>
    </w:p>
    <w:p>
      <w:pPr>
        <w:pStyle w:val="BookText"/>
        <w:rPr/>
      </w:pPr>
      <w:r>
        <w:rPr>
          <w:rFonts w:ascii="IRNazanin" w:hAnsi="IRNazanin" w:eastAsia="IRNazanin"/>
          <w:color w:val="111111"/>
          <w:sz w:val="28"/>
          <w:sz w:val="28"/>
          <w:szCs w:val="28"/>
          <w:rtl w:val="true"/>
          <w:lang w:bidi="fa-IR"/>
        </w:rPr>
        <w:t>على بن عبد الله بن عبّاس بن مغيرة جوهرى، از ابو جعفر ضبعى، از عبد الرحمن بن محمد بن منصور، از حسين بن حسن اشقم، از عمر بن ثابت، از محمد بن عبد الله، از ابو عبيدة، از جدّش عمار بن ياسر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همين گونه از رسول الله صلّى اللّه عليه و آله شنيدم</w:t>
      </w:r>
      <w:r>
        <w:rPr>
          <w:rFonts w:eastAsia="IRNazanin" w:cs="IRNazanin"/>
          <w:color w:val="111111"/>
          <w:sz w:val="28"/>
          <w:szCs w:val="28"/>
          <w:rtl w:val="true"/>
          <w:lang w:bidi="fa-IR"/>
        </w:rPr>
        <w:t>.</w:t>
      </w:r>
    </w:p>
    <w:p>
      <w:pPr>
        <w:pStyle w:val="Heading3"/>
        <w:numPr>
          <w:ilvl w:val="2"/>
          <w:numId w:val="1"/>
        </w:numPr>
        <w:rPr/>
      </w:pPr>
      <w:bookmarkStart w:id="514" w:name="__RefHeading___Toc12207974_1280447820"/>
      <w:bookmarkStart w:id="515" w:name="_Toc185"/>
      <w:bookmarkEnd w:id="514"/>
      <w:r>
        <w:rPr/>
        <w:t>173</w:t>
      </w:r>
      <w:r>
        <w:rPr>
          <w:rtl w:val="true"/>
        </w:rPr>
        <w:t xml:space="preserve">. </w:t>
      </w:r>
      <w:r>
        <w:rPr>
          <w:rtl w:val="true"/>
        </w:rPr>
        <w:t>تأييد عمار بن ياسر از سفارش پيامبر به ولايت على</w:t>
      </w:r>
      <w:bookmarkEnd w:id="515"/>
    </w:p>
    <w:p>
      <w:pPr>
        <w:pStyle w:val="BookText"/>
        <w:rPr/>
      </w:pPr>
      <w:r>
        <w:rPr>
          <w:rFonts w:ascii="IRNazanin" w:hAnsi="IRNazanin" w:eastAsia="IRNazanin"/>
          <w:color w:val="111111"/>
          <w:sz w:val="28"/>
          <w:sz w:val="28"/>
          <w:szCs w:val="28"/>
          <w:rtl w:val="true"/>
          <w:lang w:bidi="fa-IR"/>
        </w:rPr>
        <w:t>على بن عبد الله از اسماعيل بن عباس ورّاق، از ابراهيم بن ابى حميم بصرى صيّرفى در مكّه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هاشم از محمد بن عبيد الله بن ابى رافع، از پدرم عبيدة بن محمد، از پدرش، از عمار بن ياسر نقل كرد كه اين مطلب را به اين شكل از رسول الله صلّى اللّه عليه و آله شنيده است</w:t>
      </w:r>
      <w:r>
        <w:rPr>
          <w:rFonts w:eastAsia="IRNazanin" w:cs="IRNazanin"/>
          <w:color w:val="111111"/>
          <w:sz w:val="28"/>
          <w:szCs w:val="28"/>
          <w:rtl w:val="true"/>
          <w:lang w:bidi="fa-IR"/>
        </w:rPr>
        <w:t>.</w:t>
      </w:r>
    </w:p>
    <w:p>
      <w:pPr>
        <w:pStyle w:val="Heading3"/>
        <w:numPr>
          <w:ilvl w:val="2"/>
          <w:numId w:val="1"/>
        </w:numPr>
        <w:rPr/>
      </w:pPr>
      <w:bookmarkStart w:id="516" w:name="__RefHeading___Toc12207976_1280447820"/>
      <w:bookmarkStart w:id="517" w:name="_Toc186"/>
      <w:bookmarkEnd w:id="516"/>
      <w:r>
        <w:rPr/>
        <w:t>174</w:t>
      </w:r>
      <w:r>
        <w:rPr>
          <w:rtl w:val="true"/>
        </w:rPr>
        <w:t xml:space="preserve">. </w:t>
      </w:r>
      <w:r>
        <w:rPr>
          <w:rtl w:val="true"/>
        </w:rPr>
        <w:t>تأييد عمار بن ياسر از سفارش پيامبر به ولايت على از راويان ديگر</w:t>
      </w:r>
      <w:bookmarkEnd w:id="517"/>
    </w:p>
    <w:p>
      <w:pPr>
        <w:pStyle w:val="BookText"/>
        <w:rPr/>
      </w:pPr>
      <w:r>
        <w:rPr>
          <w:rFonts w:ascii="IRNazanin" w:hAnsi="IRNazanin" w:eastAsia="IRNazanin"/>
          <w:color w:val="111111"/>
          <w:sz w:val="28"/>
          <w:sz w:val="28"/>
          <w:szCs w:val="28"/>
          <w:rtl w:val="true"/>
          <w:lang w:bidi="fa-IR"/>
        </w:rPr>
        <w:t>على از احمد بن محمد بن نصر، از عبد الرحمن بن محمد البكاء، از حسين الأشقر، از على بن هاشم، از محمد بن عبيد الله بن ابى رافع از پدرم ابى عبيده از پدرش و از جدش عمار بن ياسر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اين مطلب را بيان فرمودند</w:t>
      </w:r>
      <w:r>
        <w:rPr>
          <w:rFonts w:eastAsia="IRNazanin" w:cs="IRNazanin"/>
          <w:color w:val="111111"/>
          <w:sz w:val="28"/>
          <w:szCs w:val="28"/>
          <w:rtl w:val="true"/>
          <w:lang w:bidi="fa-IR"/>
        </w:rPr>
        <w:t>.</w:t>
      </w:r>
    </w:p>
    <w:p>
      <w:pPr>
        <w:pStyle w:val="Heading3"/>
        <w:numPr>
          <w:ilvl w:val="2"/>
          <w:numId w:val="1"/>
        </w:numPr>
        <w:rPr/>
      </w:pPr>
      <w:bookmarkStart w:id="518" w:name="__RefHeading___Toc12207978_1280447820"/>
      <w:bookmarkStart w:id="519" w:name="_Toc187"/>
      <w:bookmarkEnd w:id="518"/>
      <w:r>
        <w:rPr/>
        <w:t>175</w:t>
      </w:r>
      <w:r>
        <w:rPr>
          <w:rtl w:val="true"/>
        </w:rPr>
        <w:t xml:space="preserve">. </w:t>
      </w:r>
      <w:r>
        <w:rPr>
          <w:rtl w:val="true"/>
        </w:rPr>
        <w:t>توصيۀ اسماء، دختر ابوبكر به فرزندش عبد الله بن زبير</w:t>
      </w:r>
      <w:bookmarkEnd w:id="519"/>
    </w:p>
    <w:p>
      <w:pPr>
        <w:pStyle w:val="BookText"/>
        <w:rPr/>
      </w:pPr>
      <w:r>
        <w:rPr>
          <w:rFonts w:ascii="IRNazanin" w:hAnsi="IRNazanin" w:eastAsia="IRNazanin"/>
          <w:color w:val="111111"/>
          <w:sz w:val="28"/>
          <w:sz w:val="28"/>
          <w:szCs w:val="28"/>
          <w:rtl w:val="true"/>
          <w:lang w:bidi="fa-IR"/>
        </w:rPr>
        <w:t>زبير از عمويم مصعب بن عبد الله، از واقدى، از ابن ابى زناد، از مخرمة بن سليمان والبى برايم نقل كرد و گفت</w:t>
      </w:r>
      <w:r>
        <w:rPr>
          <w:rFonts w:eastAsia="IRNazanin" w:cs="IRNazanin"/>
          <w:color w:val="111111"/>
          <w:sz w:val="28"/>
          <w:szCs w:val="28"/>
          <w:rtl w:val="true"/>
          <w:lang w:bidi="fa-IR"/>
        </w:rPr>
        <w:t>:</w:t>
      </w:r>
      <w:r>
        <w:rPr>
          <w:rStyle w:val="FootnoteAnchor"/>
          <w:rtl w:val="true"/>
        </w:rPr>
        <w:footnoteReference w:id="61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زبير</w:t>
      </w:r>
      <w:r>
        <w:rPr>
          <w:rStyle w:val="FootnoteAnchor"/>
          <w:rtl w:val="true"/>
        </w:rPr>
        <w:footnoteReference w:id="619"/>
      </w:r>
      <w:r>
        <w:rPr>
          <w:rFonts w:ascii="IRNazanin" w:hAnsi="IRNazanin" w:eastAsia="IRNazanin"/>
          <w:color w:val="111111"/>
          <w:sz w:val="28"/>
          <w:sz w:val="28"/>
          <w:szCs w:val="28"/>
          <w:rtl w:val="true"/>
          <w:lang w:bidi="fa-IR"/>
        </w:rPr>
        <w:t xml:space="preserve">هنگامى كه ديد مردم او را رها كرده و در حمايت او سستى ورزيدند، </w:t>
      </w:r>
    </w:p>
    <w:p>
      <w:pPr>
        <w:pStyle w:val="BookText"/>
        <w:rPr/>
      </w:pPr>
      <w:r>
        <w:rPr>
          <w:rFonts w:ascii="IRNazanin" w:hAnsi="IRNazanin" w:eastAsia="IRNazanin"/>
          <w:color w:val="111111"/>
          <w:sz w:val="28"/>
          <w:sz w:val="28"/>
          <w:szCs w:val="28"/>
          <w:rtl w:val="true"/>
          <w:lang w:bidi="fa-IR"/>
        </w:rPr>
        <w:t>بر مادرش اسماء، دختر ابوبكر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مردم و حتى فرزندان</w:t>
      </w:r>
      <w:r>
        <w:rPr>
          <w:rStyle w:val="FootnoteAnchor"/>
          <w:rtl w:val="true"/>
        </w:rPr>
        <w:footnoteReference w:id="620"/>
      </w:r>
      <w:r>
        <w:rPr>
          <w:rFonts w:ascii="IRNazanin" w:hAnsi="IRNazanin" w:eastAsia="IRNazanin"/>
          <w:color w:val="111111"/>
          <w:sz w:val="28"/>
          <w:sz w:val="28"/>
          <w:szCs w:val="28"/>
          <w:rtl w:val="true"/>
          <w:lang w:bidi="fa-IR"/>
        </w:rPr>
        <w:t>و خانواده ام مرا رها كرده و خوار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من باقى نمانده مگر اندكى كه انگيزه صبر و ماندن بيش از يك ساعت را كنارم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هرچه از دنيا بخواهم، به من مى دهند؛ مادر، نظر تو چيست؟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خودت بايد تصميم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دانى اين راه كه به آن دعوت مى كنى حق است، پس به راه خود ادامه بده كه يارانت بر سر آن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تسليم نكن تا بازيچۀ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دنيا را برگزيدى، در اين صورت بدترين بندگان خداوند هستى؛ چون همراهانت را به كشتن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 من با حق بودم و ياران من سستى كردند و ناتوان شدم، اين كار آزادگان و دينداران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مگرچه مقدار مى توانى در دنيا باقى بمانى؟ كشته شدن نيكوتر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عبد الله بن زبير جلو آمد و سر مادرش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عقيده و عزم من بر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خروج كردم تا امروز، قصد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دنيا اعتماد نكردم و حيات دنيا را دوست نداشته ام و هيچ چيز جز خشم براى خدا و اينكه آنان كارهاى حرام را حلال كرده اند، مرا به خروج وادار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نظر تو را بدانم كه تو بر عقيده و بينش من افزودى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مادر، مرا بنگر كه امروز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مشو و تسليم امر پروردگار باش</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پسرت هرگز به عمد به انجام منكرات و گناه بزرگ روى نكرده و از فرمان خدا سرنپيچيده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امانت خيانت نكرده و به عمد مرتكب ظلم بر مسلمانى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يك از كارگزارانم ظلم و كار ناشايستى سرنزده مگر اينكه آن را سخت </w:t>
      </w:r>
    </w:p>
    <w:p>
      <w:pPr>
        <w:pStyle w:val="BookText"/>
        <w:rPr/>
      </w:pPr>
      <w:r>
        <w:rPr>
          <w:rFonts w:ascii="IRNazanin" w:hAnsi="IRNazanin" w:eastAsia="IRNazanin"/>
          <w:color w:val="111111"/>
          <w:sz w:val="28"/>
          <w:sz w:val="28"/>
          <w:szCs w:val="28"/>
          <w:rtl w:val="true"/>
          <w:lang w:bidi="fa-IR"/>
        </w:rPr>
        <w:t>زشت شمرده ام و هرگز بدان راضى نبوده ام و هيچ چيز در نظرم برتر از خشنودى پروردگار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سخن را براى پاك نشان دادن خود نمى گويم، بلكه تو آگاهى كه اين سخنان را مى گويم تا مادرم آرامش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مى خواهم كه اگر پيش از من مردى، در عزايت به خوبى صبر و تحمل كنم و عمل تو را در پيشگاه خداوند براى خود محاسبه كنم و اگر پيروز شدى، از پيروزى تو خشنود و شاد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خدا تو را پاداش نيكو عطا كند؛ هيچ گاه دعا در حق مرا ترك نكن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هرگز دعا براى تو را ترك نمى كنم؛ زيرا تو بر حق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شب زنده دارى در شبهاى طولانى؛ او را مستحق رحمت و پذيرش خود كن و آن سختى و تشنگى در گرماى مكه و مدينه و رفتار نيك او را با من و پدرش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اين امر تسليم فرمان تو كردم و به قضاى تو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پاداش شاكرين و صابرين را به من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 الله از نزد او خارج شد و زره و كلاه خود پوشيد و در مقابل مادرش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نزديك آمد و دستانش را دراز كرد تا عبد الله را ببوسد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وداع آخر است، خداوند تو را از من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براى وداع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اين روز پايانى زندگانى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كشته مى شوم و در اين راه سختى نمى بينم؛ زيرا براى اين كار ساخته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بصيرت و آگاهيت را كامل كن</w:t>
      </w:r>
      <w:r>
        <w:rPr>
          <w:rStyle w:val="FootnoteAnchor"/>
          <w:rtl w:val="true"/>
        </w:rPr>
        <w:footnoteReference w:id="623"/>
      </w:r>
      <w:r>
        <w:rPr>
          <w:rFonts w:ascii="IRNazanin" w:hAnsi="IRNazanin" w:eastAsia="IRNazanin"/>
          <w:color w:val="111111"/>
          <w:sz w:val="28"/>
          <w:sz w:val="28"/>
          <w:szCs w:val="28"/>
          <w:rtl w:val="true"/>
          <w:lang w:bidi="fa-IR"/>
        </w:rPr>
        <w:t>و نگذار فرزندان ابى عقيل بر تو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 تا با تو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نزديك آمد و مادرش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زره او خورد و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براى چه بر تن كرده اى؟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زره را نپوشيده ام مگر براى اينكه تو دلگرم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دلگرمى و استحكام من نيست، بلكه باعث ناراحتى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عبد الله زره اش را بيرون آورد، از نزد مادر خارج شد و به سوى </w:t>
      </w:r>
      <w:bookmarkStart w:id="520" w:name="pg16690_228517"/>
    </w:p>
    <w:p>
      <w:pPr>
        <w:pStyle w:val="BookText"/>
        <w:rPr/>
      </w:pPr>
      <w:bookmarkEnd w:id="520"/>
      <w:r>
        <w:rPr>
          <w:rFonts w:ascii="IRNazanin" w:hAnsi="IRNazanin" w:eastAsia="IRNazanin"/>
          <w:color w:val="111111"/>
          <w:sz w:val="28"/>
          <w:sz w:val="28"/>
          <w:szCs w:val="28"/>
          <w:rtl w:val="true"/>
          <w:lang w:bidi="fa-IR"/>
        </w:rPr>
        <w:t>ميدان كارزار رفت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إذا اعرف يوما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بعضهم يعرف ثم ينكر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روزى كه جنگ را شناختم، صبر كردم، برخى با آن مأنوس شدند و برخى انكارش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مادرش سخن او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صبر پيشه كن، تو پدرت زبير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دختر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ملاقات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حمله كرد و آنان را شكست داد تا اينكه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ثابت بن عبد الله بن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ده روز بعد از او بيشتر زنده نماند</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521" w:name="__RefHeading___Toc12207980_1280447820"/>
      <w:bookmarkStart w:id="522" w:name="_Toc188"/>
      <w:bookmarkEnd w:id="521"/>
      <w:r>
        <w:rPr/>
        <w:t>176</w:t>
      </w:r>
      <w:r>
        <w:rPr>
          <w:rtl w:val="true"/>
        </w:rPr>
        <w:t xml:space="preserve">. </w:t>
      </w:r>
      <w:r>
        <w:rPr>
          <w:rtl w:val="true"/>
        </w:rPr>
        <w:t>داستان محبت رسول خدا به زيد</w:t>
      </w:r>
      <w:bookmarkEnd w:id="522"/>
    </w:p>
    <w:p>
      <w:pPr>
        <w:pStyle w:val="BookText"/>
        <w:rPr/>
      </w:pPr>
      <w:r>
        <w:rPr>
          <w:rFonts w:ascii="IRNazanin" w:hAnsi="IRNazanin" w:eastAsia="IRNazanin"/>
          <w:color w:val="111111"/>
          <w:sz w:val="28"/>
          <w:sz w:val="28"/>
          <w:szCs w:val="28"/>
          <w:rtl w:val="true"/>
          <w:lang w:bidi="fa-IR"/>
        </w:rPr>
        <w:t>زبير از على بن محمد بن عبد الله، از هشام بن محمد بن سائب كلبى، از پدرش، از جميل بن مرثد كلبى و ديگران برايم نقل كرد و بعضى ها نيز اين حديث را از ابى صالح از ابن عبّاس روايت كردند كه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به زيد علاقه و محبت داشت</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حارثة بن شراحيل بن عبد العزى بن امرىء القيس بن عامر بن نعمان بن عامر بن عبدودّ بن عوف بن عذرة بن زيد اللاّت بن رفيدة بن ثور بن كلب بن وبرة بن تغلب بن حلوان بن عمران بن حاف بن قضاعة، و نام قضاعة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قومش بريده و دورى جسته بود، او را قضاعه </w:t>
      </w:r>
    </w:p>
    <w:p>
      <w:pPr>
        <w:pStyle w:val="BookText"/>
        <w:rPr/>
      </w:pP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فرزند مالك بن عمرو بن مرة بن مالك بن حمير بن سبأ بن يشجب بن يعرب بن قحطان</w:t>
      </w:r>
      <w:r>
        <w:rPr>
          <w:rStyle w:val="FootnoteAnchor"/>
          <w:rtl w:val="true"/>
        </w:rPr>
        <w:footnoteReference w:id="626"/>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مادر زيد بن حارثه، سعدى دختر ثعلبة بن عامر بن عبد عامر بن أفلت بن سلسلة از بنى معن از قبيلۀ طىء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مادر زيد، به ديدار قومش مى رفت</w:t>
      </w:r>
      <w:r>
        <w:rPr>
          <w:rStyle w:val="FootnoteAnchor"/>
          <w:rtl w:val="true"/>
        </w:rPr>
        <w:footnoteReference w:id="627"/>
      </w:r>
      <w:r>
        <w:rPr>
          <w:rFonts w:ascii="IRNazanin" w:hAnsi="IRNazanin" w:eastAsia="IRNazanin"/>
          <w:color w:val="111111"/>
          <w:sz w:val="28"/>
          <w:sz w:val="28"/>
          <w:szCs w:val="28"/>
          <w:rtl w:val="true"/>
          <w:lang w:bidi="fa-IR"/>
        </w:rPr>
        <w:t>در حالى كه زيد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سواران بنى القين بن جسر در جاهليّت به هنگام تهاجم به سوى خانه هاى بنى معن، زيد را، كه جوانى بالغ و در كنار مادر در ميان آن قبيله ساكن بود، با خود بردند و او را در بازار عكّاظ براى فروش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حزام بن خويلد بن أسد بن عبد العزى بن قصى</w:t>
      </w:r>
      <w:r>
        <w:rPr>
          <w:rStyle w:val="FootnoteAnchor"/>
          <w:rtl w:val="true"/>
        </w:rPr>
        <w:footnoteReference w:id="628"/>
      </w:r>
      <w:r>
        <w:rPr>
          <w:rFonts w:ascii="IRNazanin" w:hAnsi="IRNazanin" w:eastAsia="IRNazanin"/>
          <w:color w:val="111111"/>
          <w:sz w:val="28"/>
          <w:sz w:val="28"/>
          <w:szCs w:val="28"/>
          <w:rtl w:val="true"/>
          <w:lang w:bidi="fa-IR"/>
        </w:rPr>
        <w:t>وى را چهار صد درهم براى عمۀ خود خديجه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خديجه با رسول الله صلّى اللّه عليه و آله ازدواج كرد، زيد را به ايشان هديه داد و رسول خدا او را در اختيار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پدرش حارثة بن شراحيل در فقدان او چنين سرود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فيرجى أم أتى دونه الأجل</w:t>
      </w:r>
    </w:p>
    <w:p>
      <w:pPr>
        <w:pStyle w:val="BookText"/>
        <w:rPr/>
      </w:pPr>
      <w:r>
        <w:rPr>
          <w:rFonts w:ascii="Amiri" w:hAnsi="Amiri" w:eastAsia="Amiri" w:cs="Amiri"/>
          <w:color w:val="111111"/>
          <w:sz w:val="28"/>
          <w:sz w:val="28"/>
          <w:szCs w:val="28"/>
          <w:rtl w:val="true"/>
          <w:lang w:bidi="ar-SA"/>
        </w:rPr>
        <w:t xml:space="preserve">فو اللّه ما أدرى و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أغالك سهل الأرض أم غالك الجبل</w:t>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ذكراه إذا قارب الطفل</w:t>
      </w:r>
    </w:p>
    <w:p>
      <w:pPr>
        <w:pStyle w:val="BookText"/>
        <w:rPr/>
      </w:pPr>
      <w:r>
        <w:rPr>
          <w:rFonts w:ascii="Amiri" w:hAnsi="Amiri" w:eastAsia="Amiri" w:cs="Amiri"/>
          <w:color w:val="111111"/>
          <w:sz w:val="28"/>
          <w:sz w:val="28"/>
          <w:szCs w:val="28"/>
          <w:rtl w:val="true"/>
          <w:lang w:bidi="ar-SA"/>
        </w:rPr>
        <w:t xml:space="preserve">و إن هبّت الأرواح هيّجن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ما حزنى عليه و ما وجل</w:t>
      </w:r>
    </w:p>
    <w:p>
      <w:pPr>
        <w:pStyle w:val="BookText"/>
        <w:rPr/>
      </w:pPr>
      <w:r>
        <w:rPr>
          <w:rFonts w:ascii="Amiri" w:hAnsi="Amiri" w:eastAsia="Amiri" w:cs="Amiri"/>
          <w:color w:val="111111"/>
          <w:sz w:val="28"/>
          <w:sz w:val="28"/>
          <w:szCs w:val="28"/>
          <w:rtl w:val="true"/>
          <w:lang w:bidi="ar-SA"/>
        </w:rPr>
        <w:t xml:space="preserve">سأعمل نصّ العيش فى الأرض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أسأم التطواف أو تسأم الإبل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حياتى أو تأتى علىّ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امرىء فان و إن غرّه الأمل </w:t>
      </w:r>
    </w:p>
    <w:p>
      <w:pPr>
        <w:pStyle w:val="BookText"/>
        <w:rPr/>
      </w:pPr>
      <w:r>
        <w:rPr>
          <w:rFonts w:ascii="Amiri" w:hAnsi="Amiri" w:eastAsia="Amiri" w:cs="Amiri"/>
          <w:color w:val="111111"/>
          <w:sz w:val="28"/>
          <w:sz w:val="28"/>
          <w:szCs w:val="28"/>
          <w:rtl w:val="true"/>
          <w:lang w:bidi="ar-SA"/>
        </w:rPr>
        <w:t xml:space="preserve">سأوصى به قيسا و عمرا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يزيدا ثم بعدهم 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زيد گريستم و نمى دانم كه چه كرده و چه بلايى سرش آمده، آيا زنده است و جاى اميدوارى است و يا اينكه اجلش رسيده و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دانم و هميشه مى پرسم كه آيا تو در زمين هاى پست كشته شده اى يا در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هنگام طلوع و غروب، او را به يادم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ها از بدن خارج شوند، بسيار ياد او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كه اندوه و ترس من بر او چه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تو تلاش خواهم كرد و سرزمين ها را طى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جست وجو به ستوه نيامدم و شترم نيز خسته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و مرگم تو را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فانى و نابودشدنى است اگرچه آرزوها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به قيس و عمر براى توجه به اين مطلب سفارش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به يزيد و سپس به جبل نيز سفارش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بيت آخر،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حارثه برادر بزرگتر زيد و مقصود از يزيد نيز برادر مادرى زيد يعنى يزيد بن كعب بن شراحيل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گروهى از قبيلۀ كلب، زيد را ديدند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را براى خانواده ام بخوانيد؛ من مى دانم كه آنان بر من جزع و ناله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أحنّ إلى قومى و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قطين البيت عند المشاعر</w:t>
      </w:r>
    </w:p>
    <w:p>
      <w:pPr>
        <w:pStyle w:val="BookText"/>
        <w:rPr/>
      </w:pPr>
      <w:r>
        <w:rPr>
          <w:rFonts w:ascii="Amiri" w:hAnsi="Amiri" w:eastAsia="Amiri" w:cs="Amiri"/>
          <w:color w:val="111111"/>
          <w:sz w:val="28"/>
          <w:sz w:val="28"/>
          <w:szCs w:val="28"/>
          <w:rtl w:val="true"/>
          <w:lang w:bidi="ar-SA"/>
        </w:rPr>
        <w:t xml:space="preserve">فكفّوا من الوجد الذى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تعملوا فى الأرض نصّ الأباعر</w:t>
      </w:r>
    </w:p>
    <w:p>
      <w:pPr>
        <w:pStyle w:val="BookText"/>
        <w:rPr/>
      </w:pPr>
      <w:r>
        <w:rPr>
          <w:rFonts w:ascii="Amiri" w:hAnsi="Amiri" w:eastAsia="Amiri" w:cs="Amiri"/>
          <w:color w:val="111111"/>
          <w:sz w:val="28"/>
          <w:sz w:val="28"/>
          <w:szCs w:val="28"/>
          <w:rtl w:val="true"/>
          <w:lang w:bidi="ar-SA"/>
        </w:rPr>
        <w:t xml:space="preserve">فإنى بحمد اللّه فى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معدّ كابرا بعد كابر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ديدن قوم خود هستم هرچند كه از آنها دورم پس من حتى در مشعر الحرام نيز ساكن خانۀ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خانوادۀ من، از غم و اندوهى كه شما را اندوهگين ساخته دست برداريد و شترها را در صحراها و سرزمين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من و به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شكر مى كنم كه در ميان بهترين خاندان جا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كريمى كه نسل در نسل بزرگ منش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قبيلۀ كلب نزد پدر زيد رفتند و او را باخبر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كعبه،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ها موقعيّت او را براى پدرش شرح دادند و اينكه نزد چه كسى زندگى مى كند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و كلب پسران شراحيل به سمت مكّه حركت كردند تا براى او فديه دهند و آزادش </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جاى پيامبر صلّى اللّه عليه و آله پرسيدند، به آنان گفته شد كه ايشان در مسجد الحرام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ايشان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عبد المطلب، اى پسر هاشم، اى پسر سرور و رهبر قوم قريش، شما اهل حرم الهى و همسايۀ خانۀ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خانۀ كسى كه بندگان را آزاد و اسيران را اطعام مى كنيد؛ ما براى پسرمان نزد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در فديۀ آن به ما نيكى كن كه ما فديۀ او را پرداخت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كسى سخن مى 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غير از آن راهى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فراخوانيد و او را مختار گذاريد تا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برگزيد، بدون پرداخت فديه او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برگزيد، به خدا سوگند، من چنين نيستم كه اگر كسى مرا انتخاب كرد، ديگرى را بر او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ما بيشتر انصاف داشته اى و احسان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پيامبر صلّى اللّه عليه و آله او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را شناختى؟ 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تو مرا ديده اى و با من زندگى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اختيار با توست كه مرا يا اين دو را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كسى را بر شما ترجيح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منزلۀ پدر و عمو هستى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بندگى را بر آزادى، و بر پدر، عمو و خاندانت ترجيح مى دهى؟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اين مرد چيزهايى ديده ام كه هرگز كسى را بر او ترجيح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الله اين ماجرا را ديد، او را به سوى حجر</w:t>
      </w:r>
      <w:r>
        <w:rPr>
          <w:rStyle w:val="FootnoteAnchor"/>
          <w:rtl w:val="true"/>
        </w:rPr>
        <w:footnoteReference w:id="630"/>
      </w:r>
      <w:r>
        <w:rPr>
          <w:rFonts w:ascii="IRNazanin" w:hAnsi="IRNazanin" w:eastAsia="IRNazanin"/>
          <w:color w:val="111111"/>
          <w:sz w:val="28"/>
          <w:sz w:val="28"/>
          <w:szCs w:val="28"/>
          <w:rtl w:val="true"/>
          <w:lang w:bidi="fa-IR"/>
        </w:rPr>
        <w:t>اسماعيل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اينجا حاضر هستيد، بدانيد كه زيد پسر من است؛ او از من، و من از او ارث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 و عمويش اين اتفاق را ديدند، از خواستۀ خود منصرف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bookmarkStart w:id="523" w:name="pg16690_228521"/>
    </w:p>
    <w:p>
      <w:pPr>
        <w:pStyle w:val="BookText"/>
        <w:rPr/>
      </w:pPr>
      <w:bookmarkEnd w:id="523"/>
      <w:r>
        <w:rPr>
          <w:rFonts w:ascii="IRNazanin" w:hAnsi="IRNazanin" w:eastAsia="IRNazanin"/>
          <w:color w:val="111111"/>
          <w:sz w:val="28"/>
          <w:sz w:val="28"/>
          <w:szCs w:val="28"/>
          <w:rtl w:val="true"/>
          <w:lang w:bidi="fa-IR"/>
        </w:rPr>
        <w:t>ابن عباس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زينب، دختر جحش بن رئاب</w:t>
      </w:r>
      <w:r>
        <w:rPr>
          <w:rStyle w:val="FootnoteAnchor"/>
          <w:rtl w:val="true"/>
        </w:rPr>
        <w:footnoteReference w:id="631"/>
      </w:r>
      <w:r>
        <w:rPr>
          <w:rFonts w:ascii="IRNazanin" w:hAnsi="IRNazanin" w:eastAsia="IRNazanin"/>
          <w:color w:val="111111"/>
          <w:sz w:val="28"/>
          <w:sz w:val="28"/>
          <w:szCs w:val="28"/>
          <w:rtl w:val="true"/>
          <w:lang w:bidi="fa-IR"/>
        </w:rPr>
        <w:t>الأسديه، را به عقد زيد درآورد كه مادر او اميمة، دختر عبد المطلب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 از چندى او را طلاق داد و رسول الله با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اين مورد به پيامبر صلّى اللّه عليه و آله طعنه زدند و گفتند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محمد، زنان فرزند را بر همه حرام مى كند، اما خود همسر پسرش زيد را به ازدواج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خداوند بلند مرتبه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دوباره او را زيد بن حارثه خواندند و اين چنين كسان به نام پدرانشان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مقداد كه به نام پدرش عمرو خوانده شد؛ در حالى كه قبلا به او گفته مى شد مقداد بن اسود</w:t>
      </w:r>
      <w:r>
        <w:rPr>
          <w:rStyle w:val="FootnoteAnchor"/>
          <w:rtl w:val="true"/>
        </w:rPr>
        <w:footnoteReference w:id="635"/>
      </w:r>
      <w:r>
        <w:rPr>
          <w:rFonts w:ascii="IRNazanin" w:hAnsi="IRNazanin" w:eastAsia="IRNazanin"/>
          <w:color w:val="111111"/>
          <w:sz w:val="28"/>
          <w:sz w:val="28"/>
          <w:szCs w:val="28"/>
          <w:rtl w:val="true"/>
          <w:lang w:bidi="fa-IR"/>
        </w:rPr>
        <w:t>پدرخواندۀ او اسود بن عبد يغوث زهرى بود كه مقداد را به فرزندى پذيرفته بود</w:t>
      </w:r>
      <w:r>
        <w:rPr>
          <w:rFonts w:eastAsia="IRNazanin" w:cs="IRNazanin"/>
          <w:color w:val="111111"/>
          <w:sz w:val="28"/>
          <w:szCs w:val="28"/>
          <w:rtl w:val="true"/>
          <w:lang w:bidi="fa-IR"/>
        </w:rPr>
        <w:t>.</w:t>
      </w:r>
    </w:p>
    <w:p>
      <w:pPr>
        <w:pStyle w:val="Heading3"/>
        <w:numPr>
          <w:ilvl w:val="2"/>
          <w:numId w:val="1"/>
        </w:numPr>
        <w:rPr/>
      </w:pPr>
      <w:bookmarkStart w:id="524" w:name="__RefHeading___Toc12207982_1280447820"/>
      <w:bookmarkStart w:id="525" w:name="_Toc189"/>
      <w:bookmarkEnd w:id="524"/>
      <w:r>
        <w:rPr/>
        <w:t>177</w:t>
      </w:r>
      <w:r>
        <w:rPr>
          <w:rtl w:val="true"/>
        </w:rPr>
        <w:t xml:space="preserve">. </w:t>
      </w:r>
      <w:r>
        <w:rPr>
          <w:rtl w:val="true"/>
        </w:rPr>
        <w:t>محبوب فرزند محبوب</w:t>
      </w:r>
      <w:bookmarkEnd w:id="525"/>
    </w:p>
    <w:p>
      <w:pPr>
        <w:pStyle w:val="BookText"/>
        <w:rPr/>
      </w:pPr>
      <w:r>
        <w:rPr>
          <w:rFonts w:ascii="IRNazanin" w:hAnsi="IRNazanin" w:eastAsia="IRNazanin"/>
          <w:color w:val="111111"/>
          <w:sz w:val="28"/>
          <w:sz w:val="28"/>
          <w:szCs w:val="28"/>
          <w:rtl w:val="true"/>
          <w:lang w:bidi="fa-IR"/>
        </w:rPr>
        <w:t>احمد بن سعيد از زبير، از عمويش مصعب بن عبد الله براى ما روايت كرد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ام ايمن</w:t>
      </w:r>
      <w:r>
        <w:rPr>
          <w:rStyle w:val="FootnoteAnchor"/>
          <w:rtl w:val="true"/>
        </w:rPr>
        <w:footnoteReference w:id="636"/>
      </w:r>
      <w:r>
        <w:rPr>
          <w:rFonts w:ascii="IRNazanin" w:hAnsi="IRNazanin" w:eastAsia="IRNazanin"/>
          <w:color w:val="111111"/>
          <w:sz w:val="28"/>
          <w:sz w:val="28"/>
          <w:szCs w:val="28"/>
          <w:rtl w:val="true"/>
          <w:lang w:bidi="fa-IR"/>
        </w:rPr>
        <w:t>، خدمتكار خود را به عقد زيد درآورد كه اسامة بن زيد از او متولد شد و به نام او كنيه و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فرزند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وصى حمزة بن عبد المطلّب شد</w:t>
      </w:r>
      <w:r>
        <w:rPr>
          <w:rFonts w:eastAsia="IRNazanin" w:cs="IRNazanin"/>
          <w:color w:val="111111"/>
          <w:sz w:val="28"/>
          <w:szCs w:val="28"/>
          <w:rtl w:val="true"/>
          <w:lang w:bidi="fa-IR"/>
        </w:rPr>
        <w:t>.</w:t>
      </w:r>
      <w:r>
        <w:rPr>
          <w:rStyle w:val="FootnoteAnchor"/>
          <w:rtl w:val="true"/>
        </w:rPr>
        <w:footnoteReference w:id="637"/>
      </w:r>
      <w:bookmarkStart w:id="526" w:name="pg16690_228522"/>
    </w:p>
    <w:p>
      <w:pPr>
        <w:pStyle w:val="Heading3"/>
        <w:numPr>
          <w:ilvl w:val="2"/>
          <w:numId w:val="1"/>
        </w:numPr>
        <w:rPr/>
      </w:pPr>
      <w:bookmarkStart w:id="527" w:name="__RefHeading___Toc12207984_1280447820"/>
      <w:bookmarkStart w:id="528" w:name="_Toc190"/>
      <w:bookmarkEnd w:id="526"/>
      <w:bookmarkEnd w:id="527"/>
      <w:r>
        <w:rPr/>
        <w:t>178</w:t>
      </w:r>
      <w:r>
        <w:rPr>
          <w:rtl w:val="true"/>
        </w:rPr>
        <w:t xml:space="preserve">. </w:t>
      </w:r>
      <w:r>
        <w:rPr>
          <w:rtl w:val="true"/>
        </w:rPr>
        <w:t>هجرت زيد بن حارثه</w:t>
      </w:r>
      <w:bookmarkEnd w:id="528"/>
    </w:p>
    <w:p>
      <w:pPr>
        <w:pStyle w:val="BookText"/>
        <w:rPr/>
      </w:pPr>
      <w:r>
        <w:rPr>
          <w:rFonts w:ascii="IRNazanin" w:hAnsi="IRNazanin" w:eastAsia="IRNazanin"/>
          <w:color w:val="111111"/>
          <w:sz w:val="28"/>
          <w:sz w:val="28"/>
          <w:szCs w:val="28"/>
          <w:rtl w:val="true"/>
          <w:lang w:bidi="fa-IR"/>
        </w:rPr>
        <w:t xml:space="preserve">زبير برايم روايت كرد و گفت كه عمويم، مصعب بن عبد الله، از واقدى، از عمر بن صالح از عمران بن مياح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زيد بن حارثه به مدينه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كلثوم بن هدم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عاصم بن عمرو بن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سعد بن خيثمة</w:t>
      </w:r>
      <w:r>
        <w:rPr>
          <w:rStyle w:val="FootnoteAnchor"/>
          <w:rtl w:val="true"/>
        </w:rPr>
        <w:footnoteReference w:id="638"/>
      </w:r>
      <w:r>
        <w:rPr>
          <w:rFonts w:ascii="Amiri" w:hAnsi="Amiri" w:eastAsia="Amiri" w:cs="Amiri"/>
          <w:color w:val="111111"/>
          <w:sz w:val="28"/>
          <w:sz w:val="28"/>
          <w:szCs w:val="28"/>
          <w:rtl w:val="true"/>
          <w:lang w:bidi="ar-SA"/>
        </w:rPr>
        <w:t>ساكن شد</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2207986_1280447820"/>
      <w:bookmarkStart w:id="530" w:name="_Toc191"/>
      <w:bookmarkEnd w:id="529"/>
      <w:r>
        <w:rPr/>
        <w:t>179</w:t>
      </w:r>
      <w:r>
        <w:rPr>
          <w:rtl w:val="true"/>
        </w:rPr>
        <w:t xml:space="preserve">. </w:t>
      </w:r>
      <w:r>
        <w:rPr>
          <w:rtl w:val="true"/>
        </w:rPr>
        <w:t xml:space="preserve">از دعاهاى پيامبر </w:t>
      </w:r>
      <w:r>
        <w:rPr>
          <w:rtl w:val="true"/>
        </w:rPr>
        <w:t>(</w:t>
      </w:r>
      <w:r>
        <w:rPr>
          <w:rtl w:val="true"/>
        </w:rPr>
        <w:t>ص</w:t>
      </w:r>
      <w:r>
        <w:rPr>
          <w:rtl w:val="true"/>
        </w:rPr>
        <w:t>)</w:t>
      </w:r>
      <w:bookmarkEnd w:id="53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از عمر بن ابى بكر مؤملى، از عبد الله بن ابى عبيدة بن محمد، از عمار بن ياسر برايم نقل كرد و گفت</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با يارانش نماز خواند و آن را مختصر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يقظان، كوتاه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نمازم دعايى را كه همۀ شما </w:t>
      </w:r>
      <w:bookmarkStart w:id="531" w:name="pg16690_228523"/>
    </w:p>
    <w:p>
      <w:pPr>
        <w:pStyle w:val="BookText"/>
        <w:rPr/>
      </w:pPr>
      <w:bookmarkEnd w:id="531"/>
      <w:r>
        <w:rPr>
          <w:rFonts w:ascii="IRNazanin" w:hAnsi="IRNazanin" w:eastAsia="IRNazanin"/>
          <w:color w:val="111111"/>
          <w:sz w:val="28"/>
          <w:sz w:val="28"/>
          <w:szCs w:val="28"/>
          <w:rtl w:val="true"/>
          <w:lang w:bidi="fa-IR"/>
        </w:rPr>
        <w:t>از رسول الله شنيده ايد،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از آن دعا سؤال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نيز دعا را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بعلمك الغيب، و بقدرتك على الخلق، أحيّنى ما علمت الحياة خيرا لى، و توفّنى ما كانت الوفاة خيرا لى، أللهم و أسألك خشيتك فى الغيب و الشهادة، و أسألك كلمة الحكم فى الغضب و الرضا، و أسألك القصد فى الفقر و الغنى، و أسألك برد العيش بعد الموت، و أسألك لذّة نظر إلى وجهك، و أسألك الشوق إلى لقائك فى غير ضرّاء مضرّة، و لا فتنة مضلة، اللهم زيّنا بزينة الإيمان، و اجعلنا هداة 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علم غيب و به قدرتت كه بر خلق حكم كنى، مرا بر آن زندگانى كه در آن خير است، زنده بدار و اگر خيرى در آن نبود و برايم مردن بهتر بود، مرا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مى خواهم ترس از تو را در پنهان و آشكار در دل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خشم و خشنودى با اخلاص و تابع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ميان فقر و غنا بسر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نعمتهايى را خواهانم كه ضايع نشود و از تو مى خواهم نورچشمى برايم قرار دهى كه هرگز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به قضاى تو راضى باشم و از تو زندگى آرام را بعد از مرگ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لذّت و شوق ديدارت را طلب مى كنم؛ بدون اينكه در اين ديدار مانند زيانكاران و ضلالت گمراهان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زينت ايمان زينت و از راهنمايان و هدايت يافتگان قرار ده</w:t>
      </w:r>
      <w:r>
        <w:rPr>
          <w:rFonts w:eastAsia="IRNazanin" w:cs="IRNazanin"/>
          <w:color w:val="111111"/>
          <w:sz w:val="28"/>
          <w:szCs w:val="28"/>
          <w:rtl w:val="true"/>
          <w:lang w:bidi="fa-IR"/>
        </w:rPr>
        <w:t>].</w:t>
      </w:r>
    </w:p>
    <w:p>
      <w:pPr>
        <w:pStyle w:val="Heading3"/>
        <w:numPr>
          <w:ilvl w:val="2"/>
          <w:numId w:val="1"/>
        </w:numPr>
        <w:rPr/>
      </w:pPr>
      <w:bookmarkStart w:id="532" w:name="__RefHeading___Toc12207988_1280447820"/>
      <w:bookmarkStart w:id="533" w:name="_Toc192"/>
      <w:bookmarkEnd w:id="532"/>
      <w:r>
        <w:rPr/>
        <w:t>180</w:t>
      </w:r>
      <w:r>
        <w:rPr>
          <w:rtl w:val="true"/>
        </w:rPr>
        <w:t xml:space="preserve">. </w:t>
      </w:r>
      <w:r>
        <w:rPr>
          <w:rtl w:val="true"/>
        </w:rPr>
        <w:t>وليد بن عبد الملك و مردم مكه</w:t>
      </w:r>
      <w:bookmarkEnd w:id="533"/>
    </w:p>
    <w:p>
      <w:pPr>
        <w:pStyle w:val="BookText"/>
        <w:rPr/>
      </w:pPr>
      <w:r>
        <w:rPr>
          <w:rFonts w:ascii="IRNazanin" w:hAnsi="IRNazanin" w:eastAsia="IRNazanin"/>
          <w:color w:val="111111"/>
          <w:sz w:val="28"/>
          <w:sz w:val="28"/>
          <w:szCs w:val="28"/>
          <w:rtl w:val="true"/>
          <w:lang w:bidi="fa-IR"/>
        </w:rPr>
        <w:t>احمد بن سعيد از زبير، به نقل از عمويش گفت، از واقدى شنيدم كه مى گفت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رفاعة بن ثعلبة بن ابى مالك از پدرش، از پدربزرگش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 الملك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در حالى كه وليعهد بود، براى مراسم حج به سوى مدينه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مدينه شد، در منزل مروان ساكن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وى در مورد اصحاب پيامبر صلّى اللّه عليه و آله، كه هنوز زنده هستند، سؤال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ساعدى</w:t>
      </w:r>
      <w:r>
        <w:rPr>
          <w:rFonts w:eastAsia="IRNazanin" w:cs="IRNazanin"/>
          <w:color w:val="111111"/>
          <w:sz w:val="28"/>
          <w:szCs w:val="28"/>
          <w:rtl w:val="true"/>
          <w:lang w:bidi="fa-IR"/>
        </w:rPr>
        <w:t>.</w:t>
      </w:r>
      <w:r>
        <w:rPr>
          <w:rStyle w:val="FootnoteAnchor"/>
          <w:rtl w:val="true"/>
        </w:rPr>
        <w:footnoteReference w:id="6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را در پى او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او خوش آمد گفت و دستور داد به او دويست دينار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 مورد جابر بن عبد اللّه</w:t>
      </w:r>
      <w:r>
        <w:rPr>
          <w:rStyle w:val="FootnoteAnchor"/>
          <w:rtl w:val="true"/>
        </w:rPr>
        <w:footnoteReference w:id="641"/>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به او خبر داد كه قبل از ورود وى به شهر،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برايش آمرزش طلبيد و سپس دستور داد بر ميزان عطاياى مردم مدينه در ديوان ها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فردى را نزد أبان بن عثمان فرستاد كه عامل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احرام ببندم؟ 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ذى الحليفه</w:t>
      </w:r>
      <w:r>
        <w:rPr>
          <w:rStyle w:val="FootnoteAnchor"/>
          <w:rtl w:val="true"/>
        </w:rPr>
        <w:footnoteReference w:id="642"/>
      </w:r>
      <w:r>
        <w:rPr>
          <w:rFonts w:ascii="IRNazanin" w:hAnsi="IRNazanin" w:eastAsia="IRNazanin"/>
          <w:color w:val="111111"/>
          <w:sz w:val="28"/>
          <w:sz w:val="28"/>
          <w:szCs w:val="28"/>
          <w:rtl w:val="true"/>
          <w:lang w:bidi="fa-IR"/>
        </w:rPr>
        <w:t>، 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فردى را نزد سعيد بن مسيب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البيداء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قربانى خود را به منى برد و آنجا قربانى كرد و به تنهايى مراسم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لباس كتان سفيد پوشيد و از ذى الحليفة حركت كرد تا به بطن 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مكّه از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بود كه در عسفان از من استقبال نكرديد؟ گروهى از مردم از او عذرخواهى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وليد عذرخواهى آنان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فتنه اى مى ديديد، با سرعت به سوى آن مى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مخالفت و نافرمانى مى كنيد؟ نه سال بر سر خلافت با اهل آن نزاع كرديد</w:t>
      </w:r>
      <w:r>
        <w:rPr>
          <w:rStyle w:val="FootnoteAnchor"/>
          <w:rtl w:val="true"/>
        </w:rPr>
        <w:footnoteReference w:id="643"/>
      </w:r>
      <w:r>
        <w:rPr>
          <w:rFonts w:ascii="IRNazanin" w:hAnsi="IRNazanin" w:eastAsia="IRNazanin"/>
          <w:color w:val="111111"/>
          <w:sz w:val="28"/>
          <w:sz w:val="28"/>
          <w:szCs w:val="28"/>
          <w:rtl w:val="true"/>
          <w:lang w:bidi="fa-IR"/>
        </w:rPr>
        <w:t>تا اينكه امير المؤمنين ولايت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گناهكارانتان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اقدام تشكر و قدردانى نكرديد و قدر اقدام امير المؤمنين را ندانستيد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 الله بن ابى 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خداوند امورت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طايفه و قبيلۀ تو هستند و همۀ آنها مخالف تو نيستند، بلكه اكثر آنان، اوامر تو را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ناچار </w:t>
      </w:r>
      <w:bookmarkStart w:id="534" w:name="pg16690_228525"/>
    </w:p>
    <w:p>
      <w:pPr>
        <w:pStyle w:val="BookText"/>
        <w:rPr/>
      </w:pPr>
      <w:bookmarkEnd w:id="534"/>
      <w:r>
        <w:rPr>
          <w:rFonts w:ascii="IRNazanin" w:hAnsi="IRNazanin" w:eastAsia="IRNazanin"/>
          <w:color w:val="111111"/>
          <w:sz w:val="28"/>
          <w:sz w:val="28"/>
          <w:szCs w:val="28"/>
          <w:rtl w:val="true"/>
          <w:lang w:bidi="fa-IR"/>
        </w:rPr>
        <w:t>شده و قادر نبودند كارى جز اين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نيازى به اطاعت تو و امثال تو دارم؟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بر آن هستيم كه امير المؤمنين دوست دارد و قدم تو را در اين شهر و در اين ماه حرام براى انجام حج گرامى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امير المؤمنين مى خواهد كه ما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در 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گردانيم و در آنجا كه مى خواهد با او روبه رو شويم، چنين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اينكه كارى صورت دهند، خبر آن به عبد الملك بن مروان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نيز نامه اى به وليد نوشت و او را در آن نامه چنين ملامت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حق نداشتى اين كارها را با آنان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بود كه از آنان درگذرى و من اين چنين مى خواستم و تو وليعهد هستى و بعد از تو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كه با آنان با نرمى برخورد كنى و عذر آنان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اين مسئله دغدغۀ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معاويه، را ديدم و قبل از تو پدرم رحمه الله را كه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جز در ذى طوى و نظير آن استقبال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بر عبد الملك دشوار آمد و از اين مسئله دلتنگ شد</w:t>
      </w:r>
      <w:r>
        <w:rPr>
          <w:rFonts w:eastAsia="IRNazanin" w:cs="IRNazanin"/>
          <w:color w:val="111111"/>
          <w:sz w:val="28"/>
          <w:szCs w:val="28"/>
          <w:rtl w:val="true"/>
          <w:lang w:bidi="fa-IR"/>
        </w:rPr>
        <w:t>.</w:t>
      </w:r>
    </w:p>
    <w:p>
      <w:pPr>
        <w:pStyle w:val="Heading3"/>
        <w:numPr>
          <w:ilvl w:val="2"/>
          <w:numId w:val="1"/>
        </w:numPr>
        <w:rPr/>
      </w:pPr>
      <w:bookmarkStart w:id="535" w:name="__RefHeading___Toc12207990_1280447820"/>
      <w:bookmarkStart w:id="536" w:name="_Toc193"/>
      <w:bookmarkEnd w:id="535"/>
      <w:r>
        <w:rPr/>
        <w:t>181</w:t>
      </w:r>
      <w:r>
        <w:rPr>
          <w:rtl w:val="true"/>
        </w:rPr>
        <w:t xml:space="preserve">. </w:t>
      </w:r>
      <w:r>
        <w:rPr>
          <w:rtl w:val="true"/>
        </w:rPr>
        <w:t xml:space="preserve">خطبۀ على </w:t>
      </w:r>
      <w:r>
        <w:rPr>
          <w:rtl w:val="true"/>
        </w:rPr>
        <w:t>(</w:t>
      </w:r>
      <w:r>
        <w:rPr>
          <w:rtl w:val="true"/>
        </w:rPr>
        <w:t>ع</w:t>
      </w:r>
      <w:r>
        <w:rPr>
          <w:rtl w:val="true"/>
        </w:rPr>
        <w:t xml:space="preserve">) </w:t>
      </w:r>
      <w:r>
        <w:rPr>
          <w:rtl w:val="true"/>
        </w:rPr>
        <w:t>در بين دو صف جنگجويان در نهروان</w:t>
      </w:r>
      <w:bookmarkEnd w:id="536"/>
    </w:p>
    <w:p>
      <w:pPr>
        <w:pStyle w:val="BookText"/>
        <w:rPr/>
      </w:pPr>
      <w:r>
        <w:rPr>
          <w:rFonts w:ascii="IRNazanin" w:hAnsi="IRNazanin" w:eastAsia="IRNazanin"/>
          <w:color w:val="111111"/>
          <w:sz w:val="28"/>
          <w:sz w:val="28"/>
          <w:szCs w:val="28"/>
          <w:rtl w:val="true"/>
          <w:lang w:bidi="fa-IR"/>
        </w:rPr>
        <w:t>زبير از على بن صالح براى من روايت كرد و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لشكريان در نهروان</w:t>
      </w:r>
      <w:r>
        <w:rPr>
          <w:rStyle w:val="FootnoteAnchor"/>
          <w:rtl w:val="true"/>
        </w:rPr>
        <w:footnoteReference w:id="644"/>
      </w:r>
      <w:r>
        <w:rPr>
          <w:rFonts w:ascii="IRNazanin" w:hAnsi="IRNazanin" w:eastAsia="IRNazanin"/>
          <w:color w:val="111111"/>
          <w:sz w:val="28"/>
          <w:sz w:val="28"/>
          <w:szCs w:val="28"/>
          <w:rtl w:val="true"/>
          <w:lang w:bidi="fa-IR"/>
        </w:rPr>
        <w:t>به صف آرايى پرداختند، امير المؤمنين على بن ابيطالب عليه السّلام بين لشكريان جلو آمد و گفت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بعد از حمد و ستايش خدا، اى گروه نافرمان كه به راه گمراهى و ضلالت بازگشتيد، از حق برگشتيد و در حق شك كرديد و بدگمان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هشدار دهم كه مبادا در ميان اين رود و در پستى ها و بلنديها كشته بر زمين افتاده باشيد؛ در حالى كه نه از پروردگار خويش حجتى داشته باشيد، نه برهان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اين حكميت نهى نكردم و در مورد آن هشدار ندادم؟ شما را آگاه كردم كه اين قوم مى خواهد بين شما نفاق و تفرقه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با من مخالفت كرديد </w:t>
      </w:r>
      <w:bookmarkStart w:id="537" w:name="pg16690_228526"/>
    </w:p>
    <w:p>
      <w:pPr>
        <w:pStyle w:val="BookText"/>
        <w:rPr/>
      </w:pPr>
      <w:bookmarkEnd w:id="537"/>
      <w:r>
        <w:rPr>
          <w:rFonts w:ascii="IRNazanin" w:hAnsi="IRNazanin" w:eastAsia="IRNazanin"/>
          <w:color w:val="111111"/>
          <w:sz w:val="28"/>
          <w:sz w:val="28"/>
          <w:szCs w:val="28"/>
          <w:rtl w:val="true"/>
          <w:lang w:bidi="fa-IR"/>
        </w:rPr>
        <w:t>و در مقابلم عصيان كرديد تا به آن تن دادم و امرتان را به حكمين واگذار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دادم و از آن دو خواستم كه هرچه را كه قرآن زنده مى كند زنده كنند و امورى را كه قرآن ميرانده است،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با اين سخن مخالفت و به هواى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موضوع اوّل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رويد و چگونه سرگردان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سپاس خداى، اى على هنگامى كه ما حكميت را پذيرفتيم، كفر و گناهى مرتكب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اگر مانند ما از اين گناه توبه كنى، در آن صورت ما يار و همراهت هستيم و اگر از اين كار روى گردانى، تو را به همين گونه گمراه مى دانيم و خداوند خائنين را دوست ندارد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شديدى بوزد و همۀ شما را ببرد، به گونه اى كه احدى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پيش قدم بودن در ايمان و جهاد در راه خدا و هجرتم همراه رسول اللّه به كفر اقرار كنم؟ اگر من گمراه شدم، پس چه كسى هدايت يافته است؟ سپس على عليه السّلام بر آنان حمله كرد و آنها را شكست داد</w:t>
      </w:r>
      <w:r>
        <w:rPr>
          <w:rFonts w:eastAsia="IRNazanin" w:cs="IRNazanin"/>
          <w:color w:val="111111"/>
          <w:sz w:val="28"/>
          <w:szCs w:val="28"/>
          <w:rtl w:val="true"/>
          <w:lang w:bidi="fa-IR"/>
        </w:rPr>
        <w:t>.</w:t>
      </w:r>
    </w:p>
    <w:p>
      <w:pPr>
        <w:pStyle w:val="Heading3"/>
        <w:numPr>
          <w:ilvl w:val="2"/>
          <w:numId w:val="1"/>
        </w:numPr>
        <w:rPr/>
      </w:pPr>
      <w:bookmarkStart w:id="538" w:name="__RefHeading___Toc12207992_1280447820"/>
      <w:bookmarkStart w:id="539" w:name="_Toc194"/>
      <w:bookmarkEnd w:id="538"/>
      <w:r>
        <w:rPr/>
        <w:t>182</w:t>
      </w:r>
      <w:r>
        <w:rPr>
          <w:rtl w:val="true"/>
        </w:rPr>
        <w:t xml:space="preserve">. </w:t>
      </w:r>
      <w:r>
        <w:rPr>
          <w:rtl w:val="true"/>
        </w:rPr>
        <w:t>خطبۀ عتبة بن ابى سفيان در حج</w:t>
      </w:r>
      <w:bookmarkEnd w:id="539"/>
    </w:p>
    <w:p>
      <w:pPr>
        <w:pStyle w:val="BookText"/>
        <w:rPr/>
      </w:pPr>
      <w:r>
        <w:rPr>
          <w:rFonts w:ascii="IRNazanin" w:hAnsi="IRNazanin" w:eastAsia="IRNazanin"/>
          <w:color w:val="111111"/>
          <w:sz w:val="28"/>
          <w:sz w:val="28"/>
          <w:szCs w:val="28"/>
          <w:rtl w:val="true"/>
          <w:lang w:bidi="fa-IR"/>
        </w:rPr>
        <w:t>زبير از ابو عبد الرحمن عتبى برايم نقل كرد و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عتبة بن ابى سفيان</w:t>
      </w:r>
      <w:r>
        <w:rPr>
          <w:rStyle w:val="FootnoteAnchor"/>
          <w:rtl w:val="true"/>
        </w:rPr>
        <w:footnoteReference w:id="6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درصدد فتنه انگيزى بر ضد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روز جمعه با آنان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در مقامى هستيم كه در آن براى نيكوكاران پاداش و براى گناه گناهكاران سختى و وزر مى 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راهى مى رويم كه هدف 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ديگران نباشيد و گردن براى ديگرى فراز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راهى جز راهى كه ما رفته ايم، برود، چه بسا آرزوى خود را به گور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كنار ما احساس امنيّت و سلامت كنيد كه آن را از شما مى پذيريم؛ اما شما را هشدار دهم، كسانى كه قبل از شما بودند، خود را به سختى انداختند و هرگز </w:t>
      </w:r>
      <w:bookmarkStart w:id="540" w:name="pg16690_228527"/>
    </w:p>
    <w:p>
      <w:pPr>
        <w:pStyle w:val="BookText"/>
        <w:rPr/>
      </w:pPr>
      <w:bookmarkEnd w:id="540"/>
      <w:r>
        <w:rPr>
          <w:rFonts w:ascii="Amiri" w:hAnsi="Amiri" w:eastAsia="Amiri" w:cs="Amiri"/>
          <w:color w:val="111111"/>
          <w:sz w:val="28"/>
          <w:sz w:val="28"/>
          <w:szCs w:val="28"/>
          <w:rtl w:val="true"/>
          <w:lang w:bidi="ar-SA"/>
        </w:rPr>
        <w:t>كسانى كه بعد از شما آيند، آسوده و راحت نخواهند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خداوند مى خواهم همۀ شما را با رحمت خود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از گوشۀ مسجد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نيكى كنيد و بر ما گران و بى ثمر نمايان شود، بهتر از آن است كه كارهاى ناشايست انجام دهيد و آن را نيكو جلوه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نيكى انجام داديد، حقّتان نيست كه آن را پايان دهيد و اگر ما نيكى كرديم، حق شما نيست كه ما را مجازات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عامر بن صعصعه هستم كه با عمويم شما را ديدار كردم و دايى من مقام خاصّى نزد شما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عيالوار بود، اما دنيا به او پشت كرده و فقير شده بود؛ با اين حال او شكرگزار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برايت طلب مغفرت مى كنم و او را از طريق تو يارى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كنم كه تو را بى نياز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زودتر مى آمدى و اندكى نزد ما درنگ مى كردى</w:t>
      </w:r>
      <w:r>
        <w:rPr>
          <w:rFonts w:eastAsia="IRNazanin" w:cs="IRNazanin"/>
          <w:color w:val="111111"/>
          <w:sz w:val="28"/>
          <w:szCs w:val="28"/>
          <w:rtl w:val="true"/>
          <w:lang w:bidi="fa-IR"/>
        </w:rPr>
        <w:t>.</w:t>
      </w:r>
    </w:p>
    <w:p>
      <w:pPr>
        <w:pStyle w:val="Heading3"/>
        <w:numPr>
          <w:ilvl w:val="2"/>
          <w:numId w:val="1"/>
        </w:numPr>
        <w:rPr/>
      </w:pPr>
      <w:bookmarkStart w:id="541" w:name="__RefHeading___Toc12207994_1280447820"/>
      <w:bookmarkStart w:id="542" w:name="_Toc195"/>
      <w:bookmarkEnd w:id="541"/>
      <w:r>
        <w:rPr/>
        <w:t>183</w:t>
      </w:r>
      <w:r>
        <w:rPr>
          <w:rtl w:val="true"/>
        </w:rPr>
        <w:t xml:space="preserve">. </w:t>
      </w:r>
      <w:r>
        <w:rPr>
          <w:rtl w:val="true"/>
        </w:rPr>
        <w:t>انس بن مالك و حجاج</w:t>
      </w:r>
      <w:bookmarkEnd w:id="542"/>
    </w:p>
    <w:p>
      <w:pPr>
        <w:pStyle w:val="BookText"/>
        <w:rPr/>
      </w:pPr>
      <w:r>
        <w:rPr>
          <w:rFonts w:ascii="IRNazanin" w:hAnsi="IRNazanin" w:eastAsia="IRNazanin"/>
          <w:color w:val="111111"/>
          <w:sz w:val="28"/>
          <w:sz w:val="28"/>
          <w:szCs w:val="28"/>
          <w:rtl w:val="true"/>
          <w:lang w:bidi="fa-IR"/>
        </w:rPr>
        <w:t>احمد بن سعيد از زبير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سليمان عتبى از على بن زيد بن جدعان</w:t>
      </w:r>
      <w:r>
        <w:rPr>
          <w:rStyle w:val="FootnoteAnchor"/>
          <w:rtl w:val="true"/>
        </w:rPr>
        <w:footnoteReference w:id="649"/>
      </w:r>
      <w:r>
        <w:rPr>
          <w:rFonts w:ascii="Amiri" w:hAnsi="Amiri" w:eastAsia="Amiri" w:cs="Amiri"/>
          <w:color w:val="111111"/>
          <w:sz w:val="28"/>
          <w:sz w:val="28"/>
          <w:szCs w:val="28"/>
          <w:rtl w:val="true"/>
          <w:lang w:bidi="ar-SA"/>
        </w:rPr>
        <w:t>شنيدم كه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w:t>
      </w:r>
      <w:r>
        <w:rPr>
          <w:rStyle w:val="FootnoteAnchor"/>
          <w:rtl w:val="true"/>
        </w:rPr>
        <w:footnoteReference w:id="650"/>
      </w:r>
      <w:r>
        <w:rPr>
          <w:rFonts w:ascii="IRNazanin" w:hAnsi="IRNazanin" w:eastAsia="IRNazanin"/>
          <w:color w:val="111111"/>
          <w:sz w:val="28"/>
          <w:sz w:val="28"/>
          <w:szCs w:val="28"/>
          <w:rtl w:val="true"/>
          <w:lang w:bidi="fa-IR"/>
        </w:rPr>
        <w:t>بر حجاج داخل شد، حجاج به او گفت</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خبيث كه در فتنه ها جولان مى دهى؛ گاهى با ابوتراب</w:t>
      </w:r>
      <w:r>
        <w:rPr>
          <w:rStyle w:val="FootnoteAnchor"/>
          <w:rtl w:val="true"/>
        </w:rPr>
        <w:footnoteReference w:id="652"/>
      </w:r>
      <w:r>
        <w:rPr>
          <w:rFonts w:ascii="IRNazanin" w:hAnsi="IRNazanin" w:eastAsia="IRNazanin"/>
          <w:color w:val="111111"/>
          <w:sz w:val="28"/>
          <w:sz w:val="28"/>
          <w:szCs w:val="28"/>
          <w:rtl w:val="true"/>
          <w:lang w:bidi="fa-IR"/>
        </w:rPr>
        <w:t xml:space="preserve">هستى و گاهى با ابن زبير و زمانى با </w:t>
      </w:r>
    </w:p>
    <w:p>
      <w:pPr>
        <w:pStyle w:val="BookText"/>
        <w:rPr/>
      </w:pPr>
      <w:r>
        <w:rPr>
          <w:rFonts w:ascii="IRNazanin" w:hAnsi="IRNazanin" w:eastAsia="IRNazanin"/>
          <w:color w:val="111111"/>
          <w:sz w:val="28"/>
          <w:sz w:val="28"/>
          <w:szCs w:val="28"/>
          <w:rtl w:val="true"/>
          <w:lang w:bidi="fa-IR"/>
        </w:rPr>
        <w:t>ابن اشعث</w:t>
      </w:r>
      <w:r>
        <w:rPr>
          <w:rStyle w:val="FootnoteAnchor"/>
          <w:rtl w:val="true"/>
        </w:rPr>
        <w:footnoteReference w:id="653"/>
      </w:r>
      <w:r>
        <w:rPr>
          <w:rFonts w:ascii="IRNazanin" w:hAnsi="IRNazanin" w:eastAsia="IRNazanin"/>
          <w:color w:val="111111"/>
          <w:sz w:val="28"/>
          <w:sz w:val="28"/>
          <w:szCs w:val="28"/>
          <w:rtl w:val="true"/>
          <w:lang w:bidi="fa-IR"/>
        </w:rPr>
        <w:t>و زمان ديگرى با جارود</w:t>
      </w:r>
      <w:r>
        <w:rPr>
          <w:rStyle w:val="FootnoteAnchor"/>
          <w:rtl w:val="true"/>
        </w:rPr>
        <w:footnoteReference w:id="654"/>
      </w:r>
      <w:r>
        <w:rPr>
          <w:rFonts w:ascii="IRNazanin" w:hAnsi="IRNazanin" w:eastAsia="IRNazanin"/>
          <w:color w:val="111111"/>
          <w:sz w:val="28"/>
          <w:sz w:val="28"/>
          <w:szCs w:val="28"/>
          <w:rtl w:val="true"/>
          <w:lang w:bidi="fa-IR"/>
        </w:rPr>
        <w:t>اما به خدا سوگند، پوست تو را مانند پوست سوسمار بكنم و تو را مانند صمغ درخت آب كنم و مانند درختى كه محكم در زمين است، محكم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اشرار و اهل بخل و نفاق متعجّبم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فرزندى نبود، جواب او را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طى نامه اى براى عبد الملك رفتار حجاج را برايش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نيز نامه اى به اسماعيل بن عبد الله بن ابى مهاجر</w:t>
      </w:r>
      <w:r>
        <w:rPr>
          <w:rStyle w:val="FootnoteAnchor"/>
          <w:rtl w:val="true"/>
        </w:rPr>
        <w:footnoteReference w:id="655"/>
      </w:r>
      <w:r>
        <w:rPr>
          <w:rFonts w:ascii="IRNazanin" w:hAnsi="IRNazanin" w:eastAsia="IRNazanin"/>
          <w:color w:val="111111"/>
          <w:sz w:val="28"/>
          <w:sz w:val="28"/>
          <w:szCs w:val="28"/>
          <w:rtl w:val="true"/>
          <w:lang w:bidi="fa-IR"/>
        </w:rPr>
        <w:t>، رئيس بنى مخزوم، داد تا آن را به حجاج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انس وارد شد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المؤمنين جايگاه حجاج را نسبت به تو بزرگتر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نصيحت مى كنم هرگز كسى نزد امير المؤمنين به مقام حجاج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نامه نوشته است كه نزدت بيايد و مى پندارم كه براى عذرخواهى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تو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اسماعيل نزد حجاج رفت و نامۀ عبد الملك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كرد و ناگهان رنگ رخسارش تغيير كرد، عرق بر پيشانيش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المؤمنين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كسى اين خبر را از من به او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به سوى من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كرد نامه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نزد انس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نزد تو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انس گفتم بيا تا پيش حجاج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همراه ساختم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ضمن خوشامدگويى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Style w:val="FootnoteAnchor"/>
          <w:rtl w:val="true"/>
        </w:rPr>
        <w:footnoteReference w:id="656"/>
      </w:r>
      <w:r>
        <w:rPr>
          <w:rFonts w:ascii="Amiri" w:hAnsi="Amiri" w:eastAsia="Amiri" w:cs="Amiri"/>
          <w:color w:val="111111"/>
          <w:sz w:val="28"/>
          <w:sz w:val="28"/>
          <w:szCs w:val="28"/>
          <w:rtl w:val="true"/>
          <w:lang w:bidi="ar-SA"/>
        </w:rPr>
        <w:t>، در سرزنش كردن شتاب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p>
    <w:p>
      <w:pPr>
        <w:pStyle w:val="BookText"/>
        <w:rPr/>
      </w:pPr>
      <w:r>
        <w:rPr>
          <w:rFonts w:ascii="IRNazanin" w:hAnsi="IRNazanin" w:eastAsia="IRNazanin"/>
          <w:color w:val="111111"/>
          <w:sz w:val="28"/>
          <w:sz w:val="28"/>
          <w:szCs w:val="28"/>
          <w:rtl w:val="true"/>
          <w:lang w:bidi="fa-IR"/>
        </w:rPr>
        <w:t>آنچه بين من و تو بود، بردبارت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درك نمى كنند كه خداوند خليفه اى را بر آنان حاكم كرده تا به اقامۀ حجت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خواستم منافقان عراق و فاسقان آن بدانند كه من در چه زمانى ضد تو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من پست تر هستند و من با سرعت مقابلشان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 از روى كرامت و خشنودى رفتار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نكوهش كردن عجله نكردم؛ ولى تو ما را در حدّ عوام پايين آوردى تا جايى كه ما را اشرار ناميدى، در حالى كه خداوند ما را انصار خويش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كردى كه من بخيل هستم و ما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گذارده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كردى كه من اهل نفاق هستم، در حالى كه ما ساكن سرزمين ايمان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كردى كه چون تو مرا شفيع ساكنان عراق قرار دادى، مى توانى به وسيلۀ من آنچه را خدا بر تو حرام كرده است حلال كنى؟ در حالى كه بين ما و تو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خشنودى او خشنود و از خشم او خشمگين مى شوم كه ثواب و پاداش بندگان نزد اوست و به اعمال آنان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لِيَجْزِيَ اَلَّذِينَ أَسٰاؤُا بِمٰا عَمِلُوا وَ يَجْزِيَ اَلَّذِينَ أَحْسَنُوا بِالْحُسْنَى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نصارا، با وجود شركى كه دارند، مردى را مى ديدند كه يك روز به عيسى عليه السّلام خدمت مى كرد، او را بزرگ و گرامى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خدمت بيست سالۀ من به رسول الله صلّى اللّه عليه و آله در نزد تو بى ارزش شده است؟ اگر از جانب تو احسانى نبينم، باز شكر مى كنم و اگر غير از اين باشد منتظر مى مانم تا از جانب خدا فرجى رسد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نامۀ عبد الملك به حجاج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اى هستى كه امور را سبك شمردى تا به پايانش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بدكاره، قصد داشتم تو را بگزم، مانند شيرى كه روباهى را گاز بگيرد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به من خبر رسيده است كه با انس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مى خواستى به امير المؤمنين در اين باره خبر دهى؛ اگر او خبرى ديگر نداشت، همان راه خود را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اى نابيناى مادرزاد، را نهايت ساييده شده و ساقهايت لاغر و نحيف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كسب و كار پدرانت را در طايف فراموش كرده اى؟ امّا آنان كارهايى پست و فرومايه مى كردند؛ با دست هايشان چاههاى </w:t>
      </w:r>
      <w:bookmarkStart w:id="543" w:name="pg16690_228530"/>
    </w:p>
    <w:p>
      <w:pPr>
        <w:pStyle w:val="BookText"/>
        <w:rPr/>
      </w:pPr>
      <w:bookmarkEnd w:id="543"/>
      <w:r>
        <w:rPr>
          <w:rFonts w:ascii="IRNazanin" w:hAnsi="IRNazanin" w:eastAsia="IRNazanin"/>
          <w:color w:val="111111"/>
          <w:sz w:val="28"/>
          <w:sz w:val="28"/>
          <w:szCs w:val="28"/>
          <w:rtl w:val="true"/>
          <w:lang w:bidi="fa-IR"/>
        </w:rPr>
        <w:t>آب مى كندند و سنگهاى آن را بر پشتشان 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نامۀ من به دستت رسيد، انس را به منزلت دعوت كن و از او عذرخواهى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مى خواست هر آينه كسى را مى فرستاد تا انس را نزد تو آورند، و او در مورد تو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اقدامات تو از چشم امير المؤمنين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نَبَإٍ مُسْتَقَرٌّ وَ سَوْفَ تَعْلَمُونَ‌</w:t>
      </w:r>
      <w:r>
        <w:rPr>
          <w:rStyle w:val="FootnoteAnchor"/>
          <w:rtl w:val="true"/>
        </w:rPr>
        <w:footnoteReference w:id="659"/>
      </w:r>
      <w:r>
        <w:rPr>
          <w:rFonts w:ascii="IRNazanin" w:hAnsi="IRNazanin" w:eastAsia="IRNazanin"/>
          <w:color w:val="111111"/>
          <w:sz w:val="28"/>
          <w:sz w:val="28"/>
          <w:szCs w:val="28"/>
          <w:rtl w:val="true"/>
          <w:lang w:bidi="fa-IR"/>
        </w:rPr>
        <w:t>پس با فرمان امير المؤمنين مخالفت نكن و به انس و فرزندش</w:t>
      </w:r>
      <w:r>
        <w:rPr>
          <w:rStyle w:val="FootnoteAnchor"/>
          <w:rtl w:val="true"/>
        </w:rPr>
        <w:footnoteReference w:id="660"/>
      </w:r>
      <w:r>
        <w:rPr>
          <w:rFonts w:ascii="IRNazanin" w:hAnsi="IRNazanin" w:eastAsia="IRNazanin"/>
          <w:color w:val="111111"/>
          <w:sz w:val="28"/>
          <w:sz w:val="28"/>
          <w:szCs w:val="28"/>
          <w:rtl w:val="true"/>
          <w:lang w:bidi="fa-IR"/>
        </w:rPr>
        <w:t>نيكويى كن؛ در غير اين صورت كسانى را نزد تو مى فرستم تا پرده از اسرارت بردارند؛ به گونه اى كه دشمنانت تو را سرزنش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544" w:name="__RefHeading___Toc12207996_1280447820"/>
      <w:bookmarkStart w:id="545" w:name="_Toc196"/>
      <w:bookmarkEnd w:id="544"/>
      <w:r>
        <w:rPr/>
        <w:t>184</w:t>
      </w:r>
      <w:r>
        <w:rPr>
          <w:rtl w:val="true"/>
        </w:rPr>
        <w:t xml:space="preserve">. </w:t>
      </w:r>
      <w:r>
        <w:rPr>
          <w:rtl w:val="true"/>
        </w:rPr>
        <w:t>نگارش سيره و جنگهاى پيامبر توسط ابان بن عثمان و مخالفت عبد الملك مروان</w:t>
      </w:r>
      <w:bookmarkEnd w:id="545"/>
    </w:p>
    <w:p>
      <w:pPr>
        <w:pStyle w:val="BookText"/>
        <w:rPr/>
      </w:pPr>
      <w:r>
        <w:rPr>
          <w:rFonts w:ascii="IRNazanin" w:hAnsi="IRNazanin" w:eastAsia="IRNazanin"/>
          <w:color w:val="111111"/>
          <w:sz w:val="28"/>
          <w:sz w:val="28"/>
          <w:szCs w:val="28"/>
          <w:rtl w:val="true"/>
          <w:lang w:bidi="fa-IR"/>
        </w:rPr>
        <w:t>احمد بن سعيد از زبير، از عمويش مصعب بن عبد الله، از واقدى، از ابن ابى سهره، از عبد الرحمن بن يزيد برايم نقل كرد و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عبد الملك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حج به مدينه وارد شد، در حالى كه در مقام وليعهدى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آمدند و به او عرض ادب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مكانهايى كه پيامبر در آنجا نماز خوانده بود و نيز محل جنگ احد ديدن كرد، در حالى كه ابان بن عثمان، عمرو بن عثمان</w:t>
      </w:r>
      <w:r>
        <w:rPr>
          <w:rStyle w:val="FootnoteAnchor"/>
          <w:rtl w:val="true"/>
        </w:rPr>
        <w:footnoteReference w:id="661"/>
      </w:r>
      <w:r>
        <w:rPr>
          <w:rFonts w:ascii="Amiri" w:hAnsi="Amiri" w:eastAsia="Amiri" w:cs="Amiri"/>
          <w:color w:val="111111"/>
          <w:sz w:val="28"/>
          <w:sz w:val="28"/>
          <w:szCs w:val="28"/>
          <w:rtl w:val="true"/>
          <w:lang w:bidi="ar-SA"/>
        </w:rPr>
        <w:t>و ابوبكر بن عبد الله بن ابى احمد نيز همراهش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قباء</w:t>
      </w:r>
      <w:r>
        <w:rPr>
          <w:rStyle w:val="FootnoteAnchor"/>
          <w:rtl w:val="true"/>
        </w:rPr>
        <w:footnoteReference w:id="662"/>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مسجد الفضيخ</w:t>
      </w:r>
      <w:r>
        <w:rPr>
          <w:rStyle w:val="FootnoteAnchor"/>
          <w:rtl w:val="true"/>
        </w:rPr>
        <w:footnoteReference w:id="663"/>
      </w:r>
      <w:r>
        <w:rPr>
          <w:rFonts w:ascii="Amiri" w:hAnsi="Amiri" w:eastAsia="Amiri" w:cs="Amiri"/>
          <w:color w:val="111111"/>
          <w:sz w:val="28"/>
          <w:sz w:val="28"/>
          <w:szCs w:val="28"/>
          <w:rtl w:val="true"/>
          <w:lang w:bidi="ar-SA"/>
        </w:rPr>
        <w:t>و مشربۀ ام ابراهيم</w:t>
      </w:r>
      <w:r>
        <w:rPr>
          <w:rStyle w:val="FootnoteAnchor"/>
          <w:rtl w:val="true"/>
        </w:rPr>
        <w:footnoteReference w:id="664"/>
      </w:r>
      <w:r>
        <w:rPr>
          <w:rFonts w:ascii="IRNazanin" w:hAnsi="IRNazanin" w:eastAsia="IRNazanin"/>
          <w:color w:val="111111"/>
          <w:sz w:val="28"/>
          <w:sz w:val="28"/>
          <w:szCs w:val="28"/>
          <w:rtl w:val="true"/>
          <w:lang w:bidi="fa-IR"/>
        </w:rPr>
        <w:t>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حوادث اين اماكن از همراهان سؤال مى كرد و آنان نيز اخبار و اتفاقات آن اماكن را برايش توضيح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أبان بن عثمان دستور داد كه سيرت پيامبر صلّى اللّه عليه و آله و شرح جنگهاى آن حضرت را تأليف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و آنها را به طور صحيح از كسانى مورد اطمينان فراهم ساخته 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دستور داد كه از مطالب آن نسخه نويسى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ده نفر از نويسندگان را فراخواند و آنان مطالب را بر پوست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وقتى آن را مطالعه كرد و ديد نام انصار پيامبر صلّى اللّه عليه و آله در پيمانهاى عقبه</w:t>
      </w:r>
      <w:r>
        <w:rPr>
          <w:rStyle w:val="FootnoteAnchor"/>
          <w:rtl w:val="true"/>
        </w:rPr>
        <w:footnoteReference w:id="665"/>
      </w:r>
      <w:r>
        <w:rPr>
          <w:rFonts w:ascii="IRNazanin" w:hAnsi="IRNazanin" w:eastAsia="IRNazanin"/>
          <w:color w:val="111111"/>
          <w:sz w:val="28"/>
          <w:sz w:val="28"/>
          <w:szCs w:val="28"/>
          <w:rtl w:val="true"/>
          <w:lang w:bidi="fa-IR"/>
        </w:rPr>
        <w:t>و نيز در جنگ بدر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فضايل را براى اين قوم نمى دانستم؛ يا خاندان من آنان را كوچك مى پنداشتند يا اين مسائل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اگرچه آنان با شهيد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كردند ولى عمل آنان ما را از گفتن فضائل و حقايق مربوط به ايشان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حقّى است كه ما صفات واقعى آنان را براى شما در اين كتاب بيان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است كه از آن نسخه هايى بنويسيد، قبل از آنكه من با امير المؤمنين آن را در ميان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با آن مخالفت كند، لذا دستور داد كه آن نسخ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امير المؤمنين مى خواهم با آن موافقت كند تا به اين ترتيب نسخه نويسى از آن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الملك بازگشت و پدرش را از اين موضوع و سخن أبان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كتابى كه فضايل ما را در آن ننوشته اند چه نيازى دارى؟ از اين گذشته به شاميان چيزهايى از فضايل انصار را مى شناساند كه ما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من امر كردم تمام نسخه هايى را كه از روى آن نوشته شده، بسوزانند تا از نظر امير المؤمنين آگاه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خليفه نيز اين كار سليمان را پسنديد، اما در اين مورد همواره سليمان در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قبيصة بن ذويب</w:t>
      </w:r>
      <w:r>
        <w:rPr>
          <w:rStyle w:val="FootnoteAnchor"/>
          <w:rtl w:val="true"/>
        </w:rPr>
        <w:footnoteReference w:id="666"/>
      </w:r>
      <w:r>
        <w:rPr>
          <w:rFonts w:ascii="IRNazanin" w:hAnsi="IRNazanin" w:eastAsia="IRNazanin"/>
          <w:color w:val="111111"/>
          <w:sz w:val="28"/>
          <w:sz w:val="28"/>
          <w:szCs w:val="28"/>
          <w:rtl w:val="true"/>
          <w:lang w:bidi="fa-IR"/>
        </w:rPr>
        <w:t>ديدار كرد و او را از كار ابان بن عثمان و از آن كتاب كه نسخه نويسى شده و مخالفت امير المؤمنين با آن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امير المؤمنين نبود، بهترين بهره را مى شد از آن گرفت و مى توانستى آن را ياد بگيرى و به فرزندان و خاندانت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امير المؤمنين در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خاندان امير المؤمنين بيشترين كسانى هستند كه شاهد جنگ بدر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عبد شمس شانزده نفر از خويشان، هم پيمانان و خاندانش در بدر شركت داشتند</w:t>
      </w:r>
      <w:r>
        <w:rPr>
          <w:rFonts w:eastAsia="IRNazanin" w:cs="IRNazanin"/>
          <w:color w:val="111111"/>
          <w:sz w:val="28"/>
          <w:szCs w:val="28"/>
          <w:rtl w:val="true"/>
          <w:lang w:bidi="fa-IR"/>
        </w:rPr>
        <w:t>.</w:t>
      </w:r>
      <w:r>
        <w:rPr>
          <w:rStyle w:val="FootnoteAnchor"/>
          <w:rtl w:val="true"/>
        </w:rPr>
        <w:footnoteReference w:id="66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 صلّى اللّه عليه و آله درگذشت، چهارنفر از بنى اميه از كارگزاران او بودند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عتاب بن أسيد در مكه، ابان بن سعيد در بحرين، خالد بن سعيد در يمن، و ابو سفيان بن حرب در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دانم كه امير المؤمنين اين مسئله را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آنچه نمى پسندد، مخالفت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خودم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فرزندان مهاجرين، جز اين علمى نداريم تا در مورد آن حكم كنيم و در مورد احكام حلال و حرام نظر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خواهى مرا مطلّع كنى كه چرا امير المؤمنين و خاندانش از انصار بيزارى مى جويند و آنان را تحريم كرده اند؟ قبيصه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اين اولين كارى است كه معاوية بن ابى سفيان و بعد از آن پدر عبد الملك و بعد از آن پدر تو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بوده است؟ قبيصه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را نگفتم جز با علم و شناختى كه از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با قومى از انصار جنگيدند، در حالى كه عثمان را خوار و ذليل كرده بودند و بر او كينه و خشم گرفته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امير المؤمنين رفتارى غير از اين با آنان داشته باشد و از مال من براى آنان چيزى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مورد با امير المؤمنين صحبت كن</w:t>
      </w:r>
      <w:r>
        <w:rPr>
          <w:rFonts w:eastAsia="IRNazanin" w:cs="IRNazanin"/>
          <w:color w:val="111111"/>
          <w:sz w:val="28"/>
          <w:szCs w:val="28"/>
          <w:rtl w:val="true"/>
          <w:lang w:bidi="fa-IR"/>
        </w:rPr>
        <w:t xml:space="preserve">. </w:t>
      </w:r>
      <w:bookmarkStart w:id="546" w:name="pg16690_228533"/>
    </w:p>
    <w:p>
      <w:pPr>
        <w:pStyle w:val="BookText"/>
        <w:rPr/>
      </w:pPr>
      <w:bookmarkEnd w:id="546"/>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سليمان با عبد الملك در حضور قبيصه با وى سخن گفت و او را از تمامى گفتگوها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كار ديگرى نمى توانم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ياد و ذكر آنها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ساكت شدند</w:t>
      </w:r>
      <w:r>
        <w:rPr>
          <w:rFonts w:eastAsia="IRNazanin" w:cs="IRNazanin"/>
          <w:color w:val="111111"/>
          <w:sz w:val="28"/>
          <w:szCs w:val="28"/>
          <w:rtl w:val="true"/>
          <w:lang w:bidi="fa-IR"/>
        </w:rPr>
        <w:t>.</w:t>
      </w:r>
    </w:p>
    <w:p>
      <w:pPr>
        <w:pStyle w:val="Heading3"/>
        <w:numPr>
          <w:ilvl w:val="2"/>
          <w:numId w:val="1"/>
        </w:numPr>
        <w:rPr/>
      </w:pPr>
      <w:bookmarkStart w:id="547" w:name="__RefHeading___Toc12207998_1280447820"/>
      <w:bookmarkStart w:id="548" w:name="_Toc197"/>
      <w:bookmarkEnd w:id="547"/>
      <w:r>
        <w:rPr/>
        <w:t>185</w:t>
      </w:r>
      <w:r>
        <w:rPr>
          <w:rtl w:val="true"/>
        </w:rPr>
        <w:t xml:space="preserve">. </w:t>
      </w:r>
      <w:r>
        <w:rPr>
          <w:rtl w:val="true"/>
        </w:rPr>
        <w:t>عقيل بن ابى طالب و معاويه</w:t>
      </w:r>
      <w:bookmarkEnd w:id="548"/>
    </w:p>
    <w:p>
      <w:pPr>
        <w:pStyle w:val="BookText"/>
        <w:rPr/>
      </w:pPr>
      <w:r>
        <w:rPr>
          <w:rFonts w:ascii="IRNazanin" w:hAnsi="IRNazanin" w:eastAsia="IRNazanin"/>
          <w:color w:val="111111"/>
          <w:sz w:val="28"/>
          <w:sz w:val="28"/>
          <w:szCs w:val="28"/>
          <w:rtl w:val="true"/>
          <w:lang w:bidi="fa-IR"/>
        </w:rPr>
        <w:t>احمد بن سعيد از زبير، از عمويش، مصعب بن عبد الله، از مصعب برايم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چشمهايشان را خيره كرده و گردنهايشان را به سوى خاندان عبد المطلب دراز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به مردى از آنان كه فقير و ناتوان باشد، نظرى بيندازيم و از او دلجويى و استمالت كنيم؟</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مى تواند عقيل بن ابيطالب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كه مردم جمع شدند، عقيل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يزيد</w:t>
      </w:r>
      <w:r>
        <w:rPr>
          <w:rStyle w:val="FootnoteAnchor"/>
          <w:rtl w:val="true"/>
        </w:rPr>
        <w:footnoteReference w:id="670"/>
      </w:r>
      <w:r>
        <w:rPr>
          <w:rFonts w:ascii="IRNazanin" w:hAnsi="IRNazanin" w:eastAsia="IRNazanin"/>
          <w:color w:val="111111"/>
          <w:sz w:val="28"/>
          <w:sz w:val="28"/>
          <w:szCs w:val="28"/>
          <w:rtl w:val="true"/>
          <w:lang w:bidi="fa-IR"/>
        </w:rPr>
        <w:t>، نزد تو من بهتر هستم يا على؟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ما از على بهترى، اما على از تو براى خودش بهتر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معاويه خنديد و عقيل نيز خنديد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خنديدى؟ 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خنديدم كه امروز چون به نزد تو مى آمدم، به اصحاب على مى نگريستم و كسى جز مهاجر و انصار و فرزندان آنان را با او همراه نديدم و اكنون نزد تو مى نگرم كه كسى جز فرزندان طلقا</w:t>
      </w:r>
      <w:r>
        <w:rPr>
          <w:rStyle w:val="FootnoteAnchor"/>
          <w:rtl w:val="true"/>
        </w:rPr>
        <w:footnoteReference w:id="672"/>
      </w:r>
      <w:r>
        <w:rPr>
          <w:rFonts w:ascii="Amiri" w:hAnsi="Amiri" w:eastAsia="Amiri" w:cs="Amiri"/>
          <w:color w:val="111111"/>
          <w:sz w:val="28"/>
          <w:sz w:val="28"/>
          <w:szCs w:val="28"/>
          <w:rtl w:val="true"/>
          <w:lang w:bidi="ar-SA"/>
        </w:rPr>
        <w:t>و بقاياى احزاب</w:t>
      </w:r>
      <w:r>
        <w:rPr>
          <w:rStyle w:val="FootnoteAnchor"/>
          <w:rtl w:val="true"/>
        </w:rPr>
        <w:footnoteReference w:id="673"/>
      </w:r>
      <w:r>
        <w:rPr>
          <w:rFonts w:ascii="IRNazanin" w:hAnsi="IRNazanin" w:eastAsia="IRNazanin"/>
          <w:color w:val="111111"/>
          <w:sz w:val="28"/>
          <w:sz w:val="28"/>
          <w:szCs w:val="28"/>
          <w:rtl w:val="true"/>
          <w:lang w:bidi="fa-IR"/>
        </w:rPr>
        <w:t>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دانستيد اين فرد </w:t>
      </w:r>
    </w:p>
    <w:p>
      <w:pPr>
        <w:pStyle w:val="BookText"/>
        <w:rPr/>
      </w:pPr>
      <w:r>
        <w:rPr>
          <w:rFonts w:ascii="IRNazanin" w:hAnsi="IRNazanin" w:eastAsia="IRNazanin"/>
          <w:color w:val="111111"/>
          <w:sz w:val="28"/>
          <w:sz w:val="28"/>
          <w:szCs w:val="28"/>
          <w:rtl w:val="true"/>
          <w:lang w:bidi="fa-IR"/>
        </w:rPr>
        <w:t>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 تَبَّتْ يَدٰا أَبِي لَهَبٍ‌</w:t>
      </w:r>
      <w:r>
        <w:rPr>
          <w:rStyle w:val="FootnoteAnchor"/>
          <w:rtl w:val="true"/>
        </w:rPr>
        <w:footnoteReference w:id="675"/>
      </w:r>
      <w:r>
        <w:rPr>
          <w:rFonts w:ascii="IRNazanin" w:hAnsi="IRNazanin" w:eastAsia="IRNazanin"/>
          <w:color w:val="111111"/>
          <w:sz w:val="28"/>
          <w:sz w:val="28"/>
          <w:szCs w:val="28"/>
          <w:rtl w:val="true"/>
          <w:lang w:bidi="fa-IR"/>
        </w:rPr>
        <w:t>را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لهب عموى اين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امير المؤمنين درست مى گويد؛ امّا آيا اين آيۀ اِمْرَأَتُهُ حَمّٰالَةَ اَلْحَطَبِ را شنيده ايد؟ به خدا سوگند او عمۀ معاويه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خاندانت ملحق شو، آنچه از برادرت به ما رسيده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دين و ديندارى را نزد على به جاى گذاشتم و براى دنياى تو نزدت آمدم؛ اما نه به دين على رسيدم و نه از دنياى تو سودى به من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اموال زيادى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بن عاص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عمرو، تو چگونه گمان كردى كه او احمق ترين فرزندان عبد المطلب است؟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گناهم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تو مى دانستى،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مورد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عمرو عمرو قبيل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رأيك فى عقيل</w:t>
      </w:r>
    </w:p>
    <w:p>
      <w:pPr>
        <w:pStyle w:val="BookText"/>
        <w:rPr/>
      </w:pPr>
      <w:r>
        <w:rPr>
          <w:rFonts w:ascii="Amiri" w:hAnsi="Amiri" w:eastAsia="Amiri" w:cs="Amiri"/>
          <w:color w:val="111111"/>
          <w:sz w:val="28"/>
          <w:sz w:val="28"/>
          <w:szCs w:val="28"/>
          <w:rtl w:val="true"/>
          <w:lang w:bidi="ar-SA"/>
        </w:rPr>
        <w:t xml:space="preserve">بليت بحيّة صمّاء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أين ملتمس القبيل</w:t>
      </w:r>
    </w:p>
    <w:p>
      <w:pPr>
        <w:pStyle w:val="BookText"/>
        <w:rPr/>
      </w:pPr>
      <w:r>
        <w:rPr>
          <w:rFonts w:ascii="Amiri" w:hAnsi="Amiri" w:eastAsia="Amiri" w:cs="Amiri"/>
          <w:color w:val="111111"/>
          <w:sz w:val="28"/>
          <w:sz w:val="28"/>
          <w:szCs w:val="28"/>
          <w:rtl w:val="true"/>
          <w:lang w:bidi="ar-SA"/>
        </w:rPr>
        <w:t xml:space="preserve">بعين تنفذ البيداء لحظا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غير موصول كليل</w:t>
      </w:r>
    </w:p>
    <w:p>
      <w:pPr>
        <w:pStyle w:val="BookText"/>
        <w:rPr/>
      </w:pPr>
      <w:r>
        <w:rPr>
          <w:rFonts w:ascii="Amiri" w:hAnsi="Amiri" w:eastAsia="Amiri" w:cs="Amiri"/>
          <w:color w:val="111111"/>
          <w:sz w:val="28"/>
          <w:sz w:val="28"/>
          <w:szCs w:val="28"/>
          <w:rtl w:val="true"/>
          <w:lang w:bidi="ar-SA"/>
        </w:rPr>
        <w:t xml:space="preserve">و قد كانت ترجّمه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عمياء من قال و قيل</w:t>
      </w:r>
    </w:p>
    <w:p>
      <w:pPr>
        <w:pStyle w:val="BookText"/>
        <w:rPr/>
      </w:pPr>
      <w:r>
        <w:rPr>
          <w:rFonts w:ascii="Amiri" w:hAnsi="Amiri" w:eastAsia="Amiri" w:cs="Amiri"/>
          <w:color w:val="111111"/>
          <w:sz w:val="28"/>
          <w:sz w:val="28"/>
          <w:szCs w:val="28"/>
          <w:rtl w:val="true"/>
          <w:lang w:bidi="ar-SA"/>
        </w:rPr>
        <w:t xml:space="preserve">ألا للّه درّ أبى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لهرج الأمر و الخطيب الجليل</w:t>
      </w:r>
    </w:p>
    <w:p>
      <w:pPr>
        <w:pStyle w:val="BookText"/>
        <w:rPr/>
      </w:pPr>
      <w:r>
        <w:rPr>
          <w:rFonts w:ascii="Amiri" w:hAnsi="Amiri" w:eastAsia="Amiri" w:cs="Amiri"/>
          <w:color w:val="111111"/>
          <w:sz w:val="28"/>
          <w:sz w:val="28"/>
          <w:szCs w:val="28"/>
          <w:rtl w:val="true"/>
          <w:lang w:bidi="ar-SA"/>
        </w:rPr>
        <w:t xml:space="preserve">فما خاصمت مثلك من خصيم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حاولت مثلك من حويل</w:t>
      </w:r>
    </w:p>
    <w:p>
      <w:pPr>
        <w:pStyle w:val="BookText"/>
        <w:rPr/>
      </w:pPr>
      <w:r>
        <w:rPr>
          <w:rFonts w:ascii="Amiri" w:hAnsi="Amiri" w:eastAsia="Amiri" w:cs="Amiri"/>
          <w:color w:val="111111"/>
          <w:sz w:val="28"/>
          <w:sz w:val="28"/>
          <w:szCs w:val="28"/>
          <w:rtl w:val="true"/>
          <w:lang w:bidi="ar-SA"/>
        </w:rPr>
        <w:t xml:space="preserve">أتانى زائرا و رأى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المال منقطع الخليل</w:t>
      </w:r>
    </w:p>
    <w:p>
      <w:pPr>
        <w:pStyle w:val="BookText"/>
        <w:rPr/>
      </w:pPr>
      <w:r>
        <w:rPr>
          <w:rFonts w:ascii="Amiri" w:hAnsi="Amiri" w:eastAsia="Amiri" w:cs="Amiri"/>
          <w:color w:val="111111"/>
          <w:sz w:val="28"/>
          <w:sz w:val="28"/>
          <w:szCs w:val="28"/>
          <w:rtl w:val="true"/>
          <w:lang w:bidi="ar-SA"/>
        </w:rPr>
        <w:t xml:space="preserve">فقيل له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أبو يزيد إلى مميل</w:t>
      </w:r>
    </w:p>
    <w:p>
      <w:pPr>
        <w:pStyle w:val="BookText"/>
        <w:rPr/>
      </w:pPr>
      <w:r>
        <w:rPr>
          <w:rFonts w:ascii="Amiri" w:hAnsi="Amiri" w:eastAsia="Amiri" w:cs="Amiri"/>
          <w:color w:val="111111"/>
          <w:sz w:val="28"/>
          <w:sz w:val="28"/>
          <w:szCs w:val="28"/>
          <w:rtl w:val="true"/>
          <w:lang w:bidi="ar-SA"/>
        </w:rPr>
        <w:t xml:space="preserve">فأجزلت العطاء له و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عقاربه لسالفة الدخول</w:t>
      </w:r>
    </w:p>
    <w:p>
      <w:pPr>
        <w:pStyle w:val="BookText"/>
        <w:rPr/>
      </w:pPr>
      <w:r>
        <w:rPr>
          <w:rFonts w:ascii="Amiri" w:hAnsi="Amiri" w:eastAsia="Amiri" w:cs="Amiri"/>
          <w:color w:val="111111"/>
          <w:sz w:val="28"/>
          <w:sz w:val="28"/>
          <w:szCs w:val="28"/>
          <w:rtl w:val="true"/>
          <w:lang w:bidi="ar-SA"/>
        </w:rPr>
        <w:t xml:space="preserve">فلم يرض الكثير و قد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سخوطا للكثير و للقليل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اى كسى كه با تيرى مورد هدف قرار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عقيل اشتباه بود</w:t>
      </w:r>
      <w:r>
        <w:rPr>
          <w:rFonts w:eastAsia="IRNazanin" w:cs="IRNazanin"/>
          <w:color w:val="111111"/>
          <w:sz w:val="28"/>
          <w:szCs w:val="28"/>
          <w:rtl w:val="true"/>
          <w:lang w:bidi="fa-IR"/>
        </w:rPr>
        <w:t xml:space="preserve">. </w:t>
      </w:r>
      <w:bookmarkStart w:id="549" w:name="pg16690_228535"/>
    </w:p>
    <w:p>
      <w:pPr>
        <w:pStyle w:val="BookText"/>
        <w:rPr/>
      </w:pPr>
      <w:bookmarkEnd w:id="549"/>
      <w:r>
        <w:rPr>
          <w:rFonts w:ascii="IRNazanin" w:hAnsi="IRNazanin" w:eastAsia="IRNazanin"/>
          <w:color w:val="111111"/>
          <w:sz w:val="28"/>
          <w:sz w:val="28"/>
          <w:szCs w:val="28"/>
          <w:rtl w:val="true"/>
          <w:lang w:bidi="fa-IR"/>
        </w:rPr>
        <w:t>تو مبتلا و گرفتار يك مار خطرناكى شدى كه به هنگام ظاهر شدن متوجه محل تماس و نيش زدن طعمه و شكار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نافذ كه بيابان را مى بيند و دندانى كه براق نيست و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قريش بنابراين گمان كه او از هر قال و قيلى ناتوان است او را از خود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ابو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چقدر خوب اين فتنه و مشكل بزرگ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با حريفى همچون تو مبارزه نكرده بودم و نيز با مانعى همچون تو برخورد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به سوى من و براى ديدار من نزد من آمد در حاليكه على عليه السّلام را بى مال و منال و بدون دوست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معاوية بن حرب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نيز به كسى كه به او متمايل شده بود ميل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او بخشيدم تا دربارۀ اجداد سلف خود بدگويى و سخن چينى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عطاى فراوان او را راضى نكرد و او را چنين ديدم كه هست نسبت به عطاى كم و هم به عطاى زياد در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به سوى على عليه السّلام بازگشت و او را از اين ماجرا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معاويه چيزى است كه دوست ندارد تو هرگز آن را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خود را از فرزندان عبد المطلب قطع كرده است</w:t>
      </w:r>
      <w:r>
        <w:rPr>
          <w:rFonts w:eastAsia="IRNazanin" w:cs="IRNazanin"/>
          <w:color w:val="111111"/>
          <w:sz w:val="28"/>
          <w:szCs w:val="28"/>
          <w:rtl w:val="true"/>
          <w:lang w:bidi="fa-IR"/>
        </w:rPr>
        <w:t>.</w:t>
      </w:r>
    </w:p>
    <w:p>
      <w:pPr>
        <w:pStyle w:val="Heading3"/>
        <w:numPr>
          <w:ilvl w:val="2"/>
          <w:numId w:val="1"/>
        </w:numPr>
        <w:rPr/>
      </w:pPr>
      <w:bookmarkStart w:id="550" w:name="__RefHeading___Toc12208000_1280447820"/>
      <w:bookmarkStart w:id="551" w:name="_Toc198"/>
      <w:bookmarkEnd w:id="550"/>
      <w:r>
        <w:rPr/>
        <w:t>186</w:t>
      </w:r>
      <w:r>
        <w:rPr>
          <w:rtl w:val="true"/>
        </w:rPr>
        <w:t xml:space="preserve">. </w:t>
      </w:r>
      <w:r>
        <w:rPr>
          <w:rtl w:val="true"/>
        </w:rPr>
        <w:t>اختلاف بين دو قاضى</w:t>
      </w:r>
      <w:bookmarkEnd w:id="551"/>
    </w:p>
    <w:p>
      <w:pPr>
        <w:pStyle w:val="BookText"/>
        <w:rPr/>
      </w:pPr>
      <w:r>
        <w:rPr>
          <w:rFonts w:ascii="IRNazanin" w:hAnsi="IRNazanin" w:eastAsia="IRNazanin"/>
          <w:color w:val="111111"/>
          <w:sz w:val="28"/>
          <w:sz w:val="28"/>
          <w:szCs w:val="28"/>
          <w:rtl w:val="true"/>
          <w:lang w:bidi="fa-IR"/>
        </w:rPr>
        <w:t>احمد بن سعيد، از زبير، از عمويم، از جدم، عبد الله بن مصعب، شنيد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شريك</w:t>
      </w:r>
      <w:r>
        <w:rPr>
          <w:rStyle w:val="FootnoteAnchor"/>
          <w:rtl w:val="true"/>
        </w:rPr>
        <w:footnoteReference w:id="677"/>
      </w:r>
      <w:r>
        <w:rPr>
          <w:rFonts w:ascii="IRNazanin" w:hAnsi="IRNazanin" w:eastAsia="IRNazanin"/>
          <w:color w:val="111111"/>
          <w:sz w:val="28"/>
          <w:sz w:val="28"/>
          <w:szCs w:val="28"/>
          <w:rtl w:val="true"/>
          <w:lang w:bidi="fa-IR"/>
        </w:rPr>
        <w:t>و قاسم بن معن</w:t>
      </w:r>
      <w:r>
        <w:rPr>
          <w:rStyle w:val="FootnoteAnchor"/>
          <w:rtl w:val="true"/>
        </w:rPr>
        <w:footnoteReference w:id="678"/>
      </w:r>
      <w:r>
        <w:rPr>
          <w:rFonts w:ascii="IRNazanin" w:hAnsi="IRNazanin" w:eastAsia="IRNazanin"/>
          <w:color w:val="111111"/>
          <w:sz w:val="28"/>
          <w:sz w:val="28"/>
          <w:szCs w:val="28"/>
          <w:rtl w:val="true"/>
          <w:lang w:bidi="fa-IR"/>
        </w:rPr>
        <w:t>نزد امير المؤمنين مهدى بودند، خليفه به آن 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مردى كه كسى را با تير بزند و به قتل برساند چيست؟ شريك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كشته شود، به همان روش كه آن فرد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خداوند عزّ و جل وَ إِنْ عٰاقَبْتُمْ فَعٰاقِبُوا بِمِثْلِ مٰا عُوقِبْتُمْ بِهِ‌</w:t>
      </w:r>
      <w:r>
        <w:rPr>
          <w:rStyle w:val="FootnoteAnchor"/>
          <w:rtl w:val="true"/>
        </w:rPr>
        <w:footnoteReference w:id="679"/>
      </w:r>
      <w:r>
        <w:rPr>
          <w:rFonts w:ascii="IRNazanin" w:hAnsi="IRNazanin" w:eastAsia="IRNazanin"/>
          <w:color w:val="111111"/>
          <w:sz w:val="28"/>
          <w:sz w:val="28"/>
          <w:szCs w:val="28"/>
          <w:rtl w:val="true"/>
          <w:lang w:bidi="fa-IR"/>
        </w:rPr>
        <w:t>را نشنيده اى؟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گونه خطا </w:t>
      </w:r>
      <w:bookmarkStart w:id="552" w:name="pg16690_228536"/>
    </w:p>
    <w:p>
      <w:pPr>
        <w:pStyle w:val="BookText"/>
        <w:rPr/>
      </w:pPr>
      <w:bookmarkEnd w:id="552"/>
      <w:r>
        <w:rPr>
          <w:rFonts w:ascii="IRNazanin" w:hAnsi="IRNazanin" w:eastAsia="IRNazanin"/>
          <w:color w:val="111111"/>
          <w:sz w:val="28"/>
          <w:sz w:val="28"/>
          <w:szCs w:val="28"/>
          <w:rtl w:val="true"/>
          <w:lang w:bidi="fa-IR"/>
        </w:rPr>
        <w:t>مى گويى و خود را به هلاكت مى افكنى؟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تو در اين باره از ما بسيار پيشى گرفته اى و تندروى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با شمشير قصاص نمى شود</w:t>
      </w:r>
      <w:r>
        <w:rPr>
          <w:rStyle w:val="FootnoteAnchor"/>
          <w:rtl w:val="true"/>
        </w:rPr>
        <w:footnoteReference w:id="680"/>
      </w:r>
      <w:r>
        <w:rPr>
          <w:rFonts w:ascii="IRNazanin" w:hAnsi="IRNazanin" w:eastAsia="IRNazanin"/>
          <w:color w:val="111111"/>
          <w:sz w:val="28"/>
          <w:sz w:val="28"/>
          <w:szCs w:val="28"/>
          <w:rtl w:val="true"/>
          <w:lang w:bidi="fa-IR"/>
        </w:rPr>
        <w:t>و بر حذر داشت از اينكه او را مثله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آيا اگر او را با تيرى بزنى و او كشته نشود و سپس دوباره بزنى باز هم نميرد و بعد تير سوم را بزنى، اين خودش مثله كردن نيست؟ شريك ساكت شد</w:t>
      </w:r>
      <w:r>
        <w:rPr>
          <w:rFonts w:eastAsia="IRNazanin" w:cs="IRNazanin"/>
          <w:color w:val="111111"/>
          <w:sz w:val="28"/>
          <w:szCs w:val="28"/>
          <w:rtl w:val="true"/>
          <w:lang w:bidi="fa-IR"/>
        </w:rPr>
        <w:t>.</w:t>
      </w:r>
    </w:p>
    <w:p>
      <w:pPr>
        <w:pStyle w:val="Heading3"/>
        <w:numPr>
          <w:ilvl w:val="2"/>
          <w:numId w:val="1"/>
        </w:numPr>
        <w:rPr/>
      </w:pPr>
      <w:bookmarkStart w:id="553" w:name="__RefHeading___Toc12208002_1280447820"/>
      <w:bookmarkStart w:id="554" w:name="_Toc199"/>
      <w:bookmarkEnd w:id="553"/>
      <w:r>
        <w:rPr/>
        <w:t>187</w:t>
      </w:r>
      <w:r>
        <w:rPr>
          <w:rtl w:val="true"/>
        </w:rPr>
        <w:t xml:space="preserve">. </w:t>
      </w:r>
      <w:r>
        <w:rPr>
          <w:rtl w:val="true"/>
        </w:rPr>
        <w:t>توصيف لذت ماندگار</w:t>
      </w:r>
      <w:bookmarkEnd w:id="554"/>
    </w:p>
    <w:p>
      <w:pPr>
        <w:pStyle w:val="BookText"/>
        <w:rPr/>
      </w:pPr>
      <w:r>
        <w:rPr>
          <w:rFonts w:ascii="IRNazanin" w:hAnsi="IRNazanin" w:eastAsia="IRNazanin"/>
          <w:color w:val="111111"/>
          <w:sz w:val="28"/>
          <w:sz w:val="28"/>
          <w:szCs w:val="28"/>
          <w:rtl w:val="true"/>
          <w:lang w:bidi="fa-IR"/>
        </w:rPr>
        <w:t>احمد بن سعيد از زبير براى ما نقل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اسحاق بن مسلم عقيلى</w:t>
      </w:r>
      <w:r>
        <w:rPr>
          <w:rStyle w:val="FootnoteAnchor"/>
          <w:rtl w:val="true"/>
        </w:rPr>
        <w:footnoteReference w:id="6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نزد تو ماندگار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برادرى داشته باشم كه در طول شب كنار بستر بيمارى او باشم و چارپايى كه دوست داشته باشم در طول سفر با من همراه باشد</w:t>
      </w:r>
      <w:r>
        <w:rPr>
          <w:rFonts w:eastAsia="IRNazanin" w:cs="IRNazanin"/>
          <w:color w:val="111111"/>
          <w:sz w:val="28"/>
          <w:szCs w:val="28"/>
          <w:rtl w:val="true"/>
          <w:lang w:bidi="fa-IR"/>
        </w:rPr>
        <w:t>.</w:t>
      </w:r>
    </w:p>
    <w:p>
      <w:pPr>
        <w:pStyle w:val="Heading3"/>
        <w:numPr>
          <w:ilvl w:val="2"/>
          <w:numId w:val="1"/>
        </w:numPr>
        <w:rPr/>
      </w:pPr>
      <w:bookmarkStart w:id="555" w:name="__RefHeading___Toc12208004_1280447820"/>
      <w:bookmarkStart w:id="556" w:name="_Toc200"/>
      <w:bookmarkEnd w:id="555"/>
      <w:r>
        <w:rPr/>
        <w:t>188</w:t>
      </w:r>
      <w:r>
        <w:rPr>
          <w:rtl w:val="true"/>
        </w:rPr>
        <w:t xml:space="preserve">. </w:t>
      </w:r>
      <w:r>
        <w:rPr>
          <w:rtl w:val="true"/>
        </w:rPr>
        <w:t>عقربها، رشوه اى براى نگهبان</w:t>
      </w:r>
      <w:bookmarkEnd w:id="556"/>
    </w:p>
    <w:p>
      <w:pPr>
        <w:pStyle w:val="BookText"/>
        <w:rPr/>
      </w:pPr>
      <w:r>
        <w:rPr>
          <w:rFonts w:ascii="IRNazanin" w:hAnsi="IRNazanin" w:eastAsia="IRNazanin"/>
          <w:color w:val="111111"/>
          <w:sz w:val="28"/>
          <w:sz w:val="28"/>
          <w:szCs w:val="28"/>
          <w:rtl w:val="true"/>
          <w:lang w:bidi="fa-IR"/>
        </w:rPr>
        <w:t>زبير روايت كرد و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حسن بن زيد</w:t>
      </w:r>
      <w:r>
        <w:rPr>
          <w:rStyle w:val="FootnoteAnchor"/>
          <w:rtl w:val="true"/>
        </w:rPr>
        <w:footnoteReference w:id="682"/>
      </w:r>
      <w:r>
        <w:rPr>
          <w:rFonts w:ascii="IRNazanin" w:hAnsi="IRNazanin" w:eastAsia="IRNazanin"/>
          <w:color w:val="111111"/>
          <w:sz w:val="28"/>
          <w:sz w:val="28"/>
          <w:szCs w:val="28"/>
          <w:rtl w:val="true"/>
          <w:lang w:bidi="fa-IR"/>
        </w:rPr>
        <w:t>والى مدينه، ورود زنان، مگر پيرزنان، را در ماه رمضان به مسجد ممنوع كرد، روزى زنى وارد مسجد شد و خواست بين پيرزنان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و بيرون كرد و ضربۀ دردناكى به او زد؛ به گونه اى كه پوشش و </w:t>
      </w:r>
      <w:bookmarkStart w:id="557" w:name="pg16690_228537"/>
    </w:p>
    <w:p>
      <w:pPr>
        <w:pStyle w:val="BookText"/>
        <w:rPr/>
      </w:pPr>
      <w:bookmarkEnd w:id="557"/>
      <w:r>
        <w:rPr>
          <w:rFonts w:ascii="IRNazanin" w:hAnsi="IRNazanin" w:eastAsia="IRNazanin"/>
          <w:color w:val="111111"/>
          <w:sz w:val="28"/>
          <w:sz w:val="28"/>
          <w:szCs w:val="28"/>
          <w:rtl w:val="true"/>
          <w:lang w:bidi="fa-IR"/>
        </w:rPr>
        <w:t>لباس 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لباس را بدون اجازۀ شوهرش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مسجد برگشت، در حالى كه با شرمندگى پيراهنش را فروخت و چادرى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نزد مارگيرى رفت و چند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ده عقرب بگير، اگر عقرب نبود مار سمّى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مرد مارگير گرفت و در سبدى قرار داد و روى آن را ادويۀ خوشبو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نزديك همان در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نگهبان را ديد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سبد را بگير و به مناسبت عيد، امشب به منزل ببر؛ ولى اجازه بده كه در اين شب عظيم وارد مسجد شده 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تو با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سبد را گرفت و به زن اجازه داد كه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پنهانى به خانه اش آورد و با عجله باز كرد تا بداند در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سبد را گشود و آن را بوييد، عقربى بينى اش را به شدّت گزيد؛ گويى كه آتش از چشمانش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روى زمين افتاد و عقربها در روى بدنش قرار گرفتند و او را چندين بار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دريابيد كه دارم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سويش شتافتند و ديدند كه بدن او پر از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را از آن اتفاق با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چيست؟ او كه قادر به سخن گفتن نبود، مى خواست ماجرا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راستش را من نگويى، از من رهايى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كه اين زن كجاست، دستور مى دادم كه هزار درهم به او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يافتند و حسن دستور داد به او پاداش دهند</w:t>
      </w:r>
      <w:r>
        <w:rPr>
          <w:rFonts w:eastAsia="IRNazanin" w:cs="IRNazanin"/>
          <w:color w:val="111111"/>
          <w:sz w:val="28"/>
          <w:szCs w:val="28"/>
          <w:rtl w:val="true"/>
          <w:lang w:bidi="fa-IR"/>
        </w:rPr>
        <w:t>.</w:t>
      </w:r>
    </w:p>
    <w:p>
      <w:pPr>
        <w:pStyle w:val="Heading3"/>
        <w:numPr>
          <w:ilvl w:val="2"/>
          <w:numId w:val="1"/>
        </w:numPr>
        <w:rPr/>
      </w:pPr>
      <w:bookmarkStart w:id="558" w:name="__RefHeading___Toc12208006_1280447820"/>
      <w:bookmarkStart w:id="559" w:name="_Toc201"/>
      <w:bookmarkEnd w:id="558"/>
      <w:r>
        <w:rPr/>
        <w:t>189</w:t>
      </w:r>
      <w:r>
        <w:rPr>
          <w:rtl w:val="true"/>
        </w:rPr>
        <w:t xml:space="preserve">. </w:t>
      </w:r>
      <w:r>
        <w:rPr>
          <w:rtl w:val="true"/>
        </w:rPr>
        <w:t>مشاجرۀ مزيد با همسرش نزد قاضى</w:t>
      </w:r>
      <w:bookmarkEnd w:id="559"/>
    </w:p>
    <w:p>
      <w:pPr>
        <w:pStyle w:val="BookText"/>
        <w:rPr/>
      </w:pPr>
      <w:r>
        <w:rPr>
          <w:rFonts w:ascii="IRNazanin" w:hAnsi="IRNazanin" w:eastAsia="IRNazanin"/>
          <w:color w:val="111111"/>
          <w:sz w:val="28"/>
          <w:sz w:val="28"/>
          <w:szCs w:val="28"/>
          <w:rtl w:val="true"/>
          <w:lang w:bidi="fa-IR"/>
        </w:rPr>
        <w:t>زبير روايت كرد و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مزيد را كه در مورد نفقه با همسرش اختلاف داشت، به نزد قاضى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هنگامى كه نشست،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خدا بترس؛ گمان مى كنم كه ظالم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چنين چيزى رسيدى؟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خوشبختى گريه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هم كه شب برگشتند، گريستند</w:t>
      </w:r>
      <w:r>
        <w:rPr>
          <w:rFonts w:eastAsia="IRNazanin" w:cs="IRNazanin"/>
          <w:color w:val="111111"/>
          <w:sz w:val="28"/>
          <w:szCs w:val="28"/>
          <w:rtl w:val="true"/>
          <w:lang w:bidi="fa-IR"/>
        </w:rPr>
        <w:t xml:space="preserve">. </w:t>
      </w:r>
      <w:bookmarkStart w:id="560" w:name="pg16690_228538"/>
    </w:p>
    <w:p>
      <w:pPr>
        <w:pStyle w:val="BookText"/>
        <w:rPr/>
      </w:pPr>
      <w:bookmarkEnd w:id="560"/>
      <w:r>
        <w:rPr>
          <w:rFonts w:ascii="IRNazanin" w:hAnsi="IRNazanin" w:eastAsia="IRNazanin"/>
          <w:color w:val="111111"/>
          <w:sz w:val="28"/>
          <w:sz w:val="28"/>
          <w:szCs w:val="28"/>
          <w:rtl w:val="true"/>
          <w:lang w:bidi="fa-IR"/>
        </w:rPr>
        <w:t>آنان ظالم بودند يا مظلوم؟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تو شاكى شده است كه او را گرسنه نگه مى دارى؟ 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خانۀ او بفرست؛ اگر در خانۀ او نان نيافتى، اين زن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نان كه نزد من است، اما او براى من شراب نمى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او از من مى خواهد همراه نان برايش مشروب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مواجبم را قطع كرده و اجازۀ صيد در دريا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سوگند خورده ام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ديگر زنده بماند و اين زن تهيه و ساختن شراب را ترك نكند، او را سه طلاقه كنم؛ امّا ابو جعفر سه سال پس از آن روزى كه قسم خورده 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نزديك قاضى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طلاق دادن من سوگند خورده است كه اگر از ساختن شراب دست برندارم مرا طلاق دهد؛ اما من اين كار را ترك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 من سوگند خورده ام كه اگر ابو جعفر پنج سال ديگر زنده بماند،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عادت به شراب را مى توان در طى دو سال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اساس و اين گونه قسم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شايد شما بتوانيد ترك كنيد و شايد هم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قاضى نيز طلاق را بر او جارى نكرد</w:t>
      </w:r>
      <w:r>
        <w:rPr>
          <w:rFonts w:eastAsia="IRNazanin" w:cs="IRNazanin"/>
          <w:color w:val="111111"/>
          <w:sz w:val="28"/>
          <w:szCs w:val="28"/>
          <w:rtl w:val="true"/>
          <w:lang w:bidi="fa-IR"/>
        </w:rPr>
        <w:t>.</w:t>
      </w:r>
    </w:p>
    <w:p>
      <w:pPr>
        <w:pStyle w:val="Heading3"/>
        <w:numPr>
          <w:ilvl w:val="2"/>
          <w:numId w:val="1"/>
        </w:numPr>
        <w:rPr/>
      </w:pPr>
      <w:bookmarkStart w:id="561" w:name="__RefHeading___Toc12208008_1280447820"/>
      <w:bookmarkStart w:id="562" w:name="_Toc202"/>
      <w:bookmarkEnd w:id="561"/>
      <w:r>
        <w:rPr/>
        <w:t>190</w:t>
      </w:r>
      <w:r>
        <w:rPr>
          <w:rtl w:val="true"/>
        </w:rPr>
        <w:t xml:space="preserve">. </w:t>
      </w:r>
      <w:r>
        <w:rPr>
          <w:rtl w:val="true"/>
        </w:rPr>
        <w:t>عمر بن عبد العزيز عزادار خواهرش</w:t>
      </w:r>
      <w:bookmarkEnd w:id="562"/>
    </w:p>
    <w:p>
      <w:pPr>
        <w:pStyle w:val="BookText"/>
        <w:rPr/>
      </w:pPr>
      <w:r>
        <w:rPr>
          <w:rFonts w:ascii="IRNazanin" w:hAnsi="IRNazanin" w:eastAsia="IRNazanin"/>
          <w:color w:val="111111"/>
          <w:sz w:val="28"/>
          <w:sz w:val="28"/>
          <w:szCs w:val="28"/>
          <w:rtl w:val="true"/>
          <w:lang w:bidi="fa-IR"/>
        </w:rPr>
        <w:t>احمد بن سعيد از زبير، از عبد الله بن نافع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عمر بن عبد العزيز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كنار عمر بن عبد العزيز حضور يافتند و با او به منزلش رفتند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وى در مقابل در خانه رسيد، حلقۀ در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بازگرديد؛ خداوند شما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ما براى مرگ هيچ يك از زنانشان سوگوارى نمى كنند مگر در دو مورد؛ اول مادر كه حقش واجب است و خداوند نيكى كردن بر او را فرض و واجب دانسته و زنى كه به سبب نيكويى جايگاهش، هرگز كسى جاى او را نگيرد</w:t>
      </w:r>
      <w:r>
        <w:rPr>
          <w:rFonts w:eastAsia="IRNazanin" w:cs="IRNazanin"/>
          <w:color w:val="111111"/>
          <w:sz w:val="28"/>
          <w:szCs w:val="28"/>
          <w:rtl w:val="true"/>
          <w:lang w:bidi="fa-IR"/>
        </w:rPr>
        <w:t>.</w:t>
      </w:r>
      <w:r>
        <w:rPr>
          <w:rStyle w:val="FootnoteAnchor"/>
          <w:rtl w:val="true"/>
        </w:rPr>
        <w:footnoteReference w:id="683"/>
      </w:r>
      <w:bookmarkStart w:id="563" w:name="pg16690_228539"/>
    </w:p>
    <w:p>
      <w:pPr>
        <w:pStyle w:val="Heading3"/>
        <w:numPr>
          <w:ilvl w:val="2"/>
          <w:numId w:val="1"/>
        </w:numPr>
        <w:rPr/>
      </w:pPr>
      <w:bookmarkStart w:id="564" w:name="__RefHeading___Toc12208010_1280447820"/>
      <w:bookmarkStart w:id="565" w:name="_Toc203"/>
      <w:bookmarkEnd w:id="563"/>
      <w:bookmarkEnd w:id="564"/>
      <w:r>
        <w:rPr/>
        <w:t>191</w:t>
      </w:r>
      <w:r>
        <w:rPr>
          <w:rtl w:val="true"/>
        </w:rPr>
        <w:t xml:space="preserve">. </w:t>
      </w:r>
      <w:r>
        <w:rPr>
          <w:rtl w:val="true"/>
        </w:rPr>
        <w:t>كسر شدن مواجب كاتبان شامى و تدبير آنان</w:t>
      </w:r>
      <w:bookmarkEnd w:id="565"/>
    </w:p>
    <w:p>
      <w:pPr>
        <w:pStyle w:val="BookText"/>
        <w:rPr/>
      </w:pPr>
      <w:r>
        <w:rPr>
          <w:rFonts w:ascii="IRNazanin" w:hAnsi="IRNazanin" w:eastAsia="IRNazanin"/>
          <w:color w:val="111111"/>
          <w:sz w:val="28"/>
          <w:sz w:val="28"/>
          <w:szCs w:val="28"/>
          <w:rtl w:val="true"/>
          <w:lang w:bidi="fa-IR"/>
        </w:rPr>
        <w:t>زبير روايت كرد و گفت از حسن بن هانى</w:t>
      </w:r>
      <w:r>
        <w:rPr>
          <w:rStyle w:val="FootnoteAnchor"/>
          <w:rtl w:val="true"/>
        </w:rPr>
        <w:footnoteReference w:id="684"/>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ديوان رسائل چهار نفر نويسندۀ شامى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سعدان بن يحيى</w:t>
      </w:r>
      <w:r>
        <w:rPr>
          <w:rStyle w:val="FootnoteAnchor"/>
          <w:rtl w:val="true"/>
        </w:rPr>
        <w:footnoteReference w:id="685"/>
      </w:r>
      <w:r>
        <w:rPr>
          <w:rFonts w:ascii="IRNazanin" w:hAnsi="IRNazanin" w:eastAsia="IRNazanin"/>
          <w:color w:val="111111"/>
          <w:sz w:val="28"/>
          <w:sz w:val="28"/>
          <w:szCs w:val="28"/>
          <w:rtl w:val="true"/>
          <w:lang w:bidi="fa-IR"/>
        </w:rPr>
        <w:t>، كاتب امّ جعفر، سرپرست ديوان شد، روزى عمر، همسايۀ او به همراه پسرش، حفص نزدش آمد و از او خواست كه فرزندش را براى آموزش در ديوان رسائل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به ديوان وارد شد و در خدمت شاميان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او خطّى نوشتند تا بياموزد 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سعدان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ديوان كار مى كند، اما درآمدى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باشى و براى او مقرّرى قرار دهى، در خدمت و ملازمت در ديوان ثابت 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بكنى، به من نفع رسانده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مقررّى و خدمت اين ديوان براى اين چهار نفر خاص است و من نمى توانم هيچ يك از آنها را اخراج كنم يا فرد ديگرى را به جاى آنها قرار دهم يا حتى از مقرّرى آنان بكاهم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صحبت مى كنم و از آنان مى خواهم كه بخشى از درآمدشان را به او اختصاص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فرزند دوست من است؛ به شما خدمت مى كند و امورتان را انجام مى دهد، دوست دارم كه هريك از شما مقدارى از درآمد خود را به او بدهيد لذا هريك از آنها پنجاه درهم از درآمد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دويست درهم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نيز هركدام از آنان از مقرّرى خود پنجاه درهم كاستند و براى آن جوان فرستادند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سنتى است كه سعدان بر ما تحميل كرد و بخشى از درآمد ما را گرفت و اين جوان نيز مانند يكى از ما شد؛ در صورتى كه به خدا سوگند به اين امر راضى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به فضل بن يحيى شكايت كنند</w:t>
      </w:r>
      <w:r>
        <w:rPr>
          <w:rStyle w:val="FootnoteAnchor"/>
          <w:rtl w:val="true"/>
        </w:rPr>
        <w:footnoteReference w:id="68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ما </w:t>
      </w:r>
    </w:p>
    <w:p>
      <w:pPr>
        <w:pStyle w:val="BookText"/>
        <w:rPr/>
      </w:pPr>
      <w:r>
        <w:rPr>
          <w:rFonts w:ascii="IRNazanin" w:hAnsi="IRNazanin" w:eastAsia="IRNazanin"/>
          <w:color w:val="111111"/>
          <w:sz w:val="28"/>
          <w:sz w:val="28"/>
          <w:szCs w:val="28"/>
          <w:rtl w:val="true"/>
          <w:lang w:bidi="fa-IR"/>
        </w:rPr>
        <w:t>دست نويسى با نام و امضا در محل نماز فضل بن يحيى قرار مى دهيم تا هنگامى كه خارج شديم،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آنان چيزى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يكى از آنها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الكتّاب و ملّه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لضيعة أمره الديوان</w:t>
      </w:r>
    </w:p>
    <w:p>
      <w:pPr>
        <w:pStyle w:val="BookText"/>
        <w:rPr/>
      </w:pPr>
      <w:r>
        <w:rPr>
          <w:rFonts w:ascii="Amiri" w:hAnsi="Amiri" w:eastAsia="Amiri" w:cs="Amiri"/>
          <w:color w:val="111111"/>
          <w:sz w:val="28"/>
          <w:sz w:val="28"/>
          <w:szCs w:val="28"/>
          <w:rtl w:val="true"/>
          <w:lang w:bidi="ar-SA"/>
        </w:rPr>
        <w:t xml:space="preserve">و بحسب ديوان الرسائل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صاحب أمره سعدان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رفتند و ياران آنان اندوهگين شدند و از تباهى آنها ديوان گريست، براى ذلّت و خوارى ديوان رسائل همين بس كه صاحب آن سعدان رفته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نوشته اش نام خود را قيد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نيز اين ابيات را نوشت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أيها القائل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مات موتا</w:t>
      </w:r>
    </w:p>
    <w:p>
      <w:pPr>
        <w:pStyle w:val="BookText"/>
        <w:rPr/>
      </w:pPr>
      <w:r>
        <w:rPr>
          <w:rFonts w:ascii="Amiri" w:hAnsi="Amiri" w:eastAsia="Amiri" w:cs="Amiri"/>
          <w:color w:val="111111"/>
          <w:sz w:val="28"/>
          <w:sz w:val="28"/>
          <w:szCs w:val="28"/>
          <w:rtl w:val="true"/>
          <w:lang w:bidi="ar-SA"/>
        </w:rPr>
        <w:t xml:space="preserve">إن سعدان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للقبط بيتا</w:t>
      </w:r>
    </w:p>
    <w:p>
      <w:pPr>
        <w:pStyle w:val="BookText"/>
        <w:rPr/>
      </w:pPr>
      <w:r>
        <w:rPr>
          <w:rFonts w:ascii="Amiri" w:hAnsi="Amiri" w:eastAsia="Amiri" w:cs="Amiri"/>
          <w:color w:val="111111"/>
          <w:sz w:val="28"/>
          <w:sz w:val="28"/>
          <w:szCs w:val="28"/>
          <w:rtl w:val="true"/>
          <w:lang w:bidi="ar-SA"/>
        </w:rPr>
        <w:t xml:space="preserve">صبّ فى قنديل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زيتا</w:t>
      </w:r>
    </w:p>
    <w:p>
      <w:pPr>
        <w:pStyle w:val="BookText"/>
        <w:rPr/>
      </w:pPr>
      <w:r>
        <w:rPr>
          <w:rFonts w:ascii="Amiri" w:hAnsi="Amiri" w:eastAsia="Amiri" w:cs="Amiri"/>
          <w:color w:val="111111"/>
          <w:sz w:val="28"/>
          <w:sz w:val="28"/>
          <w:szCs w:val="28"/>
          <w:rtl w:val="true"/>
          <w:lang w:bidi="ar-SA"/>
        </w:rPr>
        <w:t xml:space="preserve">و قناديل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تحفى الكميتا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گوينده اى كه مواظب جانت هستى، به تحقيق مرده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يحيى براى قبطى ها خانه اى بنا كرد و با رضايت و تسليم در چراغ آنان روغن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چراغهاى فرزندانش را قبل از مرگ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آن نيز نام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نفر نيز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أتاه حفص معه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أبقاكا</w:t>
      </w:r>
    </w:p>
    <w:p>
      <w:pPr>
        <w:pStyle w:val="BookText"/>
        <w:rPr/>
      </w:pPr>
      <w:r>
        <w:rPr>
          <w:rFonts w:ascii="Amiri" w:hAnsi="Amiri" w:eastAsia="Amiri" w:cs="Amiri"/>
          <w:color w:val="111111"/>
          <w:sz w:val="28"/>
          <w:sz w:val="28"/>
          <w:szCs w:val="28"/>
          <w:rtl w:val="true"/>
          <w:lang w:bidi="ar-SA"/>
        </w:rPr>
        <w:t xml:space="preserve">إنى غلام رخوة تكتى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من يسراك يمناكا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تخنيث و لو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السراويل لأرضاكا </w:t>
      </w:r>
      <w:bookmarkStart w:id="566" w:name="pg16690_228541"/>
    </w:p>
    <w:p>
      <w:pPr>
        <w:pStyle w:val="BookText"/>
        <w:rPr/>
      </w:pPr>
      <w:bookmarkEnd w:id="566"/>
      <w:r>
        <w:rPr>
          <w:rFonts w:ascii="Amiri" w:hAnsi="Amiri" w:eastAsia="Amiri" w:cs="Amiri"/>
          <w:color w:val="111111"/>
          <w:sz w:val="28"/>
          <w:sz w:val="28"/>
          <w:szCs w:val="28"/>
          <w:rtl w:val="true"/>
          <w:lang w:bidi="ar-SA"/>
        </w:rPr>
        <w:t xml:space="preserve">فسمّ لى رزقا و لا تجفنى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اللّه و عافاكا</w:t>
      </w:r>
    </w:p>
    <w:p>
      <w:pPr>
        <w:pStyle w:val="BookText"/>
        <w:rPr/>
      </w:pPr>
      <w:r>
        <w:rPr>
          <w:rFonts w:ascii="Amiri" w:hAnsi="Amiri" w:eastAsia="Amiri" w:cs="Amiri"/>
          <w:color w:val="111111"/>
          <w:sz w:val="28"/>
          <w:sz w:val="28"/>
          <w:szCs w:val="28"/>
          <w:rtl w:val="true"/>
          <w:lang w:bidi="ar-SA"/>
        </w:rPr>
        <w:t xml:space="preserve">وقع سعدان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حفصون إلى ذاكا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به او نوشته اى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تو طول عمر و بقا دهد و امورت را اصلاح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جوانى هستم سست، همان كسى كه مطيع ترين است و تو را خوشحال مى كند به تو اميدوار و آرزومند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تخنيث</w:t>
      </w:r>
      <w:r>
        <w:rPr>
          <w:rStyle w:val="FootnoteAnchor"/>
          <w:rtl w:val="true"/>
        </w:rPr>
        <w:footnoteReference w:id="688"/>
      </w:r>
      <w:r>
        <w:rPr>
          <w:rFonts w:ascii="IRNazanin" w:hAnsi="IRNazanin" w:eastAsia="IRNazanin"/>
          <w:color w:val="111111"/>
          <w:sz w:val="28"/>
          <w:sz w:val="28"/>
          <w:szCs w:val="28"/>
          <w:rtl w:val="true"/>
          <w:lang w:bidi="fa-IR"/>
        </w:rPr>
        <w:t>است، اگر آن را از زير جامه ام ببينى تو را راضى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من رزقى مقرر شده است؛ تو آن را كم نكن، كه خداوند به تو اكرام كند و تو را سلامت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با سر به زمين خورده و جواب حفصون را مانند همين جمله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نامه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نامه ها را زير سجادۀ فصل بن يحيى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فضل از جاى خود برخاست، نامه ها را ديدند، برداشتند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فضل آنها را خواند، خنديد و سعدان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شامى ها چه دستورى داده اى؟ اين حفصون كيست؟ سعدان نيز ماجرا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لعين را اخراج كن، مبادا هرگز متعرض مقرّرى كسى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جوان را بيرون كرد و از شامى ها معذرت خواست و بين آنان اصلاح شد</w:t>
      </w:r>
      <w:r>
        <w:rPr>
          <w:rFonts w:eastAsia="IRNazanin" w:cs="IRNazanin"/>
          <w:color w:val="111111"/>
          <w:sz w:val="28"/>
          <w:szCs w:val="28"/>
          <w:rtl w:val="true"/>
          <w:lang w:bidi="fa-IR"/>
        </w:rPr>
        <w:t>.</w:t>
      </w:r>
    </w:p>
    <w:p>
      <w:pPr>
        <w:pStyle w:val="Heading3"/>
        <w:numPr>
          <w:ilvl w:val="2"/>
          <w:numId w:val="1"/>
        </w:numPr>
        <w:rPr/>
      </w:pPr>
      <w:bookmarkStart w:id="567" w:name="__RefHeading___Toc12208012_1280447820"/>
      <w:bookmarkStart w:id="568" w:name="_Toc204"/>
      <w:bookmarkEnd w:id="567"/>
      <w:r>
        <w:rPr/>
        <w:t>192</w:t>
      </w:r>
      <w:r>
        <w:rPr>
          <w:rtl w:val="true"/>
        </w:rPr>
        <w:t xml:space="preserve">. </w:t>
      </w:r>
      <w:r>
        <w:rPr>
          <w:rtl w:val="true"/>
        </w:rPr>
        <w:t>از گفته هاى عبد الله بن جعفر</w:t>
      </w:r>
      <w:bookmarkEnd w:id="568"/>
    </w:p>
    <w:p>
      <w:pPr>
        <w:pStyle w:val="BookText"/>
        <w:rPr/>
      </w:pPr>
      <w:r>
        <w:rPr>
          <w:rFonts w:ascii="IRNazanin" w:hAnsi="IRNazanin" w:eastAsia="IRNazanin"/>
          <w:color w:val="111111"/>
          <w:sz w:val="28"/>
          <w:sz w:val="28"/>
          <w:szCs w:val="28"/>
          <w:rtl w:val="true"/>
          <w:lang w:bidi="fa-IR"/>
        </w:rPr>
        <w:t>احمد بن سعيد از زبير، از ابو سلمة موهوب بن رشيد، از مروان ابن ابراهيم بن سعيد برايم نقل كرد و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w:t>
      </w:r>
      <w:r>
        <w:rPr>
          <w:rStyle w:val="FootnoteAnchor"/>
          <w:rtl w:val="true"/>
        </w:rPr>
        <w:footnoteReference w:id="689"/>
      </w:r>
      <w:r>
        <w:rPr>
          <w:rFonts w:ascii="IRNazanin" w:hAnsi="IRNazanin" w:eastAsia="IRNazanin"/>
          <w:color w:val="111111"/>
          <w:sz w:val="28"/>
          <w:sz w:val="28"/>
          <w:szCs w:val="28"/>
          <w:rtl w:val="true"/>
          <w:lang w:bidi="fa-IR"/>
        </w:rPr>
        <w:t>به فردى از اهالى مدينه، كه همنشين وى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 بودى؟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فلان شخص بيرون بودم تا در پى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وجوى ناحيه اى</w:t>
      </w:r>
      <w:r>
        <w:rPr>
          <w:rFonts w:eastAsia="IRNazanin" w:cs="IRNazanin"/>
          <w:color w:val="111111"/>
          <w:sz w:val="28"/>
          <w:szCs w:val="28"/>
          <w:rtl w:val="true"/>
          <w:lang w:bidi="fa-IR"/>
        </w:rPr>
        <w:t xml:space="preserve">) </w:t>
      </w:r>
      <w:bookmarkStart w:id="569" w:name="pg16690_228542"/>
    </w:p>
    <w:p>
      <w:pPr>
        <w:pStyle w:val="BookText"/>
        <w:rPr/>
      </w:pPr>
      <w:bookmarkEnd w:id="569"/>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عبد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مصاحبت با رجال دست نيافتى، با كسى همراه شو كه يارى و همراهى آنان زينت تو باشد؛ كه اگر به او احترام گذارى به تو احترام بگذارد؛ اگر به تو وعده اى داد، خلاف آن عمل نكند و از آن كناره نگيرد، اگر از تو خوبى ديد، آن را تشويق كند و اگر بدى ديد، جلوى آن را بگيرد؛ اگر ساكت ماندى، از تو سؤال كند و اگر درخواستى داشتى، اجابت نمايد</w:t>
      </w:r>
      <w:r>
        <w:rPr>
          <w:rFonts w:eastAsia="IRNazanin" w:cs="IRNazanin"/>
          <w:color w:val="111111"/>
          <w:sz w:val="28"/>
          <w:szCs w:val="28"/>
          <w:rtl w:val="true"/>
          <w:lang w:bidi="fa-IR"/>
        </w:rPr>
        <w:t>.</w:t>
      </w:r>
    </w:p>
    <w:p>
      <w:pPr>
        <w:pStyle w:val="Heading3"/>
        <w:numPr>
          <w:ilvl w:val="2"/>
          <w:numId w:val="1"/>
        </w:numPr>
        <w:rPr/>
      </w:pPr>
      <w:bookmarkStart w:id="570" w:name="__RefHeading___Toc12208014_1280447820"/>
      <w:bookmarkStart w:id="571" w:name="_Toc205"/>
      <w:bookmarkEnd w:id="570"/>
      <w:r>
        <w:rPr/>
        <w:t>193</w:t>
      </w:r>
      <w:r>
        <w:rPr>
          <w:rtl w:val="true"/>
        </w:rPr>
        <w:t xml:space="preserve">. </w:t>
      </w:r>
      <w:r>
        <w:rPr>
          <w:rtl w:val="true"/>
        </w:rPr>
        <w:t>قريش و فرزندان عبد شمس</w:t>
      </w:r>
      <w:bookmarkEnd w:id="571"/>
    </w:p>
    <w:p>
      <w:pPr>
        <w:pStyle w:val="BookText"/>
        <w:rPr/>
      </w:pPr>
      <w:r>
        <w:rPr>
          <w:rFonts w:ascii="Amiri" w:hAnsi="Amiri" w:eastAsia="Amiri" w:cs="Amiri"/>
          <w:color w:val="111111"/>
          <w:sz w:val="28"/>
          <w:sz w:val="28"/>
          <w:szCs w:val="28"/>
          <w:rtl w:val="true"/>
          <w:lang w:bidi="ar-SA"/>
        </w:rPr>
        <w:t>زبير از عبد الله بن ابراهيم جمحى از نوفل بن عمارة برايم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از قريش به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مورد خود و فرزندان عبد شمس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اصبح و افصح و اسمح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توانگرترين، سخنورترين، و جوانمردترين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صفت ديگرى براى آن قوم باقى نگذاشتيد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هم اكثر و امكر و انكر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خواه ترين، مكارترين و بدترين هستند</w:t>
      </w:r>
      <w:r>
        <w:rPr>
          <w:rFonts w:eastAsia="IRNazanin" w:cs="IRNazanin"/>
          <w:color w:val="111111"/>
          <w:sz w:val="28"/>
          <w:szCs w:val="28"/>
          <w:rtl w:val="true"/>
          <w:lang w:bidi="fa-IR"/>
        </w:rPr>
        <w:t>].</w:t>
      </w:r>
    </w:p>
    <w:p>
      <w:pPr>
        <w:pStyle w:val="Heading3"/>
        <w:numPr>
          <w:ilvl w:val="2"/>
          <w:numId w:val="1"/>
        </w:numPr>
        <w:rPr/>
      </w:pPr>
      <w:bookmarkStart w:id="572" w:name="__RefHeading___Toc12208016_1280447820"/>
      <w:bookmarkStart w:id="573" w:name="_Toc206"/>
      <w:bookmarkEnd w:id="572"/>
      <w:r>
        <w:rPr/>
        <w:t>194</w:t>
      </w:r>
      <w:r>
        <w:rPr>
          <w:rtl w:val="true"/>
        </w:rPr>
        <w:t xml:space="preserve">. </w:t>
      </w:r>
      <w:r>
        <w:rPr>
          <w:rtl w:val="true"/>
        </w:rPr>
        <w:t xml:space="preserve">توصيف مصعب بن عبد الله از شجاعت على </w:t>
      </w:r>
      <w:r>
        <w:rPr>
          <w:rtl w:val="true"/>
        </w:rPr>
        <w:t>(</w:t>
      </w:r>
      <w:r>
        <w:rPr>
          <w:rtl w:val="true"/>
        </w:rPr>
        <w:t>ع</w:t>
      </w:r>
      <w:r>
        <w:rPr>
          <w:rtl w:val="true"/>
        </w:rPr>
        <w:t>)</w:t>
      </w:r>
      <w:bookmarkEnd w:id="573"/>
    </w:p>
    <w:p>
      <w:pPr>
        <w:pStyle w:val="BookText"/>
        <w:rPr/>
      </w:pPr>
      <w:r>
        <w:rPr>
          <w:rFonts w:ascii="IRNazanin" w:hAnsi="IRNazanin" w:eastAsia="IRNazanin"/>
          <w:color w:val="111111"/>
          <w:sz w:val="28"/>
          <w:sz w:val="28"/>
          <w:szCs w:val="28"/>
          <w:rtl w:val="true"/>
          <w:lang w:bidi="fa-IR"/>
        </w:rPr>
        <w:t>زبير از عمويش، مصعب بن عبد الله، برايم روايت كرد و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ابيطالب در جنگها، هشيارترين و نسبت به همتايان خود دليرترين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احدى نمى توانست بر او غلبه كند 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او تنها قسمت جلوى بدنش را مى پوشاند و پشت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هراسى كه فردى از پشت سر به تو حمله كند؟ او پاسخ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دشمنم فرصت يافت كه از پشت بر من حمله كند، خداوند او را زنده نگه ندارد، اگر على را زنده گذارد</w:t>
      </w:r>
      <w:r>
        <w:rPr>
          <w:rFonts w:eastAsia="IRNazanin" w:cs="IRNazanin"/>
          <w:color w:val="111111"/>
          <w:sz w:val="28"/>
          <w:szCs w:val="28"/>
          <w:rtl w:val="true"/>
          <w:lang w:bidi="fa-IR"/>
        </w:rPr>
        <w:t xml:space="preserve">. </w:t>
      </w:r>
      <w:bookmarkStart w:id="574" w:name="pg16690_228543"/>
    </w:p>
    <w:p>
      <w:pPr>
        <w:pStyle w:val="Heading3"/>
        <w:numPr>
          <w:ilvl w:val="2"/>
          <w:numId w:val="1"/>
        </w:numPr>
        <w:rPr/>
      </w:pPr>
      <w:bookmarkStart w:id="575" w:name="__RefHeading___Toc12208018_1280447820"/>
      <w:bookmarkStart w:id="576" w:name="_Toc207"/>
      <w:bookmarkEnd w:id="574"/>
      <w:bookmarkEnd w:id="575"/>
      <w:r>
        <w:rPr/>
        <w:t>195</w:t>
      </w:r>
      <w:r>
        <w:rPr>
          <w:rtl w:val="true"/>
        </w:rPr>
        <w:t xml:space="preserve">. </w:t>
      </w:r>
      <w:r>
        <w:rPr>
          <w:rtl w:val="true"/>
        </w:rPr>
        <w:t>وصيت حكيم به فرزندش</w:t>
      </w:r>
      <w:bookmarkEnd w:id="576"/>
    </w:p>
    <w:p>
      <w:pPr>
        <w:pStyle w:val="BookText"/>
        <w:rPr/>
      </w:pPr>
      <w:r>
        <w:rPr>
          <w:rFonts w:ascii="IRNazanin" w:hAnsi="IRNazanin" w:eastAsia="IRNazanin"/>
          <w:color w:val="111111"/>
          <w:sz w:val="28"/>
          <w:sz w:val="28"/>
          <w:szCs w:val="28"/>
          <w:rtl w:val="true"/>
          <w:lang w:bidi="fa-IR"/>
        </w:rPr>
        <w:t>احمد بن سعيد براى ما از زبير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به فرزندانش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دشمنى نكنيد، حتى اگر گمان كرديد كه به شما آسيبى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هيچ كس كناره نگيريد، حتى اگر گمان كرديد كه نفعى براى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نمى دانيد چه موقع از دشمنى دشمن بترسيد و چه زمانى به دوستى دوستان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عذرخواهى نكند، مگر اينكه عذر او را بپذيريد؛ حتى اگر بدانيد كه دروغ گويد</w:t>
      </w:r>
      <w:r>
        <w:rPr>
          <w:rFonts w:eastAsia="IRNazanin" w:cs="IRNazanin"/>
          <w:color w:val="111111"/>
          <w:sz w:val="28"/>
          <w:szCs w:val="28"/>
          <w:rtl w:val="true"/>
          <w:lang w:bidi="fa-IR"/>
        </w:rPr>
        <w:t>.</w:t>
      </w:r>
    </w:p>
    <w:p>
      <w:pPr>
        <w:pStyle w:val="Heading3"/>
        <w:numPr>
          <w:ilvl w:val="2"/>
          <w:numId w:val="1"/>
        </w:numPr>
        <w:rPr/>
      </w:pPr>
      <w:bookmarkStart w:id="577" w:name="__RefHeading___Toc12208020_1280447820"/>
      <w:bookmarkStart w:id="578" w:name="_Toc208"/>
      <w:bookmarkEnd w:id="577"/>
      <w:r>
        <w:rPr/>
        <w:t>196</w:t>
      </w:r>
      <w:r>
        <w:rPr>
          <w:rtl w:val="true"/>
        </w:rPr>
        <w:t xml:space="preserve">. </w:t>
      </w:r>
      <w:r>
        <w:rPr>
          <w:rtl w:val="true"/>
        </w:rPr>
        <w:t>شعر برذع بن عدى</w:t>
      </w:r>
      <w:bookmarkEnd w:id="578"/>
    </w:p>
    <w:p>
      <w:pPr>
        <w:pStyle w:val="BookText"/>
        <w:rPr/>
      </w:pPr>
      <w:r>
        <w:rPr>
          <w:rFonts w:ascii="Amiri" w:hAnsi="Amiri" w:eastAsia="Amiri" w:cs="Amiri"/>
          <w:color w:val="111111"/>
          <w:sz w:val="28"/>
          <w:sz w:val="28"/>
          <w:szCs w:val="28"/>
          <w:rtl w:val="true"/>
          <w:lang w:bidi="ar-SA"/>
        </w:rPr>
        <w:t>زبير براى برذع بن عدىّ، عموى قيس بن عظيم</w:t>
      </w:r>
      <w:r>
        <w:rPr>
          <w:rStyle w:val="FootnoteAnchor"/>
          <w:rtl w:val="true"/>
        </w:rPr>
        <w:footnoteReference w:id="691"/>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بطحان فالسراة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صفنة لعس كأنها الأرام</w:t>
      </w:r>
    </w:p>
    <w:p>
      <w:pPr>
        <w:pStyle w:val="BookText"/>
        <w:rPr/>
      </w:pPr>
      <w:r>
        <w:rPr>
          <w:rFonts w:ascii="Amiri" w:hAnsi="Amiri" w:eastAsia="Amiri" w:cs="Amiri"/>
          <w:color w:val="111111"/>
          <w:sz w:val="28"/>
          <w:sz w:val="28"/>
          <w:szCs w:val="28"/>
          <w:rtl w:val="true"/>
          <w:lang w:bidi="ar-SA"/>
        </w:rPr>
        <w:t xml:space="preserve">و نخيل كأنها دهم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سوام يحمن حول الخيام</w:t>
      </w:r>
    </w:p>
    <w:p>
      <w:pPr>
        <w:pStyle w:val="BookText"/>
        <w:rPr/>
      </w:pPr>
      <w:r>
        <w:rPr>
          <w:rFonts w:ascii="Amiri" w:hAnsi="Amiri" w:eastAsia="Amiri" w:cs="Amiri"/>
          <w:color w:val="111111"/>
          <w:sz w:val="28"/>
          <w:sz w:val="28"/>
          <w:szCs w:val="28"/>
          <w:rtl w:val="true"/>
          <w:lang w:bidi="ar-SA"/>
        </w:rPr>
        <w:t xml:space="preserve">و شباب أولو بهاء و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حلوم علت حلوم الأنام</w:t>
      </w:r>
    </w:p>
    <w:p>
      <w:pPr>
        <w:pStyle w:val="BookText"/>
        <w:rPr/>
      </w:pPr>
      <w:r>
        <w:rPr>
          <w:rFonts w:ascii="Amiri" w:hAnsi="Amiri" w:eastAsia="Amiri" w:cs="Amiri"/>
          <w:color w:val="111111"/>
          <w:sz w:val="28"/>
          <w:sz w:val="28"/>
          <w:szCs w:val="28"/>
          <w:rtl w:val="true"/>
          <w:lang w:bidi="ar-SA"/>
        </w:rPr>
        <w:t xml:space="preserve">مجلس جنّب الخيانة و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الخنا و فعل اللئام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بطحان</w:t>
      </w:r>
      <w:r>
        <w:rPr>
          <w:rStyle w:val="FootnoteAnchor"/>
          <w:rtl w:val="true"/>
        </w:rPr>
        <w:footnoteReference w:id="692"/>
      </w:r>
      <w:r>
        <w:rPr>
          <w:rFonts w:ascii="Amiri" w:hAnsi="Amiri" w:eastAsia="Amiri" w:cs="Amiri"/>
          <w:color w:val="111111"/>
          <w:sz w:val="28"/>
          <w:sz w:val="28"/>
          <w:szCs w:val="28"/>
          <w:rtl w:val="true"/>
          <w:lang w:bidi="ar-SA"/>
        </w:rPr>
        <w:t>و السراة</w:t>
      </w:r>
      <w:r>
        <w:rPr>
          <w:rStyle w:val="FootnoteAnchor"/>
          <w:rtl w:val="true"/>
        </w:rPr>
        <w:footnoteReference w:id="693"/>
      </w:r>
      <w:r>
        <w:rPr>
          <w:rFonts w:ascii="IRNazanin" w:hAnsi="IRNazanin" w:eastAsia="IRNazanin"/>
          <w:color w:val="111111"/>
          <w:sz w:val="28"/>
          <w:sz w:val="28"/>
          <w:szCs w:val="28"/>
          <w:rtl w:val="true"/>
          <w:lang w:bidi="fa-IR"/>
        </w:rPr>
        <w:t>و از صفنه</w:t>
      </w:r>
      <w:r>
        <w:rPr>
          <w:rStyle w:val="FootnoteAnchor"/>
          <w:rtl w:val="true"/>
        </w:rPr>
        <w:footnoteReference w:id="694"/>
      </w:r>
      <w:r>
        <w:rPr>
          <w:rFonts w:ascii="IRNazanin" w:hAnsi="IRNazanin" w:eastAsia="IRNazanin"/>
          <w:color w:val="111111"/>
          <w:sz w:val="28"/>
          <w:sz w:val="28"/>
          <w:szCs w:val="28"/>
          <w:rtl w:val="true"/>
          <w:lang w:bidi="fa-IR"/>
        </w:rPr>
        <w:t>و عس</w:t>
      </w:r>
      <w:r>
        <w:rPr>
          <w:rStyle w:val="FootnoteAnchor"/>
          <w:rtl w:val="true"/>
        </w:rPr>
        <w:footnoteReference w:id="695"/>
      </w:r>
      <w:r>
        <w:rPr>
          <w:rFonts w:ascii="IRNazanin" w:hAnsi="IRNazanin" w:eastAsia="IRNazanin"/>
          <w:color w:val="111111"/>
          <w:sz w:val="28"/>
          <w:sz w:val="28"/>
          <w:szCs w:val="28"/>
          <w:rtl w:val="true"/>
          <w:lang w:bidi="fa-IR"/>
        </w:rPr>
        <w:t>كه گويى آنها آهوانى هستند، درختان خرما، همانند شب تاريك هستند و پرندگان اطراف خيمه ها پناه گرفته اند، جوانان و پيران آن باشكوه و بزرگوار هستند و همچنين خردمندانى وجود دارد كه از ساير عاقلان عاقلتر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جماعت بزرگ و مجلس آنها خيانت و پيمان شكنى و كارهاى پست دور است</w:t>
      </w:r>
      <w:r>
        <w:rPr>
          <w:rFonts w:eastAsia="IRNazanin" w:cs="IRNazanin"/>
          <w:color w:val="111111"/>
          <w:sz w:val="28"/>
          <w:szCs w:val="28"/>
          <w:rtl w:val="true"/>
          <w:lang w:bidi="fa-IR"/>
        </w:rPr>
        <w:t xml:space="preserve">]. </w:t>
      </w:r>
      <w:bookmarkStart w:id="579" w:name="pg16690_228544"/>
    </w:p>
    <w:p>
      <w:pPr>
        <w:pStyle w:val="Heading3"/>
        <w:numPr>
          <w:ilvl w:val="2"/>
          <w:numId w:val="1"/>
        </w:numPr>
        <w:rPr/>
      </w:pPr>
      <w:bookmarkStart w:id="580" w:name="__RefHeading___Toc12208022_1280447820"/>
      <w:bookmarkStart w:id="581" w:name="_Toc209"/>
      <w:bookmarkEnd w:id="579"/>
      <w:bookmarkEnd w:id="580"/>
      <w:r>
        <w:rPr/>
        <w:t>197</w:t>
      </w:r>
      <w:r>
        <w:rPr>
          <w:rtl w:val="true"/>
        </w:rPr>
        <w:t xml:space="preserve">. </w:t>
      </w:r>
      <w:r>
        <w:rPr>
          <w:rtl w:val="true"/>
        </w:rPr>
        <w:t>شعر عبيد الله بن عبد الله</w:t>
      </w:r>
      <w:bookmarkEnd w:id="581"/>
    </w:p>
    <w:p>
      <w:pPr>
        <w:pStyle w:val="BookText"/>
        <w:rPr/>
      </w:pPr>
      <w:r>
        <w:rPr>
          <w:rFonts w:ascii="IRNazanin" w:hAnsi="IRNazanin" w:eastAsia="IRNazanin"/>
          <w:color w:val="111111"/>
          <w:sz w:val="28"/>
          <w:sz w:val="28"/>
          <w:szCs w:val="28"/>
          <w:rtl w:val="true"/>
          <w:lang w:bidi="fa-IR"/>
        </w:rPr>
        <w:t>زبير از محمد بن حسن مخزومى از محرز بن جعفر غلام ابو هريره برايم نقل كرد و گفت كه عبيد الله بن عبد الله</w:t>
      </w:r>
      <w:r>
        <w:rPr>
          <w:rStyle w:val="FootnoteAnchor"/>
          <w:rtl w:val="true"/>
        </w:rPr>
        <w:footnoteReference w:id="696"/>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لى سرّ فحدّثته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به صدرى فللناس أعذر</w:t>
      </w:r>
    </w:p>
    <w:p>
      <w:pPr>
        <w:pStyle w:val="BookText"/>
        <w:rPr/>
      </w:pPr>
      <w:r>
        <w:rPr>
          <w:rFonts w:ascii="Amiri" w:hAnsi="Amiri" w:eastAsia="Amiri" w:cs="Amiri"/>
          <w:color w:val="111111"/>
          <w:sz w:val="28"/>
          <w:sz w:val="28"/>
          <w:szCs w:val="28"/>
          <w:rtl w:val="true"/>
          <w:lang w:bidi="ar-SA"/>
        </w:rPr>
        <w:t xml:space="preserve">هو السرّ ما استودعته و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بسرّ حين يفشو و يظهر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 سرّ خودم را براى دشمنان بازگو كردم، نزد مردم عذر داشتم؛ زيرا آن راز سينۀ مرا تنگ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زمانى راز است كه به امانت نزد من باشد و من آن را پنهان كنم، وقتى آن را برملا و آشكار سازم، ديگر راز نيست</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582" w:name="__RefHeading___Toc12208024_1280447820"/>
      <w:bookmarkStart w:id="583" w:name="_Toc210"/>
      <w:bookmarkEnd w:id="582"/>
      <w:r>
        <w:rPr/>
        <w:t>198</w:t>
      </w:r>
      <w:r>
        <w:rPr>
          <w:rtl w:val="true"/>
        </w:rPr>
        <w:t xml:space="preserve">. </w:t>
      </w:r>
      <w:r>
        <w:rPr>
          <w:rtl w:val="true"/>
        </w:rPr>
        <w:t>از سخنان يزيد بن موهب</w:t>
      </w:r>
      <w:bookmarkEnd w:id="583"/>
    </w:p>
    <w:p>
      <w:pPr>
        <w:pStyle w:val="BookText"/>
        <w:rPr/>
      </w:pPr>
      <w:r>
        <w:rPr>
          <w:rFonts w:ascii="IRNazanin" w:hAnsi="IRNazanin" w:eastAsia="IRNazanin"/>
          <w:color w:val="111111"/>
          <w:sz w:val="28"/>
          <w:sz w:val="28"/>
          <w:szCs w:val="28"/>
          <w:rtl w:val="true"/>
          <w:lang w:bidi="fa-IR"/>
        </w:rPr>
        <w:t>زبير روايت كرد و گفت كه يزيد بن موهب</w:t>
      </w:r>
      <w:r>
        <w:rPr>
          <w:rStyle w:val="FootnoteAnchor"/>
          <w:rtl w:val="true"/>
        </w:rPr>
        <w:footnoteReference w:id="698"/>
      </w:r>
      <w:r>
        <w:rPr>
          <w:rFonts w:ascii="IRNazanin" w:hAnsi="IRNazanin" w:eastAsia="IRNazanin"/>
          <w:color w:val="111111"/>
          <w:sz w:val="28"/>
          <w:sz w:val="28"/>
          <w:szCs w:val="28"/>
          <w:rtl w:val="true"/>
          <w:lang w:bidi="fa-IR"/>
        </w:rPr>
        <w:t>رملى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آنچه از زندگى مى ماند، نماز جماعتى است كه به تو آرامش مى بخشد و از فضل خود به تو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رزقى كه خداوند ارزانيت داشته، قناعت كن كه خداوند براى تأمين روزى تو، سرزنشت نكند و منّت هيچ كس نيز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شايسته همنشين توست كه اگر سست شدى، پايدارت سازد و اگر كج شدى تو را راست كند</w:t>
      </w:r>
      <w:r>
        <w:rPr>
          <w:rFonts w:eastAsia="IRNazanin" w:cs="IRNazanin"/>
          <w:color w:val="111111"/>
          <w:sz w:val="28"/>
          <w:szCs w:val="28"/>
          <w:rtl w:val="true"/>
          <w:lang w:bidi="fa-IR"/>
        </w:rPr>
        <w:t>.</w:t>
      </w:r>
    </w:p>
    <w:p>
      <w:pPr>
        <w:pStyle w:val="Heading3"/>
        <w:numPr>
          <w:ilvl w:val="2"/>
          <w:numId w:val="1"/>
        </w:numPr>
        <w:rPr/>
      </w:pPr>
      <w:bookmarkStart w:id="584" w:name="__RefHeading___Toc12208026_1280447820"/>
      <w:bookmarkStart w:id="585" w:name="_Toc211"/>
      <w:bookmarkEnd w:id="584"/>
      <w:r>
        <w:rPr/>
        <w:t>199</w:t>
      </w:r>
      <w:r>
        <w:rPr>
          <w:rtl w:val="true"/>
        </w:rPr>
        <w:t xml:space="preserve">. </w:t>
      </w:r>
      <w:r>
        <w:rPr>
          <w:rtl w:val="true"/>
        </w:rPr>
        <w:t>شعر عبد الله بن عروة بن زبير</w:t>
      </w:r>
      <w:bookmarkEnd w:id="58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اين شعر را براى من از عبد الله بن عروة بن زبير سرود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586" w:name="pg16690_228545"/>
    </w:p>
    <w:p>
      <w:pPr>
        <w:pStyle w:val="BookText"/>
        <w:rPr/>
      </w:pPr>
      <w:bookmarkEnd w:id="586"/>
      <w:r>
        <w:rPr>
          <w:rFonts w:ascii="Amiri" w:hAnsi="Amiri" w:eastAsia="Amiri" w:cs="Amiri"/>
          <w:color w:val="111111"/>
          <w:sz w:val="28"/>
          <w:sz w:val="28"/>
          <w:szCs w:val="28"/>
          <w:rtl w:val="true"/>
          <w:lang w:bidi="ar-SA"/>
        </w:rPr>
        <w:t xml:space="preserve">ترى المرء يبكى للذى 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الذى يبكى عليه قريب</w:t>
      </w:r>
    </w:p>
    <w:p>
      <w:pPr>
        <w:pStyle w:val="BookText"/>
        <w:rPr/>
      </w:pPr>
      <w:r>
        <w:rPr>
          <w:rFonts w:ascii="Amiri" w:hAnsi="Amiri" w:eastAsia="Amiri" w:cs="Amiri"/>
          <w:color w:val="111111"/>
          <w:sz w:val="28"/>
          <w:sz w:val="28"/>
          <w:szCs w:val="28"/>
          <w:rtl w:val="true"/>
          <w:lang w:bidi="ar-SA"/>
        </w:rPr>
        <w:t xml:space="preserve">يحبّ الفتى المال الكثير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الفتى فيما يحوز نصيب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ببين براى كسى كه مرده است گريه مى كند؛ اما مرگى كه به خاطر آن مى گريد به او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مال فراوان را دوست دارد، اما تنها مقدار اندكى از آنچه سهم اوست، به او مى رسد</w:t>
      </w:r>
      <w:r>
        <w:rPr>
          <w:rFonts w:eastAsia="IRNazanin" w:cs="IRNazanin"/>
          <w:color w:val="111111"/>
          <w:sz w:val="28"/>
          <w:szCs w:val="28"/>
          <w:rtl w:val="true"/>
          <w:lang w:bidi="fa-IR"/>
        </w:rPr>
        <w:t>].</w:t>
      </w:r>
    </w:p>
    <w:p>
      <w:pPr>
        <w:pStyle w:val="Heading3"/>
        <w:numPr>
          <w:ilvl w:val="2"/>
          <w:numId w:val="1"/>
        </w:numPr>
        <w:rPr/>
      </w:pPr>
      <w:bookmarkStart w:id="587" w:name="__RefHeading___Toc12208028_1280447820"/>
      <w:bookmarkStart w:id="588" w:name="_Toc212"/>
      <w:bookmarkEnd w:id="587"/>
      <w:r>
        <w:rPr/>
        <w:t>200</w:t>
      </w:r>
      <w:r>
        <w:rPr>
          <w:rtl w:val="true"/>
        </w:rPr>
        <w:t xml:space="preserve">. </w:t>
      </w:r>
      <w:r>
        <w:rPr>
          <w:rtl w:val="true"/>
        </w:rPr>
        <w:t>يزيد بن معاويه همنشين بوزينه</w:t>
      </w:r>
      <w:bookmarkEnd w:id="588"/>
    </w:p>
    <w:p>
      <w:pPr>
        <w:pStyle w:val="BookText"/>
        <w:rPr/>
      </w:pPr>
      <w:r>
        <w:rPr>
          <w:rFonts w:ascii="IRNazanin" w:hAnsi="IRNazanin" w:eastAsia="IRNazanin"/>
          <w:color w:val="111111"/>
          <w:sz w:val="28"/>
          <w:sz w:val="28"/>
          <w:szCs w:val="28"/>
          <w:rtl w:val="true"/>
          <w:lang w:bidi="fa-IR"/>
        </w:rPr>
        <w:t>زبير روايت كرد و گفت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محمد بن حسن و محمد بن ضحاك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معاويه بوزينه اى در دربار خود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او را بر مادّه خر وحشى سوار كرد و او را محكم با طناب به آن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اسبى را به دنبالش فرستاد تا او را به زمين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حال ماده خر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 در اين مورد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أبا قيس</w:t>
      </w:r>
      <w:r>
        <w:rPr>
          <w:rStyle w:val="FootnoteAnchor"/>
          <w:rtl w:val="true"/>
        </w:rPr>
        <w:footnoteReference w:id="701"/>
      </w:r>
      <w:r>
        <w:rPr>
          <w:rFonts w:ascii="Amiri" w:hAnsi="Amiri" w:eastAsia="Amiri" w:cs="Amiri"/>
          <w:color w:val="111111"/>
          <w:sz w:val="28"/>
          <w:sz w:val="28"/>
          <w:szCs w:val="28"/>
          <w:rtl w:val="true"/>
          <w:lang w:bidi="ar-SA"/>
        </w:rPr>
        <w:t xml:space="preserve">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علينا ان هلكت 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آن ماده خر وحشى را بگير كه در صورت هلاك شدن او هيچ تعهد و ضمانتى برعهدۀ ما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سبب ابو حمزه</w:t>
      </w:r>
      <w:r>
        <w:rPr>
          <w:rStyle w:val="FootnoteAnchor"/>
          <w:rtl w:val="true"/>
        </w:rPr>
        <w:footnoteReference w:id="702"/>
      </w:r>
      <w:r>
        <w:rPr>
          <w:rFonts w:ascii="IRNazanin" w:hAnsi="IRNazanin" w:eastAsia="IRNazanin"/>
          <w:color w:val="111111"/>
          <w:sz w:val="28"/>
          <w:sz w:val="28"/>
          <w:szCs w:val="28"/>
          <w:rtl w:val="true"/>
          <w:lang w:bidi="fa-IR"/>
        </w:rPr>
        <w:t>يزيد را در يكى از خطبه ها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مخالفت و از كاهنان پيروى كرد؛ بوزينه باز شد و كارهاى مشابهى كرد كه براى خود لعنت خدا را خريد</w:t>
      </w:r>
      <w:r>
        <w:rPr>
          <w:rFonts w:eastAsia="IRNazanin" w:cs="IRNazanin"/>
          <w:color w:val="111111"/>
          <w:sz w:val="28"/>
          <w:szCs w:val="28"/>
          <w:rtl w:val="true"/>
          <w:lang w:bidi="fa-IR"/>
        </w:rPr>
        <w:t>.</w:t>
      </w:r>
      <w:r>
        <w:rPr>
          <w:rStyle w:val="FootnoteAnchor"/>
          <w:rtl w:val="true"/>
        </w:rPr>
        <w:footnoteReference w:id="703"/>
      </w:r>
      <w:bookmarkStart w:id="589" w:name="pg16690_228546"/>
    </w:p>
    <w:p>
      <w:pPr>
        <w:pStyle w:val="Heading3"/>
        <w:numPr>
          <w:ilvl w:val="2"/>
          <w:numId w:val="1"/>
        </w:numPr>
        <w:rPr/>
      </w:pPr>
      <w:bookmarkStart w:id="590" w:name="__RefHeading___Toc12208030_1280447820"/>
      <w:bookmarkStart w:id="591" w:name="_Toc213"/>
      <w:bookmarkEnd w:id="589"/>
      <w:bookmarkEnd w:id="590"/>
      <w:r>
        <w:rPr/>
        <w:t>201</w:t>
      </w:r>
      <w:r>
        <w:rPr>
          <w:rtl w:val="true"/>
        </w:rPr>
        <w:t xml:space="preserve">. </w:t>
      </w:r>
      <w:r>
        <w:rPr>
          <w:rtl w:val="true"/>
        </w:rPr>
        <w:t>پند و اندرز براى مؤمنين</w:t>
      </w:r>
      <w:bookmarkEnd w:id="591"/>
    </w:p>
    <w:p>
      <w:pPr>
        <w:pStyle w:val="BookText"/>
        <w:rPr/>
      </w:pPr>
      <w:r>
        <w:rPr>
          <w:rFonts w:ascii="IRNazanin" w:hAnsi="IRNazanin" w:eastAsia="IRNazanin"/>
          <w:color w:val="111111"/>
          <w:sz w:val="28"/>
          <w:sz w:val="28"/>
          <w:szCs w:val="28"/>
          <w:rtl w:val="true"/>
          <w:lang w:bidi="fa-IR"/>
        </w:rPr>
        <w:t>زبير از حارث بن محمد عوفى، از نوفل بن عماره برايم نقل كرد و گفت عمر بن عبد العزيز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مرا با اين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 مزاحم</w:t>
      </w:r>
      <w:r>
        <w:rPr>
          <w:rStyle w:val="FootnoteAnchor"/>
          <w:rtl w:val="true"/>
        </w:rPr>
        <w:footnoteReference w:id="70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بيش از مدت معين خود در زندان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با من در مورد آزاديش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آزاد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شبى بيم دهم كه در آن تكانهاى قيامت رخ دهد و صبح آن قيامت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نام تو را از آنچه مى شنوم فراموش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آنچه 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پرده از چهره ام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همواره هشدار و تذكّر دهيد كه يادآورى و تذكّر براى مؤمنين سودمند است</w:t>
      </w:r>
      <w:r>
        <w:rPr>
          <w:rFonts w:eastAsia="IRNazanin" w:cs="IRNazanin"/>
          <w:color w:val="111111"/>
          <w:sz w:val="28"/>
          <w:szCs w:val="28"/>
          <w:rtl w:val="true"/>
          <w:lang w:bidi="fa-IR"/>
        </w:rPr>
        <w:t>.</w:t>
      </w:r>
    </w:p>
    <w:p>
      <w:pPr>
        <w:pStyle w:val="Heading3"/>
        <w:numPr>
          <w:ilvl w:val="2"/>
          <w:numId w:val="1"/>
        </w:numPr>
        <w:rPr/>
      </w:pPr>
      <w:bookmarkStart w:id="592" w:name="__RefHeading___Toc12208032_1280447820"/>
      <w:bookmarkStart w:id="593" w:name="_Toc214"/>
      <w:bookmarkEnd w:id="592"/>
      <w:r>
        <w:rPr/>
        <w:t>202</w:t>
      </w:r>
      <w:r>
        <w:rPr>
          <w:rtl w:val="true"/>
        </w:rPr>
        <w:t xml:space="preserve">. </w:t>
      </w:r>
      <w:r>
        <w:rPr>
          <w:rtl w:val="true"/>
        </w:rPr>
        <w:t xml:space="preserve">اندوه على </w:t>
      </w:r>
      <w:r>
        <w:rPr>
          <w:rtl w:val="true"/>
        </w:rPr>
        <w:t>(</w:t>
      </w:r>
      <w:r>
        <w:rPr>
          <w:rtl w:val="true"/>
        </w:rPr>
        <w:t>ع</w:t>
      </w:r>
      <w:r>
        <w:rPr>
          <w:rtl w:val="true"/>
        </w:rPr>
        <w:t xml:space="preserve">) </w:t>
      </w:r>
      <w:r>
        <w:rPr>
          <w:rtl w:val="true"/>
        </w:rPr>
        <w:t>بر مرگ محمد بن ابى بكر</w:t>
      </w:r>
      <w:bookmarkEnd w:id="593"/>
    </w:p>
    <w:p>
      <w:pPr>
        <w:pStyle w:val="BookText"/>
        <w:rPr/>
      </w:pPr>
      <w:r>
        <w:rPr>
          <w:rFonts w:ascii="IRNazanin" w:hAnsi="IRNazanin" w:eastAsia="IRNazanin"/>
          <w:color w:val="111111"/>
          <w:sz w:val="28"/>
          <w:sz w:val="28"/>
          <w:szCs w:val="28"/>
          <w:rtl w:val="true"/>
          <w:lang w:bidi="fa-IR"/>
        </w:rPr>
        <w:t>زبير از محمد بن ضحاك، از پدرش برايم روايت كرد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غزيّه انصارى</w:t>
      </w:r>
      <w:r>
        <w:rPr>
          <w:rStyle w:val="FootnoteAnchor"/>
          <w:rtl w:val="true"/>
        </w:rPr>
        <w:footnoteReference w:id="706"/>
      </w:r>
      <w:r>
        <w:rPr>
          <w:rFonts w:ascii="Amiri" w:hAnsi="Amiri" w:eastAsia="Amiri" w:cs="Amiri"/>
          <w:color w:val="111111"/>
          <w:sz w:val="28"/>
          <w:sz w:val="28"/>
          <w:szCs w:val="28"/>
          <w:rtl w:val="true"/>
          <w:lang w:bidi="ar-SA"/>
        </w:rPr>
        <w:t>نجارى از مصر نزد على بن ابيطالب عليه السّلام آمد و عبد الرحمن بن شبيب فزارى نيز از شام به خدمت ايشان رسيد، كه مأمور و بازرس على بن ابيطالب در 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 در خدمت محمد بن ابى بكر</w:t>
      </w:r>
      <w:r>
        <w:rPr>
          <w:rStyle w:val="FootnoteAnchor"/>
          <w:rtl w:val="true"/>
        </w:rPr>
        <w:footnoteReference w:id="707"/>
      </w:r>
      <w:r>
        <w:rPr>
          <w:rFonts w:ascii="IRNazanin" w:hAnsi="IRNazanin" w:eastAsia="IRNazanin"/>
          <w:color w:val="111111"/>
          <w:sz w:val="28"/>
          <w:sz w:val="28"/>
          <w:szCs w:val="28"/>
          <w:rtl w:val="true"/>
          <w:lang w:bidi="fa-IR"/>
        </w:rPr>
        <w:t>قرار داشت و كشته شدن محمد بن ابى بكر را كه از نزديك ديده بود، براى على عليه السّلام نقل كرد؛ و فزارى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شام بيرون نرفته بود كه از طرف عمرو بن عاص فرستادگانى با تهديد آمدند كه وى آنها را پى درپى براى فتح مصر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زمانى كشته شد كه معاويه بر </w:t>
      </w:r>
    </w:p>
    <w:p>
      <w:pPr>
        <w:pStyle w:val="BookText"/>
        <w:rPr/>
      </w:pPr>
      <w:r>
        <w:rPr>
          <w:rFonts w:ascii="Amiri" w:hAnsi="Amiri" w:eastAsia="Amiri" w:cs="Amiri"/>
          <w:color w:val="111111"/>
          <w:sz w:val="28"/>
          <w:sz w:val="28"/>
          <w:szCs w:val="28"/>
          <w:rtl w:val="true"/>
          <w:lang w:bidi="ar-SA"/>
        </w:rPr>
        <w:t xml:space="preserve">روى منبر كشتن او را اجازه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قومى را اين چنين شاد مانند شادى شاميان بعد از كشته شدن محمد بن ابى بكر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كشته شدن او مانند شادى آنان بر كشتن اوست و شايد از آن هم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على عليه السّلام براى از دست دادن او عظيم بود؛ به گونه اى كه اين اندوه در چهره 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بر منبر رفت و بعد از حمد و ثناى خداوند متعال گفت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آگاه باشيد كه مصر فتح شد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محمد بن ابى بكر در جوار رحمت الهى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خدا سوگند، او از كسانى بود كه قضاى الهى را انتظار مى كشيد، براى رضاى خدا مى كوشيد و مورد خشم فاجران و ستمكاران و خواهان هدايت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خود را به سبب كوتاهى و ناتوانى در اين مورد سرزنش نكنم؛ چرا كه در سختى هاى جنگ چون فردى آگاه با جديت كوشيدم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اين كار پيشگام بوده ام و با حزم و احتياط آشنا هستم؛ اكنون در پيش شما نظر خود را علنى اعلام مى كنم و فرياد مى زنم</w:t>
      </w:r>
      <w:r>
        <w:rPr>
          <w:rStyle w:val="FootnoteAnchor"/>
          <w:rtl w:val="true"/>
        </w:rPr>
        <w:footnoteReference w:id="710"/>
      </w:r>
      <w:r>
        <w:rPr>
          <w:rFonts w:ascii="IRNazanin" w:hAnsi="IRNazanin" w:eastAsia="IRNazanin"/>
          <w:color w:val="111111"/>
          <w:sz w:val="28"/>
          <w:sz w:val="28"/>
          <w:szCs w:val="28"/>
          <w:rtl w:val="true"/>
          <w:lang w:bidi="fa-IR"/>
        </w:rPr>
        <w:t>و يارى مى خواهم؛ آيا شما سخن مرا نمى شنويد و امر مرا اطاعت نمى كنيد تا جايى كه پايان كارها را به تباهى برسانيد؟</w:t>
      </w:r>
      <w:r>
        <w:rPr>
          <w:rStyle w:val="FootnoteAnchor"/>
          <w:rtl w:val="true"/>
        </w:rPr>
        <w:footnoteReference w:id="711"/>
      </w:r>
      <w:r>
        <w:rPr>
          <w:rFonts w:ascii="IRNazanin" w:hAnsi="IRNazanin" w:eastAsia="IRNazanin"/>
          <w:color w:val="111111"/>
          <w:sz w:val="28"/>
          <w:sz w:val="28"/>
          <w:szCs w:val="28"/>
          <w:rtl w:val="true"/>
          <w:lang w:bidi="fa-IR"/>
        </w:rPr>
        <w:t>با شما نمى توان گرهى را گشود و كينه اى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خواستم بعد از گذشت پنجاه و چند شب به يارى برادرانتان بشتابيد، ولى مانند شتران چموش</w:t>
      </w:r>
      <w:r>
        <w:rPr>
          <w:rStyle w:val="FootnoteAnchor"/>
          <w:rtl w:val="true"/>
        </w:rPr>
        <w:footnoteReference w:id="712"/>
      </w:r>
      <w:r>
        <w:rPr>
          <w:rFonts w:ascii="IRNazanin" w:hAnsi="IRNazanin" w:eastAsia="IRNazanin"/>
          <w:color w:val="111111"/>
          <w:sz w:val="28"/>
          <w:sz w:val="28"/>
          <w:szCs w:val="28"/>
          <w:rtl w:val="true"/>
          <w:lang w:bidi="fa-IR"/>
        </w:rPr>
        <w:t xml:space="preserve">ناله كرديد و روى زمين سنگين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كسانى كه نيت و قصد جهاد با دشمن را ندارند و به دنبال اجر و پاداش نيستند، آنگاه از شما عدۀ كمى با روحيه اى ضعيف خارج شدند؛ شما مصداق اين آيه بوديد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كَأَنَّمٰا يُسٰاقُونَ إِلَى اَلْمَوْتِ وَ هُمْ يَنْظُرُونَ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594" w:name="pg16690_228548"/>
    </w:p>
    <w:p>
      <w:pPr>
        <w:pStyle w:val="Heading3"/>
        <w:numPr>
          <w:ilvl w:val="2"/>
          <w:numId w:val="1"/>
        </w:numPr>
        <w:rPr/>
      </w:pPr>
      <w:bookmarkStart w:id="595" w:name="__RefHeading___Toc12208034_1280447820"/>
      <w:bookmarkStart w:id="596" w:name="_Toc215"/>
      <w:bookmarkEnd w:id="594"/>
      <w:bookmarkEnd w:id="595"/>
      <w:r>
        <w:rPr/>
        <w:t>203</w:t>
      </w:r>
      <w:r>
        <w:rPr>
          <w:rtl w:val="true"/>
        </w:rPr>
        <w:t xml:space="preserve">. </w:t>
      </w:r>
      <w:r>
        <w:rPr>
          <w:rtl w:val="true"/>
        </w:rPr>
        <w:t>مرثيۀ زبير بر محمد بن عروه</w:t>
      </w:r>
      <w:bookmarkEnd w:id="596"/>
    </w:p>
    <w:p>
      <w:pPr>
        <w:pStyle w:val="BookText"/>
        <w:rPr/>
      </w:pPr>
      <w:r>
        <w:rPr>
          <w:rFonts w:ascii="IRNazanin" w:hAnsi="IRNazanin" w:eastAsia="IRNazanin"/>
          <w:color w:val="111111"/>
          <w:sz w:val="28"/>
          <w:sz w:val="28"/>
          <w:szCs w:val="28"/>
          <w:rtl w:val="true"/>
          <w:lang w:bidi="fa-IR"/>
        </w:rPr>
        <w:t>احمد بن سعيد براى ما نقل كرد و گفت كه زبير در مورد محمد بن عروه</w:t>
      </w:r>
      <w:r>
        <w:rPr>
          <w:rStyle w:val="FootnoteAnchor"/>
          <w:rtl w:val="true"/>
        </w:rPr>
        <w:footnoteReference w:id="714"/>
      </w:r>
      <w:r>
        <w:rPr>
          <w:rFonts w:ascii="IRNazanin" w:hAnsi="IRNazanin" w:eastAsia="IRNazanin"/>
          <w:color w:val="111111"/>
          <w:sz w:val="28"/>
          <w:sz w:val="28"/>
          <w:szCs w:val="28"/>
          <w:rtl w:val="true"/>
          <w:lang w:bidi="fa-IR"/>
        </w:rPr>
        <w:t>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هالكا ترك الدموع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 تغلغل من معين مهمل</w:t>
      </w:r>
    </w:p>
    <w:p>
      <w:pPr>
        <w:pStyle w:val="BookText"/>
        <w:rPr/>
      </w:pPr>
      <w:r>
        <w:rPr>
          <w:rFonts w:ascii="Amiri" w:hAnsi="Amiri" w:eastAsia="Amiri" w:cs="Amiri"/>
          <w:color w:val="111111"/>
          <w:sz w:val="28"/>
          <w:sz w:val="28"/>
          <w:szCs w:val="28"/>
          <w:rtl w:val="true"/>
          <w:lang w:bidi="ar-SA"/>
        </w:rPr>
        <w:t xml:space="preserve">لو كنت أعلم أن بينك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فعلت ما لم أفعل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در حال مرگ هستى، اشك ها را چون قطره هاى آبى كردى كه از سرچشمه، سريع در حال جوشيدن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كه لحظۀ جدايى من و تو نزديك است در هنگام وداع، كارهايى را كه تاكنون نكرده ام، انجام مى دادم</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اعلم ان آخر عهدكم يوم الرحيل فعلت ما لم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دانستم كه اين آخرين ديدار در روز كوچيدن توست آنچه را نكردم، انجام مى دادم</w:t>
      </w:r>
      <w:r>
        <w:rPr>
          <w:rFonts w:eastAsia="IRNazanin" w:cs="IRNazanin"/>
          <w:color w:val="111111"/>
          <w:sz w:val="28"/>
          <w:szCs w:val="28"/>
          <w:rtl w:val="true"/>
          <w:lang w:bidi="fa-IR"/>
        </w:rPr>
        <w:t>].</w:t>
      </w:r>
    </w:p>
    <w:p>
      <w:pPr>
        <w:pStyle w:val="Heading3"/>
        <w:numPr>
          <w:ilvl w:val="2"/>
          <w:numId w:val="1"/>
        </w:numPr>
        <w:rPr/>
      </w:pPr>
      <w:bookmarkStart w:id="597" w:name="__RefHeading___Toc12208036_1280447820"/>
      <w:bookmarkStart w:id="598" w:name="_Toc216"/>
      <w:bookmarkEnd w:id="597"/>
      <w:r>
        <w:rPr/>
        <w:t>204</w:t>
      </w:r>
      <w:r>
        <w:rPr>
          <w:rtl w:val="true"/>
        </w:rPr>
        <w:t xml:space="preserve">. </w:t>
      </w:r>
      <w:r>
        <w:rPr>
          <w:rtl w:val="true"/>
        </w:rPr>
        <w:t>شعر ابى خياط در مورد مالك بن انس</w:t>
      </w:r>
      <w:bookmarkEnd w:id="598"/>
    </w:p>
    <w:p>
      <w:pPr>
        <w:pStyle w:val="BookText"/>
        <w:rPr/>
      </w:pPr>
      <w:r>
        <w:rPr>
          <w:rFonts w:ascii="Amiri" w:hAnsi="Amiri" w:eastAsia="Amiri" w:cs="Amiri"/>
          <w:color w:val="111111"/>
          <w:sz w:val="28"/>
          <w:sz w:val="28"/>
          <w:szCs w:val="28"/>
          <w:rtl w:val="true"/>
          <w:lang w:bidi="ar-SA"/>
        </w:rPr>
        <w:t>زبير اين شعر ابى خياط را برايم نقل كرد كه براى مالك بن انس سروده بود</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يأبى الجواب فما يكلّم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نواكس الأذقان</w:t>
      </w:r>
    </w:p>
    <w:p>
      <w:pPr>
        <w:pStyle w:val="BookText"/>
        <w:rPr/>
      </w:pPr>
      <w:r>
        <w:rPr>
          <w:rFonts w:ascii="Amiri" w:hAnsi="Amiri" w:eastAsia="Amiri" w:cs="Amiri"/>
          <w:color w:val="111111"/>
          <w:sz w:val="28"/>
          <w:sz w:val="28"/>
          <w:szCs w:val="28"/>
          <w:rtl w:val="true"/>
          <w:lang w:bidi="ar-SA"/>
        </w:rPr>
        <w:t xml:space="preserve">هدىّ النبى و عز سلطان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المهيب و ليس ذا سلطان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گفتن ابا كرد و به خاطر شكوه و هيبت خود سخن نگفت، و نيازمندان در برابر او سر فرود آورده اند، هدايت يافتۀ پيامبر و مايۀ افتخار سلطان پرهيزكارى است؛ او هيبت و عظمتى دارد، با اينكه سلطان نيست</w:t>
      </w:r>
      <w:r>
        <w:rPr>
          <w:rFonts w:eastAsia="IRNazanin" w:cs="IRNazanin"/>
          <w:color w:val="111111"/>
          <w:sz w:val="28"/>
          <w:szCs w:val="28"/>
          <w:rtl w:val="true"/>
          <w:lang w:bidi="fa-IR"/>
        </w:rPr>
        <w:t xml:space="preserve">]. </w:t>
      </w:r>
      <w:bookmarkStart w:id="599" w:name="pg16690_228549"/>
    </w:p>
    <w:p>
      <w:pPr>
        <w:pStyle w:val="Heading3"/>
        <w:numPr>
          <w:ilvl w:val="2"/>
          <w:numId w:val="1"/>
        </w:numPr>
        <w:rPr/>
      </w:pPr>
      <w:bookmarkStart w:id="600" w:name="__RefHeading___Toc12208038_1280447820"/>
      <w:bookmarkStart w:id="601" w:name="_Toc217"/>
      <w:bookmarkEnd w:id="599"/>
      <w:bookmarkEnd w:id="600"/>
      <w:r>
        <w:rPr/>
        <w:t>205</w:t>
      </w:r>
      <w:r>
        <w:rPr>
          <w:rtl w:val="true"/>
        </w:rPr>
        <w:t xml:space="preserve">. </w:t>
      </w:r>
      <w:r>
        <w:rPr>
          <w:rtl w:val="true"/>
        </w:rPr>
        <w:t>نظر عبد الملك دربارۀ ربيع بن ضبع</w:t>
      </w:r>
      <w:bookmarkEnd w:id="601"/>
    </w:p>
    <w:p>
      <w:pPr>
        <w:pStyle w:val="BookText"/>
        <w:rPr/>
      </w:pPr>
      <w:r>
        <w:rPr>
          <w:rFonts w:ascii="IRNazanin" w:hAnsi="IRNazanin" w:eastAsia="IRNazanin"/>
          <w:color w:val="111111"/>
          <w:sz w:val="28"/>
          <w:sz w:val="28"/>
          <w:szCs w:val="28"/>
          <w:rtl w:val="true"/>
          <w:lang w:bidi="fa-IR"/>
        </w:rPr>
        <w:t>زبير از جهم بن سعده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 به ربيع بن ضبع بن وهب بن بغيض بن مالك بن سعد بن عدى بن فزاره</w:t>
      </w:r>
      <w:r>
        <w:rPr>
          <w:rStyle w:val="FootnoteAnchor"/>
          <w:rtl w:val="true"/>
        </w:rPr>
        <w:footnoteReference w:id="7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مى كنم خداى را كه اجل مرا به تأخير انداخت تا بتوانم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زيارت كنم</w:t>
      </w:r>
      <w:r>
        <w:rPr>
          <w:rFonts w:eastAsia="IRNazanin" w:cs="IRNazanin"/>
          <w:color w:val="111111"/>
          <w:sz w:val="28"/>
          <w:szCs w:val="28"/>
          <w:rtl w:val="true"/>
          <w:lang w:bidi="fa-IR"/>
        </w:rPr>
        <w:t>.</w:t>
      </w:r>
    </w:p>
    <w:p>
      <w:pPr>
        <w:pStyle w:val="Heading3"/>
        <w:numPr>
          <w:ilvl w:val="2"/>
          <w:numId w:val="1"/>
        </w:numPr>
        <w:rPr/>
      </w:pPr>
      <w:bookmarkStart w:id="602" w:name="__RefHeading___Toc12208040_1280447820"/>
      <w:bookmarkStart w:id="603" w:name="_Toc218"/>
      <w:bookmarkEnd w:id="602"/>
      <w:r>
        <w:rPr/>
        <w:t>206</w:t>
      </w:r>
      <w:r>
        <w:rPr>
          <w:rtl w:val="true"/>
        </w:rPr>
        <w:t xml:space="preserve">. </w:t>
      </w:r>
      <w:r>
        <w:rPr>
          <w:rtl w:val="true"/>
        </w:rPr>
        <w:t>گفت وگو بين عبد الملك و ربيع بن ضبع</w:t>
      </w:r>
      <w:bookmarkEnd w:id="603"/>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ضبع هنگامى كه با هيأتى نزد عبد الملك آمد، برخاست و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مئين من سنىّ فقد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قد أرتجى مرّ 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سال از عمرم گذشت و اميدوارم كه سدۀ چهارم هم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در اين مدت 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جدم عدىّ بن فزاره در جريان حملۀ ابرهۀ اول، كه حميريان را براى تخريب بيت الله الحرام فرستاده بود، سياهان را جمع و آماده مى كرد و شاهد بودم كه سياهان سرزمين يمن و اطراف آن را فتح كردند مگر كسانى از حمير كه به كوهها پناه گرفتند و قبايل كنانه و خزاعه و خندف را قصى بن كلاب گرد هم آورد وقتى كه از جدّه مهاجرت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اى ربيع چه مى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به هنگام نداى منادى از همه سريع تر و چابك تر در گرفتن دهانۀ اسبم و كاملتر از همه در سلاحم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براى ربيع بن ضبع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بنىّ بنى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فأشرار البنين لهم فداء</w:t>
      </w:r>
    </w:p>
    <w:p>
      <w:pPr>
        <w:pStyle w:val="BookText"/>
        <w:rPr/>
      </w:pPr>
      <w:r>
        <w:rPr>
          <w:rFonts w:ascii="Amiri" w:hAnsi="Amiri" w:eastAsia="Amiri" w:cs="Amiri"/>
          <w:color w:val="111111"/>
          <w:sz w:val="28"/>
          <w:sz w:val="28"/>
          <w:szCs w:val="28"/>
          <w:rtl w:val="true"/>
          <w:lang w:bidi="ar-SA"/>
        </w:rPr>
        <w:t xml:space="preserve">و انى قد كبرت و رقّ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يغرركم منى النساء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كنائنى لنساء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عقّ البنون و لا اساؤا </w:t>
      </w:r>
      <w:bookmarkStart w:id="604" w:name="pg16690_228550"/>
    </w:p>
    <w:p>
      <w:pPr>
        <w:pStyle w:val="BookText"/>
        <w:rPr/>
      </w:pPr>
      <w:bookmarkEnd w:id="604"/>
      <w:r>
        <w:rPr>
          <w:rFonts w:ascii="Amiri" w:hAnsi="Amiri" w:eastAsia="Amiri" w:cs="Amiri"/>
          <w:color w:val="111111"/>
          <w:sz w:val="28"/>
          <w:sz w:val="28"/>
          <w:szCs w:val="28"/>
          <w:rtl w:val="true"/>
          <w:lang w:bidi="ar-SA"/>
        </w:rPr>
        <w:t xml:space="preserve">اذا جاء الشتاء فأدفئونى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الشيخ يهدمه الشتاء</w:t>
      </w:r>
    </w:p>
    <w:p>
      <w:pPr>
        <w:pStyle w:val="BookText"/>
        <w:rPr/>
      </w:pPr>
      <w:r>
        <w:rPr>
          <w:rFonts w:ascii="Amiri" w:hAnsi="Amiri" w:eastAsia="Amiri" w:cs="Amiri"/>
          <w:color w:val="111111"/>
          <w:sz w:val="28"/>
          <w:sz w:val="28"/>
          <w:szCs w:val="28"/>
          <w:rtl w:val="true"/>
          <w:lang w:bidi="ar-SA"/>
        </w:rPr>
        <w:t xml:space="preserve">فاما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فسربال خفيف او رداء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و به فرزندان بنى ربيع برسانيد كه فرزندان بد براى آنان مايۀ تاوان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پيرى رسيده ام و استخوانم نازك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شما شيفتۀ 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ما درستكار بودند، فرزندان نافرمانى و بدى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زمستان آمد مرا گرم كنيد كه زمستان، پيرمرد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سرماى زمستان رفت، پس بايد شلوار و روپوش نازك به تن كرد</w:t>
      </w:r>
      <w:r>
        <w:rPr>
          <w:rFonts w:eastAsia="IRNazanin" w:cs="IRNazanin"/>
          <w:color w:val="111111"/>
          <w:sz w:val="28"/>
          <w:szCs w:val="28"/>
          <w:rtl w:val="true"/>
          <w:lang w:bidi="fa-IR"/>
        </w:rPr>
        <w:t>].</w:t>
      </w:r>
    </w:p>
    <w:p>
      <w:pPr>
        <w:pStyle w:val="Heading3"/>
        <w:numPr>
          <w:ilvl w:val="2"/>
          <w:numId w:val="1"/>
        </w:numPr>
        <w:rPr/>
      </w:pPr>
      <w:bookmarkStart w:id="605" w:name="__RefHeading___Toc12208042_1280447820"/>
      <w:bookmarkStart w:id="606" w:name="_Toc219"/>
      <w:bookmarkEnd w:id="605"/>
      <w:r>
        <w:rPr/>
        <w:t>207</w:t>
      </w:r>
      <w:r>
        <w:rPr>
          <w:rtl w:val="true"/>
        </w:rPr>
        <w:t xml:space="preserve">. </w:t>
      </w:r>
      <w:r>
        <w:rPr>
          <w:rtl w:val="true"/>
        </w:rPr>
        <w:t>هجو مردى از بنى دهمان</w:t>
      </w:r>
      <w:bookmarkEnd w:id="606"/>
    </w:p>
    <w:p>
      <w:pPr>
        <w:pStyle w:val="BookText"/>
        <w:rPr/>
      </w:pPr>
      <w:r>
        <w:rPr>
          <w:rFonts w:ascii="IRNazanin" w:hAnsi="IRNazanin" w:eastAsia="IRNazanin"/>
          <w:color w:val="111111"/>
          <w:sz w:val="28"/>
          <w:sz w:val="28"/>
          <w:szCs w:val="28"/>
          <w:rtl w:val="true"/>
          <w:lang w:bidi="fa-IR"/>
        </w:rPr>
        <w:t>زبير برايم از جهم بن مسعده نقل كرد كه گفت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عقيل بن علّفه</w:t>
      </w:r>
      <w:r>
        <w:rPr>
          <w:rStyle w:val="FootnoteAnchor"/>
          <w:rtl w:val="true"/>
        </w:rPr>
        <w:footnoteReference w:id="719"/>
      </w:r>
      <w:r>
        <w:rPr>
          <w:rFonts w:ascii="Amiri" w:hAnsi="Amiri" w:eastAsia="Amiri" w:cs="Amiri"/>
          <w:color w:val="111111"/>
          <w:sz w:val="28"/>
          <w:sz w:val="28"/>
          <w:szCs w:val="28"/>
          <w:rtl w:val="true"/>
          <w:lang w:bidi="ar-SA"/>
        </w:rPr>
        <w:t>و شبيب بن برصاء</w:t>
      </w:r>
      <w:r>
        <w:rPr>
          <w:rStyle w:val="FootnoteAnchor"/>
          <w:rtl w:val="true"/>
        </w:rPr>
        <w:footnoteReference w:id="720"/>
      </w:r>
      <w:r>
        <w:rPr>
          <w:rFonts w:ascii="Amiri" w:hAnsi="Amiri" w:eastAsia="Amiri" w:cs="Amiri"/>
          <w:color w:val="111111"/>
          <w:sz w:val="28"/>
          <w:sz w:val="28"/>
          <w:szCs w:val="28"/>
          <w:rtl w:val="true"/>
          <w:lang w:bidi="ar-SA"/>
        </w:rPr>
        <w:t>و ارطاة بن سهيّة</w:t>
      </w:r>
      <w:r>
        <w:rPr>
          <w:rStyle w:val="FootnoteAnchor"/>
          <w:rtl w:val="true"/>
        </w:rPr>
        <w:footnoteReference w:id="721"/>
      </w:r>
      <w:r>
        <w:rPr>
          <w:rFonts w:ascii="IRNazanin" w:hAnsi="IRNazanin" w:eastAsia="IRNazanin"/>
          <w:color w:val="111111"/>
          <w:sz w:val="28"/>
          <w:sz w:val="28"/>
          <w:szCs w:val="28"/>
          <w:rtl w:val="true"/>
          <w:lang w:bidi="fa-IR"/>
        </w:rPr>
        <w:t>بر علقمه</w:t>
      </w:r>
      <w:r>
        <w:rPr>
          <w:rStyle w:val="FootnoteAnchor"/>
          <w:rtl w:val="true"/>
        </w:rPr>
        <w:footnoteReference w:id="722"/>
      </w:r>
      <w:r>
        <w:rPr>
          <w:rFonts w:ascii="IRNazanin" w:hAnsi="IRNazanin" w:eastAsia="IRNazanin"/>
          <w:color w:val="111111"/>
          <w:sz w:val="28"/>
          <w:sz w:val="28"/>
          <w:szCs w:val="28"/>
          <w:rtl w:val="true"/>
          <w:lang w:bidi="fa-IR"/>
        </w:rPr>
        <w:t>، مردى از بنى دهمان بن اشجع فرود آمدند؛ ولى او آنان را اكرام و اطعام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علقمه هنگام حركت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أفى سالف الأيام أم فى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تعوّدت ألا تقرى الضيف علقما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عصر گذشته عادت كردى يا در عصر حاضر، كه ميهمان را حتى با گياه تلخ پذيرايى نمى كنى؟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بن برصاء نيز سرود</w:t>
      </w:r>
      <w:r>
        <w:rPr>
          <w:rFonts w:eastAsia="IRNazanin" w:cs="IRNazanin"/>
          <w:color w:val="111111"/>
          <w:sz w:val="28"/>
          <w:szCs w:val="28"/>
          <w:rtl w:val="true"/>
          <w:lang w:bidi="fa-IR"/>
        </w:rPr>
        <w:t xml:space="preserve">: </w:t>
      </w:r>
      <w:bookmarkStart w:id="607" w:name="pg16690_228551"/>
    </w:p>
    <w:p>
      <w:pPr>
        <w:pStyle w:val="BookText"/>
        <w:rPr/>
      </w:pPr>
      <w:bookmarkEnd w:id="607"/>
      <w:r>
        <w:rPr>
          <w:rFonts w:ascii="Amiri" w:hAnsi="Amiri" w:eastAsia="Amiri" w:cs="Amiri"/>
          <w:color w:val="111111"/>
          <w:sz w:val="28"/>
          <w:sz w:val="28"/>
          <w:szCs w:val="28"/>
          <w:rtl w:val="true"/>
          <w:lang w:bidi="ar-SA"/>
        </w:rPr>
        <w:t xml:space="preserve">لبثنا طليقا ثم جاء بمذقة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السّلاء فى مائل الشدق أضجما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مدتى نزد او مانديم تا اينكه شيرى مخلوط با آب همچون آب دهان فردى كج دهان را براى پذيرايى ما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ارطاة نيز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رأينا أنه عاتم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بهنّ الليل حتى تجرّما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ديديم كه او در پذيرايى و اطعام ميهمان تأخير مى كند، ناچار شديم ظرفهاى غذا را پرتاب كنيم و بدون خوردن چيزى تمام شب را تا صبح سپرى كنيم</w:t>
      </w:r>
      <w:r>
        <w:rPr>
          <w:rFonts w:eastAsia="IRNazanin" w:cs="IRNazanin"/>
          <w:color w:val="111111"/>
          <w:sz w:val="28"/>
          <w:szCs w:val="28"/>
          <w:rtl w:val="true"/>
          <w:lang w:bidi="fa-IR"/>
        </w:rPr>
        <w:t>].</w:t>
      </w:r>
    </w:p>
    <w:p>
      <w:pPr>
        <w:pStyle w:val="Heading3"/>
        <w:numPr>
          <w:ilvl w:val="2"/>
          <w:numId w:val="1"/>
        </w:numPr>
        <w:rPr/>
      </w:pPr>
      <w:bookmarkStart w:id="608" w:name="__RefHeading___Toc12208044_1280447820"/>
      <w:bookmarkStart w:id="609" w:name="_Toc220"/>
      <w:bookmarkEnd w:id="608"/>
      <w:r>
        <w:rPr/>
        <w:t>208</w:t>
      </w:r>
      <w:r>
        <w:rPr>
          <w:rtl w:val="true"/>
        </w:rPr>
        <w:t xml:space="preserve">. </w:t>
      </w:r>
      <w:r>
        <w:rPr>
          <w:rtl w:val="true"/>
        </w:rPr>
        <w:t>رؤيا و خواب عامر بن عبد الله</w:t>
      </w:r>
      <w:bookmarkEnd w:id="609"/>
    </w:p>
    <w:p>
      <w:pPr>
        <w:pStyle w:val="BookText"/>
        <w:rPr/>
      </w:pPr>
      <w:r>
        <w:rPr>
          <w:rFonts w:ascii="Amiri" w:hAnsi="Amiri" w:eastAsia="Amiri" w:cs="Amiri"/>
          <w:color w:val="111111"/>
          <w:sz w:val="28"/>
          <w:sz w:val="28"/>
          <w:szCs w:val="28"/>
          <w:rtl w:val="true"/>
          <w:lang w:bidi="ar-SA"/>
        </w:rPr>
        <w:t>احمد بن سعيد از زبير و از ابراهيم بن حمزه از محمد بن فضاله نحوى، از زبير بن عباد بن حمزة بن عبد الله بن زبير براى ما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عبد الله</w:t>
      </w:r>
      <w:r>
        <w:rPr>
          <w:rStyle w:val="FootnoteAnchor"/>
          <w:rtl w:val="true"/>
        </w:rPr>
        <w:footnoteReference w:id="723"/>
      </w:r>
      <w:r>
        <w:rPr>
          <w:rFonts w:ascii="IRNazanin" w:hAnsi="IRNazanin" w:eastAsia="IRNazanin"/>
          <w:color w:val="111111"/>
          <w:sz w:val="28"/>
          <w:sz w:val="28"/>
          <w:szCs w:val="28"/>
          <w:rtl w:val="true"/>
          <w:lang w:bidi="fa-IR"/>
        </w:rPr>
        <w:t>در خواب ديد كه زنى شعر را آشفته مى سرايد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أأذنت زينة الحياة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انقضاء من أهلها و فناء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اجازه داده اند كه زيور و زينت حيات آشكار شود و از اهل آن گرفته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اين رؤياى عامر را به دنيا تأويل كردند</w:t>
      </w:r>
      <w:r>
        <w:rPr>
          <w:rFonts w:eastAsia="IRNazanin" w:cs="IRNazanin"/>
          <w:color w:val="111111"/>
          <w:sz w:val="28"/>
          <w:szCs w:val="28"/>
          <w:rtl w:val="true"/>
          <w:lang w:bidi="fa-IR"/>
        </w:rPr>
        <w:t>.</w:t>
      </w:r>
    </w:p>
    <w:p>
      <w:pPr>
        <w:pStyle w:val="Heading3"/>
        <w:numPr>
          <w:ilvl w:val="2"/>
          <w:numId w:val="1"/>
        </w:numPr>
        <w:rPr/>
      </w:pPr>
      <w:bookmarkStart w:id="610" w:name="__RefHeading___Toc12208046_1280447820"/>
      <w:bookmarkStart w:id="611" w:name="_Toc221"/>
      <w:bookmarkEnd w:id="610"/>
      <w:r>
        <w:rPr/>
        <w:t>209</w:t>
      </w:r>
      <w:r>
        <w:rPr>
          <w:rtl w:val="true"/>
        </w:rPr>
        <w:t xml:space="preserve">. </w:t>
      </w:r>
      <w:r>
        <w:rPr>
          <w:rtl w:val="true"/>
        </w:rPr>
        <w:t>هشدار و پند مرد مسيحى به خليفه</w:t>
      </w:r>
      <w:bookmarkEnd w:id="611"/>
    </w:p>
    <w:p>
      <w:pPr>
        <w:pStyle w:val="BookText"/>
        <w:rPr/>
      </w:pPr>
      <w:r>
        <w:rPr>
          <w:rFonts w:ascii="IRNazanin" w:hAnsi="IRNazanin" w:eastAsia="IRNazanin"/>
          <w:color w:val="111111"/>
          <w:sz w:val="28"/>
          <w:sz w:val="28"/>
          <w:szCs w:val="28"/>
          <w:rtl w:val="true"/>
          <w:lang w:bidi="fa-IR"/>
        </w:rPr>
        <w:t>زبير از محمد بن مسلم بن محمد بن هشام برايم نقل كرد كه محمد بن عبد الرحمن مخزومى از داوود بن عيسى، از پدرش، از محمد بن على بن عبد الله</w:t>
      </w:r>
      <w:r>
        <w:rPr>
          <w:rStyle w:val="FootnoteAnchor"/>
          <w:rtl w:val="true"/>
        </w:rPr>
        <w:footnoteReference w:id="72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عمر بن عبد العزيز وارد شدم، ديدم مردى مسيحى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كسى را بعد از سليمان خليفه يافتيد؟ 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bookmarkStart w:id="612" w:name="pg16690_228552"/>
    </w:p>
    <w:p>
      <w:pPr>
        <w:pStyle w:val="BookText"/>
        <w:rPr/>
      </w:pPr>
      <w:bookmarkEnd w:id="612"/>
      <w:r>
        <w:rPr>
          <w:rFonts w:ascii="IRNazanin" w:hAnsi="IRNazanin" w:eastAsia="IRNazanin"/>
          <w:color w:val="111111"/>
          <w:sz w:val="28"/>
          <w:sz w:val="28"/>
          <w:szCs w:val="28"/>
          <w:rtl w:val="true"/>
          <w:lang w:bidi="fa-IR"/>
        </w:rPr>
        <w:t>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همواره به فكر آن نصرانى بودم تا اينكه روزى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دادم او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 ام بردم و از او سؤالهايى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بنى مروان را يكى پس از ديگرى براى من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نام يك يك آنان را برايم گفت تا به نام مروان بن محمد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بعد از او چه كسى خليفه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 تو ابن حارثيه</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همانند ساير رواياتى كه از محمد بن عباس نقل شده است به نظر مى رسد تنها براى حقانيت خاندان عباسيان و خلافت آنها ساخته شده باشد؛ زيرا راوى آن محمد بن على است، كه دعوت عباسيان را آغاز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 آن روز همسرم به او باردار بود</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2208048_1280447820"/>
      <w:bookmarkStart w:id="614" w:name="_Toc222"/>
      <w:bookmarkEnd w:id="613"/>
      <w:r>
        <w:rPr/>
        <w:t>210</w:t>
      </w:r>
      <w:r>
        <w:rPr>
          <w:rtl w:val="true"/>
        </w:rPr>
        <w:t xml:space="preserve">. </w:t>
      </w:r>
      <w:r>
        <w:rPr>
          <w:rtl w:val="true"/>
        </w:rPr>
        <w:t>عمر بن عبد العزيز دايى اوست</w:t>
      </w:r>
      <w:bookmarkEnd w:id="614"/>
    </w:p>
    <w:p>
      <w:pPr>
        <w:pStyle w:val="BookText"/>
        <w:rPr/>
      </w:pPr>
      <w:r>
        <w:rPr>
          <w:rFonts w:ascii="Amiri" w:hAnsi="Amiri" w:eastAsia="Amiri" w:cs="Amiri"/>
          <w:color w:val="111111"/>
          <w:sz w:val="28"/>
          <w:sz w:val="28"/>
          <w:szCs w:val="28"/>
          <w:rtl w:val="true"/>
          <w:lang w:bidi="ar-SA"/>
        </w:rPr>
        <w:t>زبير از عمر بن ابى بكر، از عبد الله بن ابى عبيدة بن محمد بن عمار بن ياسر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عبد العزيز بن وليد بن عبد الملك</w:t>
      </w:r>
      <w:r>
        <w:rPr>
          <w:rStyle w:val="FootnoteAnchor"/>
          <w:rtl w:val="true"/>
        </w:rPr>
        <w:footnoteReference w:id="726"/>
      </w:r>
      <w:r>
        <w:rPr>
          <w:rFonts w:ascii="IRNazanin" w:hAnsi="IRNazanin" w:eastAsia="IRNazanin"/>
          <w:color w:val="111111"/>
          <w:sz w:val="28"/>
          <w:sz w:val="28"/>
          <w:szCs w:val="28"/>
          <w:rtl w:val="true"/>
          <w:lang w:bidi="fa-IR"/>
        </w:rPr>
        <w:t>ولايت دمشق را يافت، هيچ كس در ميان بنى اميه از او كوچكتر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است و براساس آنچه به ما رسيده است، به ادارۀ امور علم و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مردى ايستاد و به سوى او رفت و گفت</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به سلامت دارد؛ من نكته اى برايت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نكته و نصيحت كه براى من دارى، از من به تو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اى دارم كه مرزدار است و مرز را رها كرده و گناهكار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چرا از خدا نمى ترسى؛ چرا امير خود را تكريم و تعظيم نمى كنى و خود را در پناه او قرار نمى دهى؟ آيا مى خواهى من به سخن تو رسيدگى كنم؟ پس شرط آن اين است كه اگر درست گفته باشى، هيچ سودى از من به تو نمى رسد؛ اما اگر دروغ گفته باشى، تو را مجازات مى كنم؛ يا اينكه بخواهى من تو را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15" w:name="pg16690_228553"/>
    </w:p>
    <w:p>
      <w:pPr>
        <w:pStyle w:val="BookText"/>
        <w:rPr/>
      </w:pPr>
      <w:bookmarkEnd w:id="615"/>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نصيحت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اى امير به سلامت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العزيز گفت به جايى برو كه خداوند همراهت نباشد، من تو را مردى شرور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دمشق، آنچه را اين فاسق براى شما مى گويد بزرگ نپنداريد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 و بدگويى از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شايسته نبود كه والى قبل از آنكه گناهى انجام شود، عقوبت كند، من در اين مورد به مجازات او مى 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شما هرگز به سعادت و بدگويى براى كسى نزد من نياييد كه راستگو در آن زمينه فاسق و دروغگو در آن بهتان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را براى عبد الله بن داوود نقل كردم؛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كلام به كلام عمر بن عبد العزيز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دايى او بود</w:t>
      </w:r>
      <w:r>
        <w:rPr>
          <w:rFonts w:eastAsia="IRNazanin" w:cs="IRNazanin"/>
          <w:color w:val="111111"/>
          <w:sz w:val="28"/>
          <w:szCs w:val="28"/>
          <w:rtl w:val="true"/>
          <w:lang w:bidi="fa-IR"/>
        </w:rPr>
        <w:t>.</w:t>
      </w:r>
    </w:p>
    <w:p>
      <w:pPr>
        <w:pStyle w:val="Heading3"/>
        <w:numPr>
          <w:ilvl w:val="2"/>
          <w:numId w:val="1"/>
        </w:numPr>
        <w:rPr/>
      </w:pPr>
      <w:bookmarkStart w:id="616" w:name="__RefHeading___Toc12208050_1280447820"/>
      <w:bookmarkStart w:id="617" w:name="_Toc223"/>
      <w:bookmarkEnd w:id="616"/>
      <w:r>
        <w:rPr/>
        <w:t>211</w:t>
      </w:r>
      <w:r>
        <w:rPr>
          <w:rtl w:val="true"/>
        </w:rPr>
        <w:t xml:space="preserve">. </w:t>
      </w:r>
      <w:r>
        <w:rPr>
          <w:rtl w:val="true"/>
        </w:rPr>
        <w:t xml:space="preserve">وصف ويژگى هاى رسول خدا </w:t>
      </w:r>
      <w:r>
        <w:rPr>
          <w:rtl w:val="true"/>
        </w:rPr>
        <w:t>(</w:t>
      </w:r>
      <w:r>
        <w:rPr>
          <w:rtl w:val="true"/>
        </w:rPr>
        <w:t>ص</w:t>
      </w:r>
      <w:r>
        <w:rPr>
          <w:rtl w:val="true"/>
        </w:rPr>
        <w:t>)</w:t>
      </w:r>
      <w:bookmarkEnd w:id="617"/>
    </w:p>
    <w:p>
      <w:pPr>
        <w:pStyle w:val="BookText"/>
        <w:rPr/>
      </w:pPr>
      <w:r>
        <w:rPr>
          <w:rFonts w:ascii="Amiri" w:hAnsi="Amiri" w:eastAsia="Amiri" w:cs="Amiri"/>
          <w:color w:val="111111"/>
          <w:sz w:val="28"/>
          <w:sz w:val="28"/>
          <w:szCs w:val="28"/>
          <w:rtl w:val="true"/>
          <w:lang w:bidi="ar-SA"/>
        </w:rPr>
        <w:t>زبير برايم از مالك بن اسماعيل نهدى ابو غسان و او از جميع بن عمر بن عبد الرحمن عجلى روايت كرد كه مردى از اهالى مكه از ابو هالة تميمى، از حسن بن على</w:t>
      </w:r>
      <w:r>
        <w:rPr>
          <w:rStyle w:val="FootnoteAnchor"/>
          <w:rtl w:val="true"/>
        </w:rPr>
        <w:footnoteReference w:id="728"/>
      </w:r>
      <w:r>
        <w:rPr>
          <w:rFonts w:ascii="IRNazanin" w:hAnsi="IRNazanin" w:eastAsia="IRNazanin"/>
          <w:color w:val="111111"/>
          <w:sz w:val="28"/>
          <w:sz w:val="28"/>
          <w:szCs w:val="28"/>
          <w:rtl w:val="true"/>
          <w:lang w:bidi="fa-IR"/>
        </w:rPr>
        <w:t>برايم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دايى ام هند بن ابى هالة تميمى</w:t>
      </w:r>
      <w:r>
        <w:rPr>
          <w:rStyle w:val="FootnoteAnchor"/>
          <w:rtl w:val="true"/>
        </w:rPr>
        <w:footnoteReference w:id="729"/>
      </w:r>
      <w:r>
        <w:rPr>
          <w:rFonts w:ascii="IRNazanin" w:hAnsi="IRNazanin" w:eastAsia="IRNazanin"/>
          <w:color w:val="111111"/>
          <w:sz w:val="28"/>
          <w:sz w:val="28"/>
          <w:szCs w:val="28"/>
          <w:rtl w:val="true"/>
          <w:lang w:bidi="fa-IR"/>
        </w:rPr>
        <w:t>كه قيافه شناس بود در مورد صفات و ويژگى هاى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مند بودم كه هرآنچه در مورد پيامبر مى داند برايم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r>
        <w:rPr>
          <w:rStyle w:val="FootnoteAnchor"/>
          <w:rtl w:val="true"/>
        </w:rPr>
        <w:footnoteReference w:id="73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بزرگ منش و با عزت بود، چهره اش مانند ماه كامل مى درخشيد، از </w:t>
      </w:r>
    </w:p>
    <w:p>
      <w:pPr>
        <w:pStyle w:val="BookText"/>
        <w:rPr/>
      </w:pPr>
      <w:r>
        <w:rPr>
          <w:rFonts w:ascii="IRNazanin" w:hAnsi="IRNazanin" w:eastAsia="IRNazanin"/>
          <w:color w:val="111111"/>
          <w:sz w:val="28"/>
          <w:sz w:val="28"/>
          <w:szCs w:val="28"/>
          <w:rtl w:val="true"/>
          <w:lang w:bidi="fa-IR"/>
        </w:rPr>
        <w:t>مرد چهارشانه بلند قدتر و از مرد بلند قامت كوتاهتر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 را مرتّب شانه مى زد</w:t>
      </w:r>
      <w:r>
        <w:rPr>
          <w:rStyle w:val="FootnoteAnchor"/>
          <w:rtl w:val="true"/>
        </w:rPr>
        <w:footnoteReference w:id="731"/>
      </w:r>
      <w:r>
        <w:rPr>
          <w:rFonts w:ascii="IRNazanin" w:hAnsi="IRNazanin" w:eastAsia="IRNazanin"/>
          <w:color w:val="111111"/>
          <w:sz w:val="28"/>
          <w:sz w:val="28"/>
          <w:szCs w:val="28"/>
          <w:rtl w:val="true"/>
          <w:lang w:bidi="fa-IR"/>
        </w:rPr>
        <w:t>و فرق آن را باز مى كرد، هنگام بلندى موهايش، از نرمۀ گوش او پايين تر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 گون، بلندپيشانى و با ابروهاى بلند و باريك، بدون پيوستگى بود؛ بين ابروان ايشان رگى بود كه هنگام عصبانيت نمايان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او كشيده و نورى كه بر چهره داشت، او را بلندمرتبه نشان مى داد</w:t>
      </w:r>
      <w:r>
        <w:rPr>
          <w:rStyle w:val="FootnoteAnchor"/>
          <w:rtl w:val="true"/>
        </w:rPr>
        <w:footnoteReference w:id="732"/>
      </w:r>
      <w:r>
        <w:rPr>
          <w:rFonts w:ascii="IRNazanin" w:hAnsi="IRNazanin" w:eastAsia="IRNazanin"/>
          <w:color w:val="111111"/>
          <w:sz w:val="28"/>
          <w:sz w:val="28"/>
          <w:szCs w:val="28"/>
          <w:rtl w:val="true"/>
          <w:lang w:bidi="fa-IR"/>
        </w:rPr>
        <w:t>و كسى كه در مورد او شناخت نداشت، گمان مى كرد كه فردى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هاى پرپشت و صاف داشت با صورتى كم چين وچروك، دهانى كشيده با دندانهاى سفيد، به گونه اى كه بين دندانهاى پيشين او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سينه تا شكمش كم پشت و نازك و گردنش بلند و كشيده به سفيدى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اندامى متناسب، تنومند و قدرتمند داشت و سينه و شكمش باهم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اى برجسته داشت، فاصله هاى بين سرشانه هايش زياد و عضلاتش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بين آغاز سينه تا نافش را خط باريكى از مو پوشانده بود و ساير قسمتهاى شكمش بدون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 و كتف هاى قوى و سينه اى فراخ داشت، استخوانهاى بازويش بلند، كف دستى گشاده و فراخ داشت و موهاى آن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و گام هايش را محكم و استوار برمى داشت به گونه اى كه سنگها را از ميان راه مى كند و كنار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پهلوهايش باريك و گودى كف پاهايش اندك بود؛ به گونه اى كه آب از زير آن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گام برمى داشت، اما گام هايش بلند بود، گويى زمين را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 فرو افتاده، نگاهش بر زمين بيش از نگاهش بر آسمان و تمام دقّتش را در نگاه كردن به كار مى گرفت تا براى سلام به ياران و صحابه اش سبقت گيرد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بيان و كلام ايشان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پيوسته اندوهگين و در حال 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و راحتى نداشت، جز در مواقع نياز سخن نمى گفت و سكوتش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بلاغت و شيوايى آغاز مى كرد و به پايان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كامل و جامع بود، نه بيشتر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آرامى و روان سخن مى گفت، نه با </w:t>
      </w:r>
    </w:p>
    <w:p>
      <w:pPr>
        <w:pStyle w:val="BookText"/>
        <w:rPr/>
      </w:pPr>
      <w:r>
        <w:rPr>
          <w:rFonts w:ascii="IRNazanin" w:hAnsi="IRNazanin" w:eastAsia="IRNazanin"/>
          <w:color w:val="111111"/>
          <w:sz w:val="28"/>
          <w:sz w:val="28"/>
          <w:szCs w:val="28"/>
          <w:rtl w:val="true"/>
          <w:lang w:bidi="fa-IR"/>
        </w:rPr>
        <w:t>تندى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بسيار نيكو و شيرين، و دقت او تا آنجا بود كه در آن حرفى بيهوده و سست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 فرومايه اى را ذم و نكوهش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هرچه را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يا بر آن غضب و سخط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حق</w:t>
      </w:r>
      <w:r>
        <w:rPr>
          <w:rStyle w:val="FootnoteAnchor"/>
          <w:rtl w:val="true"/>
        </w:rPr>
        <w:footnoteReference w:id="733"/>
      </w:r>
      <w:r>
        <w:rPr>
          <w:rFonts w:ascii="IRNazanin" w:hAnsi="IRNazanin" w:eastAsia="IRNazanin"/>
          <w:color w:val="111111"/>
          <w:sz w:val="28"/>
          <w:sz w:val="28"/>
          <w:szCs w:val="28"/>
          <w:rtl w:val="true"/>
          <w:lang w:bidi="fa-IR"/>
        </w:rPr>
        <w:t>، او را به سوى خود فرامى خواند، كسى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خود پايدار نمى ماند و بر آن غلبه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خشمگين نمى شد و يا آن را فرونمى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دستش اشاره مى كرد با تمام دستش اشاره مى كرد، اگر از مسئله اى متعجّب مى شد، از آن روى برمى گرداند و اگر در مورد آن سخن گفته مى شد، به آن توجه مى كرد و با كف دست راستش بر روى انگشت دست چپش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خشمگين مى شد، بر خشمش غلبه مى كرد و اگر خشنود مى شد، چشمش را بر هم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خنديدن او تنها تبسّم بود و لبخندش مانند دانه هاى تگرگ زود فرو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اين مطالب را از حسن پنهان داشته بودم و بعد در مورد آن با او صحبت كردم و ديدم كه بر من در اين مورد سبقت جسته و هرآنچه را از من پرسيد قبلا از پدرش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وارد شدن، نشستن و خارج شدن پيامبر صلّى اللّه عليه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چيزى از اين مسئله را پوشيده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دربارۀ حضور يافتن نزد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اجازه داده بود كه هركس كه مى خواهد بر او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منزل خود مى رفت، زمان حضور در منزلش را به سه بخش تقسيم مى كرد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براى خداوند بلند مرتبه، قسمتى براى خاندانش، و بخشى از آن را براى خود و خواص مردم قرار مى داد كه ثمرۀ اين وقت از خواص، به عوام مردم بازمى گشت و كسى از حضور او بى بهره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شيوه هاى ايشان در تقسيم بندى مردم بدين گونه بود كه آنان را براساس فضل و برترى در دين خود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رفع نيازهاى كسانى مى پرداختند كه يك نياز داشتند، و كسانى كه دو نياز، و سپس كسانى كه چندين نياز داشتند و به بهترين وجه نيازشان را كه به صلاح آنان بود برطرف مى كرد و آنان را به آنچه شايستگى داشتند، آگاه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غايبان خبر دهند و حاجت </w:t>
      </w:r>
    </w:p>
    <w:p>
      <w:pPr>
        <w:pStyle w:val="BookText"/>
        <w:rPr/>
      </w:pPr>
      <w:r>
        <w:rPr>
          <w:rFonts w:ascii="IRNazanin" w:hAnsi="IRNazanin" w:eastAsia="IRNazanin"/>
          <w:color w:val="111111"/>
          <w:sz w:val="28"/>
          <w:sz w:val="28"/>
          <w:szCs w:val="28"/>
          <w:rtl w:val="true"/>
          <w:lang w:bidi="fa-IR"/>
        </w:rPr>
        <w:t>و خواستۀ كسانى را كه نمى توانند نيازهايشان را بيان كنند، به من بگويند؛ زيرا هركس نياز كسى را كه نمى تواند آن را بر زبان آورد برطرف كند، خداوند در روز قيامت گامهايش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اين مسئله در نزدش گفته نمى شد و از كسى جز اين خواسته ها را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بر او وارد مى شدند و بيرون نمى آمدند مگر اينكه نيازشان برطرف شده يا به دليلى خواستۀ آنها 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حضور پيامبر صلّى اللّه عليه و آله در بيرون از منزل و خروجش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زبانش كليد صندوقچه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مگر در مورد چيزهايى كه مشخص و معين بود كه در اين مسئله نيز كوتاهى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 مردم را يارى مى داد و بزرگ هر قومى را محترم مى شمرد و او را بر قوم خود ولايت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پند و هشدار مى داد</w:t>
      </w:r>
      <w:r>
        <w:rPr>
          <w:rStyle w:val="FootnoteAnchor"/>
          <w:rtl w:val="true"/>
        </w:rPr>
        <w:footnoteReference w:id="734"/>
      </w:r>
      <w:r>
        <w:rPr>
          <w:rFonts w:ascii="IRNazanin" w:hAnsi="IRNazanin" w:eastAsia="IRNazanin"/>
          <w:color w:val="111111"/>
          <w:sz w:val="28"/>
          <w:sz w:val="28"/>
          <w:szCs w:val="28"/>
          <w:rtl w:val="true"/>
          <w:lang w:bidi="fa-IR"/>
        </w:rPr>
        <w:t>و مراقب آنان بود؛ بدون آنكه شادى را از چهره و اخلاقش كنار گذارد، يارانش را ملاقات مى كرد و از كار آنان در ميان مردم مى پرسيد و نيكويى هاى آنها را ترويج و بديهاى آنان را دور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امور ميانه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مردم از ميانه روى و اعتدال غافل مى شدند، او غفلت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كارى آمادگى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كوتاهى نمى كرد و بيش از آن هم كارى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از ميان خود در مقام بهترين انسانها برگزيدند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بهترين مردم نزد او كسى بود كه نصيحت و خيرخواهى اش براى همه بيشتر و با عزت ترين مردم در نزد او كسى بود كه يارى و همراهى اش براى ديگران بيشتر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نشستن پيامبر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نمى نشست و برنمى خاست مگر با ذكر</w:t>
      </w:r>
      <w:r>
        <w:rPr>
          <w:rStyle w:val="FootnoteAnchor"/>
          <w:rtl w:val="true"/>
        </w:rPr>
        <w:footnoteReference w:id="736"/>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توطن نمى گزيد و از آن نهى نيز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قومى مى رفت در محلى مى نشست كه پايين ترين مكان مجلس بود و به انجام اين امر سفارش مى فرمود و به هركس كه در اطرافش نشسته بود، نعمتى هديه مى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گونه اى كه همنشين گمان نمى كرد كسى به اندازۀ او نزد آن حضرت جايگاه و اعتبارى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همنشين او مى شد، يا براى حاجتى اصرار مى كرد، او را صبور مى ديد تا اينكه نيازش را مرتفع كند، و كسى كه از او خواسته اى داشت، از حضورش برنمى گشت مگر به آن خواسته مى رسيد يا اينكه سخنان اميدواركننده اى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خلق و منش نيكوى او بهره هاى فراوان بردند و او براى امّت به منزلۀ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او در حق يكسان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حيا، صبر، و امانت دارى</w:t>
      </w:r>
      <w:r>
        <w:rPr>
          <w:rStyle w:val="FootnoteAnchor"/>
          <w:rtl w:val="true"/>
        </w:rPr>
        <w:footnoteReference w:id="737"/>
      </w:r>
      <w:r>
        <w:rPr>
          <w:rFonts w:ascii="IRNazanin" w:hAnsi="IRNazanin" w:eastAsia="IRNazanin"/>
          <w:color w:val="111111"/>
          <w:sz w:val="28"/>
          <w:sz w:val="28"/>
          <w:szCs w:val="28"/>
          <w:rtl w:val="true"/>
          <w:lang w:bidi="fa-IR"/>
        </w:rPr>
        <w:t>از ديگر خصيصه 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برابرش، صداى خود را بلند نمى كرد، يا سخنان حرام و لغو به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همنشينانش متعادل و نزد او به تقوى برتر و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كهنسالان را محترم، كودكان را عزيز، نيازمندان را احترام، و غريبان را حمايت مى كرد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پيامبر صلّى اللّه عليه و آله در ميان جمع و همنشينانش چگونه بود؟ پاسخ داد رسول خدا همواره مسرور و مهربان و خوش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خشن و لغو به زبان نمى آورد و تندخو و بدزبان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فحاشى و عيب گويى و چاپلوسى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آرزو نداشت، چشم پوشى و به آنها توجه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سه كار را ترك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پرحرفى و توجه به چيزهاى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مردم نيز از سه كار كناره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مذمّت نمى كرد، دشنام نمى داد و ذلّت و خوارى كسى را نمى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سخن نمى گفت مگر زمانى كه اميد ثواب و هدايت داشت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سخن مى گفت، ديگران ساكت و خاموش بودند؛ گويى كه پرنده اى بر سرشان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ايشان ساكت مى شد، آنان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ايشان كسى با ديگرى مجادله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مى گفت، ديگران ساكت مى شدند تا سخنش پايان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نزد ايشان به بهترين شكل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مردم مى خنديد و شگفت زده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غريبى به لهجۀ نازيبا و غريب سخن مى گفت و درخواستى داشت، با صبر گوش مى داد؛ حتى اگر صحابۀ او به آنها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نيازمندى را ديديد، هرچه را طلب كرد، به او عطا كنيد</w:t>
      </w:r>
      <w:r>
        <w:rPr>
          <w:rFonts w:eastAsia="IRNazanin" w:cs="IRNazanin"/>
          <w:color w:val="111111"/>
          <w:sz w:val="28"/>
          <w:szCs w:val="28"/>
          <w:rtl w:val="true"/>
          <w:lang w:bidi="fa-IR"/>
        </w:rPr>
        <w:t xml:space="preserve">. </w:t>
      </w:r>
      <w:bookmarkStart w:id="618" w:name="pg16690_228558"/>
    </w:p>
    <w:p>
      <w:pPr>
        <w:pStyle w:val="BookText"/>
        <w:rPr/>
      </w:pPr>
      <w:bookmarkEnd w:id="618"/>
      <w:r>
        <w:rPr>
          <w:rFonts w:ascii="IRNazanin" w:hAnsi="IRNazanin" w:eastAsia="IRNazanin"/>
          <w:color w:val="111111"/>
          <w:sz w:val="28"/>
          <w:sz w:val="28"/>
          <w:szCs w:val="28"/>
          <w:rtl w:val="true"/>
          <w:lang w:bidi="fa-IR"/>
        </w:rPr>
        <w:t>مدح و ثناى كسى را نمى پذيرفت مگر اينكه در مقابل به او پاداش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نزد كسى نيمه تمام رها نمى كرد مگر زمانى كه ناچار مى شد، لذا سخنش را قطع مى كرد يا برمى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پيامبر صلّى اللّه عليه و آله چگونه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سكوت رسول خدا بر چهار مورد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خويشتن دارى، احتياط و تفكر؛ اما تدبيرش، به يكسان نگاه كردن به مردم و گوش كردن به سخنانشان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تفكرش در مورد امور باقى و فانى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 داريش را با صبر همراه ساخته بود و در آن افراط و تفريط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احتياطش را در چهار چيز جمع كرده بود</w:t>
      </w:r>
      <w:r>
        <w:rPr>
          <w:rFonts w:eastAsia="IRNazanin" w:cs="IRNazanin"/>
          <w:color w:val="111111"/>
          <w:sz w:val="28"/>
          <w:szCs w:val="28"/>
          <w:rtl w:val="true"/>
          <w:lang w:bidi="fa-IR"/>
        </w:rPr>
        <w:t>.</w:t>
      </w:r>
    </w:p>
    <w:p>
      <w:pPr>
        <w:pStyle w:val="Heading3"/>
        <w:numPr>
          <w:ilvl w:val="2"/>
          <w:numId w:val="1"/>
        </w:numPr>
        <w:rPr/>
      </w:pPr>
      <w:bookmarkStart w:id="619" w:name="__RefHeading___Toc12208052_1280447820"/>
      <w:bookmarkStart w:id="620" w:name="_Toc224"/>
      <w:bookmarkEnd w:id="619"/>
      <w:r>
        <w:rPr/>
        <w:t>212</w:t>
      </w:r>
      <w:r>
        <w:rPr>
          <w:rtl w:val="true"/>
        </w:rPr>
        <w:t xml:space="preserve">. </w:t>
      </w:r>
      <w:r>
        <w:rPr>
          <w:rtl w:val="true"/>
        </w:rPr>
        <w:t>توصيف پيامبر از خط</w:t>
      </w:r>
      <w:bookmarkEnd w:id="620"/>
    </w:p>
    <w:p>
      <w:pPr>
        <w:pStyle w:val="BookText"/>
        <w:rPr/>
      </w:pPr>
      <w:r>
        <w:rPr>
          <w:rFonts w:ascii="IRNazanin" w:hAnsi="IRNazanin" w:eastAsia="IRNazanin"/>
          <w:color w:val="111111"/>
          <w:sz w:val="28"/>
          <w:sz w:val="28"/>
          <w:szCs w:val="28"/>
          <w:rtl w:val="true"/>
          <w:lang w:bidi="fa-IR"/>
        </w:rPr>
        <w:t>احمد بن سعيد از زبير و او از سفيان بن عيينه از صفوان بن سليم، از عطاء بن يسار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 مورد خط</w:t>
      </w:r>
      <w:r>
        <w:rPr>
          <w:rStyle w:val="FootnoteAnchor"/>
          <w:rtl w:val="true"/>
        </w:rPr>
        <w:footnoteReference w:id="739"/>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به پيامبر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كسى در اين مورد با علم پيامبر همراه و همسان باشد، به آن عالم است و اگر چنين نباشد، به خطا رفته است</w:t>
      </w:r>
      <w:r>
        <w:rPr>
          <w:rFonts w:eastAsia="IRNazanin" w:cs="IRNazanin"/>
          <w:color w:val="111111"/>
          <w:sz w:val="28"/>
          <w:szCs w:val="28"/>
          <w:rtl w:val="true"/>
          <w:lang w:bidi="fa-IR"/>
        </w:rPr>
        <w:t>.</w:t>
      </w:r>
    </w:p>
    <w:p>
      <w:pPr>
        <w:pStyle w:val="Heading3"/>
        <w:numPr>
          <w:ilvl w:val="2"/>
          <w:numId w:val="1"/>
        </w:numPr>
        <w:rPr/>
      </w:pPr>
      <w:bookmarkStart w:id="621" w:name="__RefHeading___Toc12208054_1280447820"/>
      <w:bookmarkStart w:id="622" w:name="_Toc225"/>
      <w:bookmarkEnd w:id="621"/>
      <w:r>
        <w:rPr/>
        <w:t>213</w:t>
      </w:r>
      <w:r>
        <w:rPr>
          <w:rtl w:val="true"/>
        </w:rPr>
        <w:t xml:space="preserve">. </w:t>
      </w:r>
      <w:r>
        <w:rPr>
          <w:rtl w:val="true"/>
        </w:rPr>
        <w:t>ويژگى ها و صفات عرب</w:t>
      </w:r>
      <w:bookmarkEnd w:id="622"/>
    </w:p>
    <w:p>
      <w:pPr>
        <w:pStyle w:val="BookText"/>
        <w:rPr/>
      </w:pPr>
      <w:r>
        <w:rPr>
          <w:rFonts w:ascii="IRNazanin" w:hAnsi="IRNazanin" w:eastAsia="IRNazanin"/>
          <w:color w:val="111111"/>
          <w:sz w:val="28"/>
          <w:sz w:val="28"/>
          <w:szCs w:val="28"/>
          <w:rtl w:val="true"/>
          <w:lang w:bidi="fa-IR"/>
        </w:rPr>
        <w:t>احمد بن سعيد از زبير و او از على بن محمد و او از عبد الله بن محمد بن حفص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چند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قيافه شناسى،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پرواز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با پيشگويى مخالفت و ساير علوم را تأييد كرد</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623" w:name="__RefHeading___Toc12208056_1280447820"/>
      <w:bookmarkStart w:id="624" w:name="_Toc226"/>
      <w:bookmarkEnd w:id="623"/>
      <w:r>
        <w:rPr/>
        <w:t>214</w:t>
      </w:r>
      <w:r>
        <w:rPr>
          <w:rtl w:val="true"/>
        </w:rPr>
        <w:t xml:space="preserve">. </w:t>
      </w:r>
      <w:r>
        <w:rPr>
          <w:rtl w:val="true"/>
        </w:rPr>
        <w:t>نزاع بر سر فرزند</w:t>
      </w:r>
      <w:bookmarkEnd w:id="624"/>
    </w:p>
    <w:p>
      <w:pPr>
        <w:pStyle w:val="BookText"/>
        <w:rPr/>
      </w:pPr>
      <w:r>
        <w:rPr>
          <w:rFonts w:ascii="Amiri" w:hAnsi="Amiri" w:eastAsia="Amiri" w:cs="Amiri"/>
          <w:color w:val="111111"/>
          <w:sz w:val="28"/>
          <w:sz w:val="28"/>
          <w:szCs w:val="28"/>
          <w:rtl w:val="true"/>
          <w:lang w:bidi="ar-SA"/>
        </w:rPr>
        <w:t>زبير از يزيد بن هارون، از همام بن يحيى، از قتاده، از سعيد بن مسيب نقل كرد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بر سر پسرى نزاع كردند؛ زيرا هركدام وى را از آن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bookmarkStart w:id="625" w:name="pg16690_228559"/>
    </w:p>
    <w:p>
      <w:pPr>
        <w:pStyle w:val="BookText"/>
        <w:rPr/>
      </w:pPr>
      <w:bookmarkEnd w:id="625"/>
      <w:r>
        <w:rPr>
          <w:rFonts w:ascii="IRNazanin" w:hAnsi="IRNazanin" w:eastAsia="IRNazanin"/>
          <w:color w:val="111111"/>
          <w:sz w:val="28"/>
          <w:sz w:val="28"/>
          <w:szCs w:val="28"/>
          <w:rtl w:val="true"/>
          <w:lang w:bidi="fa-IR"/>
        </w:rPr>
        <w:t>عمر بن خطاب، با اين كه خود از علم قيافه شناسى آگاهى داشت، سه نفر از نسب شناسان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پسر خواست پايش را بر خاك يا خاكستر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سه نفر را در كنار آن خاك قرار داد و آنان نيز كف پاهايشان را بر آن خاك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هركدام از قيافه شناسان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نگاه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شبيه هم هستند و نمى دانيم كدام يك از جاى پاها به او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نگاه كرد و همان نظر آنان را تأييد كرد و هريك از آنان نيز يكى از ويژگى هاى صاحب جاى پا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مادّه اى با يك سگ سفيد و يك سياه و يك خاكسترى و يك خالخالى جفت شود، توله هايشان شبيه هم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دانم ميان انسانها اين مسئله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 پسر را فرزند هر سه نفر خواند كه از هر سه ارث ببرد و آنان نيز از او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نزد هر سه باقى ماند</w:t>
      </w:r>
      <w:r>
        <w:rPr>
          <w:rFonts w:eastAsia="IRNazanin" w:cs="IRNazanin"/>
          <w:color w:val="111111"/>
          <w:sz w:val="28"/>
          <w:szCs w:val="28"/>
          <w:rtl w:val="true"/>
          <w:lang w:bidi="fa-IR"/>
        </w:rPr>
        <w:t>.</w:t>
      </w:r>
    </w:p>
    <w:p>
      <w:pPr>
        <w:pStyle w:val="Heading3"/>
        <w:numPr>
          <w:ilvl w:val="2"/>
          <w:numId w:val="1"/>
        </w:numPr>
        <w:rPr/>
      </w:pPr>
      <w:bookmarkStart w:id="626" w:name="__RefHeading___Toc12208058_1280447820"/>
      <w:bookmarkStart w:id="627" w:name="_Toc227"/>
      <w:bookmarkEnd w:id="626"/>
      <w:r>
        <w:rPr/>
        <w:t>215</w:t>
      </w:r>
      <w:r>
        <w:rPr>
          <w:rtl w:val="true"/>
        </w:rPr>
        <w:t xml:space="preserve">. </w:t>
      </w:r>
      <w:r>
        <w:rPr>
          <w:rtl w:val="true"/>
        </w:rPr>
        <w:t xml:space="preserve">از قضاوتهاى امام على </w:t>
      </w:r>
      <w:r>
        <w:rPr>
          <w:rtl w:val="true"/>
        </w:rPr>
        <w:t>(</w:t>
      </w:r>
      <w:r>
        <w:rPr>
          <w:rtl w:val="true"/>
        </w:rPr>
        <w:t>ع</w:t>
      </w:r>
      <w:r>
        <w:rPr>
          <w:rtl w:val="true"/>
        </w:rPr>
        <w:t>)</w:t>
      </w:r>
      <w:bookmarkEnd w:id="627"/>
    </w:p>
    <w:p>
      <w:pPr>
        <w:pStyle w:val="BookText"/>
        <w:rPr/>
      </w:pPr>
      <w:r>
        <w:rPr>
          <w:rFonts w:ascii="Amiri" w:hAnsi="Amiri" w:eastAsia="Amiri" w:cs="Amiri"/>
          <w:color w:val="111111"/>
          <w:sz w:val="28"/>
          <w:sz w:val="28"/>
          <w:szCs w:val="28"/>
          <w:rtl w:val="true"/>
          <w:lang w:bidi="ar-SA"/>
        </w:rPr>
        <w:t>زبير از ابو الحسن مدائنى از جعفر بن عون با اسناد خود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فردى از يمن و از سوى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مورد على بن ابيطالب و اخبار مربوط به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خبر مى دهيم كه سه نفر نزد او رفتند، در حالى كه هر سه با زنى هم بستر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شركا باهم در اين مورد مجادله نكنيد تا هنگامى كه فرزند به دنيا آمد، آنگاه نزد من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على بين آنان قرعه 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يكى از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فرزند را به او داد و براى ديگران به ميزان يك سوم ديه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خنديدند و اين كار على عليه السّلام را ناپسند ندانستند</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628" w:name="__RefHeading___Toc12208060_1280447820"/>
      <w:bookmarkStart w:id="629" w:name="_Toc228"/>
      <w:bookmarkEnd w:id="628"/>
      <w:r>
        <w:rPr/>
        <w:t>216</w:t>
      </w:r>
      <w:r>
        <w:rPr>
          <w:rtl w:val="true"/>
        </w:rPr>
        <w:t xml:space="preserve">. </w:t>
      </w:r>
      <w:r>
        <w:rPr>
          <w:rtl w:val="true"/>
        </w:rPr>
        <w:t>مجازات انكار فرزند</w:t>
      </w:r>
      <w:bookmarkEnd w:id="6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بن مبارك شنيدم كه گفت</w:t>
      </w:r>
      <w:r>
        <w:rPr>
          <w:rFonts w:eastAsia="IRNazanin" w:cs="IRNazanin"/>
          <w:color w:val="111111"/>
          <w:sz w:val="28"/>
          <w:szCs w:val="28"/>
          <w:rtl w:val="true"/>
          <w:lang w:bidi="fa-IR"/>
        </w:rPr>
        <w:t xml:space="preserve">: </w:t>
      </w:r>
      <w:bookmarkStart w:id="630" w:name="pg16690_228560"/>
    </w:p>
    <w:p>
      <w:pPr>
        <w:pStyle w:val="BookText"/>
        <w:rPr/>
      </w:pPr>
      <w:bookmarkEnd w:id="630"/>
      <w:r>
        <w:rPr>
          <w:rFonts w:ascii="IRNazanin" w:hAnsi="IRNazanin" w:eastAsia="IRNazanin"/>
          <w:color w:val="111111"/>
          <w:sz w:val="28"/>
          <w:sz w:val="28"/>
          <w:szCs w:val="28"/>
          <w:rtl w:val="true"/>
          <w:lang w:bidi="fa-IR"/>
        </w:rPr>
        <w:t>مردى از قبيلۀ قريش صاحب فرزند سياه پوستى شد و نسبت خود را با او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قيافه شناسان به نزد آنها آمده، در آنجا ساكن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فرزند به يكى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 كودك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فلان نسب شناس را ببينم و از او در مورد اين فرزند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نزديكى توست و من او را نزد تو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قيافه شناس را نزد 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در اين مورد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قبيلۀ قريش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چرا فرزندم سياه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در اين باره سخن مى گفت، آن كودك سياه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شناس به 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شخص،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بر مادرش وارد شد و ماجرا را برايش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بودن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عقوبت كسى نيست كه تو را به عنوان فرزندش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كه جوانى بود ديدم و از او خوشم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 را از او باردار شدم</w:t>
      </w:r>
      <w:r>
        <w:rPr>
          <w:rFonts w:eastAsia="IRNazanin" w:cs="IRNazanin"/>
          <w:color w:val="111111"/>
          <w:sz w:val="28"/>
          <w:szCs w:val="28"/>
          <w:rtl w:val="true"/>
          <w:lang w:bidi="fa-IR"/>
        </w:rPr>
        <w:t>.</w:t>
      </w:r>
    </w:p>
    <w:p>
      <w:pPr>
        <w:pStyle w:val="Heading3"/>
        <w:numPr>
          <w:ilvl w:val="2"/>
          <w:numId w:val="1"/>
        </w:numPr>
        <w:rPr/>
      </w:pPr>
      <w:bookmarkStart w:id="631" w:name="__RefHeading___Toc12208062_1280447820"/>
      <w:bookmarkStart w:id="632" w:name="_Toc229"/>
      <w:bookmarkEnd w:id="631"/>
      <w:r>
        <w:rPr/>
        <w:t>217</w:t>
      </w:r>
      <w:r>
        <w:rPr>
          <w:rtl w:val="true"/>
        </w:rPr>
        <w:t xml:space="preserve">. </w:t>
      </w:r>
      <w:r>
        <w:rPr>
          <w:rtl w:val="true"/>
        </w:rPr>
        <w:t>راز شناسايى جاى پاها</w:t>
      </w:r>
      <w:bookmarkEnd w:id="632"/>
    </w:p>
    <w:p>
      <w:pPr>
        <w:pStyle w:val="BookText"/>
        <w:rPr/>
      </w:pPr>
      <w:r>
        <w:rPr>
          <w:rFonts w:ascii="Amiri" w:hAnsi="Amiri" w:eastAsia="Amiri" w:cs="Amiri"/>
          <w:color w:val="111111"/>
          <w:sz w:val="28"/>
          <w:sz w:val="28"/>
          <w:szCs w:val="28"/>
          <w:rtl w:val="true"/>
          <w:lang w:bidi="ar-SA"/>
        </w:rPr>
        <w:t>زبير نقل كرد كه ابو الحسن مدائنى از عبد الله بن سلم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 قيافه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جاى پاها را مى شناسيد؟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ما از ساده 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دزدها، جاى پاى خود را محو و صاف كنند تا شناخته نشوند، باز آنها را مى شناسيم</w:t>
      </w:r>
      <w:r>
        <w:rPr>
          <w:rFonts w:eastAsia="IRNazanin" w:cs="IRNazanin"/>
          <w:color w:val="111111"/>
          <w:sz w:val="28"/>
          <w:szCs w:val="28"/>
          <w:rtl w:val="true"/>
          <w:lang w:bidi="fa-IR"/>
        </w:rPr>
        <w:t>.</w:t>
      </w:r>
    </w:p>
    <w:p>
      <w:pPr>
        <w:pStyle w:val="Heading3"/>
        <w:numPr>
          <w:ilvl w:val="2"/>
          <w:numId w:val="1"/>
        </w:numPr>
        <w:rPr/>
      </w:pPr>
      <w:bookmarkStart w:id="633" w:name="__RefHeading___Toc12208064_1280447820"/>
      <w:bookmarkStart w:id="634" w:name="_Toc230"/>
      <w:bookmarkEnd w:id="633"/>
      <w:r>
        <w:rPr/>
        <w:t>218</w:t>
      </w:r>
      <w:r>
        <w:rPr>
          <w:rtl w:val="true"/>
        </w:rPr>
        <w:t xml:space="preserve">. </w:t>
      </w:r>
      <w:r>
        <w:rPr>
          <w:rtl w:val="true"/>
        </w:rPr>
        <w:t>آينده نگرى حلبس اسدى از پيدا كردن جفت شتر</w:t>
      </w:r>
      <w:bookmarkEnd w:id="634"/>
    </w:p>
    <w:p>
      <w:pPr>
        <w:pStyle w:val="BookText"/>
        <w:rPr/>
      </w:pPr>
      <w:r>
        <w:rPr>
          <w:rFonts w:ascii="IRNazanin" w:hAnsi="IRNazanin" w:eastAsia="IRNazanin"/>
          <w:color w:val="111111"/>
          <w:sz w:val="28"/>
          <w:sz w:val="28"/>
          <w:szCs w:val="28"/>
          <w:rtl w:val="true"/>
          <w:lang w:bidi="fa-IR"/>
        </w:rPr>
        <w:t>زبير گفت از عمويم مصعب بن عبد الله شنيدم كه مردى به او چنين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من رميده بود، نزد حلبس اسدى رفتم و در مورد شتر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آن نظر كرد و برخاست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به آن خط نگاه كرد؛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دانستى چرا پدرم برخاست؟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اش را درهم كشيد زيرا ديد كه شترت را مى يابى و براى او جفت و زوجى پيدا </w:t>
      </w:r>
      <w:bookmarkStart w:id="635" w:name="pg16690_228561"/>
    </w:p>
    <w:p>
      <w:pPr>
        <w:pStyle w:val="BookText"/>
        <w:rPr/>
      </w:pPr>
      <w:bookmarkEnd w:id="635"/>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شرم كرد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شترم را يافتم و بعد از آن براى او جفتى گرفتم</w:t>
      </w:r>
      <w:r>
        <w:rPr>
          <w:rFonts w:eastAsia="IRNazanin" w:cs="IRNazanin"/>
          <w:color w:val="111111"/>
          <w:sz w:val="28"/>
          <w:szCs w:val="28"/>
          <w:rtl w:val="true"/>
          <w:lang w:bidi="fa-IR"/>
        </w:rPr>
        <w:t>.</w:t>
      </w:r>
    </w:p>
    <w:p>
      <w:pPr>
        <w:pStyle w:val="Heading3"/>
        <w:numPr>
          <w:ilvl w:val="2"/>
          <w:numId w:val="1"/>
        </w:numPr>
        <w:rPr/>
      </w:pPr>
      <w:bookmarkStart w:id="636" w:name="__RefHeading___Toc12208066_1280447820"/>
      <w:bookmarkStart w:id="637" w:name="_Toc231"/>
      <w:bookmarkEnd w:id="636"/>
      <w:r>
        <w:rPr/>
        <w:t>219</w:t>
      </w:r>
      <w:r>
        <w:rPr>
          <w:rtl w:val="true"/>
        </w:rPr>
        <w:t xml:space="preserve">. </w:t>
      </w:r>
      <w:r>
        <w:rPr>
          <w:rtl w:val="true"/>
        </w:rPr>
        <w:t xml:space="preserve">پيدا كردن شتر به كمك رمال </w:t>
      </w:r>
      <w:r>
        <w:rPr>
          <w:rtl w:val="true"/>
        </w:rPr>
        <w:t>(</w:t>
      </w:r>
      <w:r>
        <w:rPr>
          <w:rtl w:val="true"/>
        </w:rPr>
        <w:t>قيافه شناس</w:t>
      </w:r>
      <w:r>
        <w:rPr>
          <w:rtl w:val="true"/>
        </w:rPr>
        <w:t>)</w:t>
      </w:r>
      <w:bookmarkEnd w:id="637"/>
    </w:p>
    <w:p>
      <w:pPr>
        <w:pStyle w:val="BookText"/>
        <w:rPr/>
      </w:pPr>
      <w:r>
        <w:rPr>
          <w:rFonts w:ascii="IRNazanin" w:hAnsi="IRNazanin" w:eastAsia="IRNazanin"/>
          <w:color w:val="111111"/>
          <w:sz w:val="28"/>
          <w:sz w:val="28"/>
          <w:szCs w:val="28"/>
          <w:rtl w:val="true"/>
          <w:lang w:bidi="fa-IR"/>
        </w:rPr>
        <w:t>زبير به نقل از ابو الحسن على بن محمد، از عبد الله بن فائد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بن اقعس عنبرى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فردى از بنى أسد رفتم و گفتم برايم چه مى بينى؟ او خطوطى ترسيم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در كناسۀ كوفه 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 كور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بيشترى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تو ازدواج مى كند كه از تو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 مى روى بعد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جز پيدا كردن شترم مرا خشمگين نمى كرد؛ زيرا مى خواستم آنچه گفته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كناسه شدم، شترم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پسر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در جنگ چشمانم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دختر قيس بن خشخاش عنبرى حج به جا مى آوردم كه مادر آن زن در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فرزند مرا به عقد خود درآورى؟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مقصد رسيدى او را خواستگارى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اين كار پرهيز كردم، اما چيزى نگذشت كه او را به همسرى خود درآوردم</w:t>
      </w:r>
      <w:r>
        <w:rPr>
          <w:rFonts w:eastAsia="IRNazanin" w:cs="IRNazanin"/>
          <w:color w:val="111111"/>
          <w:sz w:val="28"/>
          <w:szCs w:val="28"/>
          <w:rtl w:val="true"/>
          <w:lang w:bidi="fa-IR"/>
        </w:rPr>
        <w:t>.</w:t>
      </w:r>
    </w:p>
    <w:p>
      <w:pPr>
        <w:pStyle w:val="Heading3"/>
        <w:numPr>
          <w:ilvl w:val="2"/>
          <w:numId w:val="1"/>
        </w:numPr>
        <w:rPr/>
      </w:pPr>
      <w:bookmarkStart w:id="638" w:name="__RefHeading___Toc12208068_1280447820"/>
      <w:bookmarkStart w:id="639" w:name="_Toc232"/>
      <w:bookmarkEnd w:id="638"/>
      <w:r>
        <w:rPr/>
        <w:t>220</w:t>
      </w:r>
      <w:r>
        <w:rPr>
          <w:rtl w:val="true"/>
        </w:rPr>
        <w:t xml:space="preserve">. </w:t>
      </w:r>
      <w:r>
        <w:rPr>
          <w:rtl w:val="true"/>
        </w:rPr>
        <w:t>قيافه شناسى اياس بن معاويه</w:t>
      </w:r>
      <w:bookmarkEnd w:id="639"/>
    </w:p>
    <w:p>
      <w:pPr>
        <w:pStyle w:val="BookText"/>
        <w:rPr/>
      </w:pPr>
      <w:r>
        <w:rPr>
          <w:rFonts w:ascii="Amiri" w:hAnsi="Amiri" w:eastAsia="Amiri" w:cs="Amiri"/>
          <w:color w:val="111111"/>
          <w:sz w:val="28"/>
          <w:sz w:val="28"/>
          <w:szCs w:val="28"/>
          <w:rtl w:val="true"/>
          <w:lang w:bidi="ar-SA"/>
        </w:rPr>
        <w:t>زبير برايم از عمويش مصعب بن عبد الله و او از مسلم بن قتيبه نقل كرد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اياس بن معاويه را ديدم،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تويى؟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شباهتى كه با عمويت عمرو بن مسلم</w:t>
      </w:r>
      <w:r>
        <w:rPr>
          <w:rStyle w:val="FootnoteAnchor"/>
          <w:rtl w:val="true"/>
        </w:rPr>
        <w:footnoteReference w:id="742"/>
      </w:r>
      <w:r>
        <w:rPr>
          <w:rFonts w:ascii="IRNazanin" w:hAnsi="IRNazanin" w:eastAsia="IRNazanin"/>
          <w:color w:val="111111"/>
          <w:sz w:val="28"/>
          <w:sz w:val="28"/>
          <w:szCs w:val="28"/>
          <w:rtl w:val="true"/>
          <w:lang w:bidi="fa-IR"/>
        </w:rPr>
        <w:t>داشتى،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من با عمويم تفاوت بسيار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من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مردى بسيار چاق است و من بسيار لاغرم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 قياس نيست</w:t>
      </w:r>
      <w:r>
        <w:rPr>
          <w:rFonts w:eastAsia="IRNazanin" w:cs="IRNazanin"/>
          <w:color w:val="111111"/>
          <w:sz w:val="28"/>
          <w:szCs w:val="28"/>
          <w:rtl w:val="true"/>
          <w:lang w:bidi="fa-IR"/>
        </w:rPr>
        <w:t xml:space="preserve">. </w:t>
      </w:r>
      <w:bookmarkStart w:id="640" w:name="pg16690_228562"/>
    </w:p>
    <w:p>
      <w:pPr>
        <w:pStyle w:val="Heading3"/>
        <w:numPr>
          <w:ilvl w:val="2"/>
          <w:numId w:val="1"/>
        </w:numPr>
        <w:rPr/>
      </w:pPr>
      <w:bookmarkStart w:id="641" w:name="__RefHeading___Toc12208070_1280447820"/>
      <w:bookmarkStart w:id="642" w:name="_Toc233"/>
      <w:bookmarkEnd w:id="640"/>
      <w:bookmarkEnd w:id="641"/>
      <w:r>
        <w:rPr/>
        <w:t>221</w:t>
      </w:r>
      <w:r>
        <w:rPr>
          <w:rtl w:val="true"/>
        </w:rPr>
        <w:t xml:space="preserve">. </w:t>
      </w:r>
      <w:r>
        <w:rPr>
          <w:rtl w:val="true"/>
        </w:rPr>
        <w:t>پيشگويى حلبس اسدى</w:t>
      </w:r>
      <w:bookmarkEnd w:id="642"/>
    </w:p>
    <w:p>
      <w:pPr>
        <w:pStyle w:val="BookText"/>
        <w:rPr/>
      </w:pPr>
      <w:r>
        <w:rPr>
          <w:rFonts w:ascii="Amiri" w:hAnsi="Amiri" w:eastAsia="Amiri" w:cs="Amiri"/>
          <w:color w:val="111111"/>
          <w:sz w:val="28"/>
          <w:sz w:val="28"/>
          <w:szCs w:val="28"/>
          <w:rtl w:val="true"/>
          <w:lang w:bidi="ar-SA"/>
        </w:rPr>
        <w:t>زبير از سفيان بن عيينه و او از محمد بن سوقه</w:t>
      </w:r>
      <w:r>
        <w:rPr>
          <w:rStyle w:val="FootnoteAnchor"/>
          <w:rtl w:val="true"/>
        </w:rPr>
        <w:footnoteReference w:id="743"/>
      </w:r>
      <w:r>
        <w:rPr>
          <w:rFonts w:ascii="Amiri" w:hAnsi="Amiri" w:eastAsia="Amiri" w:cs="Amiri"/>
          <w:color w:val="111111"/>
          <w:sz w:val="28"/>
          <w:sz w:val="28"/>
          <w:szCs w:val="28"/>
          <w:rtl w:val="true"/>
          <w:lang w:bidi="ar-SA"/>
        </w:rPr>
        <w:t>نقل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حج واجب يا عمره بازمى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ثعلبيه</w:t>
      </w:r>
      <w:r>
        <w:rPr>
          <w:rStyle w:val="FootnoteAnchor"/>
          <w:rtl w:val="true"/>
        </w:rPr>
        <w:footnoteReference w:id="744"/>
      </w:r>
      <w:r>
        <w:rPr>
          <w:rFonts w:ascii="IRNazanin" w:hAnsi="IRNazanin" w:eastAsia="IRNazanin"/>
          <w:color w:val="111111"/>
          <w:sz w:val="28"/>
          <w:sz w:val="28"/>
          <w:szCs w:val="28"/>
          <w:rtl w:val="true"/>
          <w:lang w:bidi="fa-IR"/>
        </w:rPr>
        <w:t>رسيديم، مردى از ما نزد حلبس رفت و از او در مورد چيزى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وى خطى كشيد 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كوفه وارد نمى شوى، مگر به اموالى دست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نجف رسيديم، مردى او را ديد و به او خبر داد كه برادرش فوت كرده و اموال زيادى را براى وى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از ابى يقظان نقل كرد كه مال را همراه مصيبت و غمى به دست آورد</w:t>
      </w:r>
      <w:r>
        <w:rPr>
          <w:rFonts w:eastAsia="IRNazanin" w:cs="IRNazanin"/>
          <w:color w:val="111111"/>
          <w:sz w:val="28"/>
          <w:szCs w:val="28"/>
          <w:rtl w:val="true"/>
          <w:lang w:bidi="fa-IR"/>
        </w:rPr>
        <w:t>.</w:t>
      </w:r>
    </w:p>
    <w:p>
      <w:pPr>
        <w:pStyle w:val="Heading3"/>
        <w:numPr>
          <w:ilvl w:val="2"/>
          <w:numId w:val="1"/>
        </w:numPr>
        <w:rPr/>
      </w:pPr>
      <w:bookmarkStart w:id="643" w:name="__RefHeading___Toc12208072_1280447820"/>
      <w:bookmarkStart w:id="644" w:name="_Toc234"/>
      <w:bookmarkEnd w:id="643"/>
      <w:r>
        <w:rPr/>
        <w:t>222</w:t>
      </w:r>
      <w:r>
        <w:rPr>
          <w:rtl w:val="true"/>
        </w:rPr>
        <w:t xml:space="preserve">. </w:t>
      </w:r>
      <w:r>
        <w:rPr>
          <w:rtl w:val="true"/>
        </w:rPr>
        <w:t>پيشگويى زن رمال</w:t>
      </w:r>
      <w:bookmarkEnd w:id="644"/>
    </w:p>
    <w:p>
      <w:pPr>
        <w:pStyle w:val="BookText"/>
        <w:rPr/>
      </w:pPr>
      <w:r>
        <w:rPr>
          <w:rFonts w:ascii="Amiri" w:hAnsi="Amiri" w:eastAsia="Amiri" w:cs="Amiri"/>
          <w:color w:val="111111"/>
          <w:sz w:val="28"/>
          <w:sz w:val="28"/>
          <w:szCs w:val="28"/>
          <w:rtl w:val="true"/>
          <w:lang w:bidi="ar-SA"/>
        </w:rPr>
        <w:t>زبير برايم از على بن محمد از مسلمة بن محارب نقل كرد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عبيد الله بن معمر</w:t>
      </w:r>
      <w:r>
        <w:rPr>
          <w:rStyle w:val="FootnoteAnchor"/>
          <w:rtl w:val="true"/>
        </w:rPr>
        <w:footnoteReference w:id="745"/>
      </w:r>
      <w:r>
        <w:rPr>
          <w:rFonts w:ascii="IRNazanin" w:hAnsi="IRNazanin" w:eastAsia="IRNazanin"/>
          <w:color w:val="111111"/>
          <w:sz w:val="28"/>
          <w:sz w:val="28"/>
          <w:szCs w:val="28"/>
          <w:rtl w:val="true"/>
          <w:lang w:bidi="fa-IR"/>
        </w:rPr>
        <w:t>و مالك بن خداش خزاعى براى جنگ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زنى كه همراه جماعتى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فالگير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نگاه كردند و خنديدند و او را تمسخر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مى خندى، به خدا سوگند، از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نمى شوى تا اينكه بميرى و اين مرد با همسرت ازدواج كند و به عمر اشاره كرد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نگذشت كه مالك در سجستان درگذشت و عمر با همسرش رملة، كه دختر عبد الله بن خلف خزاعى بود، ازدواج كرد</w:t>
      </w:r>
      <w:r>
        <w:rPr>
          <w:rFonts w:eastAsia="IRNazanin" w:cs="IRNazanin"/>
          <w:color w:val="111111"/>
          <w:sz w:val="28"/>
          <w:szCs w:val="28"/>
          <w:rtl w:val="true"/>
          <w:lang w:bidi="fa-IR"/>
        </w:rPr>
        <w:t xml:space="preserve">. </w:t>
      </w:r>
      <w:bookmarkStart w:id="645" w:name="pg16690_228563"/>
    </w:p>
    <w:p>
      <w:pPr>
        <w:pStyle w:val="Heading3"/>
        <w:numPr>
          <w:ilvl w:val="2"/>
          <w:numId w:val="1"/>
        </w:numPr>
        <w:rPr/>
      </w:pPr>
      <w:bookmarkStart w:id="646" w:name="__RefHeading___Toc12208074_1280447820"/>
      <w:bookmarkStart w:id="647" w:name="_Toc235"/>
      <w:bookmarkEnd w:id="645"/>
      <w:bookmarkEnd w:id="646"/>
      <w:r>
        <w:rPr/>
        <w:t>223</w:t>
      </w:r>
      <w:r>
        <w:rPr>
          <w:rtl w:val="true"/>
        </w:rPr>
        <w:t xml:space="preserve">. </w:t>
      </w:r>
      <w:r>
        <w:rPr>
          <w:rtl w:val="true"/>
        </w:rPr>
        <w:t>علت به دنيا آوردن بچه هاى سياه از زبان زن رمال</w:t>
      </w:r>
      <w:bookmarkEnd w:id="647"/>
    </w:p>
    <w:p>
      <w:pPr>
        <w:pStyle w:val="BookText"/>
        <w:rPr/>
      </w:pPr>
      <w:r>
        <w:rPr>
          <w:rFonts w:ascii="IRNazanin" w:hAnsi="IRNazanin" w:eastAsia="IRNazanin"/>
          <w:color w:val="111111"/>
          <w:sz w:val="28"/>
          <w:sz w:val="28"/>
          <w:szCs w:val="28"/>
          <w:rtl w:val="true"/>
          <w:lang w:bidi="fa-IR"/>
        </w:rPr>
        <w:t>زبير برايم نقل كرد كه ابو الحسن على بن محمد بن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شيخى از قبيلۀ بنى سعد بن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اخنس</w:t>
      </w:r>
      <w:r>
        <w:rPr>
          <w:rStyle w:val="FootnoteAnchor"/>
          <w:rtl w:val="true"/>
        </w:rPr>
        <w:footnoteReference w:id="746"/>
      </w:r>
      <w:r>
        <w:rPr>
          <w:rFonts w:ascii="IRNazanin" w:hAnsi="IRNazanin" w:eastAsia="IRNazanin"/>
          <w:color w:val="111111"/>
          <w:sz w:val="28"/>
          <w:sz w:val="28"/>
          <w:szCs w:val="28"/>
          <w:rtl w:val="true"/>
          <w:lang w:bidi="fa-IR"/>
        </w:rPr>
        <w:t>از كنار مردى گذشت كه زنى را مى زد؛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مى زنى؟</w:t>
      </w:r>
    </w:p>
    <w:p>
      <w:pPr>
        <w:pStyle w:val="BookText"/>
        <w:rPr/>
      </w:pPr>
      <w:r>
        <w:rPr>
          <w:rFonts w:ascii="IRNazanin" w:hAnsi="IRNazanin" w:eastAsia="IRNazanin"/>
          <w:color w:val="111111"/>
          <w:sz w:val="28"/>
          <w:sz w:val="28"/>
          <w:szCs w:val="28"/>
          <w:rtl w:val="true"/>
          <w:lang w:bidi="fa-IR"/>
        </w:rPr>
        <w:t>مادر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زن براى او بچه هاى سياه پوست به دنيا مى آورد؛ در حالى كه خودش سياه پوست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به او و مادرش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مادرت اين فرزندان سياه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بنده اى بوده كه تو را بزرگ كرده و سپس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مادرش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اقرار كرد كه پدرش غلام و بندۀ سياهى بوده است</w:t>
      </w:r>
      <w:r>
        <w:rPr>
          <w:rFonts w:eastAsia="IRNazanin" w:cs="IRNazanin"/>
          <w:color w:val="111111"/>
          <w:sz w:val="28"/>
          <w:szCs w:val="28"/>
          <w:rtl w:val="true"/>
          <w:lang w:bidi="fa-IR"/>
        </w:rPr>
        <w:t>.</w:t>
      </w:r>
    </w:p>
    <w:p>
      <w:pPr>
        <w:pStyle w:val="Heading3"/>
        <w:numPr>
          <w:ilvl w:val="2"/>
          <w:numId w:val="1"/>
        </w:numPr>
        <w:rPr/>
      </w:pPr>
      <w:bookmarkStart w:id="648" w:name="__RefHeading___Toc12208076_1280447820"/>
      <w:bookmarkStart w:id="649" w:name="_Toc236"/>
      <w:bookmarkEnd w:id="648"/>
      <w:r>
        <w:rPr/>
        <w:t>224</w:t>
      </w:r>
      <w:r>
        <w:rPr>
          <w:rtl w:val="true"/>
        </w:rPr>
        <w:t xml:space="preserve">. </w:t>
      </w:r>
      <w:r>
        <w:rPr>
          <w:rtl w:val="true"/>
        </w:rPr>
        <w:t>شباهت دخترى، به امير المؤمنين</w:t>
      </w:r>
      <w:bookmarkEnd w:id="649"/>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أخنس همراه هيأتى نزد عبد الملك بن مروان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يكى از آبهاى بين راه، دخترى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دختر امير 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نزد امير المؤمنين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تو دخترى دارى؟ من از كنار آب مى گذشتم كه او را در آنجا ديدم؛ او كيست؟</w:t>
      </w:r>
    </w:p>
    <w:p>
      <w:pPr>
        <w:pStyle w:val="BookText"/>
        <w:rPr/>
      </w:pPr>
      <w:r>
        <w:rPr>
          <w:rFonts w:ascii="IRNazanin" w:hAnsi="IRNazanin" w:eastAsia="IRNazanin"/>
          <w:color w:val="111111"/>
          <w:sz w:val="28"/>
          <w:sz w:val="28"/>
          <w:szCs w:val="28"/>
          <w:rtl w:val="true"/>
          <w:lang w:bidi="fa-IR"/>
        </w:rPr>
        <w:t>امير در مورد او پرسيد؛ بعد فهميد كه وى فرزند كنيزى از عبد الله است كه امير قبلا با او ازدواج كرده و سپس به علل مختلف از او جدا شده بود</w:t>
      </w:r>
      <w:r>
        <w:rPr>
          <w:rFonts w:eastAsia="IRNazanin" w:cs="IRNazanin"/>
          <w:color w:val="111111"/>
          <w:sz w:val="28"/>
          <w:szCs w:val="28"/>
          <w:rtl w:val="true"/>
          <w:lang w:bidi="fa-IR"/>
        </w:rPr>
        <w:t>.</w:t>
      </w:r>
    </w:p>
    <w:p>
      <w:pPr>
        <w:pStyle w:val="Heading3"/>
        <w:numPr>
          <w:ilvl w:val="2"/>
          <w:numId w:val="1"/>
        </w:numPr>
        <w:rPr/>
      </w:pPr>
      <w:bookmarkStart w:id="650" w:name="__RefHeading___Toc12208078_1280447820"/>
      <w:bookmarkStart w:id="651" w:name="_Toc237"/>
      <w:bookmarkEnd w:id="650"/>
      <w:r>
        <w:rPr/>
        <w:t>225</w:t>
      </w:r>
      <w:r>
        <w:rPr>
          <w:rtl w:val="true"/>
        </w:rPr>
        <w:t xml:space="preserve">. </w:t>
      </w:r>
      <w:r>
        <w:rPr>
          <w:rtl w:val="true"/>
        </w:rPr>
        <w:t>شك فرزند در مورد پدر</w:t>
      </w:r>
      <w:bookmarkEnd w:id="651"/>
    </w:p>
    <w:p>
      <w:pPr>
        <w:pStyle w:val="BookText"/>
        <w:rPr/>
      </w:pPr>
      <w:r>
        <w:rPr>
          <w:rFonts w:ascii="IRNazanin" w:hAnsi="IRNazanin" w:eastAsia="IRNazanin"/>
          <w:color w:val="111111"/>
          <w:sz w:val="28"/>
          <w:sz w:val="28"/>
          <w:szCs w:val="28"/>
          <w:rtl w:val="true"/>
          <w:lang w:bidi="fa-IR"/>
        </w:rPr>
        <w:t>ابو عبد الله زبير از شيخى از قبيلۀ بنى سعد نقل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را كه در مورد پدرش مشكوك بودند، نزد يكى از قاضى هاى ما آوردند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قيافه شناسى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نژاد او، نژاد بربر نيز شريك </w:t>
      </w:r>
      <w:bookmarkStart w:id="652" w:name="pg16690_228564"/>
    </w:p>
    <w:p>
      <w:pPr>
        <w:pStyle w:val="BookText"/>
        <w:rPr/>
      </w:pPr>
      <w:bookmarkEnd w:id="6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مادرش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بربرها مرا خريد و با من نزديكى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مرد مرا خريد و با من نزديكى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توانستم هر دوى آنها را يك جا جمع كنم، او را به هر دوى آنها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تنها هستى، پس اين فرزند از آن توست</w:t>
      </w:r>
      <w:r>
        <w:rPr>
          <w:rFonts w:eastAsia="IRNazanin" w:cs="IRNazanin"/>
          <w:color w:val="111111"/>
          <w:sz w:val="28"/>
          <w:szCs w:val="28"/>
          <w:rtl w:val="true"/>
          <w:lang w:bidi="fa-IR"/>
        </w:rPr>
        <w:t>.</w:t>
      </w:r>
    </w:p>
    <w:p>
      <w:pPr>
        <w:pStyle w:val="Heading3"/>
        <w:numPr>
          <w:ilvl w:val="2"/>
          <w:numId w:val="1"/>
        </w:numPr>
        <w:rPr/>
      </w:pPr>
      <w:bookmarkStart w:id="653" w:name="__RefHeading___Toc12208080_1280447820"/>
      <w:bookmarkStart w:id="654" w:name="_Toc238"/>
      <w:bookmarkEnd w:id="653"/>
      <w:r>
        <w:rPr/>
        <w:t>226</w:t>
      </w:r>
      <w:r>
        <w:rPr>
          <w:rtl w:val="true"/>
        </w:rPr>
        <w:t xml:space="preserve">. </w:t>
      </w:r>
      <w:r>
        <w:rPr>
          <w:rtl w:val="true"/>
        </w:rPr>
        <w:t>شك قريشى در مورد فرزند</w:t>
      </w:r>
      <w:bookmarkEnd w:id="654"/>
    </w:p>
    <w:p>
      <w:pPr>
        <w:pStyle w:val="BookText"/>
        <w:rPr/>
      </w:pPr>
      <w:r>
        <w:rPr>
          <w:rFonts w:ascii="IRNazanin" w:hAnsi="IRNazanin" w:eastAsia="IRNazanin"/>
          <w:color w:val="111111"/>
          <w:sz w:val="28"/>
          <w:sz w:val="28"/>
          <w:szCs w:val="28"/>
          <w:rtl w:val="true"/>
          <w:lang w:bidi="fa-IR"/>
        </w:rPr>
        <w:t>زبير برايم از ابو الحسن على بن محمد بن عبد الله مدائنى و او از ابى اسحاق بن ربيعه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اجراى مراسم حج، مردى از قريش مرا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دارم كه در مورد آن به ترديد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شناسى از بزرگان قوم را فراخوانديم، او هيچ يك از خاندان آن فرد را بررسى نكرد مگر اينكه يك ويژگى از فرزندش را در او ديد، اما باز ويژگى ديگرى در او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مراسم حج پايان گرفت، يكى ديگر از مردان خانوادۀ آنها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ويژگى شناخته شده را در اين فرد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و آن هم مادرش و اين يكى هم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نزديكان پدرش ملحق ساخت تا او را به پدر واقعى اش برگردانند</w:t>
      </w:r>
      <w:r>
        <w:rPr>
          <w:rFonts w:eastAsia="IRNazanin" w:cs="IRNazanin"/>
          <w:color w:val="111111"/>
          <w:sz w:val="28"/>
          <w:szCs w:val="28"/>
          <w:rtl w:val="true"/>
          <w:lang w:bidi="fa-IR"/>
        </w:rPr>
        <w:t>.</w:t>
      </w:r>
    </w:p>
    <w:p>
      <w:pPr>
        <w:pStyle w:val="Heading3"/>
        <w:numPr>
          <w:ilvl w:val="2"/>
          <w:numId w:val="1"/>
        </w:numPr>
        <w:rPr/>
      </w:pPr>
      <w:bookmarkStart w:id="655" w:name="__RefHeading___Toc12208082_1280447820"/>
      <w:bookmarkStart w:id="656" w:name="_Toc239"/>
      <w:bookmarkEnd w:id="655"/>
      <w:r>
        <w:rPr/>
        <w:t>227</w:t>
      </w:r>
      <w:r>
        <w:rPr>
          <w:rtl w:val="true"/>
        </w:rPr>
        <w:t xml:space="preserve">. </w:t>
      </w:r>
      <w:r>
        <w:rPr>
          <w:rtl w:val="true"/>
        </w:rPr>
        <w:t>كنيز حسن بن زيد</w:t>
      </w:r>
      <w:bookmarkEnd w:id="656"/>
    </w:p>
    <w:p>
      <w:pPr>
        <w:pStyle w:val="BookText"/>
        <w:rPr/>
      </w:pPr>
      <w:r>
        <w:rPr>
          <w:rFonts w:ascii="IRNazanin" w:hAnsi="IRNazanin" w:eastAsia="IRNazanin"/>
          <w:color w:val="111111"/>
          <w:sz w:val="28"/>
          <w:sz w:val="28"/>
          <w:szCs w:val="28"/>
          <w:rtl w:val="true"/>
          <w:lang w:bidi="fa-IR"/>
        </w:rPr>
        <w:t>زبير گفت از مدائنى شنيدم 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جعفر منصور، حسن بن زيد</w:t>
      </w:r>
      <w:r>
        <w:rPr>
          <w:rStyle w:val="FootnoteAnchor"/>
          <w:rtl w:val="true"/>
        </w:rPr>
        <w:footnoteReference w:id="747"/>
      </w:r>
      <w:r>
        <w:rPr>
          <w:rFonts w:ascii="IRNazanin" w:hAnsi="IRNazanin" w:eastAsia="IRNazanin"/>
          <w:color w:val="111111"/>
          <w:sz w:val="28"/>
          <w:sz w:val="28"/>
          <w:szCs w:val="28"/>
          <w:rtl w:val="true"/>
          <w:lang w:bidi="fa-IR"/>
        </w:rPr>
        <w:t>را به حكومت مدينه گمارد كه مورد خشم منصور واقع شد و منصور او را عزل كرد و اموالش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مدينه كنيزش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با او نزديكى كند، آن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بن زيد با من نزديكى كرده است و من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آن زن دورى كرد تا فرزندش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فرزند حسن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اين فرزند اختلاف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به نزد والى مكه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قيافه شناس بزرگى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قيافه شناس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 اين كودك به پيامبر صلّى اللّه عليه و آله مى رسد يا خير؟</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شناس، حاضران را نگريست و تعدادى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كودك را گرفت و با اشاره به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عموى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سرش فرياد كشيد و لذا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ديگرى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عموى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رها كرد تا اينكه فرزندان حسن از غير پدر را نيز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را ديد كه سرش را پايين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بالا آورد، قيافه شناس 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اين شخص پدر كودك است و فرزند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جزء هفدهم از اجزاء ابى عبد الله بن كاتب و قسمت پايانى جزء چهارم از اجزاء دمشقى و آغاز جزء هجدهم و بخش اول از پنجمين جزء دمشقى اخبار الموفقيات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سيدنا محمد النبى و آله الطاهرين </w:t>
      </w:r>
      <w:bookmarkStart w:id="657" w:name="pg16690_228566"/>
    </w:p>
    <w:p>
      <w:pPr>
        <w:pStyle w:val="Heading3"/>
        <w:numPr>
          <w:ilvl w:val="2"/>
          <w:numId w:val="1"/>
        </w:numPr>
        <w:rPr/>
      </w:pPr>
      <w:bookmarkStart w:id="658" w:name="__RefHeading___Toc12208084_1280447820"/>
      <w:bookmarkStart w:id="659" w:name="_Toc240"/>
      <w:bookmarkEnd w:id="657"/>
      <w:bookmarkEnd w:id="658"/>
      <w:r>
        <w:rPr/>
        <w:t>228</w:t>
      </w:r>
      <w:r>
        <w:rPr>
          <w:rtl w:val="true"/>
        </w:rPr>
        <w:t xml:space="preserve">. </w:t>
      </w:r>
      <w:r>
        <w:rPr>
          <w:rtl w:val="true"/>
        </w:rPr>
        <w:t>نصيحت ابن سماك به هارون</w:t>
      </w:r>
      <w:bookmarkEnd w:id="659"/>
    </w:p>
    <w:p>
      <w:pPr>
        <w:pStyle w:val="BookText"/>
        <w:rPr/>
      </w:pPr>
      <w:r>
        <w:rPr>
          <w:rFonts w:ascii="IRNazanin" w:hAnsi="IRNazanin" w:eastAsia="IRNazanin"/>
          <w:color w:val="111111"/>
          <w:sz w:val="28"/>
          <w:sz w:val="28"/>
          <w:szCs w:val="28"/>
          <w:rtl w:val="true"/>
          <w:lang w:bidi="fa-IR"/>
        </w:rPr>
        <w:t>زبير از عمويش، مصعب بن عبد الله، از پدربزرگش عبد الله بن مصعب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سماك</w:t>
      </w:r>
      <w:r>
        <w:rPr>
          <w:rStyle w:val="FootnoteAnchor"/>
          <w:rtl w:val="true"/>
        </w:rPr>
        <w:footnoteReference w:id="748"/>
      </w:r>
      <w:r>
        <w:rPr>
          <w:rFonts w:ascii="IRNazanin" w:hAnsi="IRNazanin" w:eastAsia="IRNazanin"/>
          <w:color w:val="111111"/>
          <w:sz w:val="28"/>
          <w:sz w:val="28"/>
          <w:szCs w:val="28"/>
          <w:rtl w:val="true"/>
          <w:lang w:bidi="fa-IR"/>
        </w:rPr>
        <w:t>در زمان هارون الرشيد، در ماه رمضان بر خليفه وارد شد، در حالى كه كسى جز يحيى بن خالد برمكى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سمّاك، امير المؤمنين در هنگامى كه وليعهد بود، هيچ گاه ياد تو را فراموش نمى كرد و اكنون كه به خلافت نشسته است، دوست دارد تو در اين ماه در كنارش باشى؛ زيرا از شايستگى ها و خوبى هاى تو به او خبرهايى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سخن امير المؤمنين در مورد تزكيه و پاكى نفس ما، بايد بگويم كه اين پوششى است از جانب خداوند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به خدا سوگند، اگر مردم تنها از يك گناه ما آگاه شوند، برايم روشن است كه هيچ قلبى بر محبّت ما نمى ماند و زبان از مدح ما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از اين پرده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و گمراهى افتم و از اين مدح و نيايش مغرور شوم و اينكه با اين دو عامل به هلاكت اندر افتم و در شكر و سپاس نسبت به آن دو نعمت عاجز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سماك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سخنت را ادامه بده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سخنى را كه مدتها آماده كرده بودم به زبان آورم، اما به خدا سوگند،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خداوند تبارك و تعالى بر خلافت كسى جز تو بر بندگانش راضى و جز به اطاعت كردن از فرامين او خشنود نمى شود و اين تنها عاملى است كه خدا را از تو خشنود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پسرعموى رسول الله صلّى اللّه عليه و آله و شايسته ترين مردم براى خلافت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كسى كه بخواهد در زمانى كه فرصت دارد و قبل از فرارسيدن اجل، خودش را آزاد سازد، بايد نفسش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هركس كه حلاوت دنيا را با روى آوردن به آن چشيد، در آخرت به سبب دورى از آن، تلخى آن را خواهد چشيد و اين دو مزه باهم در عذاب و تلخى آن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به خدا سوگند، اگر فردا به بهشت </w:t>
      </w:r>
    </w:p>
    <w:p>
      <w:pPr>
        <w:pStyle w:val="BookText"/>
        <w:rPr/>
      </w:pPr>
      <w:r>
        <w:rPr>
          <w:rFonts w:ascii="IRNazanin" w:hAnsi="IRNazanin" w:eastAsia="IRNazanin"/>
          <w:color w:val="111111"/>
          <w:sz w:val="28"/>
          <w:sz w:val="28"/>
          <w:szCs w:val="28"/>
          <w:rtl w:val="true"/>
          <w:lang w:bidi="fa-IR"/>
        </w:rPr>
        <w:t>روى كه پهناى آن به اندازۀ آسمانها و زمين است، از آن نصيبى نمى برى مگر آنكه چون به سوى آن فراخوانده شدى در به دست آوردن آن كوتاهى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كارهايت داشتن حجت ضرورى است و بزرگترين كار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برابر خداوند متواضع باش چه، خداوند كسى را كه در برابر او فروتن باشد، به مقام رفيع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آله به قصد رسيدن به قباء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اهالى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دوغى داشت كه كمى عسل در آن ريخته بود و از آن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از آن چشيد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نوشيدنى در يك ظرف است و من نيازى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حرام نمى كنم ولى دوست دارم خداوند مرا از فروتنان بداند؛ زيرا هر كس نزد خداوند فروتن باشد، خداوند مقامش را رفيع مى گرداند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اى امير المؤمنين، به خدا سوگند اگر لباس خشن بپوشى، براى تو بهتر است تا لباس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بخوان و لباسهاى خز و گران قيمت را از تن آنان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در برابر خدا فروتن باش كه خداوند پاداش نيكوكاران را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مبادا شكم هايى شب را گرسنه پشت سرگذارند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سيراب و سير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تو در بين دستان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عطوفت رفتار كن و نسبت به آنها فروتن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برهنگان را بپوشان و گرسنگان را سير كن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المؤمنين، بايد بدانى كه تو تنها خواهى مرد و تنها در قبر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محشور مى شوى و به تنهايى بازخواست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 روزى را كه در مقابل خداى جبّار و بين بهشت و دوزخ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حركت نمى كنى مگر با ندامت و پشيمانى و از آن باز نمى مانى مگر با جهل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مورد سراى ديگر و حيرانى و سرگردانى در آن هشدار مى دهم تا بتوانى در آنجا به راحتى نفس بكشى و طنابهايت شل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كارى را كه وقت آن گذشته، انجام نداده اى، پس در اندك وقت باقى مانده آن را درياب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امير المؤمنين، به من خبر رسيده است كه سه گروه از بندگان كه به علت عبادات و روزه هاى مداوم پوستشان نرم شده بود،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براى چه عبادت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دستيابى به بهشت كه اين شوق مرا هلاك مى كند؛ چيزى مرا آرام نمى سازد مگر اينكه مطمئن شوم به آن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عبادت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آتش، كه اين ترس مرا هلاك مى كند و چيزى مرا آرام نمى گرداند مگر اينكه بدانم از آتش نجات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عبادت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و از اينكه در مقابل خدا بايستم، در حالى كه غرق در گناه و عيبم؛ چيزى مرا آرام نمى كند مگر اينكه از اين مرحله با موفقيت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همانا مرگ از حضور در دنيا با رسوايى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چه قدر دشوار است كه با عزت باشد و خوار و حقير بر خاك افتد، در حالى كه پيش از اين صاحب مال و ثروت بود، ولى آنها را كه جمع كرده اكنون او را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مرگ آرامش يافتن از بيمارى است تا به بهبودى و آسودگى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قدم ها به لرزش درآمده و پشيمانى به سراغ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هيچ فايده اى ندارد و عذر خطاها مقبول نيست و بخشش اموال نتيجه اى ندارد و اين لحظه اى است كه زبان لال، گوش ناشنوا، چشم نابينا و عقل به بى خردى مى رسد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پيامبرانى كه دنيا در چشمشان، در كنار مسئوليتى كه براى آن آمده بودند، حقير و بى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درماندگان مسكين نادم شوند، پشيمانى سودى ندارد و خداوند بلند مرتبه در كتاب حكيم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أَحَدَهُمُ اَلْمَوْتُ قٰالَ رَبِّ اِرْجِعُونِ</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بازگشت بيچاره و مسكين چه سودى دارد؟ مى خواهد به سراى دنيا بازگردد و هرچه مال و ثروت جمع كرده است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مردم در سه زمان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هنگام مرگ، عده اى هنگام محشر، و گروهى نيز در آتش جهنّم و خداوند كه نام و اسماى او مقدس است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 احدهم الموت قال ربّ ارجعون لعلّى اعمل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گويم كه آنان شايستۀ بازگشت نيستند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مِنْ مٰا رَزَقْنٰاكُمْ مِنْ قَبْلِ أَنْ يَأْتِيَ أَحَدَكُمُ اَلْمَوْتُ‌</w:t>
      </w:r>
      <w:r>
        <w:rPr>
          <w:rStyle w:val="FootnoteAnchor"/>
          <w:rtl w:val="true"/>
        </w:rPr>
        <w:footnoteReference w:id="751"/>
      </w:r>
      <w:r>
        <w:rPr>
          <w:rFonts w:ascii="IRNazanin" w:hAnsi="IRNazanin" w:eastAsia="IRNazanin"/>
          <w:color w:val="111111"/>
          <w:sz w:val="28"/>
          <w:sz w:val="28"/>
          <w:szCs w:val="28"/>
          <w:rtl w:val="true"/>
          <w:lang w:bidi="fa-IR"/>
        </w:rPr>
        <w:t>و اين هنگام مرگ است و خداوند تبارك و تعالى در مورد كسانى كه هنگام محشر پشيمان مى شوند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اَلْمُجْرِمُونَ نٰاكِسُوا رُؤُسِهِمْ عِنْدَ رَبِّهِمْ، رَبَّنٰا أَبْصَرْنٰا وَ سَمِعْنٰا</w:t>
      </w:r>
      <w:r>
        <w:rPr>
          <w:rStyle w:val="FootnoteAnchor"/>
          <w:rtl w:val="true"/>
        </w:rPr>
        <w:footnoteReference w:id="752"/>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يَصْطَرِخُونَ فِيهٰا</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انسان بايد به خود بينديشد و قبل از اينكه بميرد، به عمل صالح مبادرت ورزد؛ مانند كسى كه بميرد و به سبب عملش به جهنّم رود و بلاها را بچشد و بعد درخواست بازگشت كند، اگر به دعوت او پاسخ داده شود و بعد از مرگ به دنيا برگردد، مى تواند اين گونه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شدت گريست و به ابن سماك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نشوم، به سوى قبرها نروم و بعد از آن از سختى هاى اين امور خبرى نگيرم كه رسول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سريعا به سوى ما خواهد آمد و همۀ ما از سرعت او غافليم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سماك، برخيز؛ حال امير المؤمنين را دگرگون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صداى شيون و گريۀ او را مى شنيدم تا اينكه خارج شدم و يحيى بن خالد به دنبالم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سماك، تو خطيب كوفه اى؛ اگر بگويى كه سخنگوى تمام مردم دنيا هستى، تو را تصديق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خليفۀ مستى كه هرگز اندوهگين نشده بود، وارد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فرزند عزيزش مى مرد، او را اندوهگين نمى ديدى و همچنان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براى اولين بار نزدش آمدى، او را به ياد روز حساب و مرگ و قيامت و محاسبۀ اعمال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قلبش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سويش برگشتى، با او مدارا كن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على، اما تو در همان جاى قبلى خود هستى و بعد از اين </w:t>
      </w:r>
      <w:bookmarkStart w:id="660" w:name="pg16690_228570"/>
    </w:p>
    <w:p>
      <w:pPr>
        <w:pStyle w:val="BookText"/>
        <w:rPr/>
      </w:pPr>
      <w:bookmarkEnd w:id="660"/>
      <w:r>
        <w:rPr>
          <w:rFonts w:ascii="IRNazanin" w:hAnsi="IRNazanin" w:eastAsia="IRNazanin"/>
          <w:color w:val="111111"/>
          <w:sz w:val="28"/>
          <w:sz w:val="28"/>
          <w:szCs w:val="28"/>
          <w:rtl w:val="true"/>
          <w:lang w:bidi="fa-IR"/>
        </w:rPr>
        <w:t>هم در اين جايگاه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به مدح و ذم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در منصبى كه در اختيار دارى، از اعمال نيكو توشه اى براى خود فراهم آورى و خوبى ها را ترويج كنى،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برگشتم</w:t>
      </w:r>
      <w:r>
        <w:rPr>
          <w:rFonts w:eastAsia="IRNazanin" w:cs="IRNazanin"/>
          <w:color w:val="111111"/>
          <w:sz w:val="28"/>
          <w:szCs w:val="28"/>
          <w:rtl w:val="true"/>
          <w:lang w:bidi="fa-IR"/>
        </w:rPr>
        <w:t>.</w:t>
      </w:r>
    </w:p>
    <w:p>
      <w:pPr>
        <w:pStyle w:val="Heading3"/>
        <w:numPr>
          <w:ilvl w:val="2"/>
          <w:numId w:val="1"/>
        </w:numPr>
        <w:rPr/>
      </w:pPr>
      <w:bookmarkStart w:id="661" w:name="__RefHeading___Toc12208086_1280447820"/>
      <w:bookmarkStart w:id="662" w:name="_Toc241"/>
      <w:bookmarkEnd w:id="661"/>
      <w:r>
        <w:rPr/>
        <w:t>229</w:t>
      </w:r>
      <w:r>
        <w:rPr>
          <w:rtl w:val="true"/>
        </w:rPr>
        <w:t xml:space="preserve">. </w:t>
      </w:r>
      <w:r>
        <w:rPr>
          <w:rtl w:val="true"/>
        </w:rPr>
        <w:t xml:space="preserve">على </w:t>
      </w:r>
      <w:r>
        <w:rPr>
          <w:rtl w:val="true"/>
        </w:rPr>
        <w:t>(</w:t>
      </w:r>
      <w:r>
        <w:rPr>
          <w:rtl w:val="true"/>
        </w:rPr>
        <w:t>ع</w:t>
      </w:r>
      <w:r>
        <w:rPr>
          <w:rtl w:val="true"/>
        </w:rPr>
        <w:t xml:space="preserve">) </w:t>
      </w:r>
      <w:r>
        <w:rPr>
          <w:rtl w:val="true"/>
        </w:rPr>
        <w:t>و يهودى صاحب دلو</w:t>
      </w:r>
      <w:bookmarkEnd w:id="662"/>
    </w:p>
    <w:p>
      <w:pPr>
        <w:pStyle w:val="BookText"/>
        <w:rPr/>
      </w:pPr>
      <w:r>
        <w:rPr>
          <w:rFonts w:ascii="IRNazanin" w:hAnsi="IRNazanin" w:eastAsia="IRNazanin"/>
          <w:color w:val="111111"/>
          <w:sz w:val="28"/>
          <w:sz w:val="28"/>
          <w:szCs w:val="28"/>
          <w:rtl w:val="true"/>
          <w:lang w:bidi="fa-IR"/>
        </w:rPr>
        <w:t>زبير از ابو غزيه، از محمد بن اسحاق، از يزيد بن زياد، از محمد بن كعب قرظى گفت كه از على بن ابيطالب عليه السّلام شنيدم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بامداد يكى از روزهاى زمستانى به شدت احساس گرسنگى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خانۀ پيامبر صلّى اللّه عليه و آله طعامى بود، آن را مى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دباغى شده اى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با برگ بافتۀ درخت خرما محكم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كوشيدم كارى بيابم، شايد چيزى براى خوردن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يك فرد يهودى كه بالاى ديوار بود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از سوراخى كه در كنار ديوار بود، آب بيرون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 آيا دنبال كارى هستى؟ آيا در مقابل هر دلو آب يك خرما مى گيرى؟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برايم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دلوى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دلو آبى كه بيرون مى آوردم خرمايى مى گرفتم تا اينكه دستانم از خرما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به او برگرداندم و گفتم كافى است و خدا را شكر كردم و از آبى كه با دست خود بيرون كشيده بودم، نوشيدم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 اللّه عليه و آله را كه در كنار مردم در مسجد نشسته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مصعب بن عمير</w:t>
      </w:r>
      <w:r>
        <w:rPr>
          <w:rStyle w:val="FootnoteAnchor"/>
          <w:rtl w:val="true"/>
        </w:rPr>
        <w:footnoteReference w:id="754"/>
      </w:r>
      <w:r>
        <w:rPr>
          <w:rFonts w:ascii="IRNazanin" w:hAnsi="IRNazanin" w:eastAsia="IRNazanin"/>
          <w:color w:val="111111"/>
          <w:sz w:val="28"/>
          <w:sz w:val="28"/>
          <w:szCs w:val="28"/>
          <w:rtl w:val="true"/>
          <w:lang w:bidi="fa-IR"/>
        </w:rPr>
        <w:t>با ردايى كه با خز بافته شده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در حالى كه مردم با دقّت او را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كنار ساير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مورد نعمتهايى كه داشت و تلاشهايى كه در راه اسلام انجام داده بود صحبت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اشك از چشم پيامبر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مى كرديد از اينكه يكى از شما صبح را تا شام با لنگى سر مى كرد و </w:t>
      </w:r>
      <w:bookmarkStart w:id="663" w:name="pg16690_228571"/>
    </w:p>
    <w:p>
      <w:pPr>
        <w:pStyle w:val="BookText"/>
        <w:rPr/>
      </w:pPr>
      <w:bookmarkEnd w:id="663"/>
      <w:r>
        <w:rPr>
          <w:rFonts w:ascii="IRNazanin" w:hAnsi="IRNazanin" w:eastAsia="IRNazanin"/>
          <w:color w:val="111111"/>
          <w:sz w:val="28"/>
          <w:sz w:val="28"/>
          <w:szCs w:val="28"/>
          <w:rtl w:val="true"/>
          <w:lang w:bidi="fa-IR"/>
        </w:rPr>
        <w:t>ديگرى شب را با آن به صبح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صبح را در كنار چاه آب به شب، و ديگرى شب را به صبح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كار پنهان مى شديد، همان گونه كه در كعبه پنهان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زمان برايتان بهتر بود يا اكنون؟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اكنون براى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ما پايان يافت و ما فرصت عبادت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از گذشتۀ شما بهتر است</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664" w:name="__RefHeading___Toc12208088_1280447820"/>
      <w:bookmarkStart w:id="665" w:name="_Toc242"/>
      <w:bookmarkEnd w:id="664"/>
      <w:r>
        <w:rPr/>
        <w:t>230</w:t>
      </w:r>
      <w:r>
        <w:rPr>
          <w:rtl w:val="true"/>
        </w:rPr>
        <w:t xml:space="preserve">. </w:t>
      </w:r>
      <w:r>
        <w:rPr>
          <w:rtl w:val="true"/>
        </w:rPr>
        <w:t xml:space="preserve">خواستگارى على </w:t>
      </w:r>
      <w:r>
        <w:rPr>
          <w:rtl w:val="true"/>
        </w:rPr>
        <w:t>(</w:t>
      </w:r>
      <w:r>
        <w:rPr>
          <w:rtl w:val="true"/>
        </w:rPr>
        <w:t>ع</w:t>
      </w:r>
      <w:r>
        <w:rPr>
          <w:rtl w:val="true"/>
        </w:rPr>
        <w:t xml:space="preserve">) </w:t>
      </w:r>
      <w:r>
        <w:rPr>
          <w:rtl w:val="true"/>
        </w:rPr>
        <w:t xml:space="preserve">از فاطمه </w:t>
      </w:r>
      <w:r>
        <w:rPr>
          <w:rtl w:val="true"/>
        </w:rPr>
        <w:t>(</w:t>
      </w:r>
      <w:r>
        <w:rPr>
          <w:rtl w:val="true"/>
        </w:rPr>
        <w:t>س</w:t>
      </w:r>
      <w:r>
        <w:rPr>
          <w:rtl w:val="true"/>
        </w:rPr>
        <w:t>)</w:t>
      </w:r>
      <w:bookmarkEnd w:id="665"/>
    </w:p>
    <w:p>
      <w:pPr>
        <w:pStyle w:val="BookText"/>
        <w:rPr/>
      </w:pPr>
      <w:r>
        <w:rPr>
          <w:rFonts w:ascii="IRNazanin" w:hAnsi="IRNazanin" w:eastAsia="IRNazanin"/>
          <w:color w:val="111111"/>
          <w:sz w:val="28"/>
          <w:sz w:val="28"/>
          <w:szCs w:val="28"/>
          <w:rtl w:val="true"/>
          <w:lang w:bidi="fa-IR"/>
        </w:rPr>
        <w:t xml:space="preserve">زبير گفت ابو غزيه، از ابراهيم بن سعد، از محمد بن اسحق، از عبد الله ابى نجيح، از مجاهد بن ابو حجاج، از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Style w:val="FootnoteAnchor"/>
          <w:rtl w:val="true"/>
        </w:rPr>
        <w:footnoteReference w:id="756"/>
      </w:r>
      <w:r>
        <w:rPr>
          <w:rFonts w:ascii="IRNazanin" w:hAnsi="IRNazanin" w:eastAsia="IRNazanin"/>
          <w:color w:val="111111"/>
          <w:sz w:val="28"/>
          <w:sz w:val="28"/>
          <w:szCs w:val="28"/>
          <w:rtl w:val="true"/>
          <w:lang w:bidi="fa-IR"/>
        </w:rPr>
        <w:t>كه كنيزى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باعث مى شود كه از خواستگارى فاطمه دختر رسول خدا صلّى اللّه عليه و آله شرم كنى؟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هميشه در اين فكر بودم تا اينكه روزى بر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بودم و قادر به سخن گفتن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درخواستى دارى؟ من ساكت بودم تا اينكه پيامبر سه بار اين سؤال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 خواهى فاطمه را خواستگارى كنى؟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زرهى كه داشتى</w:t>
      </w:r>
      <w:r>
        <w:rPr>
          <w:rStyle w:val="FootnoteAnchor"/>
          <w:rtl w:val="true"/>
        </w:rPr>
        <w:footnoteReference w:id="757"/>
      </w:r>
      <w:r>
        <w:rPr>
          <w:rFonts w:ascii="IRNazanin" w:hAnsi="IRNazanin" w:eastAsia="IRNazanin"/>
          <w:color w:val="111111"/>
          <w:sz w:val="28"/>
          <w:sz w:val="28"/>
          <w:szCs w:val="28"/>
          <w:rtl w:val="true"/>
          <w:lang w:bidi="fa-IR"/>
        </w:rPr>
        <w:t>، اكنون كجاست؟ پاسخ دادم نزد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او قرار داده و با آن وى را به تزويج خود درآور تا به او حلال شوى</w:t>
      </w:r>
      <w:r>
        <w:rPr>
          <w:rFonts w:eastAsia="IRNazanin" w:cs="IRNazanin"/>
          <w:color w:val="111111"/>
          <w:sz w:val="28"/>
          <w:szCs w:val="28"/>
          <w:rtl w:val="true"/>
          <w:lang w:bidi="fa-IR"/>
        </w:rPr>
        <w:t>.</w:t>
      </w:r>
    </w:p>
    <w:p>
      <w:pPr>
        <w:pStyle w:val="Heading3"/>
        <w:numPr>
          <w:ilvl w:val="2"/>
          <w:numId w:val="1"/>
        </w:numPr>
        <w:rPr/>
      </w:pPr>
      <w:bookmarkStart w:id="666" w:name="__RefHeading___Toc12208090_1280447820"/>
      <w:bookmarkStart w:id="667" w:name="_Toc243"/>
      <w:bookmarkEnd w:id="666"/>
      <w:r>
        <w:rPr/>
        <w:t>231</w:t>
      </w:r>
      <w:r>
        <w:rPr>
          <w:rtl w:val="true"/>
        </w:rPr>
        <w:t xml:space="preserve">. </w:t>
      </w:r>
      <w:r>
        <w:rPr>
          <w:rtl w:val="true"/>
        </w:rPr>
        <w:t xml:space="preserve">وليمۀ على </w:t>
      </w:r>
      <w:r>
        <w:rPr>
          <w:rtl w:val="true"/>
        </w:rPr>
        <w:t>(</w:t>
      </w:r>
      <w:r>
        <w:rPr>
          <w:rtl w:val="true"/>
        </w:rPr>
        <w:t>ع</w:t>
      </w:r>
      <w:r>
        <w:rPr>
          <w:rtl w:val="true"/>
        </w:rPr>
        <w:t xml:space="preserve">) </w:t>
      </w:r>
      <w:r>
        <w:rPr>
          <w:rtl w:val="true"/>
        </w:rPr>
        <w:t>براى عروسى</w:t>
      </w:r>
      <w:bookmarkEnd w:id="667"/>
    </w:p>
    <w:p>
      <w:pPr>
        <w:pStyle w:val="BookText"/>
        <w:rPr/>
      </w:pPr>
      <w:r>
        <w:rPr>
          <w:rFonts w:ascii="IRNazanin" w:hAnsi="IRNazanin" w:eastAsia="IRNazanin"/>
          <w:color w:val="111111"/>
          <w:sz w:val="28"/>
          <w:sz w:val="28"/>
          <w:szCs w:val="28"/>
          <w:rtl w:val="true"/>
          <w:lang w:bidi="fa-IR"/>
        </w:rPr>
        <w:t>ابن اسحاق از عبد الله بن ابى بكر نقل كرد و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ابيطالب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ازدواج با فاطمه را داشتم، رسول الله صلّى اللّه عليه و آله </w:t>
      </w:r>
      <w:bookmarkStart w:id="668" w:name="pg16690_228572"/>
    </w:p>
    <w:p>
      <w:pPr>
        <w:pStyle w:val="BookText"/>
        <w:rPr/>
      </w:pPr>
      <w:bookmarkEnd w:id="668"/>
      <w:r>
        <w:rPr>
          <w:rFonts w:ascii="IRNazanin" w:hAnsi="IRNazanin" w:eastAsia="IRNazanin"/>
          <w:color w:val="111111"/>
          <w:sz w:val="28"/>
          <w:sz w:val="28"/>
          <w:szCs w:val="28"/>
          <w:rtl w:val="true"/>
          <w:lang w:bidi="fa-IR"/>
        </w:rPr>
        <w:t>قطعه اى طلا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بفروش و غذايى براى جشن عروسى و وليمه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اجتماع انصار و نزد محمد بن مسلمه</w:t>
      </w:r>
      <w:r>
        <w:rPr>
          <w:rStyle w:val="FootnoteAnchor"/>
          <w:rtl w:val="true"/>
        </w:rPr>
        <w:footnoteReference w:id="758"/>
      </w:r>
      <w:r>
        <w:rPr>
          <w:rFonts w:ascii="IRNazanin" w:hAnsi="IRNazanin" w:eastAsia="IRNazanin"/>
          <w:color w:val="111111"/>
          <w:sz w:val="28"/>
          <w:sz w:val="28"/>
          <w:szCs w:val="28"/>
          <w:rtl w:val="true"/>
          <w:lang w:bidi="fa-IR"/>
        </w:rPr>
        <w:t>، كه تازه از غذا خوردنش فارغ شده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را در برابر طعامى مى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غذا داد و در اين حال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رسول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براى چه مراسمى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و اين هم قطعۀ طلا، هر دو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 و خانواده ام در كنارم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فاطمه در دست حارث بن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از او خواست تا آن رابرگرداند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حارثه شرم دارم كه براى ازدواج ما از خانه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حارث اين مطلب را شنيد، از آنجا منتقل شد و فاطمه در آنجا ساكن گرديد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پيامبر صلّى اللّه عليه و آله انصار را به خانۀ آن دو آوردند و از خداوند براى آنها بركت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اطراف پيامبر حلقه زدند و آن حضرت نعمتهاى الهى را برايشان يادآور شد و آنان را كه با فرزندانشان نزد او گرد آمده بودند، ارشاد كرد و بيم داد</w:t>
      </w:r>
      <w:r>
        <w:rPr>
          <w:rFonts w:eastAsia="IRNazanin" w:cs="IRNazanin"/>
          <w:color w:val="111111"/>
          <w:sz w:val="28"/>
          <w:szCs w:val="28"/>
          <w:rtl w:val="true"/>
          <w:lang w:bidi="fa-IR"/>
        </w:rPr>
        <w:t>.</w:t>
      </w:r>
    </w:p>
    <w:p>
      <w:pPr>
        <w:pStyle w:val="Heading3"/>
        <w:numPr>
          <w:ilvl w:val="2"/>
          <w:numId w:val="1"/>
        </w:numPr>
        <w:rPr/>
      </w:pPr>
      <w:bookmarkStart w:id="669" w:name="__RefHeading___Toc12208092_1280447820"/>
      <w:bookmarkStart w:id="670" w:name="_Toc244"/>
      <w:bookmarkEnd w:id="669"/>
      <w:r>
        <w:rPr/>
        <w:t>232</w:t>
      </w:r>
      <w:r>
        <w:rPr>
          <w:rtl w:val="true"/>
        </w:rPr>
        <w:t xml:space="preserve">. </w:t>
      </w:r>
      <w:r>
        <w:rPr>
          <w:rtl w:val="true"/>
        </w:rPr>
        <w:t>شعر براى كنانة بن ابى الحقيق يهودى</w:t>
      </w:r>
      <w:bookmarkEnd w:id="670"/>
    </w:p>
    <w:p>
      <w:pPr>
        <w:pStyle w:val="BookText"/>
        <w:rPr/>
      </w:pPr>
      <w:r>
        <w:rPr>
          <w:rFonts w:ascii="IRNazanin" w:hAnsi="IRNazanin" w:eastAsia="IRNazanin"/>
          <w:color w:val="111111"/>
          <w:sz w:val="28"/>
          <w:sz w:val="28"/>
          <w:szCs w:val="28"/>
          <w:rtl w:val="true"/>
          <w:lang w:bidi="fa-IR"/>
        </w:rPr>
        <w:t>زبير اين اشعار را از قول محمد بن حسن برايم سرود و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عبد الرحمن بن ابى الزناد شنيدم كه اين اشعار را براى كنانة بن أبى الحقيق</w:t>
      </w:r>
      <w:r>
        <w:rPr>
          <w:rStyle w:val="FootnoteAnchor"/>
          <w:rtl w:val="true"/>
        </w:rPr>
        <w:footnoteReference w:id="760"/>
      </w:r>
      <w:r>
        <w:rPr>
          <w:rFonts w:ascii="Amiri" w:hAnsi="Amiri" w:eastAsia="Amiri" w:cs="Amiri"/>
          <w:color w:val="111111"/>
          <w:sz w:val="28"/>
          <w:sz w:val="28"/>
          <w:szCs w:val="28"/>
          <w:rtl w:val="true"/>
          <w:lang w:bidi="ar-SA"/>
        </w:rPr>
        <w:t>يهودى سرود</w:t>
      </w:r>
      <w:r>
        <w:rPr>
          <w:rFonts w:eastAsia="Amiri" w:cs="Amiri" w:ascii="Amiri" w:hAnsi="Amiri"/>
          <w:color w:val="111111"/>
          <w:sz w:val="28"/>
          <w:szCs w:val="28"/>
          <w:rtl w:val="true"/>
          <w:lang w:bidi="ar-SA"/>
        </w:rPr>
        <w:t xml:space="preserve">: </w:t>
      </w:r>
      <w:bookmarkStart w:id="671" w:name="pg16690_228573"/>
    </w:p>
    <w:p>
      <w:pPr>
        <w:pStyle w:val="BookText"/>
        <w:rPr/>
      </w:pPr>
      <w:bookmarkEnd w:id="671"/>
      <w:r>
        <w:rPr>
          <w:rFonts w:ascii="Amiri" w:hAnsi="Amiri" w:eastAsia="Amiri" w:cs="Amiri"/>
          <w:color w:val="111111"/>
          <w:sz w:val="28"/>
          <w:sz w:val="28"/>
          <w:szCs w:val="28"/>
          <w:rtl w:val="true"/>
          <w:lang w:bidi="ar-SA"/>
        </w:rPr>
        <w:t xml:space="preserve">أرقت و أمسيت رهن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قومى و من مغرم</w:t>
      </w:r>
    </w:p>
    <w:p>
      <w:pPr>
        <w:pStyle w:val="BookText"/>
        <w:rPr/>
      </w:pPr>
      <w:r>
        <w:rPr>
          <w:rFonts w:ascii="Amiri" w:hAnsi="Amiri" w:eastAsia="Amiri" w:cs="Amiri"/>
          <w:color w:val="111111"/>
          <w:sz w:val="28"/>
          <w:sz w:val="28"/>
          <w:szCs w:val="28"/>
          <w:rtl w:val="true"/>
          <w:lang w:bidi="ar-SA"/>
        </w:rPr>
        <w:t xml:space="preserve">و من سفه الرأى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عمه الرشاد فلم يفهم</w:t>
      </w:r>
    </w:p>
    <w:p>
      <w:pPr>
        <w:pStyle w:val="BookText"/>
        <w:rPr/>
      </w:pPr>
      <w:r>
        <w:rPr>
          <w:rFonts w:ascii="Amiri" w:hAnsi="Amiri" w:eastAsia="Amiri" w:cs="Amiri"/>
          <w:color w:val="111111"/>
          <w:sz w:val="28"/>
          <w:sz w:val="28"/>
          <w:szCs w:val="28"/>
          <w:rtl w:val="true"/>
          <w:lang w:bidi="ar-SA"/>
        </w:rPr>
        <w:t xml:space="preserve">فلو أنّ قومى أطاعوا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يتعدّ و لم يظلم</w:t>
      </w:r>
    </w:p>
    <w:p>
      <w:pPr>
        <w:pStyle w:val="BookText"/>
        <w:rPr/>
      </w:pPr>
      <w:r>
        <w:rPr>
          <w:rFonts w:ascii="Amiri" w:hAnsi="Amiri" w:eastAsia="Amiri" w:cs="Amiri"/>
          <w:color w:val="111111"/>
          <w:sz w:val="28"/>
          <w:sz w:val="28"/>
          <w:szCs w:val="28"/>
          <w:rtl w:val="true"/>
          <w:lang w:bidi="ar-SA"/>
        </w:rPr>
        <w:t xml:space="preserve">و لكنّ قومى أطاعوا الغواة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تعكّس اهل الدم</w:t>
      </w:r>
    </w:p>
    <w:p>
      <w:pPr>
        <w:pStyle w:val="BookText"/>
        <w:rPr/>
      </w:pPr>
      <w:r>
        <w:rPr>
          <w:rFonts w:ascii="Amiri" w:hAnsi="Amiri" w:eastAsia="Amiri" w:cs="Amiri"/>
          <w:color w:val="111111"/>
          <w:sz w:val="28"/>
          <w:sz w:val="28"/>
          <w:szCs w:val="28"/>
          <w:rtl w:val="true"/>
          <w:lang w:bidi="ar-SA"/>
        </w:rPr>
        <w:t xml:space="preserve">و أودى السفيه بأمر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الأمر لم يبرم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ماجرا و جنگ قومم شب خواب به چشمم نيامد و من توى رختخواب بيدار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گمراهى پس از هدايت مى انديشيدم و همچنين ارشاد و هدايتى كه همه را فرا گرفت ولى هيچ كس به آن نينديشيد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من از فرد حليم و بردبارى پيروى كنند، تجاوزگر نمى شوند و به كسى ستم روا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و قبيلۀ من از گمراهان پيروى مى كنند تا اينكه از نادمان و پشيمانان گردند، و فرد نادان كار و امر انسان دانا را بوسيلۀ نادانيش به جايى مى رساند كه ديگر قابل اصلاح نيست</w:t>
      </w:r>
      <w:r>
        <w:rPr>
          <w:rFonts w:eastAsia="IRNazanin" w:cs="IRNazanin"/>
          <w:color w:val="111111"/>
          <w:sz w:val="28"/>
          <w:szCs w:val="28"/>
          <w:rtl w:val="true"/>
          <w:lang w:bidi="fa-IR"/>
        </w:rPr>
        <w:t>].</w:t>
      </w:r>
    </w:p>
    <w:p>
      <w:pPr>
        <w:pStyle w:val="Heading3"/>
        <w:numPr>
          <w:ilvl w:val="2"/>
          <w:numId w:val="1"/>
        </w:numPr>
        <w:rPr/>
      </w:pPr>
      <w:bookmarkStart w:id="672" w:name="__RefHeading___Toc12208094_1280447820"/>
      <w:bookmarkStart w:id="673" w:name="_Toc245"/>
      <w:bookmarkEnd w:id="672"/>
      <w:r>
        <w:rPr/>
        <w:t>233</w:t>
      </w:r>
      <w:r>
        <w:rPr>
          <w:rtl w:val="true"/>
        </w:rPr>
        <w:t xml:space="preserve">. </w:t>
      </w:r>
      <w:r>
        <w:rPr>
          <w:rtl w:val="true"/>
        </w:rPr>
        <w:t>شعر زبير براى ابى همهمه</w:t>
      </w:r>
      <w:bookmarkEnd w:id="673"/>
    </w:p>
    <w:p>
      <w:pPr>
        <w:pStyle w:val="BookText"/>
        <w:rPr/>
      </w:pPr>
      <w:r>
        <w:rPr>
          <w:rFonts w:ascii="Amiri" w:hAnsi="Amiri" w:eastAsia="Amiri" w:cs="Amiri"/>
          <w:color w:val="111111"/>
          <w:sz w:val="28"/>
          <w:sz w:val="28"/>
          <w:szCs w:val="28"/>
          <w:rtl w:val="true"/>
          <w:lang w:bidi="ar-SA"/>
        </w:rPr>
        <w:t>زبير اين اشعار را براى ابى همهمة</w:t>
      </w:r>
      <w:r>
        <w:rPr>
          <w:rStyle w:val="FootnoteAnchor"/>
          <w:rtl w:val="true"/>
        </w:rPr>
        <w:footnoteReference w:id="761"/>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إخوة ما حضرت سرون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غبت فالسّباع الجياع</w:t>
      </w:r>
    </w:p>
    <w:p>
      <w:pPr>
        <w:pStyle w:val="BookText"/>
        <w:rPr/>
      </w:pPr>
      <w:r>
        <w:rPr>
          <w:rFonts w:ascii="Amiri" w:hAnsi="Amiri" w:eastAsia="Amiri" w:cs="Amiri"/>
          <w:color w:val="111111"/>
          <w:sz w:val="28"/>
          <w:sz w:val="28"/>
          <w:szCs w:val="28"/>
          <w:rtl w:val="true"/>
          <w:lang w:bidi="ar-SA"/>
        </w:rPr>
        <w:t xml:space="preserve">يأبنونى حتى إذا عاينونى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فيهم تضاؤل و اختشاع</w:t>
      </w:r>
    </w:p>
    <w:p>
      <w:pPr>
        <w:pStyle w:val="BookText"/>
        <w:rPr/>
      </w:pPr>
      <w:r>
        <w:rPr>
          <w:rFonts w:ascii="Amiri" w:hAnsi="Amiri" w:eastAsia="Amiri" w:cs="Amiri"/>
          <w:color w:val="111111"/>
          <w:sz w:val="28"/>
          <w:sz w:val="28"/>
          <w:szCs w:val="28"/>
          <w:rtl w:val="true"/>
          <w:lang w:bidi="ar-SA"/>
        </w:rPr>
        <w:t xml:space="preserve">فهم يغمزون منّى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يألون غمزها ما استطاعوا</w:t>
      </w:r>
    </w:p>
    <w:p>
      <w:pPr>
        <w:pStyle w:val="BookText"/>
        <w:rPr/>
      </w:pPr>
      <w:r>
        <w:rPr>
          <w:rFonts w:ascii="Amiri" w:hAnsi="Amiri" w:eastAsia="Amiri" w:cs="Amiri"/>
          <w:color w:val="111111"/>
          <w:sz w:val="28"/>
          <w:sz w:val="28"/>
          <w:szCs w:val="28"/>
          <w:rtl w:val="true"/>
          <w:lang w:bidi="ar-SA"/>
        </w:rPr>
        <w:t xml:space="preserve">ما كذا يفعل الكرام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اللئام الرضاع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برادرانى هستند كه در حضور من مرا ستايش مى كنند و در غيابم درندگانى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عيبجويى مى كنند ولى همين كه مرا مى بينند فروتنى و تواضع در آنها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مى آزمايند تا ببينند چقدر توانايى دارم البته اين كار را نه با هدف آزمايش توانمندى من، بلكه به جهت يافتن عيب و نقص در وجود من با تمام توان خود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باكرامت اين چنين عمل نمى كنند ولى افراد پست و ذليل </w:t>
      </w:r>
      <w:bookmarkStart w:id="674" w:name="pg16690_228574"/>
    </w:p>
    <w:p>
      <w:pPr>
        <w:pStyle w:val="BookText"/>
        <w:rPr/>
      </w:pPr>
      <w:bookmarkEnd w:id="674"/>
      <w:r>
        <w:rPr>
          <w:rFonts w:ascii="IRNazanin" w:hAnsi="IRNazanin" w:eastAsia="IRNazanin"/>
          <w:color w:val="111111"/>
          <w:sz w:val="28"/>
          <w:sz w:val="28"/>
          <w:szCs w:val="28"/>
          <w:rtl w:val="true"/>
          <w:lang w:bidi="fa-IR"/>
        </w:rPr>
        <w:t>اين گونه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افعال كريمان نيست وليكن افراد پست و ناكس اين كار را انجام مى دهند</w:t>
      </w:r>
      <w:r>
        <w:rPr>
          <w:rFonts w:eastAsia="IRNazanin" w:cs="IRNazanin"/>
          <w:color w:val="111111"/>
          <w:sz w:val="28"/>
          <w:szCs w:val="28"/>
          <w:rtl w:val="true"/>
          <w:lang w:bidi="fa-IR"/>
        </w:rPr>
        <w:t>].</w:t>
      </w:r>
    </w:p>
    <w:p>
      <w:pPr>
        <w:pStyle w:val="Heading3"/>
        <w:numPr>
          <w:ilvl w:val="2"/>
          <w:numId w:val="1"/>
        </w:numPr>
        <w:rPr/>
      </w:pPr>
      <w:bookmarkStart w:id="675" w:name="__RefHeading___Toc12208096_1280447820"/>
      <w:bookmarkStart w:id="676" w:name="_Toc246"/>
      <w:bookmarkEnd w:id="675"/>
      <w:r>
        <w:rPr/>
        <w:t>234</w:t>
      </w:r>
      <w:r>
        <w:rPr>
          <w:rtl w:val="true"/>
        </w:rPr>
        <w:t xml:space="preserve">. </w:t>
      </w:r>
      <w:r>
        <w:rPr>
          <w:rtl w:val="true"/>
        </w:rPr>
        <w:t>شعر زبير براى حزين دئلى</w:t>
      </w:r>
      <w:bookmarkEnd w:id="676"/>
    </w:p>
    <w:p>
      <w:pPr>
        <w:pStyle w:val="BookText"/>
        <w:rPr/>
      </w:pPr>
      <w:r>
        <w:rPr>
          <w:rFonts w:ascii="Amiri" w:hAnsi="Amiri" w:eastAsia="Amiri" w:cs="Amiri"/>
          <w:color w:val="111111"/>
          <w:sz w:val="28"/>
          <w:sz w:val="28"/>
          <w:szCs w:val="28"/>
          <w:rtl w:val="true"/>
          <w:lang w:bidi="ar-SA"/>
        </w:rPr>
        <w:t>زبير اين شعر را در مورد حزين دئلى</w:t>
      </w:r>
      <w:r>
        <w:rPr>
          <w:rStyle w:val="FootnoteAnchor"/>
          <w:rtl w:val="true"/>
        </w:rPr>
        <w:footnoteReference w:id="762"/>
      </w:r>
      <w:r>
        <w:rPr>
          <w:rFonts w:ascii="Amiri" w:hAnsi="Amiri" w:eastAsia="Amiri" w:cs="Amiri"/>
          <w:color w:val="111111"/>
          <w:sz w:val="28"/>
          <w:sz w:val="28"/>
          <w:szCs w:val="28"/>
          <w:rtl w:val="true"/>
          <w:lang w:bidi="ar-SA"/>
        </w:rPr>
        <w:t>برايم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خلقت كفّاه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يديه و الندى عمل</w:t>
      </w:r>
    </w:p>
    <w:p>
      <w:pPr>
        <w:pStyle w:val="BookText"/>
        <w:rPr/>
      </w:pPr>
      <w:r>
        <w:rPr>
          <w:rFonts w:ascii="Amiri" w:hAnsi="Amiri" w:eastAsia="Amiri" w:cs="Amiri"/>
          <w:color w:val="111111"/>
          <w:sz w:val="28"/>
          <w:sz w:val="28"/>
          <w:szCs w:val="28"/>
          <w:rtl w:val="true"/>
          <w:lang w:bidi="ar-SA"/>
        </w:rPr>
        <w:t xml:space="preserve">يرى التيمم فى برّ و فى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يرى فى كفّه بلل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دستان او از سنگ ساخته شده است پس بين دستان او و بخشندگى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تميم را در خشكى و دريا مى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ترس اينكه مبادا نمى به دستش برسد كارى و كمكى نمى كند</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2208098_1280447820"/>
      <w:bookmarkStart w:id="678" w:name="_Toc247"/>
      <w:bookmarkEnd w:id="677"/>
      <w:r>
        <w:rPr/>
        <w:t>235</w:t>
      </w:r>
      <w:r>
        <w:rPr>
          <w:rtl w:val="true"/>
        </w:rPr>
        <w:t xml:space="preserve">. </w:t>
      </w:r>
      <w:r>
        <w:rPr>
          <w:rtl w:val="true"/>
        </w:rPr>
        <w:t>شعر ديگرى از زبير براى حزين دئلى</w:t>
      </w:r>
      <w:bookmarkEnd w:id="678"/>
    </w:p>
    <w:p>
      <w:pPr>
        <w:pStyle w:val="BookText"/>
        <w:rPr/>
      </w:pPr>
      <w:r>
        <w:rPr>
          <w:rFonts w:ascii="Amiri" w:hAnsi="Amiri" w:eastAsia="Amiri" w:cs="Amiri"/>
          <w:color w:val="111111"/>
          <w:sz w:val="28"/>
          <w:sz w:val="28"/>
          <w:szCs w:val="28"/>
          <w:rtl w:val="true"/>
          <w:lang w:bidi="ar-SA"/>
        </w:rPr>
        <w:t>زبير اين شعر را در مورد خزين دئلى برايم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فى كعب و 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يجمّع من لؤم و من وضع</w:t>
      </w:r>
    </w:p>
    <w:p>
      <w:pPr>
        <w:pStyle w:val="BookText"/>
        <w:rPr/>
      </w:pPr>
      <w:r>
        <w:rPr>
          <w:rFonts w:ascii="Amiri" w:hAnsi="Amiri" w:eastAsia="Amiri" w:cs="Amiri"/>
          <w:color w:val="111111"/>
          <w:sz w:val="28"/>
          <w:sz w:val="28"/>
          <w:szCs w:val="28"/>
          <w:rtl w:val="true"/>
          <w:lang w:bidi="ar-SA"/>
        </w:rPr>
        <w:t xml:space="preserve">لا يدرسون كتاب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يصومون من حرص على الشبع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كعب و مجلس بزرگان آنان بركت ندهد؛ چرا كه در آن مجلس پليدان و ناكسان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در بين خود نمى خوانند و آنان به سبب حرص در خوردن و شكم بارگى روزه نمى گيرند</w:t>
      </w:r>
      <w:r>
        <w:rPr>
          <w:rFonts w:eastAsia="IRNazanin" w:cs="IRNazanin"/>
          <w:color w:val="111111"/>
          <w:sz w:val="28"/>
          <w:szCs w:val="28"/>
          <w:rtl w:val="true"/>
          <w:lang w:bidi="fa-IR"/>
        </w:rPr>
        <w:t>].</w:t>
      </w:r>
    </w:p>
    <w:p>
      <w:pPr>
        <w:pStyle w:val="Heading3"/>
        <w:numPr>
          <w:ilvl w:val="2"/>
          <w:numId w:val="1"/>
        </w:numPr>
        <w:rPr/>
      </w:pPr>
      <w:bookmarkStart w:id="679" w:name="__RefHeading___Toc12208100_1280447820"/>
      <w:bookmarkStart w:id="680" w:name="_Toc248"/>
      <w:bookmarkEnd w:id="679"/>
      <w:r>
        <w:rPr/>
        <w:t>236</w:t>
      </w:r>
      <w:r>
        <w:rPr>
          <w:rtl w:val="true"/>
        </w:rPr>
        <w:t xml:space="preserve">. </w:t>
      </w:r>
      <w:r>
        <w:rPr>
          <w:rtl w:val="true"/>
        </w:rPr>
        <w:t>شعر تيمى دربارۀ فضل بن ربيع حاجب</w:t>
      </w:r>
      <w:bookmarkEnd w:id="68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شعر را ابو عبد الله زبير برايم سرود و گفت آن را تيمى دربارۀ فضل بن ربيع</w:t>
      </w:r>
      <w:r>
        <w:rPr>
          <w:rStyle w:val="FootnoteAnchor"/>
          <w:rtl w:val="true"/>
        </w:rPr>
        <w:footnoteReference w:id="764"/>
      </w:r>
      <w:r>
        <w:rPr>
          <w:rFonts w:ascii="IRNazanin" w:hAnsi="IRNazanin" w:eastAsia="IRNazanin"/>
          <w:color w:val="111111"/>
          <w:sz w:val="28"/>
          <w:sz w:val="28"/>
          <w:szCs w:val="28"/>
          <w:rtl w:val="true"/>
          <w:lang w:bidi="fa-IR"/>
        </w:rPr>
        <w:t xml:space="preserve">حاجب </w:t>
      </w:r>
      <w:bookmarkStart w:id="681" w:name="pg16690_228575"/>
    </w:p>
    <w:p>
      <w:pPr>
        <w:pStyle w:val="BookText"/>
        <w:rPr/>
      </w:pPr>
      <w:bookmarkEnd w:id="681"/>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الأشراف فى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عظموا للفضل إلاّ صنائع</w:t>
      </w:r>
    </w:p>
    <w:p>
      <w:pPr>
        <w:pStyle w:val="BookText"/>
        <w:rPr/>
      </w:pPr>
      <w:r>
        <w:rPr>
          <w:rFonts w:ascii="IRNazanin" w:hAnsi="IRNazanin" w:eastAsia="IRNazanin"/>
          <w:color w:val="111111"/>
          <w:sz w:val="28"/>
          <w:sz w:val="28"/>
          <w:szCs w:val="28"/>
          <w:rtl w:val="true"/>
          <w:lang w:bidi="fa-IR"/>
        </w:rPr>
        <w:t xml:space="preserve">ترى عظماء الناس للفضل خشّعا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بدا و الفضل للّه خاشع</w:t>
      </w:r>
    </w:p>
    <w:p>
      <w:pPr>
        <w:pStyle w:val="BookText"/>
        <w:rPr/>
      </w:pPr>
      <w:r>
        <w:rPr>
          <w:rFonts w:ascii="Amiri" w:hAnsi="Amiri" w:eastAsia="Amiri" w:cs="Amiri"/>
          <w:color w:val="111111"/>
          <w:sz w:val="28"/>
          <w:sz w:val="28"/>
          <w:szCs w:val="28"/>
          <w:rtl w:val="true"/>
          <w:lang w:bidi="ar-SA"/>
        </w:rPr>
        <w:t xml:space="preserve">تواضع لمّا زاده اللّه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عنده متواضع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كه اشراف و بزرگان هر شهرى هر چقدر هم كه بزرگ و عظيم باشند در برابر فضل بن ربيع صنعتگرى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انسانهاى با فضيلت را مى بينى كه براى فضل فروتن هستند، و فضل براى خدا خاشع و فروتن است، تواضع و فروتنى او براى اين است كه خداوند مرتبه اش را رفيع گردانده است؛ چرا كه هر صاحب عزت نزد خداوند فروتن است</w:t>
      </w:r>
      <w:r>
        <w:rPr>
          <w:rFonts w:eastAsia="IRNazanin" w:cs="IRNazanin"/>
          <w:color w:val="111111"/>
          <w:sz w:val="28"/>
          <w:szCs w:val="28"/>
          <w:rtl w:val="true"/>
          <w:lang w:bidi="fa-IR"/>
        </w:rPr>
        <w:t>].</w:t>
      </w:r>
    </w:p>
    <w:p>
      <w:pPr>
        <w:pStyle w:val="Heading3"/>
        <w:numPr>
          <w:ilvl w:val="2"/>
          <w:numId w:val="1"/>
        </w:numPr>
        <w:rPr/>
      </w:pPr>
      <w:bookmarkStart w:id="682" w:name="__RefHeading___Toc12208102_1280447820"/>
      <w:bookmarkStart w:id="683" w:name="_Toc249"/>
      <w:bookmarkEnd w:id="682"/>
      <w:r>
        <w:rPr/>
        <w:t>237</w:t>
      </w:r>
      <w:r>
        <w:rPr>
          <w:rtl w:val="true"/>
        </w:rPr>
        <w:t xml:space="preserve">. </w:t>
      </w:r>
      <w:r>
        <w:rPr>
          <w:rtl w:val="true"/>
        </w:rPr>
        <w:t>شعر ديگرى از زبير</w:t>
      </w:r>
      <w:bookmarkEnd w:id="683"/>
    </w:p>
    <w:p>
      <w:pPr>
        <w:pStyle w:val="BookText"/>
        <w:rPr/>
      </w:pPr>
      <w:r>
        <w:rPr>
          <w:rFonts w:ascii="Amiri" w:hAnsi="Amiri" w:eastAsia="Amiri" w:cs="Amiri"/>
          <w:color w:val="111111"/>
          <w:sz w:val="28"/>
          <w:sz w:val="28"/>
          <w:szCs w:val="28"/>
          <w:rtl w:val="true"/>
          <w:lang w:bidi="ar-SA"/>
        </w:rPr>
        <w:t>زبير برايم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حادث يشتّت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وحشة تجرّ التجافى</w:t>
      </w:r>
    </w:p>
    <w:p>
      <w:pPr>
        <w:pStyle w:val="BookText"/>
        <w:rPr/>
      </w:pPr>
      <w:r>
        <w:rPr>
          <w:rFonts w:ascii="Amiri" w:hAnsi="Amiri" w:eastAsia="Amiri" w:cs="Amiri"/>
          <w:color w:val="111111"/>
          <w:sz w:val="28"/>
          <w:sz w:val="28"/>
          <w:szCs w:val="28"/>
          <w:rtl w:val="true"/>
          <w:lang w:bidi="ar-SA"/>
        </w:rPr>
        <w:t xml:space="preserve">فتعالوا نردّ حلو التصافى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نميت الجفاء بالألطاف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 نيفتاده است كه قوم پراكنده شوند و نه وحشتى كه قابل جمع كردن و از ميان رفتن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شيرينى صفا و صميميت را به شما بازگردانيم و ستم را با لطف و نيكى بميرانيم</w:t>
      </w:r>
      <w:r>
        <w:rPr>
          <w:rFonts w:eastAsia="IRNazanin" w:cs="IRNazanin"/>
          <w:color w:val="111111"/>
          <w:sz w:val="28"/>
          <w:szCs w:val="28"/>
          <w:rtl w:val="true"/>
          <w:lang w:bidi="fa-IR"/>
        </w:rPr>
        <w:t>].</w:t>
      </w:r>
    </w:p>
    <w:p>
      <w:pPr>
        <w:pStyle w:val="Heading3"/>
        <w:numPr>
          <w:ilvl w:val="2"/>
          <w:numId w:val="1"/>
        </w:numPr>
        <w:rPr/>
      </w:pPr>
      <w:bookmarkStart w:id="684" w:name="__RefHeading___Toc12208104_1280447820"/>
      <w:bookmarkStart w:id="685" w:name="_Toc250"/>
      <w:bookmarkEnd w:id="684"/>
      <w:r>
        <w:rPr/>
        <w:t>238</w:t>
      </w:r>
      <w:r>
        <w:rPr>
          <w:rtl w:val="true"/>
        </w:rPr>
        <w:t xml:space="preserve">. </w:t>
      </w:r>
      <w:r>
        <w:rPr>
          <w:rtl w:val="true"/>
        </w:rPr>
        <w:t>شعر برخى از مردم مدينه دربارۀ موالى</w:t>
      </w:r>
      <w:bookmarkEnd w:id="685"/>
    </w:p>
    <w:p>
      <w:pPr>
        <w:pStyle w:val="BookText"/>
        <w:rPr/>
      </w:pPr>
      <w:r>
        <w:rPr>
          <w:rFonts w:ascii="IRNazanin" w:hAnsi="IRNazanin" w:eastAsia="IRNazanin"/>
          <w:color w:val="111111"/>
          <w:sz w:val="28"/>
          <w:sz w:val="28"/>
          <w:szCs w:val="28"/>
          <w:rtl w:val="true"/>
          <w:lang w:bidi="fa-IR"/>
        </w:rPr>
        <w:t>زبير گويد گروهى از اهالى مدينه اين شعر را برايم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تلقى بنانا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عينين دعجاوين فالق المواليا</w:t>
      </w:r>
    </w:p>
    <w:p>
      <w:pPr>
        <w:pStyle w:val="BookText"/>
        <w:rPr/>
      </w:pPr>
      <w:r>
        <w:rPr>
          <w:rFonts w:ascii="Amiri" w:hAnsi="Amiri" w:eastAsia="Amiri" w:cs="Amiri"/>
          <w:color w:val="111111"/>
          <w:sz w:val="28"/>
          <w:sz w:val="28"/>
          <w:szCs w:val="28"/>
          <w:rtl w:val="true"/>
          <w:lang w:bidi="ar-SA"/>
        </w:rPr>
        <w:t xml:space="preserve">و ما بالموالى من دناة تعيبهم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قصر عن أن ينالوا المعاليا</w:t>
      </w:r>
    </w:p>
    <w:p>
      <w:pPr>
        <w:pStyle w:val="BookText"/>
        <w:rPr/>
      </w:pPr>
      <w:r>
        <w:rPr>
          <w:rFonts w:ascii="Amiri" w:hAnsi="Amiri" w:eastAsia="Amiri" w:cs="Amiri"/>
          <w:color w:val="111111"/>
          <w:sz w:val="28"/>
          <w:sz w:val="28"/>
          <w:szCs w:val="28"/>
          <w:rtl w:val="true"/>
          <w:lang w:bidi="ar-SA"/>
        </w:rPr>
        <w:t xml:space="preserve">يقولون مولاة فلا 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ليتنا كنا جميعا مواليا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كه انگشتان حنا بسته و چشم هاى سياه سرمه كشيده را ببينى، موالى</w:t>
      </w:r>
      <w:r>
        <w:rPr>
          <w:rStyle w:val="FootnoteAnchor"/>
          <w:rtl w:val="true"/>
        </w:rPr>
        <w:footnoteReference w:id="765"/>
      </w:r>
      <w:r>
        <w:rPr>
          <w:rFonts w:ascii="IRNazanin" w:hAnsi="IRNazanin" w:eastAsia="IRNazanin"/>
          <w:color w:val="111111"/>
          <w:sz w:val="28"/>
          <w:sz w:val="28"/>
          <w:szCs w:val="28"/>
          <w:rtl w:val="true"/>
          <w:lang w:bidi="fa-IR"/>
        </w:rPr>
        <w:t xml:space="preserve">را </w:t>
      </w:r>
      <w:bookmarkStart w:id="686" w:name="pg16690_228576"/>
    </w:p>
    <w:p>
      <w:pPr>
        <w:pStyle w:val="BookText"/>
        <w:rPr/>
      </w:pPr>
      <w:bookmarkEnd w:id="686"/>
      <w:r>
        <w:rPr>
          <w:rFonts w:ascii="IRNazanin" w:hAnsi="IRNazanin" w:eastAsia="IRNazanin"/>
          <w:color w:val="111111"/>
          <w:sz w:val="28"/>
          <w:sz w:val="28"/>
          <w:szCs w:val="28"/>
          <w:rtl w:val="true"/>
          <w:lang w:bidi="fa-IR"/>
        </w:rPr>
        <w:t>ديدار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را عيب و نقصى نيست و نه كوتاهيى كه مانع از رسيدن آنها به بزرگى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زنان موالى مى گويند به آنها نزديك نشويد، اى كاش ما همگى موالى بوديم</w:t>
      </w:r>
      <w:r>
        <w:rPr>
          <w:rFonts w:eastAsia="IRNazanin" w:cs="IRNazanin"/>
          <w:color w:val="111111"/>
          <w:sz w:val="28"/>
          <w:szCs w:val="28"/>
          <w:rtl w:val="true"/>
          <w:lang w:bidi="fa-IR"/>
        </w:rPr>
        <w:t>].</w:t>
      </w:r>
    </w:p>
    <w:p>
      <w:pPr>
        <w:pStyle w:val="Heading3"/>
        <w:numPr>
          <w:ilvl w:val="2"/>
          <w:numId w:val="1"/>
        </w:numPr>
        <w:rPr/>
      </w:pPr>
      <w:bookmarkStart w:id="687" w:name="__RefHeading___Toc12208106_1280447820"/>
      <w:bookmarkStart w:id="688" w:name="_Toc251"/>
      <w:bookmarkEnd w:id="687"/>
      <w:r>
        <w:rPr/>
        <w:t>239</w:t>
      </w:r>
      <w:r>
        <w:rPr>
          <w:rtl w:val="true"/>
        </w:rPr>
        <w:t xml:space="preserve">. </w:t>
      </w:r>
      <w:r>
        <w:rPr>
          <w:rtl w:val="true"/>
        </w:rPr>
        <w:t>شعر براى ابراهيم بن اسماعيل كاتب</w:t>
      </w:r>
      <w:bookmarkEnd w:id="688"/>
    </w:p>
    <w:p>
      <w:pPr>
        <w:pStyle w:val="BookText"/>
        <w:rPr/>
      </w:pPr>
      <w:r>
        <w:rPr>
          <w:rFonts w:ascii="Amiri" w:hAnsi="Amiri" w:eastAsia="Amiri" w:cs="Amiri"/>
          <w:color w:val="111111"/>
          <w:sz w:val="28"/>
          <w:sz w:val="28"/>
          <w:szCs w:val="28"/>
          <w:rtl w:val="true"/>
          <w:lang w:bidi="ar-SA"/>
        </w:rPr>
        <w:t>زبير براى ابراهيم بن اسماعيل بن داود كاتب</w:t>
      </w:r>
      <w:r>
        <w:rPr>
          <w:rStyle w:val="FootnoteAnchor"/>
          <w:rtl w:val="true"/>
        </w:rPr>
        <w:footnoteReference w:id="766"/>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التى فخرت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بكلامها الفتّان و الإعراض</w:t>
      </w:r>
    </w:p>
    <w:p>
      <w:pPr>
        <w:pStyle w:val="BookText"/>
        <w:rPr/>
      </w:pPr>
      <w:r>
        <w:rPr>
          <w:rFonts w:ascii="Amiri" w:hAnsi="Amiri" w:eastAsia="Amiri" w:cs="Amiri"/>
          <w:color w:val="111111"/>
          <w:sz w:val="28"/>
          <w:sz w:val="28"/>
          <w:szCs w:val="28"/>
          <w:rtl w:val="true"/>
          <w:lang w:bidi="ar-SA"/>
        </w:rPr>
        <w:t xml:space="preserve">فخرت عليك بأنها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لمفاخر نقّاض</w:t>
      </w:r>
    </w:p>
    <w:p>
      <w:pPr>
        <w:pStyle w:val="BookText"/>
        <w:rPr/>
      </w:pPr>
      <w:r>
        <w:rPr>
          <w:rFonts w:ascii="Amiri" w:hAnsi="Amiri" w:eastAsia="Amiri" w:cs="Amiri"/>
          <w:color w:val="111111"/>
          <w:sz w:val="28"/>
          <w:sz w:val="28"/>
          <w:szCs w:val="28"/>
          <w:rtl w:val="true"/>
          <w:lang w:bidi="ar-SA"/>
        </w:rPr>
        <w:t xml:space="preserve">فأجبتها إنى ابن كسرى و 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الملوك له بغير تراض</w:t>
      </w:r>
    </w:p>
    <w:p>
      <w:pPr>
        <w:pStyle w:val="BookText"/>
        <w:rPr/>
      </w:pPr>
      <w:r>
        <w:rPr>
          <w:rFonts w:ascii="Amiri" w:hAnsi="Amiri" w:eastAsia="Amiri" w:cs="Amiri"/>
          <w:color w:val="111111"/>
          <w:sz w:val="28"/>
          <w:sz w:val="28"/>
          <w:szCs w:val="28"/>
          <w:rtl w:val="true"/>
          <w:lang w:bidi="ar-SA"/>
        </w:rPr>
        <w:t xml:space="preserve">فتطأطأت و تضاءلت من زهوها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لفخار أصيد للذرى خفّاض</w:t>
      </w:r>
    </w:p>
    <w:p>
      <w:pPr>
        <w:pStyle w:val="BookText"/>
        <w:rPr/>
      </w:pPr>
      <w:r>
        <w:rPr>
          <w:rFonts w:ascii="Amiri" w:hAnsi="Amiri" w:eastAsia="Amiri" w:cs="Amiri"/>
          <w:color w:val="111111"/>
          <w:sz w:val="28"/>
          <w:sz w:val="28"/>
          <w:szCs w:val="28"/>
          <w:rtl w:val="true"/>
          <w:lang w:bidi="ar-SA"/>
        </w:rPr>
        <w:t xml:space="preserve">و لقد أقى عرضى بما ملكت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العروض و قاية الأعراض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زنى را كه با سخن فريبا و روى گردانى قصد فخرفروشى بر من داشت،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نژاد عربيش در مقابل تو فخر كرد ولى نمى دانست كه در مقابل فخركننده اى كه جواب مى دهد قرار گرفته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پس من به او گفتم من فرزند كسرا و كسى هستم كه ديگر پادشاهان حتى با اكراه هم در مقابلش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آهسته قدم برداشت و از آن ناز و غرور خود پايين آمد، در مقابل فخركننده اى كه حتّى قلّه ها را هم پايين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آبرويم را با آنچه كه در دست دارم حفظ مى كنم و همانا آدم با آبرو، سپرى براى آبروى ديگران است</w:t>
      </w:r>
      <w:r>
        <w:rPr>
          <w:rFonts w:eastAsia="IRNazanin" w:cs="IRNazanin"/>
          <w:color w:val="111111"/>
          <w:sz w:val="28"/>
          <w:szCs w:val="28"/>
          <w:rtl w:val="true"/>
          <w:lang w:bidi="fa-IR"/>
        </w:rPr>
        <w:t>].</w:t>
      </w:r>
    </w:p>
    <w:p>
      <w:pPr>
        <w:pStyle w:val="Heading3"/>
        <w:numPr>
          <w:ilvl w:val="2"/>
          <w:numId w:val="1"/>
        </w:numPr>
        <w:rPr/>
      </w:pPr>
      <w:bookmarkStart w:id="689" w:name="__RefHeading___Toc12208108_1280447820"/>
      <w:bookmarkStart w:id="690" w:name="_Toc252"/>
      <w:bookmarkEnd w:id="689"/>
      <w:r>
        <w:rPr/>
        <w:t>240</w:t>
      </w:r>
      <w:r>
        <w:rPr>
          <w:rtl w:val="true"/>
        </w:rPr>
        <w:t xml:space="preserve">. </w:t>
      </w:r>
      <w:r>
        <w:rPr>
          <w:rtl w:val="true"/>
        </w:rPr>
        <w:t>شعر كثير شاعر</w:t>
      </w:r>
      <w:bookmarkEnd w:id="6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 زبير، به نقل از كثير اين شعر را برايم سرود</w:t>
      </w:r>
      <w:r>
        <w:rPr>
          <w:rFonts w:eastAsia="Amiri" w:cs="Amiri" w:ascii="Amiri" w:hAnsi="Amiri"/>
          <w:color w:val="111111"/>
          <w:sz w:val="28"/>
          <w:szCs w:val="28"/>
          <w:rtl w:val="true"/>
          <w:lang w:bidi="ar-SA"/>
        </w:rPr>
        <w:t xml:space="preserve">: </w:t>
      </w:r>
      <w:bookmarkStart w:id="691" w:name="pg16690_228577"/>
    </w:p>
    <w:p>
      <w:pPr>
        <w:pStyle w:val="BookText"/>
        <w:rPr/>
      </w:pPr>
      <w:bookmarkEnd w:id="691"/>
      <w:r>
        <w:rPr>
          <w:rFonts w:ascii="Amiri" w:hAnsi="Amiri" w:eastAsia="Amiri" w:cs="Amiri"/>
          <w:color w:val="111111"/>
          <w:sz w:val="28"/>
          <w:sz w:val="28"/>
          <w:szCs w:val="28"/>
          <w:rtl w:val="true"/>
          <w:lang w:bidi="ar-SA"/>
        </w:rPr>
        <w:t xml:space="preserve">الموت أجمل بالفتى من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الناس خوف شنارها يتقنّع</w:t>
      </w:r>
    </w:p>
    <w:p>
      <w:pPr>
        <w:pStyle w:val="BookText"/>
        <w:rPr/>
      </w:pPr>
      <w:r>
        <w:rPr>
          <w:rFonts w:ascii="Amiri" w:hAnsi="Amiri" w:eastAsia="Amiri" w:cs="Amiri"/>
          <w:color w:val="111111"/>
          <w:sz w:val="28"/>
          <w:sz w:val="28"/>
          <w:szCs w:val="28"/>
          <w:rtl w:val="true"/>
          <w:lang w:bidi="ar-SA"/>
        </w:rPr>
        <w:t xml:space="preserve">شتّان من أعطى الرجال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البلاء و آخر لا يخضع</w:t>
      </w:r>
    </w:p>
    <w:p>
      <w:pPr>
        <w:pStyle w:val="BookText"/>
        <w:rPr/>
      </w:pPr>
      <w:r>
        <w:rPr>
          <w:rFonts w:ascii="Amiri" w:hAnsi="Amiri" w:eastAsia="Amiri" w:cs="Amiri"/>
          <w:color w:val="111111"/>
          <w:sz w:val="28"/>
          <w:sz w:val="28"/>
          <w:szCs w:val="28"/>
          <w:rtl w:val="true"/>
          <w:lang w:bidi="ar-SA"/>
        </w:rPr>
        <w:t xml:space="preserve">ليس الجزوع بمفلت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يصبر و الأنوف تجدّع</w:t>
      </w:r>
    </w:p>
    <w:p>
      <w:pPr>
        <w:pStyle w:val="BookText"/>
        <w:rPr/>
      </w:pPr>
      <w:r>
        <w:rPr>
          <w:rFonts w:ascii="Amiri" w:hAnsi="Amiri" w:eastAsia="Amiri" w:cs="Amiri"/>
          <w:color w:val="111111"/>
          <w:sz w:val="28"/>
          <w:sz w:val="28"/>
          <w:szCs w:val="28"/>
          <w:rtl w:val="true"/>
          <w:lang w:bidi="ar-SA"/>
        </w:rPr>
        <w:t xml:space="preserve">فتح الإله عداوة لا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قرابة يدلى بها لا تنفع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براى جوان از كار زشتى كه به خاطر فاش شدن آن خود را پنهان مى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انسانها با يكديگر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ترس عذاب و بلا، حق خود را به ديگرى واگذار مى كند و ديگرى كوتاه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قرار و كسى كه دائما شكايت مى كند از روزگار بد خود رهايى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آزاده صبورى مى كند، انسان مغرور خرد شده و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گشايش خداوند نيز حتى اگر با دشمنى حاصل شود مايۀ پرهيزگارى نمى گردد و دوستى و خويشاوندى كه ديگران به آن فراخوانند هيچ فايده اى ندارد</w:t>
      </w:r>
      <w:r>
        <w:rPr>
          <w:rFonts w:eastAsia="IRNazanin" w:cs="IRNazanin"/>
          <w:color w:val="111111"/>
          <w:sz w:val="28"/>
          <w:szCs w:val="28"/>
          <w:rtl w:val="true"/>
          <w:lang w:bidi="fa-IR"/>
        </w:rPr>
        <w:t>].</w:t>
      </w:r>
    </w:p>
    <w:p>
      <w:pPr>
        <w:pStyle w:val="Heading3"/>
        <w:numPr>
          <w:ilvl w:val="2"/>
          <w:numId w:val="1"/>
        </w:numPr>
        <w:rPr/>
      </w:pPr>
      <w:bookmarkStart w:id="692" w:name="__RefHeading___Toc12208110_1280447820"/>
      <w:bookmarkStart w:id="693" w:name="_Toc253"/>
      <w:bookmarkEnd w:id="692"/>
      <w:r>
        <w:rPr/>
        <w:t>241</w:t>
      </w:r>
      <w:r>
        <w:rPr>
          <w:rtl w:val="true"/>
        </w:rPr>
        <w:t xml:space="preserve">. </w:t>
      </w:r>
      <w:r>
        <w:rPr>
          <w:rtl w:val="true"/>
        </w:rPr>
        <w:t>شعر عبد الرحمن كثيرى</w:t>
      </w:r>
      <w:bookmarkEnd w:id="693"/>
    </w:p>
    <w:p>
      <w:pPr>
        <w:pStyle w:val="BookText"/>
        <w:rPr/>
      </w:pPr>
      <w:r>
        <w:rPr>
          <w:rFonts w:ascii="IRNazanin" w:hAnsi="IRNazanin" w:eastAsia="IRNazanin"/>
          <w:color w:val="111111"/>
          <w:sz w:val="28"/>
          <w:sz w:val="28"/>
          <w:szCs w:val="28"/>
          <w:rtl w:val="true"/>
          <w:lang w:bidi="fa-IR"/>
        </w:rPr>
        <w:t>زبير برايم از ابراهيم بن عبد الرحمن كثيرى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و كاتب الحسنات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يداك فتنظرينا</w:t>
      </w:r>
    </w:p>
    <w:p>
      <w:pPr>
        <w:pStyle w:val="BookText"/>
        <w:rPr/>
      </w:pPr>
      <w:r>
        <w:rPr>
          <w:rFonts w:ascii="Amiri" w:hAnsi="Amiri" w:eastAsia="Amiri" w:cs="Amiri"/>
          <w:color w:val="111111"/>
          <w:sz w:val="28"/>
          <w:sz w:val="28"/>
          <w:szCs w:val="28"/>
          <w:rtl w:val="true"/>
          <w:lang w:bidi="ar-SA"/>
        </w:rPr>
        <w:t xml:space="preserve">إلى أثر العلاقة فى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 الحبّ فى كفّى مبينا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او كه نگارندۀ نيكى هاست حركات دستانت قلبم را تكان مى دهد و به تپش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نشانۀ علاقه اى كه در قلبم است و اثر عشقى كه در دستم آشكار است نگاه كن</w:t>
      </w:r>
      <w:r>
        <w:rPr>
          <w:rFonts w:eastAsia="IRNazanin" w:cs="IRNazanin"/>
          <w:color w:val="111111"/>
          <w:sz w:val="28"/>
          <w:szCs w:val="28"/>
          <w:rtl w:val="true"/>
          <w:lang w:bidi="fa-IR"/>
        </w:rPr>
        <w:t>].</w:t>
      </w:r>
    </w:p>
    <w:p>
      <w:pPr>
        <w:pStyle w:val="Heading3"/>
        <w:numPr>
          <w:ilvl w:val="2"/>
          <w:numId w:val="1"/>
        </w:numPr>
        <w:rPr/>
      </w:pPr>
      <w:bookmarkStart w:id="694" w:name="__RefHeading___Toc12208112_1280447820"/>
      <w:bookmarkStart w:id="695" w:name="_Toc254"/>
      <w:bookmarkEnd w:id="694"/>
      <w:r>
        <w:rPr/>
        <w:t>242</w:t>
      </w:r>
      <w:r>
        <w:rPr>
          <w:rtl w:val="true"/>
        </w:rPr>
        <w:t xml:space="preserve">. </w:t>
      </w:r>
      <w:r>
        <w:rPr>
          <w:rtl w:val="true"/>
        </w:rPr>
        <w:t>شعر براى زبير</w:t>
      </w:r>
      <w:bookmarkEnd w:id="695"/>
    </w:p>
    <w:p>
      <w:pPr>
        <w:pStyle w:val="BookText"/>
        <w:rPr/>
      </w:pPr>
      <w:r>
        <w:rPr>
          <w:rFonts w:ascii="Amiri" w:hAnsi="Amiri" w:eastAsia="Amiri" w:cs="Amiri"/>
          <w:color w:val="111111"/>
          <w:sz w:val="28"/>
          <w:sz w:val="28"/>
          <w:szCs w:val="28"/>
          <w:rtl w:val="true"/>
          <w:lang w:bidi="ar-SA"/>
        </w:rPr>
        <w:t>ابو عبد الله در اين مورد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و كاتب الحسنات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أهوى بمنقطع التراب</w:t>
      </w:r>
    </w:p>
    <w:p>
      <w:pPr>
        <w:pStyle w:val="BookText"/>
        <w:rPr/>
      </w:pPr>
      <w:r>
        <w:rPr>
          <w:rFonts w:ascii="Amiri" w:hAnsi="Amiri" w:eastAsia="Amiri" w:cs="Amiri"/>
          <w:color w:val="111111"/>
          <w:sz w:val="28"/>
          <w:sz w:val="28"/>
          <w:szCs w:val="28"/>
          <w:rtl w:val="true"/>
          <w:lang w:bidi="ar-SA"/>
        </w:rPr>
        <w:t xml:space="preserve">نعيش الدهر ما عشنا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نقرن يوم نبعث للحساب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نگارندۀ خوبى ها كه دوست دارم، من و معشوقم در جايى دور باشيم و تا </w:t>
      </w:r>
      <w:bookmarkStart w:id="696" w:name="pg16690_228578"/>
    </w:p>
    <w:p>
      <w:pPr>
        <w:pStyle w:val="BookText"/>
        <w:rPr/>
      </w:pPr>
      <w:bookmarkEnd w:id="696"/>
      <w:r>
        <w:rPr>
          <w:rFonts w:ascii="IRNazanin" w:hAnsi="IRNazanin" w:eastAsia="IRNazanin"/>
          <w:color w:val="111111"/>
          <w:sz w:val="28"/>
          <w:sz w:val="28"/>
          <w:szCs w:val="28"/>
          <w:rtl w:val="true"/>
          <w:lang w:bidi="fa-IR"/>
        </w:rPr>
        <w:t>روزگار بر پا است باهم زندگى كنيم و در روز رستاخيز در كنار هم براى پاسخگويى به نامۀ اعمال برانگيخته شويم</w:t>
      </w:r>
      <w:r>
        <w:rPr>
          <w:rFonts w:eastAsia="IRNazanin" w:cs="IRNazanin"/>
          <w:color w:val="111111"/>
          <w:sz w:val="28"/>
          <w:szCs w:val="28"/>
          <w:rtl w:val="true"/>
          <w:lang w:bidi="fa-IR"/>
        </w:rPr>
        <w:t>].</w:t>
      </w:r>
    </w:p>
    <w:p>
      <w:pPr>
        <w:pStyle w:val="Heading3"/>
        <w:numPr>
          <w:ilvl w:val="2"/>
          <w:numId w:val="1"/>
        </w:numPr>
        <w:rPr/>
      </w:pPr>
      <w:bookmarkStart w:id="697" w:name="__RefHeading___Toc12208114_1280447820"/>
      <w:bookmarkStart w:id="698" w:name="_Toc255"/>
      <w:bookmarkEnd w:id="697"/>
      <w:r>
        <w:rPr/>
        <w:t>243</w:t>
      </w:r>
      <w:r>
        <w:rPr>
          <w:rtl w:val="true"/>
        </w:rPr>
        <w:t xml:space="preserve">. </w:t>
      </w:r>
      <w:r>
        <w:rPr>
          <w:rtl w:val="true"/>
        </w:rPr>
        <w:t>شعر براى مجنون</w:t>
      </w:r>
      <w:bookmarkEnd w:id="698"/>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مساحقى</w:t>
      </w:r>
      <w:r>
        <w:rPr>
          <w:rStyle w:val="FootnoteAnchor"/>
          <w:rtl w:val="true"/>
        </w:rPr>
        <w:footnoteReference w:id="768"/>
      </w:r>
      <w:r>
        <w:rPr>
          <w:rFonts w:ascii="Amiri" w:hAnsi="Amiri" w:eastAsia="Amiri" w:cs="Amiri"/>
          <w:color w:val="111111"/>
          <w:sz w:val="28"/>
          <w:sz w:val="28"/>
          <w:szCs w:val="28"/>
          <w:rtl w:val="true"/>
          <w:lang w:bidi="ar-SA"/>
        </w:rPr>
        <w:t>عبد الجبار بن سعيد بن سليمان براى مجنون</w:t>
      </w:r>
      <w:r>
        <w:rPr>
          <w:rStyle w:val="FootnoteAnchor"/>
          <w:rtl w:val="true"/>
        </w:rPr>
        <w:footnoteReference w:id="769"/>
      </w:r>
      <w:r>
        <w:rPr>
          <w:rFonts w:ascii="IRNazanin" w:hAnsi="IRNazanin" w:eastAsia="IRNazanin"/>
          <w:color w:val="111111"/>
          <w:sz w:val="28"/>
          <w:sz w:val="28"/>
          <w:szCs w:val="28"/>
          <w:rtl w:val="true"/>
          <w:lang w:bidi="fa-IR"/>
        </w:rPr>
        <w:t>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تلتقى أصداؤنا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رمسينا من الأرض منكب</w:t>
      </w:r>
    </w:p>
    <w:p>
      <w:pPr>
        <w:pStyle w:val="BookText"/>
        <w:rPr/>
      </w:pPr>
      <w:r>
        <w:rPr>
          <w:rFonts w:ascii="Amiri" w:hAnsi="Amiri" w:eastAsia="Amiri" w:cs="Amiri"/>
          <w:color w:val="111111"/>
          <w:sz w:val="28"/>
          <w:sz w:val="28"/>
          <w:szCs w:val="28"/>
          <w:rtl w:val="true"/>
          <w:lang w:bidi="ar-SA"/>
        </w:rPr>
        <w:t xml:space="preserve">لظلّ صدى رمسى و لو كنت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صداى ليلى يهشّ و يطرب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مرگمان در حالى كه كوهها بين قبرهايمان فاصله انداخته باشند صداهايمان به يكديگر برخورد كند همانا زنگ صداى من ولو اينكه تكه استخوانى پوسيده باشم در جواب صداى ليلى شاد مى شود و مى رقصد</w:t>
      </w:r>
      <w:r>
        <w:rPr>
          <w:rFonts w:eastAsia="IRNazanin" w:cs="IRNazanin"/>
          <w:color w:val="111111"/>
          <w:sz w:val="28"/>
          <w:szCs w:val="28"/>
          <w:rtl w:val="true"/>
          <w:lang w:bidi="fa-IR"/>
        </w:rPr>
        <w:t>].</w:t>
      </w:r>
    </w:p>
    <w:p>
      <w:pPr>
        <w:pStyle w:val="Heading3"/>
        <w:numPr>
          <w:ilvl w:val="2"/>
          <w:numId w:val="1"/>
        </w:numPr>
        <w:rPr/>
      </w:pPr>
      <w:bookmarkStart w:id="699" w:name="__RefHeading___Toc12208116_1280447820"/>
      <w:bookmarkStart w:id="700" w:name="_Toc256"/>
      <w:bookmarkEnd w:id="699"/>
      <w:r>
        <w:rPr/>
        <w:t>244</w:t>
      </w:r>
      <w:r>
        <w:rPr>
          <w:rtl w:val="true"/>
        </w:rPr>
        <w:t xml:space="preserve">. </w:t>
      </w:r>
      <w:r>
        <w:rPr>
          <w:rtl w:val="true"/>
        </w:rPr>
        <w:t>شعر براى مساحقى</w:t>
      </w:r>
      <w:bookmarkEnd w:id="700"/>
    </w:p>
    <w:p>
      <w:pPr>
        <w:pStyle w:val="BookText"/>
        <w:rPr/>
      </w:pPr>
      <w:r>
        <w:rPr>
          <w:rFonts w:ascii="Amiri" w:hAnsi="Amiri" w:eastAsia="Amiri" w:cs="Amiri"/>
          <w:color w:val="111111"/>
          <w:sz w:val="28"/>
          <w:sz w:val="28"/>
          <w:szCs w:val="28"/>
          <w:rtl w:val="true"/>
          <w:lang w:bidi="ar-SA"/>
        </w:rPr>
        <w:t>زبير برايم به نقل از مساحقى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سليمى حلّ أهلك فارتحل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هل تدرين و يحك من أهلى</w:t>
      </w:r>
    </w:p>
    <w:p>
      <w:pPr>
        <w:pStyle w:val="BookText"/>
        <w:rPr/>
      </w:pPr>
      <w:r>
        <w:rPr>
          <w:rFonts w:ascii="Amiri" w:hAnsi="Amiri" w:eastAsia="Amiri" w:cs="Amiri"/>
          <w:color w:val="111111"/>
          <w:sz w:val="28"/>
          <w:sz w:val="28"/>
          <w:szCs w:val="28"/>
          <w:rtl w:val="true"/>
          <w:lang w:bidi="ar-SA"/>
        </w:rPr>
        <w:t xml:space="preserve">و ما لى أهل غير ظهر مطيّتى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 تغدو ما يحلّ لها رحلى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سليمى مى گويد خانواده ات اتراق كرد تو نيز كوچ كن و من بايد از او بپرسم آيا تو خانواده اى دارى؟ آيا مى فهمى خانواده يعنى چه؟ واى بر تو از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پشت شترم هيچ اصل و عيالى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وسايل من بر پشت آن است</w:t>
      </w:r>
      <w:r>
        <w:rPr>
          <w:rFonts w:eastAsia="IRNazanin" w:cs="IRNazanin"/>
          <w:color w:val="111111"/>
          <w:sz w:val="28"/>
          <w:szCs w:val="28"/>
          <w:rtl w:val="true"/>
          <w:lang w:bidi="fa-IR"/>
        </w:rPr>
        <w:t>].</w:t>
      </w:r>
      <w:r>
        <w:rPr>
          <w:rStyle w:val="FootnoteAnchor"/>
          <w:rtl w:val="true"/>
        </w:rPr>
        <w:footnoteReference w:id="770"/>
      </w:r>
      <w:bookmarkStart w:id="701" w:name="pg16690_228579"/>
    </w:p>
    <w:p>
      <w:pPr>
        <w:pStyle w:val="Heading3"/>
        <w:numPr>
          <w:ilvl w:val="2"/>
          <w:numId w:val="1"/>
        </w:numPr>
        <w:rPr/>
      </w:pPr>
      <w:bookmarkStart w:id="702" w:name="__RefHeading___Toc12208118_1280447820"/>
      <w:bookmarkStart w:id="703" w:name="_Toc257"/>
      <w:bookmarkEnd w:id="701"/>
      <w:bookmarkEnd w:id="702"/>
      <w:r>
        <w:rPr/>
        <w:t>245</w:t>
      </w:r>
      <w:r>
        <w:rPr>
          <w:rtl w:val="true"/>
        </w:rPr>
        <w:t xml:space="preserve">. </w:t>
      </w:r>
      <w:r>
        <w:rPr>
          <w:rtl w:val="true"/>
        </w:rPr>
        <w:t>شعر براى عرارة خياط</w:t>
      </w:r>
      <w:bookmarkEnd w:id="703"/>
    </w:p>
    <w:p>
      <w:pPr>
        <w:pStyle w:val="BookText"/>
        <w:rPr/>
      </w:pPr>
      <w:r>
        <w:rPr>
          <w:rFonts w:ascii="Amiri" w:hAnsi="Amiri" w:eastAsia="Amiri" w:cs="Amiri"/>
          <w:color w:val="111111"/>
          <w:sz w:val="28"/>
          <w:sz w:val="28"/>
          <w:szCs w:val="28"/>
          <w:rtl w:val="true"/>
          <w:lang w:bidi="ar-SA"/>
        </w:rPr>
        <w:t>زبير اين شعر را به نقل از حسن بن داود جعفرى كه براى عرارة خياط سروده بود برايم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صحبتك عشرا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تجريب لقد كنت جاهلا</w:t>
      </w:r>
    </w:p>
    <w:p>
      <w:pPr>
        <w:pStyle w:val="BookText"/>
        <w:rPr/>
      </w:pPr>
      <w:r>
        <w:rPr>
          <w:rFonts w:ascii="Amiri" w:hAnsi="Amiri" w:eastAsia="Amiri" w:cs="Amiri"/>
          <w:color w:val="111111"/>
          <w:sz w:val="28"/>
          <w:sz w:val="28"/>
          <w:szCs w:val="28"/>
          <w:rtl w:val="true"/>
          <w:lang w:bidi="ar-SA"/>
        </w:rPr>
        <w:t xml:space="preserve">فلما فتحت الكفّ عمّا طويتها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ما أمّلت لم ألف طائلا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بيست سال حدود ده سال بدون آگاهى و تجربه با تو دوستى و همنشينى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از آنچه كه در دل پنهان كرده بودم و از قصد و نيست و آرزويم تو را باخبر كردم هيچ فايده اى از تو به من نرسيد</w:t>
      </w:r>
      <w:r>
        <w:rPr>
          <w:rFonts w:eastAsia="IRNazanin" w:cs="IRNazanin"/>
          <w:color w:val="111111"/>
          <w:sz w:val="28"/>
          <w:szCs w:val="28"/>
          <w:rtl w:val="true"/>
          <w:lang w:bidi="fa-IR"/>
        </w:rPr>
        <w:t>].</w:t>
      </w:r>
    </w:p>
    <w:p>
      <w:pPr>
        <w:pStyle w:val="Heading3"/>
        <w:numPr>
          <w:ilvl w:val="2"/>
          <w:numId w:val="1"/>
        </w:numPr>
        <w:rPr/>
      </w:pPr>
      <w:bookmarkStart w:id="704" w:name="__RefHeading___Toc12208120_1280447820"/>
      <w:bookmarkStart w:id="705" w:name="_Toc258"/>
      <w:bookmarkEnd w:id="704"/>
      <w:r>
        <w:rPr/>
        <w:t>246</w:t>
      </w:r>
      <w:r>
        <w:rPr>
          <w:rtl w:val="true"/>
        </w:rPr>
        <w:t xml:space="preserve">. </w:t>
      </w:r>
      <w:r>
        <w:rPr>
          <w:rtl w:val="true"/>
        </w:rPr>
        <w:t>شعر براى حميد بن ثور</w:t>
      </w:r>
      <w:bookmarkEnd w:id="705"/>
    </w:p>
    <w:p>
      <w:pPr>
        <w:pStyle w:val="BookText"/>
        <w:rPr/>
      </w:pPr>
      <w:r>
        <w:rPr>
          <w:rFonts w:ascii="Amiri" w:hAnsi="Amiri" w:eastAsia="Amiri" w:cs="Amiri"/>
          <w:color w:val="111111"/>
          <w:sz w:val="28"/>
          <w:sz w:val="28"/>
          <w:szCs w:val="28"/>
          <w:rtl w:val="true"/>
          <w:lang w:bidi="ar-SA"/>
        </w:rPr>
        <w:t>زبير براى حميد بن ثور سرود</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لا يبعد اللّه الشبّاب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صبونا صبوة سنتوب</w:t>
      </w:r>
    </w:p>
    <w:p>
      <w:pPr>
        <w:pStyle w:val="BookText"/>
        <w:rPr/>
      </w:pPr>
      <w:r>
        <w:rPr>
          <w:rFonts w:ascii="Amiri" w:hAnsi="Amiri" w:eastAsia="Amiri" w:cs="Amiri"/>
          <w:color w:val="111111"/>
          <w:sz w:val="28"/>
          <w:sz w:val="28"/>
          <w:szCs w:val="28"/>
          <w:rtl w:val="true"/>
          <w:lang w:bidi="ar-SA"/>
        </w:rPr>
        <w:t xml:space="preserve">ليالى أبصار الغوانى و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إذريحى لهنّ جنوب</w:t>
      </w:r>
    </w:p>
    <w:p>
      <w:pPr>
        <w:pStyle w:val="BookText"/>
        <w:rPr/>
      </w:pPr>
      <w:r>
        <w:rPr>
          <w:rFonts w:ascii="Amiri" w:hAnsi="Amiri" w:eastAsia="Amiri" w:cs="Amiri"/>
          <w:color w:val="111111"/>
          <w:sz w:val="28"/>
          <w:sz w:val="28"/>
          <w:szCs w:val="28"/>
          <w:rtl w:val="true"/>
          <w:lang w:bidi="ar-SA"/>
        </w:rPr>
        <w:t xml:space="preserve">و إذا ما يقول الناس شىء 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إذ غصن الشباب رطيب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جوانى را از ما دور نسازد سخن ما اين است اگر ما به كسى دل بنديم و شيفته اش باشيم، بزودى توبه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شبهايى كه به زنان آوازخوان نگاه مى كرديم و صدايشان را گوش مى داديم و زمانى كه به خاطر استشمام عطر آنان، حالت جنابت را پيدا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سخنان مردم براى ما بى اهميت بود و سرمست از جوانى و شادابى بوديم</w:t>
      </w:r>
      <w:r>
        <w:rPr>
          <w:rFonts w:eastAsia="IRNazanin" w:cs="IRNazanin"/>
          <w:color w:val="111111"/>
          <w:sz w:val="28"/>
          <w:szCs w:val="28"/>
          <w:rtl w:val="true"/>
          <w:lang w:bidi="fa-IR"/>
        </w:rPr>
        <w:t>].</w:t>
      </w:r>
    </w:p>
    <w:p>
      <w:pPr>
        <w:pStyle w:val="Heading3"/>
        <w:numPr>
          <w:ilvl w:val="2"/>
          <w:numId w:val="1"/>
        </w:numPr>
        <w:rPr/>
      </w:pPr>
      <w:bookmarkStart w:id="706" w:name="__RefHeading___Toc12208122_1280447820"/>
      <w:bookmarkStart w:id="707" w:name="_Toc259"/>
      <w:bookmarkEnd w:id="706"/>
      <w:r>
        <w:rPr/>
        <w:t>247</w:t>
      </w:r>
      <w:r>
        <w:rPr>
          <w:rtl w:val="true"/>
        </w:rPr>
        <w:t xml:space="preserve">. </w:t>
      </w:r>
      <w:r>
        <w:rPr>
          <w:rtl w:val="true"/>
        </w:rPr>
        <w:t>محبت رشيد به عثمان بن عماره</w:t>
      </w:r>
      <w:bookmarkEnd w:id="707"/>
    </w:p>
    <w:p>
      <w:pPr>
        <w:pStyle w:val="BookText"/>
        <w:rPr/>
      </w:pPr>
      <w:r>
        <w:rPr>
          <w:rFonts w:ascii="IRNazanin" w:hAnsi="IRNazanin" w:eastAsia="IRNazanin"/>
          <w:color w:val="111111"/>
          <w:sz w:val="28"/>
          <w:sz w:val="28"/>
          <w:szCs w:val="28"/>
          <w:rtl w:val="true"/>
          <w:lang w:bidi="fa-IR"/>
        </w:rPr>
        <w:t>زبير نقل كرد كه از محمد بن سلام جمحى شنيدم كه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عماره</w:t>
      </w:r>
      <w:r>
        <w:rPr>
          <w:rStyle w:val="FootnoteAnchor"/>
          <w:rtl w:val="true"/>
        </w:rPr>
        <w:footnoteReference w:id="772"/>
      </w:r>
      <w:r>
        <w:rPr>
          <w:rFonts w:ascii="Amiri" w:hAnsi="Amiri" w:eastAsia="Amiri" w:cs="Amiri"/>
          <w:color w:val="111111"/>
          <w:sz w:val="28"/>
          <w:sz w:val="28"/>
          <w:szCs w:val="28"/>
          <w:rtl w:val="true"/>
          <w:lang w:bidi="ar-SA"/>
        </w:rPr>
        <w:t xml:space="preserve">، به نزد برادرش ابو هيذام 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زمان هارون الرشيد والى </w:t>
      </w:r>
      <w:bookmarkStart w:id="708" w:name="pg16690_228580"/>
    </w:p>
    <w:p>
      <w:pPr>
        <w:pStyle w:val="BookText"/>
        <w:rPr/>
      </w:pPr>
      <w:bookmarkEnd w:id="708"/>
      <w:r>
        <w:rPr>
          <w:rFonts w:ascii="IRNazanin" w:hAnsi="IRNazanin" w:eastAsia="IRNazanin"/>
          <w:color w:val="111111"/>
          <w:sz w:val="28"/>
          <w:sz w:val="28"/>
          <w:szCs w:val="28"/>
          <w:rtl w:val="true"/>
          <w:lang w:bidi="fa-IR"/>
        </w:rPr>
        <w:t>سجستان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پانصد و هفتاد هزار درهم با خود داشت و يزيد بن مزيد نيز از ارمنستان بر او وارد شد كه وى را از ورود او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هيذام اين مبلغ را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يزيد از پذيرفتن آن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اين ابيات را به امير المؤمنين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اغثنى أمير المؤمنين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بها المخافة و الأزل</w:t>
      </w:r>
    </w:p>
    <w:p>
      <w:pPr>
        <w:pStyle w:val="BookText"/>
        <w:rPr/>
      </w:pPr>
      <w:r>
        <w:rPr>
          <w:rFonts w:ascii="Amiri" w:hAnsi="Amiri" w:eastAsia="Amiri" w:cs="Amiri"/>
          <w:color w:val="111111"/>
          <w:sz w:val="28"/>
          <w:sz w:val="28"/>
          <w:szCs w:val="28"/>
          <w:rtl w:val="true"/>
          <w:lang w:bidi="ar-SA"/>
        </w:rPr>
        <w:t xml:space="preserve">ففضلك أرجو لا البراءة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لك الفضل</w:t>
      </w:r>
    </w:p>
    <w:p>
      <w:pPr>
        <w:pStyle w:val="BookText"/>
        <w:rPr/>
      </w:pPr>
      <w:r>
        <w:rPr>
          <w:rFonts w:ascii="Amiri" w:hAnsi="Amiri" w:eastAsia="Amiri" w:cs="Amiri"/>
          <w:color w:val="111111"/>
          <w:sz w:val="28"/>
          <w:sz w:val="28"/>
          <w:szCs w:val="28"/>
          <w:rtl w:val="true"/>
          <w:lang w:bidi="ar-SA"/>
        </w:rPr>
        <w:t xml:space="preserve">فإن لا أكن أهلا لما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أمير المؤمنين له 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مرا با نگاهى درياب تا با نگاهت ترس و وحشتم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فضل تو اميدوارم نه بيزارى تو؛ كه خداوند نيز از آن بيزار است؛ اگرچه من شايستۀ نعمتى كه دادى نيستم، ولى تو اى امير المؤمنين شايستۀ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Heading3"/>
        <w:numPr>
          <w:ilvl w:val="2"/>
          <w:numId w:val="1"/>
        </w:numPr>
        <w:rPr/>
      </w:pPr>
      <w:bookmarkStart w:id="709" w:name="__RefHeading___Toc12208124_1280447820"/>
      <w:bookmarkStart w:id="710" w:name="_Toc260"/>
      <w:bookmarkEnd w:id="709"/>
      <w:r>
        <w:rPr/>
        <w:t>248</w:t>
      </w:r>
      <w:r>
        <w:rPr>
          <w:rtl w:val="true"/>
        </w:rPr>
        <w:t xml:space="preserve">. </w:t>
      </w:r>
      <w:r>
        <w:rPr>
          <w:rtl w:val="true"/>
        </w:rPr>
        <w:t>غيرت نسبت به كنيز</w:t>
      </w:r>
      <w:bookmarkEnd w:id="710"/>
    </w:p>
    <w:p>
      <w:pPr>
        <w:pStyle w:val="BookText"/>
        <w:rPr/>
      </w:pPr>
      <w:r>
        <w:rPr>
          <w:rFonts w:ascii="IRNazanin" w:hAnsi="IRNazanin" w:eastAsia="IRNazanin"/>
          <w:color w:val="111111"/>
          <w:sz w:val="28"/>
          <w:sz w:val="28"/>
          <w:szCs w:val="28"/>
          <w:rtl w:val="true"/>
          <w:lang w:bidi="fa-IR"/>
        </w:rPr>
        <w:t>زبير به نقل از على بن صالح، از عامر بن صالح، از مسلم بن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يكى از جنگهاى ابن زبير در كنار او بوديم كه كنيزى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كنيز را در اختيار گرفت، سوار اسب شد تا به لشكر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چند راهزن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سويشان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كه همراه داشت به سويشان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هودج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 گفت بيرون نيا و سپس به آنها حمله كرد و با يك ضربه آن دو را از پا درآورد</w:t>
      </w:r>
      <w:r>
        <w:rPr>
          <w:rFonts w:eastAsia="IRNazanin" w:cs="IRNazanin"/>
          <w:color w:val="111111"/>
          <w:sz w:val="28"/>
          <w:szCs w:val="28"/>
          <w:rtl w:val="true"/>
          <w:lang w:bidi="fa-IR"/>
        </w:rPr>
        <w:t>.</w:t>
      </w:r>
    </w:p>
    <w:p>
      <w:pPr>
        <w:pStyle w:val="Heading3"/>
        <w:numPr>
          <w:ilvl w:val="2"/>
          <w:numId w:val="1"/>
        </w:numPr>
        <w:rPr/>
      </w:pPr>
      <w:bookmarkStart w:id="711" w:name="__RefHeading___Toc12208126_1280447820"/>
      <w:bookmarkStart w:id="712" w:name="_Toc261"/>
      <w:bookmarkEnd w:id="711"/>
      <w:r>
        <w:rPr/>
        <w:t>249</w:t>
      </w:r>
      <w:r>
        <w:rPr>
          <w:rtl w:val="true"/>
        </w:rPr>
        <w:t xml:space="preserve">. </w:t>
      </w:r>
      <w:r>
        <w:rPr>
          <w:rtl w:val="true"/>
        </w:rPr>
        <w:t>شنيدن نام معيدى بهتر از ديدنش</w:t>
      </w:r>
      <w:bookmarkEnd w:id="712"/>
    </w:p>
    <w:p>
      <w:pPr>
        <w:pStyle w:val="BookText"/>
        <w:rPr/>
      </w:pPr>
      <w:r>
        <w:rPr>
          <w:rFonts w:ascii="Amiri" w:hAnsi="Amiri" w:eastAsia="Amiri" w:cs="Amiri"/>
          <w:color w:val="111111"/>
          <w:sz w:val="28"/>
          <w:sz w:val="28"/>
          <w:szCs w:val="28"/>
          <w:rtl w:val="true"/>
          <w:lang w:bidi="ar-SA"/>
        </w:rPr>
        <w:t>زبير روايت كرد كه عمر بن ابى بكر مؤملى از عبد الله بن ابى عبيده، از محمد بن عمّار بن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عامر و از رؤساى قبيلۀ مضر در شام و يكى از سواركاران مشهور عرب بود كه هرگز در هيچ جنگى شكست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الاعلام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صقب النهدى</w:t>
      </w:r>
      <w:r>
        <w:rPr>
          <w:rStyle w:val="FootnoteAnchor"/>
          <w:rtl w:val="true"/>
        </w:rPr>
        <w:footnoteReference w:id="773"/>
      </w:r>
      <w:r>
        <w:rPr>
          <w:rFonts w:ascii="IRNazanin" w:hAnsi="IRNazanin" w:eastAsia="IRNazanin"/>
          <w:color w:val="111111"/>
          <w:sz w:val="28"/>
          <w:sz w:val="28"/>
          <w:szCs w:val="28"/>
          <w:rtl w:val="true"/>
          <w:lang w:bidi="fa-IR"/>
        </w:rPr>
        <w:t>به همراه دو نفر از افراد قبيله اش، براء بن عمرو و حارث بن مازن، كه انسانهاى نجيبى بودند بر نعمان بن منذر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دهانش كوچك، كوتاه قد، سياه چهره و يك چشمش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صحن قصر نعمان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كه از منزلت صقب و جايگاهش در ميان قبيلۀ او آگاه بود، به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صقب اجازۀ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مردى بلندقامت و قوى هيكل، كه گمان كرد صقب باشد، گفت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شد، نعمان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صقب هستى؟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من براء بن عمرو نهدى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دستور داد برايش شير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نوشيد و نعمان به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را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بيرون آمد و فرد تنومند ديگرى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وارد قصر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صقبى؟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حارث بن مازن نهدى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او شير خواست و او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صقب اجازۀ ورود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شد و نعمان او را ديد، چشمانش را از او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صقب هستى؟ و سه بار اين سؤال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نام يك معيدى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فرد كوچك اهل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ديدنش بهتر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صقب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ناسزاگويى پرهيز كن، انسانها ظرف نيستند كه در آنها آب ريخته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 به دو عضو كوچك زبان و قلبش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گويد، به زبان است و اگر جنگ كند، به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كارهايت چگونه رفتار مى كنى؟ صقب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پيچيده را راحت و كارهاى كوچك را با دقت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سوى پيشرفت و تحول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تحول مى نگرم و كسى كه بدون در نظر گرفتن عاقبت كارى، آن را انجام دهد، خردمند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bookmarkStart w:id="713" w:name="pg16690_228582"/>
    </w:p>
    <w:p>
      <w:pPr>
        <w:pStyle w:val="BookText"/>
        <w:rPr/>
      </w:pPr>
      <w:bookmarkEnd w:id="713"/>
      <w:r>
        <w:rPr>
          <w:rFonts w:ascii="IRNazanin" w:hAnsi="IRNazanin" w:eastAsia="IRNazanin"/>
          <w:color w:val="111111"/>
          <w:sz w:val="28"/>
          <w:sz w:val="28"/>
          <w:szCs w:val="28"/>
          <w:rtl w:val="true"/>
          <w:lang w:bidi="fa-IR"/>
        </w:rPr>
        <w:t>فقر و عجز مرا مطلّع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اين است كه انسان به آنچه دارد بى نياز نشود، حتّى اگر همنشين طلا باشد؛ امّا عجز مثل جوان ضعيفى است كه همنشين زن و پيرو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عصبانى شد، او را خشنود سازد و اگر خشنود بود، به او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نبايد زنده باشد و زنان مثل او را نبايد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بدترين ننگ و بدترين بيمارى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ننگ، زن سليطه و بداخلاق است كه بدون دليل عصبانى يا خوشحال مى شود و همسرش از او آسوده نيست و آرامش حال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بگويد، سخن نادرست گويد و اگر مال و ثروتى داشته باشد، آن مال به او نفعى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شوهر چنين زنى را از دست او نجات دهد و خانواده اش از او بهره اى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بدترين بيمارى، همسايۀ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مراوده داشته باشى، به تو ظلم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ديدار نكنى، دشنامت دهد و اگر با او سخن بگويى، به تو بهتان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همسايه ات اين گونه است، خانه ات را ترك كن و با سرعت از آنجا بگريز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ناچار به ماندن هستى، يا چون سگ درنده باش يا با خوارى و حقارت در آن زندگى كن</w:t>
      </w:r>
      <w:r>
        <w:rPr>
          <w:rFonts w:eastAsia="IRNazanin" w:cs="IRNazanin"/>
          <w:color w:val="111111"/>
          <w:sz w:val="28"/>
          <w:szCs w:val="28"/>
          <w:rtl w:val="true"/>
          <w:lang w:bidi="fa-IR"/>
        </w:rPr>
        <w:t>.</w:t>
      </w:r>
    </w:p>
    <w:p>
      <w:pPr>
        <w:pStyle w:val="Heading3"/>
        <w:numPr>
          <w:ilvl w:val="2"/>
          <w:numId w:val="1"/>
        </w:numPr>
        <w:rPr/>
      </w:pPr>
      <w:bookmarkStart w:id="714" w:name="__RefHeading___Toc12208128_1280447820"/>
      <w:bookmarkStart w:id="715" w:name="_Toc262"/>
      <w:bookmarkEnd w:id="714"/>
      <w:r>
        <w:rPr/>
        <w:t>250</w:t>
      </w:r>
      <w:r>
        <w:rPr>
          <w:rtl w:val="true"/>
        </w:rPr>
        <w:t xml:space="preserve">. </w:t>
      </w:r>
      <w:r>
        <w:rPr>
          <w:rtl w:val="true"/>
        </w:rPr>
        <w:t>گفت وگو بين معاويه و صحار عبدى</w:t>
      </w:r>
      <w:bookmarkEnd w:id="715"/>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ابى سفيان به صحار عبدى</w:t>
      </w:r>
      <w:r>
        <w:rPr>
          <w:rStyle w:val="FootnoteAnchor"/>
          <w:rtl w:val="true"/>
        </w:rPr>
        <w:footnoteReference w:id="775"/>
      </w:r>
      <w:r>
        <w:rPr>
          <w:rFonts w:ascii="IRNazanin" w:hAnsi="IRNazanin" w:eastAsia="IRNazanin"/>
          <w:color w:val="111111"/>
          <w:sz w:val="28"/>
          <w:sz w:val="28"/>
          <w:szCs w:val="28"/>
          <w:rtl w:val="true"/>
          <w:lang w:bidi="fa-IR"/>
        </w:rPr>
        <w:t>كه رنگ پوستش تيره بود، گفت</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عبد القيس براى من ننگ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سرخ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شكارى كبودرنگ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سخنورترين اعراب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 گويند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چه كسى از همه خطيب 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w:t>
      </w:r>
      <w:bookmarkStart w:id="716" w:name="pg16690_228583"/>
    </w:p>
    <w:p>
      <w:pPr>
        <w:pStyle w:val="BookText"/>
        <w:rPr/>
      </w:pPr>
      <w:bookmarkEnd w:id="716"/>
      <w:r>
        <w:rPr>
          <w:rFonts w:ascii="IRNazanin" w:hAnsi="IRNazanin" w:eastAsia="IRNazanin"/>
          <w:color w:val="111111"/>
          <w:sz w:val="28"/>
          <w:sz w:val="28"/>
          <w:szCs w:val="28"/>
          <w:rtl w:val="true"/>
          <w:lang w:bidi="fa-IR"/>
        </w:rPr>
        <w:t>جملات كوتاه جواب كسى را كه زياد سخن مى گويد،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بلاغتى در ميان شماست؟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قلب هايمان را متلاطم مى كند و ما گرفتار او مى شويم؛ همان طور كه موج گرفتار درياى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بلاغت؟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گفتن عجله كنى، نمى توانى آرامش داشته باشى و خطا نكنى</w:t>
      </w:r>
      <w:r>
        <w:rPr>
          <w:rFonts w:eastAsia="IRNazanin" w:cs="IRNazanin"/>
          <w:color w:val="111111"/>
          <w:sz w:val="28"/>
          <w:szCs w:val="28"/>
          <w:rtl w:val="true"/>
          <w:lang w:bidi="fa-IR"/>
        </w:rPr>
        <w:t>.</w:t>
      </w:r>
    </w:p>
    <w:p>
      <w:pPr>
        <w:pStyle w:val="Heading3"/>
        <w:numPr>
          <w:ilvl w:val="2"/>
          <w:numId w:val="1"/>
        </w:numPr>
        <w:rPr/>
      </w:pPr>
      <w:bookmarkStart w:id="717" w:name="__RefHeading___Toc12208130_1280447820"/>
      <w:bookmarkStart w:id="718" w:name="_Toc263"/>
      <w:bookmarkEnd w:id="717"/>
      <w:r>
        <w:rPr/>
        <w:t>251</w:t>
      </w:r>
      <w:r>
        <w:rPr>
          <w:rtl w:val="true"/>
        </w:rPr>
        <w:t xml:space="preserve">. </w:t>
      </w:r>
      <w:r>
        <w:rPr>
          <w:rtl w:val="true"/>
        </w:rPr>
        <w:t>پرهيز از قريشى</w:t>
      </w:r>
      <w:bookmarkEnd w:id="718"/>
    </w:p>
    <w:p>
      <w:pPr>
        <w:pStyle w:val="BookText"/>
        <w:rPr/>
      </w:pPr>
      <w:r>
        <w:rPr>
          <w:rFonts w:ascii="IRNazanin" w:hAnsi="IRNazanin" w:eastAsia="IRNazanin"/>
          <w:color w:val="111111"/>
          <w:sz w:val="28"/>
          <w:sz w:val="28"/>
          <w:szCs w:val="28"/>
          <w:rtl w:val="true"/>
          <w:lang w:bidi="fa-IR"/>
        </w:rPr>
        <w:t>زبير از محمد بن سلام برايم نقل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از قريشى تا زمانى كه دست او به تو نمى رسد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دست تو به او رسيد او را امان ده</w:t>
      </w:r>
      <w:r>
        <w:rPr>
          <w:rFonts w:eastAsia="IRNazanin" w:cs="IRNazanin"/>
          <w:color w:val="111111"/>
          <w:sz w:val="28"/>
          <w:szCs w:val="28"/>
          <w:rtl w:val="true"/>
          <w:lang w:bidi="fa-IR"/>
        </w:rPr>
        <w:t>.</w:t>
      </w:r>
    </w:p>
    <w:p>
      <w:pPr>
        <w:pStyle w:val="Heading3"/>
        <w:numPr>
          <w:ilvl w:val="2"/>
          <w:numId w:val="1"/>
        </w:numPr>
        <w:rPr/>
      </w:pPr>
      <w:bookmarkStart w:id="719" w:name="__RefHeading___Toc12208132_1280447820"/>
      <w:bookmarkStart w:id="720" w:name="_Toc264"/>
      <w:bookmarkEnd w:id="719"/>
      <w:r>
        <w:rPr/>
        <w:t>252</w:t>
      </w:r>
      <w:r>
        <w:rPr>
          <w:rtl w:val="true"/>
        </w:rPr>
        <w:t xml:space="preserve">. </w:t>
      </w:r>
      <w:r>
        <w:rPr>
          <w:rtl w:val="true"/>
        </w:rPr>
        <w:t>ضرب المثل فارسى</w:t>
      </w:r>
      <w:bookmarkEnd w:id="720"/>
    </w:p>
    <w:p>
      <w:pPr>
        <w:pStyle w:val="BookText"/>
        <w:rPr/>
      </w:pPr>
      <w:r>
        <w:rPr>
          <w:rFonts w:ascii="IRNazanin" w:hAnsi="IRNazanin" w:eastAsia="IRNazanin"/>
          <w:color w:val="111111"/>
          <w:sz w:val="28"/>
          <w:sz w:val="28"/>
          <w:szCs w:val="28"/>
          <w:rtl w:val="true"/>
          <w:lang w:bidi="fa-IR"/>
        </w:rPr>
        <w:t>زبير، به نقل از محمد بن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منصور ناجى،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پيش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ادّعا كرد كه صاحب و كفيل ديگرى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كفيل او هستم و او حقى بر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المثل اين كار را در فارسى و عربى برايت بازگو مى كنم و اما ضرب المثل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المرء كان له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فأفلس أو لوى غرم الكفيل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ضامن و كفيلى دارد، يا ورشكسته و مفلس مى شود يا زيان كفيل را پنهان مى كند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المثل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نياز دست الريش</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نيازمند هم كاسه نشو</w:t>
      </w:r>
      <w:r>
        <w:rPr>
          <w:rFonts w:eastAsia="Amiri" w:cs="Amiri" w:ascii="Amiri" w:hAnsi="Amiri"/>
          <w:color w:val="111111"/>
          <w:sz w:val="28"/>
          <w:szCs w:val="28"/>
          <w:rtl w:val="true"/>
          <w:lang w:bidi="ar-SA"/>
        </w:rPr>
        <w:t xml:space="preserve">). </w:t>
      </w:r>
      <w:bookmarkStart w:id="721" w:name="pg16690_228584"/>
    </w:p>
    <w:p>
      <w:pPr>
        <w:pStyle w:val="Heading3"/>
        <w:numPr>
          <w:ilvl w:val="2"/>
          <w:numId w:val="1"/>
        </w:numPr>
        <w:rPr/>
      </w:pPr>
      <w:bookmarkStart w:id="722" w:name="__RefHeading___Toc12208134_1280447820"/>
      <w:bookmarkStart w:id="723" w:name="_Toc265"/>
      <w:bookmarkEnd w:id="721"/>
      <w:bookmarkEnd w:id="722"/>
      <w:r>
        <w:rPr/>
        <w:t>253</w:t>
      </w:r>
      <w:r>
        <w:rPr>
          <w:rtl w:val="true"/>
        </w:rPr>
        <w:t xml:space="preserve">. </w:t>
      </w:r>
      <w:r>
        <w:rPr>
          <w:rtl w:val="true"/>
        </w:rPr>
        <w:t>دزدى با عصا</w:t>
      </w:r>
      <w:bookmarkEnd w:id="723"/>
    </w:p>
    <w:p>
      <w:pPr>
        <w:pStyle w:val="BookText"/>
        <w:rPr/>
      </w:pPr>
      <w:r>
        <w:rPr>
          <w:rFonts w:ascii="IRNazanin" w:hAnsi="IRNazanin" w:eastAsia="IRNazanin"/>
          <w:color w:val="111111"/>
          <w:sz w:val="28"/>
          <w:sz w:val="28"/>
          <w:szCs w:val="28"/>
          <w:rtl w:val="true"/>
          <w:lang w:bidi="fa-IR"/>
        </w:rPr>
        <w:t>زبير به نقل از محمد بن سلاّم از حماد بن سلمه برايم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جاهليت با عصايش وسايل حجاج را مى دزديد و هنگامى كه 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حجاج مى دزدى؟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دزدم، بلكه عصايم مى 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تا امروز زنده بود، از ياران ابو حنيفه مى شد</w:t>
      </w:r>
      <w:r>
        <w:rPr>
          <w:rFonts w:eastAsia="IRNazanin" w:cs="IRNazanin"/>
          <w:color w:val="111111"/>
          <w:sz w:val="28"/>
          <w:szCs w:val="28"/>
          <w:rtl w:val="true"/>
          <w:lang w:bidi="fa-IR"/>
        </w:rPr>
        <w:t>.</w:t>
      </w:r>
    </w:p>
    <w:p>
      <w:pPr>
        <w:pStyle w:val="Heading3"/>
        <w:numPr>
          <w:ilvl w:val="2"/>
          <w:numId w:val="1"/>
        </w:numPr>
        <w:rPr/>
      </w:pPr>
      <w:bookmarkStart w:id="724" w:name="__RefHeading___Toc12208136_1280447820"/>
      <w:bookmarkStart w:id="725" w:name="_Toc266"/>
      <w:bookmarkEnd w:id="724"/>
      <w:r>
        <w:rPr/>
        <w:t>254</w:t>
      </w:r>
      <w:r>
        <w:rPr>
          <w:rtl w:val="true"/>
        </w:rPr>
        <w:t xml:space="preserve">. </w:t>
      </w:r>
      <w:r>
        <w:rPr>
          <w:rtl w:val="true"/>
        </w:rPr>
        <w:t>عزادارى خالد در مرگ فرزندش ربعى</w:t>
      </w:r>
      <w:bookmarkEnd w:id="725"/>
    </w:p>
    <w:p>
      <w:pPr>
        <w:pStyle w:val="BookText"/>
        <w:rPr/>
      </w:pPr>
      <w:r>
        <w:rPr>
          <w:rFonts w:ascii="IRNazanin" w:hAnsi="IRNazanin" w:eastAsia="IRNazanin"/>
          <w:color w:val="111111"/>
          <w:sz w:val="28"/>
          <w:sz w:val="28"/>
          <w:szCs w:val="28"/>
          <w:rtl w:val="true"/>
          <w:lang w:bidi="fa-IR"/>
        </w:rPr>
        <w:t>زبير به نقل از محمد بن سلاّم و او از محمد بن حفص ابو يقظان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مرگ فرزند يكى از افراد قبيله ربيعه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اشعار أبى خداش هذلى متمثل شد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قوسى ما مشيت على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كشته اى را كه در منطقۀ قوس داغدارش شدم تا آخر و تا زمانى كه توان راه رفتن دارم فراموش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مرده فهميد وى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إنّها تعفو الكلوم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نوكّل بالأدنى و إن جلّ ما يمضى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او زخمها را مداوا مى كند ما حادثۀ اتفاق افتاده را به آينده اى نزديك موكول مى كنيم هرچند كه اتفاقى بزرگ و قابل اعتنا باشد</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726" w:name="__RefHeading___Toc12208138_1280447820"/>
      <w:bookmarkStart w:id="727" w:name="_Toc267"/>
      <w:bookmarkEnd w:id="726"/>
      <w:r>
        <w:rPr/>
        <w:t>255</w:t>
      </w:r>
      <w:r>
        <w:rPr>
          <w:rtl w:val="true"/>
        </w:rPr>
        <w:t xml:space="preserve">. </w:t>
      </w:r>
      <w:r>
        <w:rPr>
          <w:rtl w:val="true"/>
        </w:rPr>
        <w:t>موالى در دلو</w:t>
      </w:r>
      <w:bookmarkEnd w:id="727"/>
    </w:p>
    <w:p>
      <w:pPr>
        <w:pStyle w:val="BookText"/>
        <w:rPr/>
      </w:pPr>
      <w:r>
        <w:rPr>
          <w:rFonts w:ascii="Amiri" w:hAnsi="Amiri" w:eastAsia="Amiri" w:cs="Amiri"/>
          <w:color w:val="111111"/>
          <w:sz w:val="28"/>
          <w:sz w:val="28"/>
          <w:szCs w:val="28"/>
          <w:rtl w:val="true"/>
          <w:lang w:bidi="ar-SA"/>
        </w:rPr>
        <w:t>زبير از محمد بن سلام و او از سهل بن طلحه روايت كرد كه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شدم، اما در آنجا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bookmarkStart w:id="728" w:name="pg16690_228585"/>
    </w:p>
    <w:p>
      <w:pPr>
        <w:pStyle w:val="BookText"/>
        <w:rPr/>
      </w:pPr>
      <w:bookmarkEnd w:id="728"/>
      <w:r>
        <w:rPr>
          <w:rFonts w:ascii="IRNazanin" w:hAnsi="IRNazanin" w:eastAsia="IRNazanin"/>
          <w:color w:val="111111"/>
          <w:sz w:val="28"/>
          <w:sz w:val="28"/>
          <w:szCs w:val="28"/>
          <w:rtl w:val="true"/>
          <w:lang w:bidi="fa-IR"/>
        </w:rPr>
        <w:t>سهل گويد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 گذاشته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در آن دلو هستند</w:t>
      </w:r>
      <w:r>
        <w:rPr>
          <w:rFonts w:eastAsia="IRNazanin" w:cs="IRNazanin"/>
          <w:color w:val="111111"/>
          <w:sz w:val="28"/>
          <w:szCs w:val="28"/>
          <w:rtl w:val="true"/>
          <w:lang w:bidi="fa-IR"/>
        </w:rPr>
        <w:t>.</w:t>
      </w:r>
    </w:p>
    <w:p>
      <w:pPr>
        <w:pStyle w:val="Heading3"/>
        <w:numPr>
          <w:ilvl w:val="2"/>
          <w:numId w:val="1"/>
        </w:numPr>
        <w:rPr/>
      </w:pPr>
      <w:bookmarkStart w:id="729" w:name="__RefHeading___Toc12208140_1280447820"/>
      <w:bookmarkStart w:id="730" w:name="_Toc268"/>
      <w:bookmarkEnd w:id="729"/>
      <w:r>
        <w:rPr/>
        <w:t>256</w:t>
      </w:r>
      <w:r>
        <w:rPr>
          <w:rtl w:val="true"/>
        </w:rPr>
        <w:t xml:space="preserve">. </w:t>
      </w:r>
      <w:r>
        <w:rPr>
          <w:rtl w:val="true"/>
        </w:rPr>
        <w:t>نهار بن توسعه در عزاى فرمانده</w:t>
      </w:r>
      <w:bookmarkEnd w:id="730"/>
    </w:p>
    <w:p>
      <w:pPr>
        <w:pStyle w:val="BookText"/>
        <w:rPr/>
      </w:pPr>
      <w:r>
        <w:rPr>
          <w:rFonts w:ascii="Amiri" w:hAnsi="Amiri" w:eastAsia="Amiri" w:cs="Amiri"/>
          <w:color w:val="111111"/>
          <w:sz w:val="28"/>
          <w:sz w:val="28"/>
          <w:szCs w:val="28"/>
          <w:rtl w:val="true"/>
          <w:lang w:bidi="ar-SA"/>
        </w:rPr>
        <w:t>زبير از محمد بن سلام، از يونس برايم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مهلب</w:t>
      </w:r>
      <w:r>
        <w:rPr>
          <w:rStyle w:val="FootnoteAnchor"/>
          <w:rtl w:val="true"/>
        </w:rPr>
        <w:footnoteReference w:id="780"/>
      </w:r>
      <w:r>
        <w:rPr>
          <w:rFonts w:ascii="Amiri" w:hAnsi="Amiri" w:eastAsia="Amiri" w:cs="Amiri"/>
          <w:color w:val="111111"/>
          <w:sz w:val="28"/>
          <w:sz w:val="28"/>
          <w:szCs w:val="28"/>
          <w:rtl w:val="true"/>
          <w:lang w:bidi="ar-SA"/>
        </w:rPr>
        <w:t>فوت كرد، نهار بن توسعه</w:t>
      </w:r>
      <w:r>
        <w:rPr>
          <w:rStyle w:val="FootnoteAnchor"/>
          <w:rtl w:val="true"/>
        </w:rPr>
        <w:footnoteReference w:id="781"/>
      </w:r>
      <w:r>
        <w:rPr>
          <w:rFonts w:ascii="Amiri" w:hAnsi="Amiri" w:eastAsia="Amiri" w:cs="Amiri"/>
          <w:color w:val="111111"/>
          <w:sz w:val="28"/>
          <w:sz w:val="28"/>
          <w:szCs w:val="28"/>
          <w:rtl w:val="true"/>
          <w:lang w:bidi="ar-SA"/>
        </w:rPr>
        <w:t>برايش اين شعر را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ذهب الغزو المغرّب للغنى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الندى و الجود بعد المهلّب</w:t>
      </w:r>
    </w:p>
    <w:p>
      <w:pPr>
        <w:pStyle w:val="BookText"/>
        <w:rPr/>
      </w:pPr>
      <w:r>
        <w:rPr>
          <w:rFonts w:ascii="Amiri" w:hAnsi="Amiri" w:eastAsia="Amiri" w:cs="Amiri"/>
          <w:color w:val="111111"/>
          <w:sz w:val="28"/>
          <w:sz w:val="28"/>
          <w:szCs w:val="28"/>
          <w:rtl w:val="true"/>
          <w:lang w:bidi="ar-SA"/>
        </w:rPr>
        <w:t xml:space="preserve">أقاما بمرو الروذ رهينى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غيّبا عن كلّ شرق و مغرب</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غارت اموال تمام شد و جود و بخشش نيز بعد از مهلّب مرد و هر دو در مرو رود، در ميان گودالى اسير و ساكن و از چشم تمامى افراد مشرق و مغرب عالم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قتيبه</w:t>
      </w:r>
      <w:r>
        <w:rPr>
          <w:rStyle w:val="FootnoteAnchor"/>
          <w:rtl w:val="true"/>
        </w:rPr>
        <w:footnoteReference w:id="783"/>
      </w:r>
      <w:r>
        <w:rPr>
          <w:rFonts w:ascii="IRNazanin" w:hAnsi="IRNazanin" w:eastAsia="IRNazanin"/>
          <w:color w:val="111111"/>
          <w:sz w:val="28"/>
          <w:sz w:val="28"/>
          <w:szCs w:val="28"/>
          <w:rtl w:val="true"/>
          <w:lang w:bidi="fa-IR"/>
        </w:rPr>
        <w:t>به خراسان رفت و آنجا را فتح كرد، گفت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مذ كنّا و لا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فيما بعدنا كابن مسلم</w:t>
      </w:r>
    </w:p>
    <w:p>
      <w:pPr>
        <w:pStyle w:val="BookText"/>
        <w:rPr/>
      </w:pPr>
      <w:r>
        <w:rPr>
          <w:rFonts w:ascii="Amiri" w:hAnsi="Amiri" w:eastAsia="Amiri" w:cs="Amiri"/>
          <w:color w:val="111111"/>
          <w:sz w:val="28"/>
          <w:sz w:val="28"/>
          <w:szCs w:val="28"/>
          <w:rtl w:val="true"/>
          <w:lang w:bidi="ar-SA"/>
        </w:rPr>
        <w:t xml:space="preserve">اشدّ على الأعداء فينا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فينا مقسما بعد مقسم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و قبل از زمان ما و بعد از ما كسى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ما با شمشيرش سخت ترين و قوى ترين مرد در برابر دشمن بود و بيش از ما دشمنان را متفرّق و پراكنده كرد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اين سخن كه جنگ تمام شد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bookmarkStart w:id="731" w:name="pg16690_228586"/>
    </w:p>
    <w:p>
      <w:pPr>
        <w:pStyle w:val="BookText"/>
        <w:rPr/>
      </w:pPr>
      <w:bookmarkEnd w:id="731"/>
      <w:r>
        <w:rPr>
          <w:rFonts w:ascii="IRNazanin" w:hAnsi="IRNazanin" w:eastAsia="IRNazanin"/>
          <w:color w:val="111111"/>
          <w:sz w:val="28"/>
          <w:sz w:val="28"/>
          <w:szCs w:val="28"/>
          <w:rtl w:val="true"/>
          <w:lang w:bidi="fa-IR"/>
        </w:rPr>
        <w:t>تهاجم و جنگ و در اينجا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نصر بن سيار والى خراسان شد، خلف</w:t>
      </w:r>
      <w:r>
        <w:rPr>
          <w:rStyle w:val="FootnoteAnchor"/>
          <w:rtl w:val="true"/>
        </w:rPr>
        <w:footnoteReference w:id="785"/>
      </w:r>
      <w:r>
        <w:rPr>
          <w:rFonts w:ascii="IRNazanin" w:hAnsi="IRNazanin" w:eastAsia="IRNazanin"/>
          <w:color w:val="111111"/>
          <w:sz w:val="28"/>
          <w:sz w:val="28"/>
          <w:szCs w:val="28"/>
          <w:rtl w:val="true"/>
          <w:lang w:bidi="fa-IR"/>
        </w:rPr>
        <w:t>دست بريده نزد او آمد وى را اكرام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نهار أمات الجود حينا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لصاحبنا علم بما فى المغيّب</w:t>
      </w:r>
    </w:p>
    <w:p>
      <w:pPr>
        <w:pStyle w:val="BookText"/>
        <w:rPr/>
      </w:pPr>
      <w:r>
        <w:rPr>
          <w:rFonts w:ascii="IRNazanin" w:hAnsi="IRNazanin" w:eastAsia="IRNazanin"/>
          <w:color w:val="111111"/>
          <w:sz w:val="28"/>
          <w:sz w:val="28"/>
          <w:szCs w:val="28"/>
          <w:rtl w:val="true"/>
          <w:lang w:bidi="fa-IR"/>
        </w:rPr>
        <w:t xml:space="preserve">لقد رجع الغازون و استؤنف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و عاش الجود بعد المهلّب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را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مولاى ما از علم غيب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جنگجويان با پيروزى بازگشتند و شادى و پيروزى را از سر گرفتند، جود و بخشش هم بعد از مهلب همچنان باقى ماند</w:t>
      </w:r>
      <w:r>
        <w:rPr>
          <w:rFonts w:eastAsia="IRNazanin" w:cs="IRNazanin"/>
          <w:color w:val="111111"/>
          <w:sz w:val="28"/>
          <w:szCs w:val="28"/>
          <w:rtl w:val="true"/>
          <w:lang w:bidi="fa-IR"/>
        </w:rPr>
        <w:t>].</w:t>
      </w:r>
    </w:p>
    <w:p>
      <w:pPr>
        <w:pStyle w:val="Heading3"/>
        <w:numPr>
          <w:ilvl w:val="2"/>
          <w:numId w:val="1"/>
        </w:numPr>
        <w:rPr/>
      </w:pPr>
      <w:bookmarkStart w:id="732" w:name="__RefHeading___Toc12208142_1280447820"/>
      <w:bookmarkStart w:id="733" w:name="_Toc269"/>
      <w:bookmarkEnd w:id="732"/>
      <w:r>
        <w:rPr/>
        <w:t>257</w:t>
      </w:r>
      <w:r>
        <w:rPr>
          <w:rtl w:val="true"/>
        </w:rPr>
        <w:t xml:space="preserve">. </w:t>
      </w:r>
      <w:r>
        <w:rPr>
          <w:rtl w:val="true"/>
        </w:rPr>
        <w:t>شعر مروان بن ابى حفصه</w:t>
      </w:r>
      <w:bookmarkEnd w:id="733"/>
    </w:p>
    <w:p>
      <w:pPr>
        <w:pStyle w:val="BookText"/>
        <w:rPr/>
      </w:pPr>
      <w:r>
        <w:rPr>
          <w:rFonts w:ascii="Amiri" w:hAnsi="Amiri" w:eastAsia="Amiri" w:cs="Amiri"/>
          <w:color w:val="111111"/>
          <w:sz w:val="28"/>
          <w:sz w:val="28"/>
          <w:szCs w:val="28"/>
          <w:rtl w:val="true"/>
          <w:lang w:bidi="ar-SA"/>
        </w:rPr>
        <w:t>زبير به نقل از خلاّد بن أرقط</w:t>
      </w:r>
      <w:r>
        <w:rPr>
          <w:rStyle w:val="FootnoteAnchor"/>
          <w:rtl w:val="true"/>
        </w:rPr>
        <w:footnoteReference w:id="786"/>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أبى حفصه</w:t>
      </w:r>
      <w:r>
        <w:rPr>
          <w:rStyle w:val="FootnoteAnchor"/>
          <w:rtl w:val="true"/>
        </w:rPr>
        <w:footnoteReference w:id="787"/>
      </w:r>
      <w:r>
        <w:rPr>
          <w:rFonts w:ascii="IRNazanin" w:hAnsi="IRNazanin" w:eastAsia="IRNazanin"/>
          <w:color w:val="111111"/>
          <w:sz w:val="28"/>
          <w:sz w:val="28"/>
          <w:szCs w:val="28"/>
          <w:rtl w:val="true"/>
          <w:lang w:bidi="fa-IR"/>
        </w:rPr>
        <w:t>به خلف</w:t>
      </w:r>
      <w:r>
        <w:rPr>
          <w:rStyle w:val="FootnoteAnchor"/>
          <w:rtl w:val="true"/>
        </w:rPr>
        <w:footnoteReference w:id="7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شعرم را تصديق مى كنند، به درستى كه مردم در مورد خودشان دچار اشتباه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گونه كه دوست دارند، سخن مرا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اين گونه توصيف و تصديق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قصيده را با اين مطلع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اذا وردت اوائل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جيحان بثّ على العدوّ رعالها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خيل سپاهيانش</w:t>
      </w:r>
      <w:r>
        <w:rPr>
          <w:rStyle w:val="FootnoteAnchor"/>
          <w:rtl w:val="true"/>
        </w:rPr>
        <w:footnoteReference w:id="789"/>
      </w:r>
      <w:r>
        <w:rPr>
          <w:rFonts w:ascii="Amiri" w:hAnsi="Amiri" w:eastAsia="Amiri" w:cs="Amiri"/>
          <w:color w:val="111111"/>
          <w:sz w:val="28"/>
          <w:sz w:val="28"/>
          <w:szCs w:val="28"/>
          <w:rtl w:val="true"/>
          <w:lang w:bidi="ar-SA"/>
        </w:rPr>
        <w:t>بر ابتداى جيحان</w:t>
      </w:r>
      <w:r>
        <w:rPr>
          <w:rStyle w:val="FootnoteAnchor"/>
          <w:rtl w:val="true"/>
        </w:rPr>
        <w:footnoteReference w:id="790"/>
      </w:r>
      <w:r>
        <w:rPr>
          <w:rFonts w:ascii="Amiri" w:hAnsi="Amiri" w:eastAsia="Amiri" w:cs="Amiri"/>
          <w:color w:val="111111"/>
          <w:sz w:val="28"/>
          <w:sz w:val="28"/>
          <w:szCs w:val="28"/>
          <w:rtl w:val="true"/>
          <w:lang w:bidi="ar-SA"/>
        </w:rPr>
        <w:t>وارد شد و طلايه داران خود را به سوى دشمن فرستاد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قصيدۀ اعشى</w:t>
      </w:r>
      <w:r>
        <w:rPr>
          <w:rStyle w:val="FootnoteAnchor"/>
          <w:rtl w:val="true"/>
        </w:rPr>
        <w:footnoteReference w:id="791"/>
      </w:r>
      <w:r>
        <w:rPr>
          <w:rFonts w:ascii="IRNazanin" w:hAnsi="IRNazanin" w:eastAsia="IRNazanin"/>
          <w:color w:val="111111"/>
          <w:sz w:val="28"/>
          <w:sz w:val="28"/>
          <w:szCs w:val="28"/>
          <w:rtl w:val="true"/>
          <w:lang w:bidi="fa-IR"/>
        </w:rPr>
        <w:t>از او شاعرترى</w:t>
      </w:r>
      <w:r>
        <w:rPr>
          <w:rFonts w:eastAsia="IRNazanin" w:cs="IRNazanin"/>
          <w:color w:val="111111"/>
          <w:sz w:val="28"/>
          <w:szCs w:val="28"/>
          <w:rtl w:val="true"/>
          <w:lang w:bidi="fa-IR"/>
        </w:rPr>
        <w:t xml:space="preserve">: </w:t>
      </w:r>
      <w:bookmarkStart w:id="734" w:name="pg16690_228587"/>
    </w:p>
    <w:p>
      <w:pPr>
        <w:pStyle w:val="BookText"/>
        <w:rPr/>
      </w:pPr>
      <w:bookmarkEnd w:id="734"/>
      <w:r>
        <w:rPr>
          <w:rFonts w:ascii="Amiri" w:hAnsi="Amiri" w:eastAsia="Amiri" w:cs="Amiri"/>
          <w:color w:val="111111"/>
          <w:sz w:val="28"/>
          <w:sz w:val="28"/>
          <w:szCs w:val="28"/>
          <w:rtl w:val="true"/>
          <w:lang w:bidi="ar-SA"/>
        </w:rPr>
        <w:t>رحلت سمية غدوة اجمالها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 سميه شتران خود را از آنجا برد</w:t>
      </w:r>
      <w:r>
        <w:rPr>
          <w:rFonts w:eastAsia="IRNazanin" w:cs="IRNazanin"/>
          <w:color w:val="111111"/>
          <w:sz w:val="28"/>
          <w:szCs w:val="28"/>
          <w:rtl w:val="true"/>
          <w:lang w:bidi="fa-IR"/>
        </w:rPr>
        <w:t>].</w:t>
      </w:r>
    </w:p>
    <w:p>
      <w:pPr>
        <w:pStyle w:val="Heading3"/>
        <w:numPr>
          <w:ilvl w:val="2"/>
          <w:numId w:val="1"/>
        </w:numPr>
        <w:rPr/>
      </w:pPr>
      <w:bookmarkStart w:id="735" w:name="__RefHeading___Toc12208144_1280447820"/>
      <w:bookmarkStart w:id="736" w:name="_Toc270"/>
      <w:bookmarkEnd w:id="735"/>
      <w:r>
        <w:rPr/>
        <w:t>258</w:t>
      </w:r>
      <w:r>
        <w:rPr>
          <w:rtl w:val="true"/>
        </w:rPr>
        <w:t xml:space="preserve">. </w:t>
      </w:r>
      <w:r>
        <w:rPr>
          <w:rtl w:val="true"/>
        </w:rPr>
        <w:t>سخن در مورد خاندان اموى</w:t>
      </w:r>
      <w:bookmarkEnd w:id="736"/>
    </w:p>
    <w:p>
      <w:pPr>
        <w:pStyle w:val="BookText"/>
        <w:rPr/>
      </w:pPr>
      <w:r>
        <w:rPr>
          <w:rFonts w:ascii="IRNazanin" w:hAnsi="IRNazanin" w:eastAsia="IRNazanin"/>
          <w:color w:val="111111"/>
          <w:sz w:val="28"/>
          <w:sz w:val="28"/>
          <w:szCs w:val="28"/>
          <w:rtl w:val="true"/>
          <w:lang w:bidi="fa-IR"/>
        </w:rPr>
        <w:t>زبير به نقل از محمد بن سلام و او از عثمان بن عبد الرحمن جمحى، از عوف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خاندان أبى صفره</w:t>
      </w:r>
      <w:r>
        <w:rPr>
          <w:rStyle w:val="FootnoteAnchor"/>
          <w:rtl w:val="true"/>
        </w:rPr>
        <w:footnoteReference w:id="792"/>
      </w:r>
      <w:r>
        <w:rPr>
          <w:rFonts w:ascii="IRNazanin" w:hAnsi="IRNazanin" w:eastAsia="IRNazanin"/>
          <w:color w:val="111111"/>
          <w:sz w:val="28"/>
          <w:sz w:val="28"/>
          <w:szCs w:val="28"/>
          <w:rtl w:val="true"/>
          <w:lang w:bidi="fa-IR"/>
        </w:rPr>
        <w:t>از شام آمد و در مورد عتبة بن ربيعة و هند بنت ربيعة و ابو سفيان بن حرب و معاوية بن ابو سفيان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مردى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راوى اين سخنان چه مى 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w:t>
      </w:r>
      <w:r>
        <w:rPr>
          <w:rStyle w:val="FootnoteAnchor"/>
          <w:rtl w:val="true"/>
        </w:rPr>
        <w:footnoteReference w:id="793"/>
      </w:r>
      <w:r>
        <w:rPr>
          <w:rFonts w:ascii="IRNazanin" w:hAnsi="IRNazanin" w:eastAsia="IRNazanin"/>
          <w:color w:val="111111"/>
          <w:sz w:val="28"/>
          <w:sz w:val="28"/>
          <w:szCs w:val="28"/>
          <w:rtl w:val="true"/>
          <w:lang w:bidi="fa-IR"/>
        </w:rPr>
        <w:t>اين 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نيز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سخنان چه مى گويى؟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سوى من آمدند و او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از اينان تعجب نمى كنيد؟ در مورد هند، پدر و همسرش براى آنان سخن مى گويم و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عجلين، كه از قبيلۀ ميسون است سخن مى گويد، لذا آنان به سوى او مى روند و مرا ترك مى كنند</w:t>
      </w:r>
      <w:r>
        <w:rPr>
          <w:rFonts w:eastAsia="IRNazanin" w:cs="IRNazanin"/>
          <w:color w:val="111111"/>
          <w:sz w:val="28"/>
          <w:szCs w:val="28"/>
          <w:rtl w:val="true"/>
          <w:lang w:bidi="fa-IR"/>
        </w:rPr>
        <w:t>.</w:t>
      </w:r>
    </w:p>
    <w:p>
      <w:pPr>
        <w:pStyle w:val="Heading3"/>
        <w:numPr>
          <w:ilvl w:val="2"/>
          <w:numId w:val="1"/>
        </w:numPr>
        <w:rPr/>
      </w:pPr>
      <w:bookmarkStart w:id="737" w:name="__RefHeading___Toc12208146_1280447820"/>
      <w:bookmarkStart w:id="738" w:name="_Toc271"/>
      <w:bookmarkEnd w:id="737"/>
      <w:r>
        <w:rPr/>
        <w:t>259</w:t>
      </w:r>
      <w:r>
        <w:rPr>
          <w:rtl w:val="true"/>
        </w:rPr>
        <w:t xml:space="preserve">. </w:t>
      </w:r>
      <w:r>
        <w:rPr>
          <w:rtl w:val="true"/>
        </w:rPr>
        <w:t>شعرى در مدح معن بن زائده</w:t>
      </w:r>
      <w:bookmarkEnd w:id="738"/>
    </w:p>
    <w:p>
      <w:pPr>
        <w:pStyle w:val="BookText"/>
        <w:rPr/>
      </w:pPr>
      <w:r>
        <w:rPr>
          <w:rFonts w:ascii="Amiri" w:hAnsi="Amiri" w:eastAsia="Amiri" w:cs="Amiri"/>
          <w:color w:val="111111"/>
          <w:sz w:val="28"/>
          <w:sz w:val="28"/>
          <w:szCs w:val="28"/>
          <w:rtl w:val="true"/>
          <w:lang w:bidi="ar-SA"/>
        </w:rPr>
        <w:t>زبير نقل كرد كه محمد بن سلام اين شعر را برايم خواند كه بعضى از شعرا در مورد معن بن زائده سروده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بأىّ الخلتين عليك أثنى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عند منصرفى مسؤول</w:t>
      </w:r>
    </w:p>
    <w:p>
      <w:pPr>
        <w:pStyle w:val="BookText"/>
        <w:rPr/>
      </w:pPr>
      <w:r>
        <w:rPr>
          <w:rFonts w:ascii="Amiri" w:hAnsi="Amiri" w:eastAsia="Amiri" w:cs="Amiri"/>
          <w:color w:val="111111"/>
          <w:sz w:val="28"/>
          <w:sz w:val="28"/>
          <w:szCs w:val="28"/>
          <w:rtl w:val="true"/>
          <w:lang w:bidi="ar-SA"/>
        </w:rPr>
        <w:t xml:space="preserve">أبا الحسنى فليس لها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فمن يصدّق ما أقول؟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كدام خصلت، تو را مدح و ثنا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ناگفته ها، مسئول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نيكى ها، خوبيهايت هنوز براى من آشكار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آنچه مى گويم را تصديق مى كند؟</w:t>
      </w:r>
      <w:r>
        <w:rPr>
          <w:rFonts w:eastAsia="IRNazanin" w:cs="IRNazanin"/>
          <w:color w:val="111111"/>
          <w:sz w:val="28"/>
          <w:szCs w:val="28"/>
          <w:rtl w:val="true"/>
          <w:lang w:bidi="fa-IR"/>
        </w:rPr>
        <w:t xml:space="preserve">]. </w:t>
      </w:r>
      <w:bookmarkStart w:id="739" w:name="pg16690_228588"/>
    </w:p>
    <w:p>
      <w:pPr>
        <w:pStyle w:val="Heading3"/>
        <w:numPr>
          <w:ilvl w:val="2"/>
          <w:numId w:val="1"/>
        </w:numPr>
        <w:rPr/>
      </w:pPr>
      <w:bookmarkStart w:id="740" w:name="__RefHeading___Toc12208148_1280447820"/>
      <w:bookmarkStart w:id="741" w:name="_Toc272"/>
      <w:bookmarkEnd w:id="739"/>
      <w:bookmarkEnd w:id="740"/>
      <w:r>
        <w:rPr/>
        <w:t>260</w:t>
      </w:r>
      <w:r>
        <w:rPr>
          <w:rtl w:val="true"/>
        </w:rPr>
        <w:t xml:space="preserve">. </w:t>
      </w:r>
      <w:r>
        <w:rPr>
          <w:rtl w:val="true"/>
        </w:rPr>
        <w:t>فن خطابت عبد الله بن مصعب</w:t>
      </w:r>
      <w:bookmarkEnd w:id="741"/>
    </w:p>
    <w:p>
      <w:pPr>
        <w:pStyle w:val="BookText"/>
        <w:rPr/>
      </w:pPr>
      <w:r>
        <w:rPr>
          <w:rFonts w:ascii="IRNazanin" w:hAnsi="IRNazanin" w:eastAsia="IRNazanin"/>
          <w:color w:val="111111"/>
          <w:sz w:val="28"/>
          <w:sz w:val="28"/>
          <w:szCs w:val="28"/>
          <w:rtl w:val="true"/>
          <w:lang w:bidi="fa-IR"/>
        </w:rPr>
        <w:t>زبير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مصعب</w:t>
      </w:r>
      <w:r>
        <w:rPr>
          <w:rStyle w:val="FootnoteAnchor"/>
          <w:rtl w:val="true"/>
        </w:rPr>
        <w:footnoteReference w:id="794"/>
      </w:r>
      <w:r>
        <w:rPr>
          <w:rFonts w:ascii="IRNazanin" w:hAnsi="IRNazanin" w:eastAsia="IRNazanin"/>
          <w:color w:val="111111"/>
          <w:sz w:val="28"/>
          <w:sz w:val="28"/>
          <w:szCs w:val="28"/>
          <w:rtl w:val="true"/>
          <w:lang w:bidi="fa-IR"/>
        </w:rPr>
        <w:t xml:space="preserve">، پدربزرگم، بر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 و بين آنان مباحثى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باز مى گشت، كسى كه سخنان او را شنيده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آن سخنانى را كه گفتى،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حفظ ندارم؛ بلكه آنها از فنون سخن گفتن و خطابه است</w:t>
      </w:r>
      <w:r>
        <w:rPr>
          <w:rFonts w:eastAsia="IRNazanin" w:cs="IRNazanin"/>
          <w:color w:val="111111"/>
          <w:sz w:val="28"/>
          <w:szCs w:val="28"/>
          <w:rtl w:val="true"/>
          <w:lang w:bidi="fa-IR"/>
        </w:rPr>
        <w:t>.</w:t>
      </w:r>
    </w:p>
    <w:p>
      <w:pPr>
        <w:pStyle w:val="Heading3"/>
        <w:numPr>
          <w:ilvl w:val="2"/>
          <w:numId w:val="1"/>
        </w:numPr>
        <w:rPr/>
      </w:pPr>
      <w:bookmarkStart w:id="742" w:name="__RefHeading___Toc12208150_1280447820"/>
      <w:bookmarkStart w:id="743" w:name="_Toc273"/>
      <w:bookmarkEnd w:id="742"/>
      <w:r>
        <w:rPr/>
        <w:t>261</w:t>
      </w:r>
      <w:r>
        <w:rPr>
          <w:rtl w:val="true"/>
        </w:rPr>
        <w:t xml:space="preserve">. </w:t>
      </w:r>
      <w:r>
        <w:rPr>
          <w:rtl w:val="true"/>
        </w:rPr>
        <w:t>عبد الله بن زبير و معاوية بن ابى سفيان</w:t>
      </w:r>
      <w:bookmarkEnd w:id="743"/>
    </w:p>
    <w:p>
      <w:pPr>
        <w:pStyle w:val="BookText"/>
        <w:rPr/>
      </w:pPr>
      <w:r>
        <w:rPr>
          <w:rFonts w:ascii="IRNazanin" w:hAnsi="IRNazanin" w:eastAsia="IRNazanin"/>
          <w:color w:val="111111"/>
          <w:sz w:val="28"/>
          <w:sz w:val="28"/>
          <w:szCs w:val="28"/>
          <w:rtl w:val="true"/>
          <w:lang w:bidi="fa-IR"/>
        </w:rPr>
        <w:t>زبير از عبد الجبار بن سعيد مساحقى از پدرش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زبير بر معاوية بن ابوسفيان وارد شد و گروهى، از جمله مروان بن حكم و سعيد بن عاص،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كنار خود جايى برايش باز كرد و او را در كنار تخت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بن زبير برگشت، مروان به معاويه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من رئيس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الكبير و لا تربى الأصغرا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مرحبا بر تو كه در جايگاه رئيس قبيله، بزرگ را تحقير و ضايع كردى و جز كوچكتر را بزرگ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گردنبند است كه صاحب آن را زينت مى دهد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744" w:name="__RefHeading___Toc12208152_1280447820"/>
      <w:bookmarkStart w:id="745" w:name="_Toc274"/>
      <w:bookmarkEnd w:id="744"/>
      <w:r>
        <w:rPr/>
        <w:t>262</w:t>
      </w:r>
      <w:r>
        <w:rPr>
          <w:rtl w:val="true"/>
        </w:rPr>
        <w:t xml:space="preserve">. </w:t>
      </w:r>
      <w:r>
        <w:rPr>
          <w:rtl w:val="true"/>
        </w:rPr>
        <w:t>مجازات كنيزان زناكار</w:t>
      </w:r>
      <w:bookmarkEnd w:id="74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سعيد از زبير، از ابو حمزة، از اسامة سعيد بن أبى سعيد المقبرى، از أبى هريرة روايت كرد كه رسول خدا صلّى اللّه عليه و آله فرمود</w:t>
      </w:r>
      <w:r>
        <w:rPr>
          <w:rFonts w:eastAsia="Amiri" w:cs="Amiri" w:ascii="Amiri" w:hAnsi="Amiri"/>
          <w:color w:val="111111"/>
          <w:sz w:val="28"/>
          <w:szCs w:val="28"/>
          <w:rtl w:val="true"/>
          <w:lang w:bidi="ar-SA"/>
        </w:rPr>
        <w:t xml:space="preserve">: </w:t>
      </w:r>
      <w:bookmarkStart w:id="746" w:name="pg16690_228589"/>
    </w:p>
    <w:p>
      <w:pPr>
        <w:pStyle w:val="BookText"/>
        <w:rPr/>
      </w:pPr>
      <w:bookmarkEnd w:id="746"/>
      <w:r>
        <w:rPr>
          <w:rFonts w:ascii="IRNazanin" w:hAnsi="IRNazanin" w:eastAsia="IRNazanin"/>
          <w:color w:val="111111"/>
          <w:sz w:val="28"/>
          <w:sz w:val="28"/>
          <w:szCs w:val="28"/>
          <w:rtl w:val="true"/>
          <w:lang w:bidi="fa-IR"/>
        </w:rPr>
        <w:t>اگر كنيز يكى از شما زنا كرد، او را حد بزنيد تا سه مرحله براى او سرزنش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براى چهارمين بار زنا كرد، او را بفروشيد؛ اگرچه در ازاى يك طناب بافته شده از مو باشد</w:t>
      </w:r>
      <w:r>
        <w:rPr>
          <w:rFonts w:eastAsia="IRNazanin" w:cs="IRNazanin"/>
          <w:color w:val="111111"/>
          <w:sz w:val="28"/>
          <w:szCs w:val="28"/>
          <w:rtl w:val="true"/>
          <w:lang w:bidi="fa-IR"/>
        </w:rPr>
        <w:t>.</w:t>
      </w:r>
      <w:r>
        <w:rPr>
          <w:rStyle w:val="FootnoteAnchor"/>
          <w:rtl w:val="true"/>
        </w:rPr>
        <w:footnoteReference w:id="796"/>
      </w:r>
    </w:p>
    <w:p>
      <w:pPr>
        <w:pStyle w:val="Heading3"/>
        <w:numPr>
          <w:ilvl w:val="2"/>
          <w:numId w:val="1"/>
        </w:numPr>
        <w:rPr/>
      </w:pPr>
      <w:bookmarkStart w:id="747" w:name="__RefHeading___Toc12208154_1280447820"/>
      <w:bookmarkStart w:id="748" w:name="_Toc275"/>
      <w:bookmarkEnd w:id="747"/>
      <w:r>
        <w:rPr/>
        <w:t>263</w:t>
      </w:r>
      <w:r>
        <w:rPr>
          <w:rtl w:val="true"/>
        </w:rPr>
        <w:t xml:space="preserve">. </w:t>
      </w:r>
      <w:r>
        <w:rPr>
          <w:rtl w:val="true"/>
        </w:rPr>
        <w:t>گفت وگو بين عمر بن عبد العزيز و عروه</w:t>
      </w:r>
      <w:bookmarkEnd w:id="748"/>
    </w:p>
    <w:p>
      <w:pPr>
        <w:pStyle w:val="BookText"/>
        <w:rPr/>
      </w:pPr>
      <w:r>
        <w:rPr>
          <w:rFonts w:ascii="IRNazanin" w:hAnsi="IRNazanin" w:eastAsia="IRNazanin"/>
          <w:color w:val="111111"/>
          <w:sz w:val="28"/>
          <w:sz w:val="28"/>
          <w:szCs w:val="28"/>
          <w:rtl w:val="true"/>
          <w:lang w:bidi="fa-IR"/>
        </w:rPr>
        <w:t>زبير گفت كسى كه از عامر بن صالح، از هشام بن عروه، از پدرش شنيده بود، برايم روايت كرد كه عمر بن عبد العزيز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برايت يكى از شترهاى خوب زكات</w:t>
      </w:r>
      <w:r>
        <w:rPr>
          <w:rStyle w:val="FootnoteAnchor"/>
          <w:rtl w:val="true"/>
        </w:rPr>
        <w:footnoteReference w:id="797"/>
      </w:r>
      <w:r>
        <w:rPr>
          <w:rFonts w:ascii="IRNazanin" w:hAnsi="IRNazanin" w:eastAsia="IRNazanin"/>
          <w:color w:val="111111"/>
          <w:sz w:val="28"/>
          <w:sz w:val="28"/>
          <w:szCs w:val="28"/>
          <w:rtl w:val="true"/>
          <w:lang w:bidi="fa-IR"/>
        </w:rPr>
        <w:t>را بفروشم و نيمى از بهرۀ آن را به تو بدهم؟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همۀ زكات قبيلۀ مضر، به من برسد خوشحال نمى شوم، به ياد دارم كه مروان در اينجا بر منبر رفت و فرمان داد عطاها و مواجب مردم را نصف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شما كم مى شود اما من فرمان مى دهم نصف ديگر از زكات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ما نمى خواهيم، آن مال از زكات است و مال ما از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معاويه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هم به وى فرمان داد تا از خراج به آنان بدهند</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2208156_1280447820"/>
      <w:bookmarkStart w:id="750" w:name="_Toc276"/>
      <w:bookmarkEnd w:id="749"/>
      <w:r>
        <w:rPr/>
        <w:t>264</w:t>
      </w:r>
      <w:r>
        <w:rPr>
          <w:rtl w:val="true"/>
        </w:rPr>
        <w:t xml:space="preserve">. </w:t>
      </w:r>
      <w:r>
        <w:rPr>
          <w:rtl w:val="true"/>
        </w:rPr>
        <w:t>شاخه درختى كه به شمشير تبديل شده بود</w:t>
      </w:r>
      <w:bookmarkEnd w:id="750"/>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شمشير طلحة بن عبيد الله كه آن را خريده بودم نزد من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جعفر، المتوكّل على الله قصد داشت آن را به مبلغى از من بخرد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او هديه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عبد الله بن جحش</w:t>
      </w:r>
      <w:r>
        <w:rPr>
          <w:rStyle w:val="FootnoteAnchor"/>
          <w:rtl w:val="true"/>
        </w:rPr>
        <w:footnoteReference w:id="798"/>
      </w:r>
      <w:r>
        <w:rPr>
          <w:rFonts w:ascii="IRNazanin" w:hAnsi="IRNazanin" w:eastAsia="IRNazanin"/>
          <w:color w:val="111111"/>
          <w:sz w:val="28"/>
          <w:sz w:val="28"/>
          <w:szCs w:val="28"/>
          <w:rtl w:val="true"/>
          <w:lang w:bidi="fa-IR"/>
        </w:rPr>
        <w:t>نيز شمشيرى به نام عرجون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گذاريش اين بود كه شمشير ابن </w:t>
      </w:r>
      <w:bookmarkStart w:id="751" w:name="pg16690_228590"/>
    </w:p>
    <w:p>
      <w:pPr>
        <w:pStyle w:val="BookText"/>
        <w:rPr/>
      </w:pPr>
      <w:bookmarkEnd w:id="751"/>
      <w:r>
        <w:rPr>
          <w:rFonts w:ascii="IRNazanin" w:hAnsi="IRNazanin" w:eastAsia="IRNazanin"/>
          <w:color w:val="111111"/>
          <w:sz w:val="28"/>
          <w:sz w:val="28"/>
          <w:szCs w:val="28"/>
          <w:rtl w:val="true"/>
          <w:lang w:bidi="fa-IR"/>
        </w:rPr>
        <w:t>جحش در جنگ احد شكست و رسول خدا صلّى اللّه عليه و آله شاخه اى از درخت خرما را به دست او داد و اين شاخه در دستش به شمشير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آنان اين شمشير را از بغاى ترك به دويست دينار خريدند</w:t>
      </w:r>
      <w:r>
        <w:rPr>
          <w:rFonts w:eastAsia="IRNazanin" w:cs="IRNazanin"/>
          <w:color w:val="111111"/>
          <w:sz w:val="28"/>
          <w:szCs w:val="28"/>
          <w:rtl w:val="true"/>
          <w:lang w:bidi="fa-IR"/>
        </w:rPr>
        <w:t>.</w:t>
      </w:r>
    </w:p>
    <w:p>
      <w:pPr>
        <w:pStyle w:val="Heading3"/>
        <w:numPr>
          <w:ilvl w:val="2"/>
          <w:numId w:val="1"/>
        </w:numPr>
        <w:rPr/>
      </w:pPr>
      <w:bookmarkStart w:id="752" w:name="__RefHeading___Toc12208158_1280447820"/>
      <w:bookmarkStart w:id="753" w:name="_Toc277"/>
      <w:bookmarkEnd w:id="752"/>
      <w:r>
        <w:rPr/>
        <w:t>265</w:t>
      </w:r>
      <w:r>
        <w:rPr>
          <w:rtl w:val="true"/>
        </w:rPr>
        <w:t xml:space="preserve">. </w:t>
      </w:r>
      <w:r>
        <w:rPr>
          <w:rtl w:val="true"/>
        </w:rPr>
        <w:t>فصاحت شعر از عبيد الله بن عبد الله با وجود كمى سن</w:t>
      </w:r>
      <w:bookmarkEnd w:id="753"/>
    </w:p>
    <w:p>
      <w:pPr>
        <w:pStyle w:val="BookText"/>
        <w:rPr/>
      </w:pPr>
      <w:r>
        <w:rPr>
          <w:rFonts w:ascii="Amiri" w:hAnsi="Amiri" w:eastAsia="Amiri" w:cs="Amiri"/>
          <w:color w:val="111111"/>
          <w:sz w:val="28"/>
          <w:sz w:val="28"/>
          <w:szCs w:val="28"/>
          <w:rtl w:val="true"/>
          <w:lang w:bidi="ar-SA"/>
        </w:rPr>
        <w:t>زبير از ابراهيم بن منذر، به نقل از ابراهيم بن محمد بن عبد العزيز، از ابن شهاب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الله بن عبد الله بن عتبة بن مسعود را در حالى كه بسيار خشمگين بود، ديدار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فرمانروايان شما، يعنى عمر بن عبد العزيز، به طور ناگهانى وارد شدم، عبد الله بن عمرو بن عثمان بن عفان</w:t>
      </w:r>
      <w:r>
        <w:rPr>
          <w:rStyle w:val="FootnoteAnchor"/>
          <w:rtl w:val="true"/>
        </w:rPr>
        <w:footnoteReference w:id="799"/>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كردم، پاسخى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مسّا تراب الأرض منها 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المعاد و المصير إلى الحشر</w:t>
      </w:r>
    </w:p>
    <w:p>
      <w:pPr>
        <w:pStyle w:val="BookText"/>
        <w:rPr/>
      </w:pPr>
      <w:r>
        <w:rPr>
          <w:rFonts w:ascii="Amiri" w:hAnsi="Amiri" w:eastAsia="Amiri" w:cs="Amiri"/>
          <w:color w:val="111111"/>
          <w:sz w:val="28"/>
          <w:sz w:val="28"/>
          <w:szCs w:val="28"/>
          <w:rtl w:val="true"/>
          <w:lang w:bidi="ar-SA"/>
        </w:rPr>
        <w:t xml:space="preserve">و لا تعجبا أن تؤتيا فتكلّما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حشى الأقوام شرا من الكبر</w:t>
      </w:r>
    </w:p>
    <w:p>
      <w:pPr>
        <w:pStyle w:val="BookText"/>
        <w:rPr/>
      </w:pPr>
      <w:r>
        <w:rPr>
          <w:rFonts w:ascii="Amiri" w:hAnsi="Amiri" w:eastAsia="Amiri" w:cs="Amiri"/>
          <w:color w:val="111111"/>
          <w:sz w:val="28"/>
          <w:sz w:val="28"/>
          <w:szCs w:val="28"/>
          <w:rtl w:val="true"/>
          <w:lang w:bidi="ar-SA"/>
        </w:rPr>
        <w:t xml:space="preserve">فلو شئت أدلى فيكما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أو قال عندى فى السرّ</w:t>
      </w:r>
    </w:p>
    <w:p>
      <w:pPr>
        <w:pStyle w:val="BookText"/>
        <w:rPr/>
      </w:pPr>
      <w:r>
        <w:rPr>
          <w:rFonts w:ascii="Amiri" w:hAnsi="Amiri" w:eastAsia="Amiri" w:cs="Amiri"/>
          <w:color w:val="111111"/>
          <w:sz w:val="28"/>
          <w:sz w:val="28"/>
          <w:szCs w:val="28"/>
          <w:rtl w:val="true"/>
          <w:lang w:bidi="ar-SA"/>
        </w:rPr>
        <w:t xml:space="preserve">فإن أنا لم آمر و لم أنه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له حتى تلجّ و يستشرى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زمين را لمس كنيد، اين همان چيزى است كه از آن خلق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معاد و معبر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 شما آمد، متعجب نباشيد و با او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بدتر از كبر و غرور، مردم را اندوهگين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آنچه را در درون شماست آشكار مى كنم يا اسرارى را بازگويم كه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كه من امركننده و نهى كنندۀ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مى خندم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خداوند تو را رحمت كند در سن تو اين گونه شعر نيكوگفتن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مسلول ناگزير است خلط گلويش را بيرون اندازد</w:t>
      </w:r>
      <w:r>
        <w:rPr>
          <w:rFonts w:eastAsia="IRNazanin" w:cs="IRNazanin"/>
          <w:color w:val="111111"/>
          <w:sz w:val="28"/>
          <w:szCs w:val="28"/>
          <w:rtl w:val="true"/>
          <w:lang w:bidi="fa-IR"/>
        </w:rPr>
        <w:t xml:space="preserve">. </w:t>
      </w:r>
      <w:bookmarkStart w:id="754" w:name="pg16690_228591"/>
    </w:p>
    <w:p>
      <w:pPr>
        <w:pStyle w:val="Heading3"/>
        <w:numPr>
          <w:ilvl w:val="2"/>
          <w:numId w:val="1"/>
        </w:numPr>
        <w:rPr/>
      </w:pPr>
      <w:bookmarkStart w:id="755" w:name="__RefHeading___Toc12208160_1280447820"/>
      <w:bookmarkStart w:id="756" w:name="_Toc278"/>
      <w:bookmarkEnd w:id="754"/>
      <w:bookmarkEnd w:id="755"/>
      <w:r>
        <w:rPr/>
        <w:t>266</w:t>
      </w:r>
      <w:r>
        <w:rPr>
          <w:rtl w:val="true"/>
        </w:rPr>
        <w:t xml:space="preserve">. </w:t>
      </w:r>
      <w:r>
        <w:rPr>
          <w:rtl w:val="true"/>
        </w:rPr>
        <w:t>شكايت و نصيحت مردى ناشناس به منصور</w:t>
      </w:r>
      <w:bookmarkEnd w:id="756"/>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طبرى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بنام ابو الماهر، كه ساكن مكه بود،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براى انجام مراسم حج حركت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شب از دارالندوه</w:t>
      </w:r>
      <w:r>
        <w:rPr>
          <w:rStyle w:val="FootnoteAnchor"/>
          <w:rtl w:val="true"/>
        </w:rPr>
        <w:footnoteReference w:id="801"/>
      </w:r>
      <w:r>
        <w:rPr>
          <w:rFonts w:ascii="IRNazanin" w:hAnsi="IRNazanin" w:eastAsia="IRNazanin"/>
          <w:color w:val="111111"/>
          <w:sz w:val="28"/>
          <w:sz w:val="28"/>
          <w:szCs w:val="28"/>
          <w:rtl w:val="true"/>
          <w:lang w:bidi="fa-IR"/>
        </w:rPr>
        <w:t>پنهانى و دور از چشم مردم براى طواف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 نماز طواف خواند و هيچ كس از محلّش آگاه نبود تا هنگام طلوع خورشيد به دارالندوه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آمدند و به او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 بعد خارج شد و با مردم هم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نيز هنگام سحر خارج شد و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صداى مردى را شنيد كه در ملتزم</w:t>
      </w:r>
      <w:r>
        <w:rPr>
          <w:rStyle w:val="FootnoteAnchor"/>
          <w:rtl w:val="true"/>
        </w:rPr>
        <w:footnoteReference w:id="802"/>
      </w:r>
      <w:r>
        <w:rPr>
          <w:rFonts w:ascii="IRNazanin" w:hAnsi="IRNazanin" w:eastAsia="IRNazanin"/>
          <w:color w:val="111111"/>
          <w:sz w:val="28"/>
          <w:sz w:val="28"/>
          <w:szCs w:val="28"/>
          <w:rtl w:val="true"/>
          <w:lang w:bidi="fa-IR"/>
        </w:rPr>
        <w:t>مى گفت</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از اين ظلم و ستمى كه در زمين است و از طمعى كه اهل حق را از حق دور مى سازد، به تو شكايت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قدمهايش را آهسته تر كرد تا اينكه به وضوح سخنان مرد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از طواف كعبه فارغ شد، در گوشه اى از مسجد نشست و فردى را نزد آن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امير المؤمنين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ركعت نماز به جا آورد، ركن را استلام كرد و همراه فرستادۀ منصور رفت و بر او سلام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از تو شنيدم، در مورد اينكه ظلم و ستم در زمين گسترش يافته و طمع ميان حق و اهل آن فاصله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سخنانى را شنيدم كه مرا اندوهگين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اگر به من امان دهى تو را از امور مهمى در اصل آگاه كنم و اگر اجازه ندهى، من نيز كوتاه مى آيم و خود را به امور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مشغول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آنكه بين اهل حق طمع را وارد كرده و طمع او در زمين فساد و تباهى و ستم آشكار ساخته است،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چگونه مرا در زمرۀ طمعكاران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زرد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قدرت من است و شيرينى و ترشى نيز در دستانم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طمعكاران در آنچه تو داخل شده اى داخل شده است؟ خداوند بلندمرتبه امور و اموال مسلمين را در اختيار تو قرار داده است، اما تو از آنان غافل شدى و به جمع كردن اموالشان همت گماردى و بين خودت و آنان مانعى از آجر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آهنين يكى پس از ديگرى قرار دادى كه نگهبانانى سلاح در دست در كنار آن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خودت را در آن زندانى و از آنان پنهان كردى و كارگزارانت را براى جمع كردن اموال و ماليات به سوى آنان فرستاده اى و آنان را با سپاهيان و تجهيزات تقويت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دادى كه كسى به ديدنت نيايد مگر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چنين آسان اجازۀ ديدار مى دهى، ولى اجازه نمى دهى مظلوم يا ستمديده، گرسنه، برهنه، ضعيف و فقير به نزد تو آيند؛ در حالى كه او در اموالى كه در اختيار دارى، حقى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سربازان تو اموال و دارايى آنان را جمع كردند و به سوى تو فرستادند و در خزائن تو به وديعه گذاشتند، سهم صاحبان آن را ندادى و آن را بين ايشان تقسيم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كسانى را كه براى خود برگزيدى و نيكى خود را به آنان اختصاص دادى و بر رعيّت خود برترى دادى، اموال و دارايى ها را در اختيار خود گرفتند و آنها را در ميان اهلش تقسيم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به خداست و ما به او خيانت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زندانى كرده است و اگر به ما فرصتى دهد، او را از امور و رازها آگاه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آنان مى خواهند از اخبار مردم فقط آنچه را دوست دارند به اطلاع تو برسد و از اخبار آنان، جز آنچه مى خواهند، آگاه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كارگزارى از طرف تو نزد آنان نمى رود كه بتواند با آنان مخالفت و عقايد و آراى آنان را افشا كند مگر اينكه نزد تو در مورد او عيب گويند و او را سرزنش كنند و برانند، تا منزلت او نزد تو پايين آيد و كارش بى 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 و عقيدۀ خود را بر اين امر جمع كرده اند و آن را نزد خاص و عام رعيّت منتشر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p>
    <w:p>
      <w:pPr>
        <w:pStyle w:val="BookText"/>
        <w:rPr/>
      </w:pPr>
      <w:r>
        <w:rPr>
          <w:rFonts w:ascii="IRNazanin" w:hAnsi="IRNazanin" w:eastAsia="IRNazanin"/>
          <w:color w:val="111111"/>
          <w:sz w:val="28"/>
          <w:sz w:val="28"/>
          <w:szCs w:val="28"/>
          <w:rtl w:val="true"/>
          <w:lang w:bidi="fa-IR"/>
        </w:rPr>
        <w:t>هركسى بخواهند نفع يا ضرر مى رسانند و تو نيز سخنان آنان را مى پذيرى و به نظر آنان جامۀ عمل مى پوشانى و آنان در درگاه تو بزرگ و گرامى داشته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كارگزاران و عمال تو هدايا مى فرستند تا آنان را بر ظلم بر رعيت قوى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طمع تو، كه مانع بين تو و حق است و از فساد و تباهى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 گروه كسانى هستند كه خود را محبوس آنان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طمع و حكومت تو شريك هستند و براى تو گناه كسب مى كنند و خطا و گناه را به گردن تو مى اندازند و تو غافل هستى يا خود را به غفلت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اگر يكى از كارگزاران بر رعيّت ظلم كند يا يكى از سربازان قدرتمند بر فرد ضعيفى ستم كند و او بخواهد نزد تو شكايت كند، آنان بين تو و او فاصله مى اندازند و اگر بخواهد تو را به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موضوع آگاه كند، اجازه نمى دهى و از اين كار مانع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دولتمردان نزد مردم به تظلم خواهى آنها بنشيند، اگر آن دولتمرد از جور و ستم نسبت به مسلمانان يا هم پيمانى مطلع شود و اگر بيچارگان نيز چند روز نزد او روند و به او شكايت كنند،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مى خواهند و از كار بركنارش مى كنند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نزد تو فرياد دادخواهى سر دهد، او را مى زنند و آينۀ عبرت ديگران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اى امير المؤمنين، بنگر با كسى كه فرستاده اى تا ظلم و ستم را برطرف كند،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بقاى مسلمانان و اسلام با اين شيوۀ حكومت ممكن است؟ اى امير المؤمنين، بنى اميه به شيوۀ خود عمل مى كردند، در كم كردن از ظلم بر مظلوم كوتاهى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بنى اميه مظلومى از دورترين جاى سرزمين اسلامى مى آمد و به نزديك دارالخلافه مى رسيد و فرياد مى زد اى اهل اسلام،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اگرچه در آن كار پاداشى جز دست يافتن به بهره هاى دنيايى نبود، هركسى از ديگرى پيشى مى گرفت تا نياز او را به گوش خليفه برساند، كه در كنار دارالخلافه، فردى از اين مسئله و آن مسئله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به ظلمى كه به او شده بود رسيدگى مى كرد و در آن مورد به عدل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به چين مسافرت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خود ديدم كه پادشاه به سخنان مردم گوش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او نزد وزيرانش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براى چه مى گويى؟ چشمان تو هرگز </w:t>
      </w:r>
    </w:p>
    <w:p>
      <w:pPr>
        <w:pStyle w:val="BookText"/>
        <w:rPr/>
      </w:pPr>
      <w:r>
        <w:rPr>
          <w:rFonts w:ascii="IRNazanin" w:hAnsi="IRNazanin" w:eastAsia="IRNazanin"/>
          <w:color w:val="111111"/>
          <w:sz w:val="28"/>
          <w:sz w:val="28"/>
          <w:szCs w:val="28"/>
          <w:rtl w:val="true"/>
          <w:lang w:bidi="fa-IR"/>
        </w:rPr>
        <w:t>اشك آلود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مشكلى كه برايم پيش آمده گريه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مظلومى گريه مى كنم كه فرياد مى زند و صدايش به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شنواييم از دست برود، بيناييم از دست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جار بزنيد كه همۀ مردم لباس قرمز بر تن كنند مگر كسانى كه مظلوم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فيل سوار شد و در نيمه روز به ميان مردم رفت كه آيا بر كسى ستمى شده است يا خير؟</w:t>
      </w:r>
    </w:p>
    <w:p>
      <w:pPr>
        <w:pStyle w:val="BookText"/>
        <w:rPr/>
      </w:pPr>
      <w:r>
        <w:rPr>
          <w:rFonts w:ascii="IRNazanin" w:hAnsi="IRNazanin" w:eastAsia="IRNazanin"/>
          <w:color w:val="111111"/>
          <w:sz w:val="28"/>
          <w:sz w:val="28"/>
          <w:szCs w:val="28"/>
          <w:rtl w:val="true"/>
          <w:lang w:bidi="fa-IR"/>
        </w:rPr>
        <w:t>اى امير المؤمنين، اين فرد مشرك بود و به خدا ايمان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مهربانيش شامل حال مشركين مى شد و تو كه به خدا ايمان دارى و پسرعموى رسول خدا صلّى اللّه عليه و آله هستى، بر غرور و خودپسنديت غلبه نكردى و رأفت و مهربانيت به مسلمانان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اموال را جمع نكردى مگر براى يكى از اين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آن را براى فرزندانت جمع كرده اى، خداوند در طفل نوزاد، بندى از شكم مادر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مى شود در حالى كه مال و ثروتى ندارد مگر دستان ظريفى كه در هم گره خورده اند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لطف خدا دايم شامل حال آن كودك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او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تو كسى نيستى كه مى بخشى، بلكه خداوند است كه به هركس هرچه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كه اموال را جمع كرده اى براى تقويت حكومتت، خداوند براى تو عبرتى در بنى اميه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ثروتى از طلا و نقره و اسب و گوسفند و سرباز و اندوخته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اراده كرد به آنان عطا كند، به ايشان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را از ضعف و نداشتن ثروت و سستى آسيبى نمى رسد، اگر خدا اين را براى شما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كه اين اموال را براى هدفى بزرگتر و با ارزش تر از هدفى كه اكنون در آن هستم جمع كرده اى، به خدا سوگند، هيچ يك از اهداف دنيا، از هدفى كه تو اكنون در آن هستى و در آن خواهى بود بزرگتر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بجز با اعمال نيكو نجات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رعيتى را كه از فرمانت سرپيچى كرده است، بيشتر از قتل مجازات كرده اى؟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ملك جبارى كه ملك دنيا را به تو عطا </w:t>
      </w:r>
    </w:p>
    <w:p>
      <w:pPr>
        <w:pStyle w:val="BookText"/>
        <w:rPr/>
      </w:pPr>
      <w:r>
        <w:rPr>
          <w:rFonts w:ascii="IRNazanin" w:hAnsi="IRNazanin" w:eastAsia="IRNazanin"/>
          <w:color w:val="111111"/>
          <w:sz w:val="28"/>
          <w:sz w:val="28"/>
          <w:szCs w:val="28"/>
          <w:rtl w:val="true"/>
          <w:lang w:bidi="fa-IR"/>
        </w:rPr>
        <w:t>كرده است رفتار مى كنى؟ در حالى كه او كسى را كه عصيان و نافرمانى كرده به قتل نمى رساند، بلكه با عذاب دردناك جاويدان مجازات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ثنائه، آن مقدار، كه قلب تو بدان بسته و جوارحت، كه در راه او چشمانت، دو دستانت و پاهايت حركت مى كند و آنچه بر پشت خوددارى همه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جبار ملك دنيا را از تو بگيرد و از تو حساب آنچه را كه در اختيار داشتى بخواهد، چه پاسخى مى دهى؟ آيا او تو را بى نياز نكرد كه اين گونه به ملك دنيا حرص مى ورزى؟ منصور 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متولد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پرسيد چگونه نفسم را مهار كنم؟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تو به بهاى رسيدن به دنيا، آخرت خود را آسيب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دنيايت را به سود آخرت آسيب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اموالى كه در اختيار دارم چه كنم، در حالى كه مردم را خيانتكار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مردم بزرگانى دارند كه به آنان شكوه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محرم راز خود قرار ده تا تو را هدايت كنند و در كارهايت با آنان مشورت كن تا امور به درستى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فرستادم، اما آنان از من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رو گريختند كه از تو نيز برخوردى مانند عمّال و كارگزارانت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 دارالخلافه را باز كن و موانع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يارى ده و ظالم را سركوب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فىء و صدقات و اموال حلال را بگير و با عدالت و براساس حق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مى كنم كسانى كه از تو گريختند، تو را در اصلاح امور و صلاح رعايا يارى و همراهى كنند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انجام كارهايى كه اين مرد مى گويد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مؤذّنان آمدند و بر منصور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با مردم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جايى كه در مسجد با آن مرد نشسته بود بازگشت و به جستجوى او برآمد، ولى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كنيم فردى از ابدال</w:t>
      </w:r>
      <w:r>
        <w:rPr>
          <w:rStyle w:val="FootnoteAnchor"/>
          <w:rtl w:val="true"/>
        </w:rPr>
        <w:footnoteReference w:id="805"/>
      </w:r>
      <w:r>
        <w:rPr>
          <w:rFonts w:ascii="IRNazanin" w:hAnsi="IRNazanin" w:eastAsia="IRNazanin"/>
          <w:color w:val="111111"/>
          <w:sz w:val="28"/>
          <w:sz w:val="28"/>
          <w:szCs w:val="28"/>
          <w:rtl w:val="true"/>
          <w:lang w:bidi="fa-IR"/>
        </w:rPr>
        <w:t>باشد و گروهى ديگر گفتند گمان مى كنيم او حضرت خضر عليه السّلام بوده</w:t>
      </w:r>
      <w:r>
        <w:rPr>
          <w:rStyle w:val="FootnoteAnchor"/>
          <w:rtl w:val="true"/>
        </w:rPr>
        <w:footnoteReference w:id="8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57" w:name="pg16690_228596"/>
    </w:p>
    <w:p>
      <w:pPr>
        <w:pStyle w:val="Heading3"/>
        <w:numPr>
          <w:ilvl w:val="2"/>
          <w:numId w:val="1"/>
        </w:numPr>
        <w:rPr/>
      </w:pPr>
      <w:bookmarkStart w:id="758" w:name="__RefHeading___Toc12208162_1280447820"/>
      <w:bookmarkStart w:id="759" w:name="_Toc279"/>
      <w:bookmarkEnd w:id="757"/>
      <w:bookmarkEnd w:id="758"/>
      <w:r>
        <w:rPr/>
        <w:t>267</w:t>
      </w:r>
      <w:r>
        <w:rPr>
          <w:rtl w:val="true"/>
        </w:rPr>
        <w:t xml:space="preserve">. </w:t>
      </w:r>
      <w:r>
        <w:rPr>
          <w:rtl w:val="true"/>
        </w:rPr>
        <w:t>پند شبيب بن شبيبه به منصور</w:t>
      </w:r>
      <w:bookmarkEnd w:id="759"/>
    </w:p>
    <w:p>
      <w:pPr>
        <w:pStyle w:val="BookText"/>
        <w:rPr/>
      </w:pPr>
      <w:r>
        <w:rPr>
          <w:rFonts w:ascii="IRNazanin" w:hAnsi="IRNazanin" w:eastAsia="IRNazanin"/>
          <w:color w:val="111111"/>
          <w:sz w:val="28"/>
          <w:sz w:val="28"/>
          <w:szCs w:val="28"/>
          <w:rtl w:val="true"/>
          <w:lang w:bidi="fa-IR"/>
        </w:rPr>
        <w:t>احمد بن سعيد به نقل از زبير و او از على بن صالح، از پدربزرگم، عبد الله بن مصعب، گفت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شبيب بن شبيبه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خداوند تبارك و تعالى در روزى كه جايگاه مخلوقات خود را تقسيم و مشخص مى كرد، براى تو جز به بالاترين و بهترين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در دنيا بالاتر از تو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خود راضى شوى كه در آخرت كسى بالاتر از تو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از خدا بترس كه اين سفارش و فرمان خداست كه به سوى تو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يا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يا ردّ آن به تو باز مى گردد</w:t>
      </w:r>
      <w:r>
        <w:rPr>
          <w:rFonts w:eastAsia="IRNazanin" w:cs="IRNazanin"/>
          <w:color w:val="111111"/>
          <w:sz w:val="28"/>
          <w:szCs w:val="28"/>
          <w:rtl w:val="true"/>
          <w:lang w:bidi="fa-IR"/>
        </w:rPr>
        <w:t>.</w:t>
      </w:r>
    </w:p>
    <w:p>
      <w:pPr>
        <w:pStyle w:val="Heading3"/>
        <w:numPr>
          <w:ilvl w:val="2"/>
          <w:numId w:val="1"/>
        </w:numPr>
        <w:rPr/>
      </w:pPr>
      <w:bookmarkStart w:id="760" w:name="__RefHeading___Toc12208164_1280447820"/>
      <w:bookmarkStart w:id="761" w:name="_Toc280"/>
      <w:bookmarkEnd w:id="760"/>
      <w:r>
        <w:rPr/>
        <w:t>268</w:t>
      </w:r>
      <w:r>
        <w:rPr>
          <w:rtl w:val="true"/>
        </w:rPr>
        <w:t xml:space="preserve">. </w:t>
      </w:r>
      <w:r>
        <w:rPr>
          <w:rtl w:val="true"/>
        </w:rPr>
        <w:t>وصيت محمد بن على به پسرش</w:t>
      </w:r>
      <w:bookmarkEnd w:id="761"/>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مخزومى از جعفر بن محمد روايت كرد كه محمد بن على</w:t>
      </w:r>
      <w:r>
        <w:rPr>
          <w:rStyle w:val="FootnoteAnchor"/>
          <w:rtl w:val="true"/>
        </w:rPr>
        <w:footnoteReference w:id="8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فرزندم، اگر خداوند نعمتى به تو داد،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از مسئله اى اندوهگين شدى،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روزى تو كاستى آمد، استغفار كن</w:t>
      </w:r>
      <w:r>
        <w:rPr>
          <w:rFonts w:eastAsia="IRNazanin" w:cs="IRNazanin"/>
          <w:color w:val="111111"/>
          <w:sz w:val="28"/>
          <w:szCs w:val="28"/>
          <w:rtl w:val="true"/>
          <w:lang w:bidi="fa-IR"/>
        </w:rPr>
        <w:t>.</w:t>
      </w:r>
    </w:p>
    <w:p>
      <w:pPr>
        <w:pStyle w:val="Heading3"/>
        <w:numPr>
          <w:ilvl w:val="2"/>
          <w:numId w:val="1"/>
        </w:numPr>
        <w:rPr/>
      </w:pPr>
      <w:bookmarkStart w:id="762" w:name="__RefHeading___Toc12208166_1280447820"/>
      <w:bookmarkStart w:id="763" w:name="_Toc281"/>
      <w:bookmarkEnd w:id="762"/>
      <w:r>
        <w:rPr/>
        <w:t>269</w:t>
      </w:r>
      <w:r>
        <w:rPr>
          <w:rtl w:val="true"/>
        </w:rPr>
        <w:t xml:space="preserve">. </w:t>
      </w:r>
      <w:r>
        <w:rPr>
          <w:rtl w:val="true"/>
        </w:rPr>
        <w:t>وصيت زيد بن اسلم به فرزندش</w:t>
      </w:r>
      <w:bookmarkEnd w:id="763"/>
    </w:p>
    <w:p>
      <w:pPr>
        <w:pStyle w:val="BookText"/>
        <w:rPr/>
      </w:pPr>
      <w:r>
        <w:rPr>
          <w:rFonts w:ascii="Amiri" w:hAnsi="Amiri" w:eastAsia="Amiri" w:cs="Amiri"/>
          <w:color w:val="111111"/>
          <w:sz w:val="28"/>
          <w:sz w:val="28"/>
          <w:szCs w:val="28"/>
          <w:rtl w:val="true"/>
          <w:lang w:bidi="ar-SA"/>
        </w:rPr>
        <w:t>زبير به نقل از ابراهيم بن منذر، از عبد الله بن وهب، از زيد بن اسلم</w:t>
      </w:r>
      <w:r>
        <w:rPr>
          <w:rStyle w:val="FootnoteAnchor"/>
          <w:rtl w:val="true"/>
        </w:rPr>
        <w:footnoteReference w:id="809"/>
      </w:r>
      <w:r>
        <w:rPr>
          <w:rFonts w:ascii="IRNazanin" w:hAnsi="IRNazanin" w:eastAsia="IRNazanin"/>
          <w:color w:val="111111"/>
          <w:sz w:val="28"/>
          <w:sz w:val="28"/>
          <w:szCs w:val="28"/>
          <w:rtl w:val="true"/>
          <w:lang w:bidi="fa-IR"/>
        </w:rPr>
        <w:t>نقل كرد كه به فرزندش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علم را براى دو هدف نياموز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منازعه كردن و ديگرى براى فخر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روى بى ميلى ترك نكن و از آموختن نيز شرم نداشته باش</w:t>
      </w:r>
      <w:r>
        <w:rPr>
          <w:rFonts w:eastAsia="IRNazanin" w:cs="IRNazanin"/>
          <w:color w:val="111111"/>
          <w:sz w:val="28"/>
          <w:szCs w:val="28"/>
          <w:rtl w:val="true"/>
          <w:lang w:bidi="fa-IR"/>
        </w:rPr>
        <w:t xml:space="preserve">. </w:t>
      </w:r>
      <w:bookmarkStart w:id="764" w:name="pg16690_228597"/>
    </w:p>
    <w:p>
      <w:pPr>
        <w:pStyle w:val="Heading3"/>
        <w:numPr>
          <w:ilvl w:val="2"/>
          <w:numId w:val="1"/>
        </w:numPr>
        <w:rPr/>
      </w:pPr>
      <w:bookmarkStart w:id="765" w:name="__RefHeading___Toc12208168_1280447820"/>
      <w:bookmarkStart w:id="766" w:name="_Toc282"/>
      <w:bookmarkEnd w:id="764"/>
      <w:bookmarkEnd w:id="765"/>
      <w:r>
        <w:rPr/>
        <w:t>270</w:t>
      </w:r>
      <w:r>
        <w:rPr>
          <w:rtl w:val="true"/>
        </w:rPr>
        <w:t xml:space="preserve">. </w:t>
      </w:r>
      <w:r>
        <w:rPr>
          <w:rtl w:val="true"/>
        </w:rPr>
        <w:t>چگونگى معروف شدن</w:t>
      </w:r>
      <w:bookmarkEnd w:id="766"/>
    </w:p>
    <w:p>
      <w:pPr>
        <w:pStyle w:val="BookText"/>
        <w:rPr/>
      </w:pPr>
      <w:r>
        <w:rPr>
          <w:rFonts w:ascii="IRNazanin" w:hAnsi="IRNazanin" w:eastAsia="IRNazanin"/>
          <w:color w:val="111111"/>
          <w:sz w:val="28"/>
          <w:sz w:val="28"/>
          <w:szCs w:val="28"/>
          <w:rtl w:val="true"/>
          <w:lang w:bidi="fa-IR"/>
        </w:rPr>
        <w:t>زبير از أنس بن عياض، از جعفر بن محمد، از پدرش محمد بن على</w:t>
      </w:r>
      <w:r>
        <w:rPr>
          <w:rStyle w:val="FootnoteAnchor"/>
          <w:rtl w:val="true"/>
        </w:rPr>
        <w:footnoteReference w:id="810"/>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المعروف معروفا الاّ باستضعاره و تعجيله و كتمانه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 نيكى، نيك 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ناچيز و كم پندارد، در آن تعجيل روا دارد و آن را مخفى بسازد</w:t>
      </w:r>
      <w:r>
        <w:rPr>
          <w:rFonts w:eastAsia="IRNazanin" w:cs="IRNazanin"/>
          <w:color w:val="111111"/>
          <w:sz w:val="28"/>
          <w:szCs w:val="28"/>
          <w:rtl w:val="true"/>
          <w:lang w:bidi="fa-IR"/>
        </w:rPr>
        <w:t>].</w:t>
      </w:r>
    </w:p>
    <w:p>
      <w:pPr>
        <w:pStyle w:val="Heading3"/>
        <w:numPr>
          <w:ilvl w:val="2"/>
          <w:numId w:val="1"/>
        </w:numPr>
        <w:rPr/>
      </w:pPr>
      <w:bookmarkStart w:id="767" w:name="__RefHeading___Toc12208170_1280447820"/>
      <w:bookmarkStart w:id="768" w:name="_Toc283"/>
      <w:bookmarkEnd w:id="767"/>
      <w:r>
        <w:rPr/>
        <w:t>271</w:t>
      </w:r>
      <w:r>
        <w:rPr>
          <w:rtl w:val="true"/>
        </w:rPr>
        <w:t xml:space="preserve">. </w:t>
      </w:r>
      <w:r>
        <w:rPr>
          <w:rtl w:val="true"/>
        </w:rPr>
        <w:t>از سخنان اسماء بن خارجه</w:t>
      </w:r>
      <w:bookmarkEnd w:id="768"/>
    </w:p>
    <w:p>
      <w:pPr>
        <w:pStyle w:val="BookText"/>
        <w:rPr/>
      </w:pPr>
      <w:r>
        <w:rPr>
          <w:rFonts w:ascii="Amiri" w:hAnsi="Amiri" w:eastAsia="Amiri" w:cs="Amiri"/>
          <w:color w:val="111111"/>
          <w:sz w:val="28"/>
          <w:sz w:val="28"/>
          <w:szCs w:val="28"/>
          <w:rtl w:val="true"/>
          <w:lang w:bidi="ar-SA"/>
        </w:rPr>
        <w:t>زبير از ابو الحسن مدائنى روايت كرد كه اسماء</w:t>
      </w:r>
      <w:r>
        <w:rPr>
          <w:rStyle w:val="FootnoteAnchor"/>
          <w:rtl w:val="true"/>
        </w:rPr>
        <w:footnoteReference w:id="811"/>
      </w:r>
      <w:r>
        <w:rPr>
          <w:rFonts w:ascii="IRNazanin" w:hAnsi="IRNazanin" w:eastAsia="IRNazanin"/>
          <w:color w:val="111111"/>
          <w:sz w:val="28"/>
          <w:sz w:val="28"/>
          <w:szCs w:val="28"/>
          <w:rtl w:val="true"/>
          <w:lang w:bidi="fa-IR"/>
        </w:rPr>
        <w:t>بن خارجه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فردى را دشنام ندادم و هيچ سائلى را وقتى قادر به يارى او بودم از خود نراندم؛ اما دو كس مرا آزار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اى كه دشنام او جز لغزشش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براى بخشيدن از او شايسته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فرومايه اى كه پستيش را به سوى من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آبرومندى خود را خطرى براى آبروى او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يكى از اين دو شخص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اى كه فقير شده و من شايسته ترين فرد براى يارى دادن او هستم و ديگرى فرومايه اى كه بتوانم آبرويم را از او حفظ كنم</w:t>
      </w:r>
      <w:r>
        <w:rPr>
          <w:rFonts w:eastAsia="IRNazanin" w:cs="IRNazanin"/>
          <w:color w:val="111111"/>
          <w:sz w:val="28"/>
          <w:szCs w:val="28"/>
          <w:rtl w:val="true"/>
          <w:lang w:bidi="fa-IR"/>
        </w:rPr>
        <w:t>.</w:t>
      </w:r>
    </w:p>
    <w:p>
      <w:pPr>
        <w:pStyle w:val="Heading3"/>
        <w:numPr>
          <w:ilvl w:val="2"/>
          <w:numId w:val="1"/>
        </w:numPr>
        <w:rPr/>
      </w:pPr>
      <w:bookmarkStart w:id="769" w:name="__RefHeading___Toc12208172_1280447820"/>
      <w:bookmarkStart w:id="770" w:name="_Toc284"/>
      <w:bookmarkEnd w:id="769"/>
      <w:r>
        <w:rPr/>
        <w:t>272</w:t>
      </w:r>
      <w:r>
        <w:rPr>
          <w:rtl w:val="true"/>
        </w:rPr>
        <w:t xml:space="preserve">. </w:t>
      </w:r>
      <w:r>
        <w:rPr>
          <w:rtl w:val="true"/>
        </w:rPr>
        <w:t>نامۀ تسليت به منصور</w:t>
      </w:r>
      <w:bookmarkEnd w:id="770"/>
    </w:p>
    <w:p>
      <w:pPr>
        <w:pStyle w:val="BookText"/>
        <w:rPr/>
      </w:pPr>
      <w:r>
        <w:rPr>
          <w:rFonts w:ascii="Amiri" w:hAnsi="Amiri" w:eastAsia="Amiri" w:cs="Amiri"/>
          <w:color w:val="111111"/>
          <w:sz w:val="28"/>
          <w:sz w:val="28"/>
          <w:szCs w:val="28"/>
          <w:rtl w:val="true"/>
          <w:lang w:bidi="ar-SA"/>
        </w:rPr>
        <w:t>زبير از مبارك طبرى برايم نقل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علما نامه اى اين گونه براى منصور نوشت تا او را بزرگ گرداند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حمد و سپاس خداى، اى امير المؤمنين، شايسته ترين مردم براى تسليم شدن به امر پروردگار، امامى است كه بعد از خدا، پيشواى مردم است و كسى جز خدا امام او نيست</w:t>
      </w:r>
      <w:r>
        <w:rPr>
          <w:rFonts w:eastAsia="IRNazanin" w:cs="IRNazanin"/>
          <w:color w:val="111111"/>
          <w:sz w:val="28"/>
          <w:szCs w:val="28"/>
          <w:rtl w:val="true"/>
          <w:lang w:bidi="fa-IR"/>
        </w:rPr>
        <w:t xml:space="preserve">. </w:t>
      </w:r>
      <w:bookmarkStart w:id="771" w:name="pg16690_228598"/>
    </w:p>
    <w:p>
      <w:pPr>
        <w:pStyle w:val="Heading3"/>
        <w:numPr>
          <w:ilvl w:val="2"/>
          <w:numId w:val="1"/>
        </w:numPr>
        <w:rPr/>
      </w:pPr>
      <w:bookmarkStart w:id="772" w:name="__RefHeading___Toc12208174_1280447820"/>
      <w:bookmarkStart w:id="773" w:name="_Toc285"/>
      <w:bookmarkEnd w:id="771"/>
      <w:bookmarkEnd w:id="772"/>
      <w:r>
        <w:rPr/>
        <w:t>273</w:t>
      </w:r>
      <w:r>
        <w:rPr>
          <w:rtl w:val="true"/>
        </w:rPr>
        <w:t xml:space="preserve">. </w:t>
      </w:r>
      <w:r>
        <w:rPr>
          <w:rtl w:val="true"/>
        </w:rPr>
        <w:t>داستان حمار بن مويلع</w:t>
      </w:r>
      <w:bookmarkEnd w:id="773"/>
    </w:p>
    <w:p>
      <w:pPr>
        <w:pStyle w:val="BookText"/>
        <w:rPr/>
      </w:pPr>
      <w:r>
        <w:rPr>
          <w:rFonts w:ascii="IRNazanin" w:hAnsi="IRNazanin" w:eastAsia="IRNazanin"/>
          <w:color w:val="111111"/>
          <w:sz w:val="28"/>
          <w:sz w:val="28"/>
          <w:szCs w:val="28"/>
          <w:rtl w:val="true"/>
          <w:lang w:bidi="fa-IR"/>
        </w:rPr>
        <w:t>زبير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الاثرم، از هشام بن محمد، از پدرش محمد بن السائب روايت كرد</w:t>
      </w:r>
      <w:r>
        <w:rPr>
          <w:rFonts w:eastAsia="IRNazanin" w:cs="IRNazanin"/>
          <w:color w:val="111111"/>
          <w:sz w:val="28"/>
          <w:szCs w:val="28"/>
          <w:rtl w:val="true"/>
          <w:lang w:bidi="fa-IR"/>
        </w:rPr>
        <w:t>:</w:t>
      </w:r>
      <w:r>
        <w:rPr>
          <w:rStyle w:val="FootnoteAnchor"/>
          <w:rtl w:val="true"/>
        </w:rPr>
        <w:footnoteReference w:id="812"/>
      </w:r>
      <w:r>
        <w:rPr>
          <w:rFonts w:ascii="Amiri" w:hAnsi="Amiri" w:eastAsia="Amiri" w:cs="Amiri"/>
          <w:color w:val="111111"/>
          <w:sz w:val="28"/>
          <w:sz w:val="28"/>
          <w:szCs w:val="28"/>
          <w:rtl w:val="true"/>
          <w:lang w:bidi="ar-SA"/>
        </w:rPr>
        <w:t>فردى به نام حمار بن مويلع</w:t>
      </w:r>
      <w:r>
        <w:rPr>
          <w:rStyle w:val="FootnoteAnchor"/>
          <w:rtl w:val="true"/>
        </w:rPr>
        <w:footnoteReference w:id="813"/>
      </w:r>
      <w:r>
        <w:rPr>
          <w:rFonts w:ascii="IRNazanin" w:hAnsi="IRNazanin" w:eastAsia="IRNazanin"/>
          <w:color w:val="111111"/>
          <w:sz w:val="28"/>
          <w:sz w:val="28"/>
          <w:szCs w:val="28"/>
          <w:rtl w:val="true"/>
          <w:lang w:bidi="fa-IR"/>
        </w:rPr>
        <w:t>از قوم عاد، همراه حضرت هود عليه السّلام نجات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كوش ترين مردم زمانش بود و در قسمتى از زمينهاى حاصلخيز قوم عاد گياه مى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سرسبزترين مناطق زمان خود شد و آب چشمه در آنجا جارى و ميهمان در آن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چوپانان گوسفندان را به چرا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منطقه اندازۀ يك روز راه و عرضش براى يك سواركار كوشا، دو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سواركاران از قسمت پايين اين منطقه به سوى بالا مى تاختند و از قسمت بالا تا پايين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گياه و چرنده اى در اين منطقه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مؤمن كه چهل سال داشت، صاحب ده پسر بود و همراه تعدادى از خاندانش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فرزندانش براى سفر خارج شدند و همگى بر اثر صاعقه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خشمگين و اندوهگين شد و گفت پس از اين هرگز خدا را عبادت نمى كنم و دوباره به عبادت بتها پرداخت و كفر ورزيد؛ از ميهمان دارى و پذيرايى مردانى كه از آن منطقه مى گذشتند، خوددارى كرد و از رعيت خود خواست به عبادت بتها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هركسى كه حرف او را مى پذيرفت و از عبادت خدا دست برمى داشت، كارى نداشت و اجازه مى داد بماند و هركس را كه از فرمان او سرپيچى مى كرد، مى كشت و اموالش را ضبط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قبايل مهره كه روستايى از روستاهاى يمن بود، نزد او آمدند و تسليم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قسمت پايين مزرعۀ وى آتش گرفت و باد آتش را به همۀ آن منطقه پراكند كه هرچه در آن بود و هر كس به عبادت بتان مشغول بود، سوخت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القيس در اين مورد سرود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واد كجوف العير قفر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الذئب يعوى كالخليع المعيّل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چون چراگاه شتران خشك شد كه گرگها از آن با زوزه هاى خود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عواء بن ضمضم مهرى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قفت على رسم لأسماء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أسائله و ليس فى الدار مأنس</w:t>
      </w:r>
    </w:p>
    <w:p>
      <w:pPr>
        <w:pStyle w:val="BookText"/>
        <w:rPr/>
      </w:pPr>
      <w:r>
        <w:rPr>
          <w:rFonts w:ascii="Amiri" w:hAnsi="Amiri" w:eastAsia="Amiri" w:cs="Amiri"/>
          <w:color w:val="111111"/>
          <w:sz w:val="28"/>
          <w:sz w:val="28"/>
          <w:szCs w:val="28"/>
          <w:rtl w:val="true"/>
          <w:lang w:bidi="ar-SA"/>
        </w:rPr>
        <w:t xml:space="preserve">تحمّل منها ساكنوها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كجوف الحمار ليس فيها معرس</w:t>
      </w:r>
    </w:p>
    <w:p>
      <w:pPr>
        <w:pStyle w:val="BookText"/>
        <w:rPr/>
      </w:pPr>
      <w:r>
        <w:rPr>
          <w:rFonts w:ascii="Amiri" w:hAnsi="Amiri" w:eastAsia="Amiri" w:cs="Amiri"/>
          <w:color w:val="111111"/>
          <w:sz w:val="28"/>
          <w:sz w:val="28"/>
          <w:szCs w:val="28"/>
          <w:rtl w:val="true"/>
          <w:lang w:bidi="ar-SA"/>
        </w:rPr>
        <w:t xml:space="preserve">و قد كان جوف العير للعين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أنيقا و فيه للمجاور منفس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آثار ويران خاندان اسماء ايستادم تا از آن سؤال كنم ولى كسى در آن سرزمين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ساكنانش از آنجا كوچ كرده بودند و آنجا چون چراگاه خرها شده بود كه كسى شب در آن فرود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چراگاه شتران در گذشته چشم نواز و شگفت انگيز بود و ساكنان اطراف آن در آسايش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قفارة بن سياك كندى نيز در عصر جاهليت چنين سرود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مررت بجوف العير و هى حثيثة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خلّقت بالأمس محل القراضم</w:t>
      </w:r>
    </w:p>
    <w:p>
      <w:pPr>
        <w:pStyle w:val="BookText"/>
        <w:rPr/>
      </w:pPr>
      <w:r>
        <w:rPr>
          <w:rFonts w:ascii="Amiri" w:hAnsi="Amiri" w:eastAsia="Amiri" w:cs="Amiri"/>
          <w:color w:val="111111"/>
          <w:sz w:val="28"/>
          <w:sz w:val="28"/>
          <w:szCs w:val="28"/>
          <w:rtl w:val="true"/>
          <w:lang w:bidi="ar-SA"/>
        </w:rPr>
        <w:t xml:space="preserve">تخاف من المصلّى عدوّا مكاشحا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بنى المصلّى هذيل بن ظالم</w:t>
      </w:r>
    </w:p>
    <w:p>
      <w:pPr>
        <w:pStyle w:val="BookText"/>
        <w:rPr/>
      </w:pPr>
      <w:r>
        <w:rPr>
          <w:rFonts w:ascii="Amiri" w:hAnsi="Amiri" w:eastAsia="Amiri" w:cs="Amiri"/>
          <w:color w:val="111111"/>
          <w:sz w:val="28"/>
          <w:sz w:val="28"/>
          <w:szCs w:val="28"/>
          <w:rtl w:val="true"/>
          <w:lang w:bidi="ar-SA"/>
        </w:rPr>
        <w:t xml:space="preserve">و مالى بجوف العير من متلدّد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للمطىّ الرواسم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از چراگاه شتران با سرعت زياد گذشتم در حالى كه پيش از اين، محل سكونت بنى قراضم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ساكنانش از دشمنى كينه جو مى ترسيدند در حالى كه قبل از بنى مصلّى، هذيل بن ظالم در آنجا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به ارث رسيدۀ من در آن منطقه قرار دارد و فاصله اش به اندازۀ يك روز راه رفتن شتران تندرو است</w:t>
      </w:r>
      <w:r>
        <w:rPr>
          <w:rFonts w:eastAsia="IRNazanin" w:cs="IRNazanin"/>
          <w:color w:val="111111"/>
          <w:sz w:val="28"/>
          <w:szCs w:val="28"/>
          <w:rtl w:val="true"/>
          <w:lang w:bidi="fa-IR"/>
        </w:rPr>
        <w:t>].</w:t>
      </w:r>
      <w:r>
        <w:rPr>
          <w:rStyle w:val="FootnoteAnchor"/>
          <w:rtl w:val="true"/>
        </w:rPr>
        <w:footnoteReference w:id="81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عياض بن عدى، مردى از خاندان حاء و حكم از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 حاء و حكم دو خاندان از عرب، كه جانشين حكم بن سعد العشيرة بودند، در منطقه اى به نام البوباة</w:t>
      </w:r>
      <w:r>
        <w:rPr>
          <w:rStyle w:val="FootnoteAnchor"/>
          <w:rtl w:val="true"/>
        </w:rPr>
        <w:footnoteReference w:id="816"/>
      </w:r>
      <w:r>
        <w:rPr>
          <w:rFonts w:ascii="IRNazanin" w:hAnsi="IRNazanin" w:eastAsia="IRNazanin"/>
          <w:color w:val="111111"/>
          <w:sz w:val="28"/>
          <w:sz w:val="28"/>
          <w:szCs w:val="28"/>
          <w:rtl w:val="true"/>
          <w:lang w:bidi="fa-IR"/>
        </w:rPr>
        <w:t>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منطقه ستم كردند تا اينكه آنجا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چنين سرود</w:t>
      </w:r>
      <w:r>
        <w:rPr>
          <w:rFonts w:eastAsia="IRNazanin" w:cs="IRNazanin"/>
          <w:color w:val="111111"/>
          <w:sz w:val="28"/>
          <w:szCs w:val="28"/>
          <w:rtl w:val="true"/>
          <w:lang w:bidi="fa-IR"/>
        </w:rPr>
        <w:t xml:space="preserve">: </w:t>
      </w:r>
      <w:bookmarkStart w:id="774" w:name="pg16690_228600"/>
    </w:p>
    <w:p>
      <w:pPr>
        <w:pStyle w:val="BookText"/>
        <w:rPr/>
      </w:pPr>
      <w:bookmarkEnd w:id="774"/>
      <w:r>
        <w:rPr>
          <w:rFonts w:ascii="Amiri" w:hAnsi="Amiri" w:eastAsia="Amiri" w:cs="Amiri"/>
          <w:color w:val="111111"/>
          <w:sz w:val="28"/>
          <w:sz w:val="28"/>
          <w:szCs w:val="28"/>
          <w:rtl w:val="true"/>
          <w:lang w:bidi="ar-SA"/>
        </w:rPr>
        <w:t xml:space="preserve">ألم تر للبوباة كيف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حىّ حاء و من حكم</w:t>
      </w:r>
    </w:p>
    <w:p>
      <w:pPr>
        <w:pStyle w:val="BookText"/>
        <w:rPr/>
      </w:pPr>
      <w:r>
        <w:rPr>
          <w:rFonts w:ascii="Amiri" w:hAnsi="Amiri" w:eastAsia="Amiri" w:cs="Amiri"/>
          <w:color w:val="111111"/>
          <w:sz w:val="28"/>
          <w:sz w:val="28"/>
          <w:szCs w:val="28"/>
          <w:rtl w:val="true"/>
          <w:lang w:bidi="ar-SA"/>
        </w:rPr>
        <w:t xml:space="preserve">و صبّحها يوم عصيب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كجوف الحمار جدبة ما بها علم</w:t>
      </w:r>
    </w:p>
    <w:p>
      <w:pPr>
        <w:pStyle w:val="BookText"/>
        <w:rPr/>
      </w:pPr>
      <w:r>
        <w:rPr>
          <w:rFonts w:ascii="Amiri" w:hAnsi="Amiri" w:eastAsia="Amiri" w:cs="Amiri"/>
          <w:color w:val="111111"/>
          <w:sz w:val="28"/>
          <w:sz w:val="28"/>
          <w:szCs w:val="28"/>
          <w:rtl w:val="true"/>
          <w:lang w:bidi="ar-SA"/>
        </w:rPr>
        <w:t xml:space="preserve">خرابا يبابا ليس فيها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لمقتبس نارا إذا نازل أزم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البوباة را نديدى كه چگونه نشانه ها و آثار خاندان حاء و حكم در آن نابود شد و آن روز بسيار سخت را به شب رساند مانند چرگاه خران كه مانند زمين خشكى شده و در آن نشانه و اثرى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خرابه اى است كه محل استراحت شبانه اى براى مسافرى كه در جستجوى آتش و گرمى است و از سختى و سرما گريزان است وجود ندارد</w:t>
      </w:r>
      <w:r>
        <w:rPr>
          <w:rFonts w:eastAsia="IRNazanin" w:cs="IRNazanin"/>
          <w:color w:val="111111"/>
          <w:sz w:val="28"/>
          <w:szCs w:val="28"/>
          <w:rtl w:val="true"/>
          <w:lang w:bidi="fa-IR"/>
        </w:rPr>
        <w:t>].</w:t>
      </w:r>
    </w:p>
    <w:p>
      <w:pPr>
        <w:pStyle w:val="Heading3"/>
        <w:numPr>
          <w:ilvl w:val="2"/>
          <w:numId w:val="1"/>
        </w:numPr>
        <w:rPr/>
      </w:pPr>
      <w:bookmarkStart w:id="775" w:name="__RefHeading___Toc12208176_1280447820"/>
      <w:bookmarkStart w:id="776" w:name="_Toc286"/>
      <w:bookmarkEnd w:id="775"/>
      <w:r>
        <w:rPr/>
        <w:t>274</w:t>
      </w:r>
      <w:r>
        <w:rPr>
          <w:rtl w:val="true"/>
        </w:rPr>
        <w:t xml:space="preserve">. </w:t>
      </w:r>
      <w:r>
        <w:rPr>
          <w:rtl w:val="true"/>
        </w:rPr>
        <w:t>حاتم طايى و فخر بنى لأم</w:t>
      </w:r>
      <w:bookmarkEnd w:id="776"/>
    </w:p>
    <w:p>
      <w:pPr>
        <w:pStyle w:val="BookText"/>
        <w:rPr/>
      </w:pPr>
      <w:r>
        <w:rPr>
          <w:rFonts w:ascii="IRNazanin" w:hAnsi="IRNazanin" w:eastAsia="IRNazanin"/>
          <w:color w:val="111111"/>
          <w:sz w:val="28"/>
          <w:sz w:val="28"/>
          <w:szCs w:val="28"/>
          <w:rtl w:val="true"/>
          <w:lang w:bidi="fa-IR"/>
        </w:rPr>
        <w:t>احمد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على بن صالح، از عامر بن صالح نقل كرد و گفت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حكم بن ابو العاص بن امية بن عبد الشمس، كه آقا و بزرگ منطقه حيره همراهش بود، براى تجارت به سوى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 يك چهارم بازار حيره را، كه اعراب همه ساله در آن جمع مى شدند براى فرزندان بنى لأم</w:t>
      </w:r>
      <w:r>
        <w:rPr>
          <w:rStyle w:val="FootnoteAnchor"/>
          <w:rtl w:val="true"/>
        </w:rPr>
        <w:footnoteReference w:id="818"/>
      </w:r>
      <w:r>
        <w:rPr>
          <w:rFonts w:ascii="IRNazanin" w:hAnsi="IRNazanin" w:eastAsia="IRNazanin"/>
          <w:color w:val="111111"/>
          <w:sz w:val="28"/>
          <w:sz w:val="28"/>
          <w:szCs w:val="28"/>
          <w:rtl w:val="true"/>
          <w:lang w:bidi="fa-IR"/>
        </w:rPr>
        <w:t>از قبيلۀ طىّ قرار داده بود؛ زيرا دختر سعد بن حارثة از بنى لأم، همسر نعمان و او داماد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ابو العاص از كنار حاتم بن عبد الله گذشت و از او درخواست كرد در سرزمين طىّ، تا زمان رسيدن به حيره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موافقت كرد و دستور داد شترى براى آنان كشتند، آن را كباب كردند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حاتم، ملحان بن حارثة بن سعد بن حشرج پسرعمويش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غذا خوردن فارغ شدند، حاتم از كنار سعد بن حارثة بن لأم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پدرى حاتم كسى جز ملحان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بر پشت مركب خود سوار بود و اسبى را هم به دنبال خود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لأم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سفره گشود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شما را حفظ كند،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تو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همسايگانم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سرزمين ما همسايه آورده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پسرعموى شما هستم و شايسته ترين كسى كه شما ذمّه اش را برنداشتيد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در اين جايگاه نيستى و قصد داشتند او را رسوا كنند، همان گونه كه عامر بن جوين را رسوا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كندى بن حارثة بن لأم به حاتم حمله برد و او شمشيرش را بر او فرود آورد و به نوك بينى او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يكديگر آويختند تا اينكه آنان را از هم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و بيت اللّه، لو أنّ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فما متّ المخاط من العظم</w:t>
      </w:r>
    </w:p>
    <w:p>
      <w:pPr>
        <w:pStyle w:val="BookText"/>
        <w:rPr/>
      </w:pPr>
      <w:r>
        <w:rPr>
          <w:rFonts w:ascii="Amiri" w:hAnsi="Amiri" w:eastAsia="Amiri" w:cs="Amiri"/>
          <w:color w:val="111111"/>
          <w:sz w:val="28"/>
          <w:sz w:val="28"/>
          <w:szCs w:val="28"/>
          <w:rtl w:val="true"/>
          <w:lang w:bidi="ar-SA"/>
        </w:rPr>
        <w:t xml:space="preserve">و لكنما لا قاه سيف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فأبقى و مرّ السيف منه على الخطم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خدا سوگند آرزو داشتم اى كاش بينى او هوا بود و از نوك تا استخوان كشيده نمى شد ولى شمشير پسرعمويش با آن برخورد كرد و استخوان آن را باقى گذاشت و از بينى اش گذشت و آن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تو بازار حيره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كردند و اسبان را نزد مردى از قبيلۀ كلب به نام امرو القيس بن عدّى بن أوس بن جابر بن كعب بن عليم از خاندان جناب</w:t>
      </w:r>
      <w:r>
        <w:rPr>
          <w:rStyle w:val="FootnoteAnchor"/>
          <w:rtl w:val="true"/>
        </w:rPr>
        <w:footnoteReference w:id="819"/>
      </w:r>
      <w:r>
        <w:rPr>
          <w:rFonts w:ascii="IRNazanin" w:hAnsi="IRNazanin" w:eastAsia="IRNazanin"/>
          <w:color w:val="111111"/>
          <w:sz w:val="28"/>
          <w:sz w:val="28"/>
          <w:szCs w:val="28"/>
          <w:rtl w:val="true"/>
          <w:lang w:bidi="fa-IR"/>
        </w:rPr>
        <w:t>به گرو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نيز اسبش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شدند تا به حيره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إياس بن قبيصه طائى اين امر را شنيد و ترسيد كه نعمان بن منذر براى پيوند خويشاوندى كه بين او و آنها بود، با پول يا قدرتش از او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قبيصة تعدادى از بنى حيه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بنى حيّة، اينان كسانى هستند كه قصد داشتند پسر عموى شما حاتم را رسوا كنند و با او رفتارى را مانند عامر بن جوين داشته باشند؛ در حالى كه حاتم تنها بود و فقط يك نفر از قبيله اش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پسرعمويتان را در اين مبارزه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حيّه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شتر سياه و صد شتر قرمز و صد شتر به رنگ مس دارم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اسب دارم، كه براى هركدام يك سوار مسلّح در اختيارم هست كه </w:t>
      </w:r>
    </w:p>
    <w:p>
      <w:pPr>
        <w:pStyle w:val="BookText"/>
        <w:rPr/>
      </w:pPr>
      <w:r>
        <w:rPr>
          <w:rFonts w:ascii="IRNazanin" w:hAnsi="IRNazanin" w:eastAsia="IRNazanin"/>
          <w:color w:val="111111"/>
          <w:sz w:val="28"/>
          <w:sz w:val="28"/>
          <w:szCs w:val="28"/>
          <w:rtl w:val="true"/>
          <w:lang w:bidi="fa-IR"/>
        </w:rPr>
        <w:t>فقط چشمان آنان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حنظلة الخير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پدرم مرده و اموال زيادى را برايم به جا گذارده است و مى توانم تمام شراب و غذا و گوشت را كه در بازار حيرة خريدارى شود برعهده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توانم به اندازۀ آنچه شما داديد، و آنچه در بازار حيره است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حاتم چيزى مثل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پسرعمويش، كه در حيره بود و اموال فراوانى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مفاخره يارى كن و اين شعر را سرود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خطوب الدهر قد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عنها بزحزاح</w:t>
      </w:r>
    </w:p>
    <w:p>
      <w:pPr>
        <w:pStyle w:val="BookText"/>
        <w:rPr/>
      </w:pP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حياض الموت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غمر فخضناه و ضحضاح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سختيهاى روزگار به شما روى كرده كه شما توان رهايى و فرار از دست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آبشخور مرگ به دوگونه عميق و كم آب، انسان مى طلبد پس ما هم ناگزير وارد آن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براى مبارزه آماده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روى بگردان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بن عبد الله نزد پسر عموى ديگرش كه او را وهم بن عمرو مى خواندند رفت؛ در حالى كه با او دشمنى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كلمه اى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ابو سفّانه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حاتم چه ارتباطى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اوست و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سخن نگفت، براى چه نزد من آمده است؟ وهم پيش رفت و بر او سلام كرد و خوش آمد 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حاتم، براى چه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 خود و شما احساس خطر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و ثروت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او هفتصد بچه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عدد آن را بردار تا به شترها برسى يا به آنچه مى خواهى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وهم آيا اموال ما را مى دهى و ما را فقير مى گذارى؟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هرچه نزد توست از قبل و </w:t>
      </w:r>
    </w:p>
    <w:p>
      <w:pPr>
        <w:pStyle w:val="BookText"/>
        <w:rPr/>
      </w:pPr>
      <w:r>
        <w:rPr>
          <w:rFonts w:ascii="IRNazanin" w:hAnsi="IRNazanin" w:eastAsia="IRNazanin"/>
          <w:color w:val="111111"/>
          <w:sz w:val="28"/>
          <w:sz w:val="28"/>
          <w:szCs w:val="28"/>
          <w:rtl w:val="true"/>
          <w:lang w:bidi="fa-IR"/>
        </w:rPr>
        <w:t>جانب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أبلغا وهم بن عمرو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المرء بالخير أجدر</w:t>
      </w:r>
    </w:p>
    <w:p>
      <w:pPr>
        <w:pStyle w:val="BookText"/>
        <w:rPr/>
      </w:pPr>
      <w:r>
        <w:rPr>
          <w:rFonts w:ascii="Amiri" w:hAnsi="Amiri" w:eastAsia="Amiri" w:cs="Amiri"/>
          <w:color w:val="111111"/>
          <w:sz w:val="28"/>
          <w:sz w:val="28"/>
          <w:szCs w:val="28"/>
          <w:rtl w:val="true"/>
          <w:lang w:bidi="ar-SA"/>
        </w:rPr>
        <w:t xml:space="preserve">رأيتك أدنى من أناس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منهم كنت أحبو و أنصر</w:t>
      </w:r>
    </w:p>
    <w:p>
      <w:pPr>
        <w:pStyle w:val="BookText"/>
        <w:rPr/>
      </w:pPr>
      <w:r>
        <w:rPr>
          <w:rFonts w:ascii="Amiri" w:hAnsi="Amiri" w:eastAsia="Amiri" w:cs="Amiri"/>
          <w:color w:val="111111"/>
          <w:sz w:val="28"/>
          <w:sz w:val="28"/>
          <w:szCs w:val="28"/>
          <w:rtl w:val="true"/>
          <w:lang w:bidi="ar-SA"/>
        </w:rPr>
        <w:t xml:space="preserve">إذا ما أتى يوم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فكن يا وهم ذو تتأخر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 را به وهم بن عمرو برسانيد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انجام خوبيها شايسته تر از ديگران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بينم كه از نظر خويشاوندى از همۀ مردم به من نزديك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ديگران را دوست داشتم و يارى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فرارسد كه مرگ بين ما فاصله اندازد، اى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مرگ تو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اياس بن قبيصه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نقرس داشت، وى را حمل كردند تا بر نعمان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تهنيت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تو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سبب شد كه به مال مردم خيانت كنى و بنى ثعل</w:t>
      </w:r>
      <w:r>
        <w:rPr>
          <w:rStyle w:val="FootnoteAnchor"/>
          <w:rtl w:val="true"/>
        </w:rPr>
        <w:footnoteReference w:id="821"/>
      </w:r>
      <w:r>
        <w:rPr>
          <w:rFonts w:ascii="IRNazanin" w:hAnsi="IRNazanin" w:eastAsia="IRNazanin"/>
          <w:color w:val="111111"/>
          <w:sz w:val="28"/>
          <w:sz w:val="28"/>
          <w:szCs w:val="28"/>
          <w:rtl w:val="true"/>
          <w:lang w:bidi="fa-IR"/>
        </w:rPr>
        <w:t>را در زير سلطۀ قبيله كنانه قرار دهى؟ گمان مى كنم كه مى خواهى با حاتم همان برخوردى را داشته باشى كه با عامر بن جوين داشتى؛ ولى نمى دانيد كه بنى حيّه در شهر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بخواهى با تو مبارزه مى كنيم تا اينكه خون ها بريزد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بزرگان آنان را نزد اشراف عرب احضار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نعمان نشانه هاى خشم را در چهره و سخن اياس ديد،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بردبارترين ما، خشمگين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پى سعيد بن حارثه و يارانش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عمويتان حاتم را بيابيد و او را راضى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كسى نيستم كه به شما مالى عطا كنم و شما آن را ببخشيد و از بين ببريد و بنى حيّه را در اين راه آزاد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لأم به سوى حاتم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مبارزه روى برگردان؛ ما ديۀ دماغ پسرعمويت را به تو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 كار را انجام نمى دهم تا اينكه اسبانتان را رها كنيد و بزرگان شما در مبارزه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اسبانشان را رها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نگرانى را از ما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w:t>
      </w:r>
      <w:bookmarkStart w:id="777" w:name="pg16690_228604"/>
    </w:p>
    <w:p>
      <w:pPr>
        <w:pStyle w:val="BookText"/>
        <w:rPr/>
      </w:pPr>
      <w:bookmarkEnd w:id="777"/>
      <w:r>
        <w:rPr>
          <w:rFonts w:ascii="IRNazanin" w:hAnsi="IRNazanin" w:eastAsia="IRNazanin"/>
          <w:color w:val="111111"/>
          <w:sz w:val="28"/>
          <w:sz w:val="28"/>
          <w:szCs w:val="28"/>
          <w:rtl w:val="true"/>
          <w:lang w:bidi="fa-IR"/>
        </w:rPr>
        <w:t>اسبان آنان را كشت و از گوشت آن مردم را سير كرد و به آنان شراب نوشانيد و خطاب به اوس بن حارثه چنين سرود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ها إنما مطرت سماؤكم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رأسك مثل رأس الأصيد</w:t>
      </w:r>
    </w:p>
    <w:p>
      <w:pPr>
        <w:pStyle w:val="BookText"/>
        <w:rPr/>
      </w:pPr>
      <w:r>
        <w:rPr>
          <w:rFonts w:ascii="Amiri" w:hAnsi="Amiri" w:eastAsia="Amiri" w:cs="Amiri"/>
          <w:color w:val="111111"/>
          <w:sz w:val="28"/>
          <w:sz w:val="28"/>
          <w:szCs w:val="28"/>
          <w:rtl w:val="true"/>
          <w:lang w:bidi="ar-SA"/>
        </w:rPr>
        <w:t xml:space="preserve">ليكون جيرانى اكالا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لكندىّ و سبّى مزند</w:t>
      </w:r>
    </w:p>
    <w:p>
      <w:pPr>
        <w:pStyle w:val="BookText"/>
        <w:rPr/>
      </w:pPr>
      <w:r>
        <w:rPr>
          <w:rFonts w:ascii="IRNazanin" w:hAnsi="IRNazanin" w:eastAsia="IRNazanin"/>
          <w:color w:val="111111"/>
          <w:sz w:val="28"/>
          <w:sz w:val="28"/>
          <w:szCs w:val="28"/>
          <w:rtl w:val="true"/>
          <w:lang w:bidi="fa-IR"/>
        </w:rPr>
        <w:t xml:space="preserve">و ابن النجود إذا غدا متباطنا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 القدور و ذى العجان الأربد</w:t>
      </w:r>
    </w:p>
    <w:p>
      <w:pPr>
        <w:pStyle w:val="BookText"/>
        <w:rPr/>
      </w:pPr>
      <w:r>
        <w:rPr>
          <w:rFonts w:ascii="Amiri" w:hAnsi="Amiri" w:eastAsia="Amiri" w:cs="Amiri"/>
          <w:color w:val="111111"/>
          <w:sz w:val="28"/>
          <w:sz w:val="28"/>
          <w:szCs w:val="28"/>
          <w:rtl w:val="true"/>
          <w:lang w:bidi="ar-SA"/>
        </w:rPr>
        <w:t xml:space="preserve">و لثابت عينى حر متماوت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المعط أوس إذ عرا المقلد</w:t>
      </w:r>
    </w:p>
    <w:p>
      <w:pPr>
        <w:pStyle w:val="BookText"/>
        <w:rPr/>
      </w:pPr>
      <w:r>
        <w:rPr>
          <w:rFonts w:ascii="Amiri" w:hAnsi="Amiri" w:eastAsia="Amiri" w:cs="Amiri"/>
          <w:color w:val="111111"/>
          <w:sz w:val="28"/>
          <w:sz w:val="28"/>
          <w:szCs w:val="28"/>
          <w:rtl w:val="true"/>
          <w:lang w:bidi="ar-SA"/>
        </w:rPr>
        <w:t xml:space="preserve">بلّغ بنى لأم بأنّ جيادهم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عقرى و أنّ مجادهم لم يرشد</w:t>
      </w:r>
    </w:p>
    <w:p>
      <w:pPr>
        <w:pStyle w:val="BookText"/>
        <w:rPr/>
      </w:pPr>
      <w:r>
        <w:rPr>
          <w:rFonts w:ascii="Amiri" w:hAnsi="Amiri" w:eastAsia="Amiri" w:cs="Amiri"/>
          <w:color w:val="111111"/>
          <w:sz w:val="28"/>
          <w:sz w:val="28"/>
          <w:szCs w:val="28"/>
          <w:rtl w:val="true"/>
          <w:lang w:bidi="ar-SA"/>
        </w:rPr>
        <w:t xml:space="preserve">أبلغ بنى ثعل بأنى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لأفعلها طول المسند</w:t>
      </w:r>
    </w:p>
    <w:p>
      <w:pPr>
        <w:pStyle w:val="BookText"/>
        <w:rPr/>
      </w:pPr>
      <w:r>
        <w:rPr>
          <w:rFonts w:ascii="Amiri" w:hAnsi="Amiri" w:eastAsia="Amiri" w:cs="Amiri"/>
          <w:color w:val="111111"/>
          <w:sz w:val="28"/>
          <w:sz w:val="28"/>
          <w:szCs w:val="28"/>
          <w:rtl w:val="true"/>
          <w:lang w:bidi="ar-SA"/>
        </w:rPr>
        <w:t xml:space="preserve">لأجيئهم فلاّ و أترك صحبتى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 لم تعد بقائمة يدى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از آسمان شما خون مى بارد و سر تو مانند سر حيوانات صيد شده بالا مى رود، تا همسايگان من آن را ميان شما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كنده محروم و قبيلۀ مزند اسير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نجود و ابن العجان بد خلق در حالى كه ديگهاى غذايشان پر و خاكسترى و دودى رنگ است با شكم پر شب را به صبح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ثابت دو چشم ناتوان و كم سو وجود دارد و معط اوس نيز اسبى بدون زين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لأم خبر دهيد كه اسب هايشان را پى كردم و بزرگان آنان به رشد و مجد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ثعل خبر دهيد كه كارى كه آنان كردند، من در طول روزگار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حالت فرارى از قومم و همراهانم دور نمى شوم و آنان را در دام غارتها نمى گذارم در حالى كه حتى يك بار هم دستم با شمشير تماس پيدا نكند</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778" w:name="__RefHeading___Toc12208178_1280447820"/>
      <w:bookmarkStart w:id="779" w:name="_Toc287"/>
      <w:bookmarkEnd w:id="778"/>
      <w:r>
        <w:rPr/>
        <w:t>275</w:t>
      </w:r>
      <w:r>
        <w:rPr>
          <w:rtl w:val="true"/>
        </w:rPr>
        <w:t xml:space="preserve">. </w:t>
      </w:r>
      <w:r>
        <w:rPr>
          <w:rtl w:val="true"/>
        </w:rPr>
        <w:t>حاتم و ابو البخترى</w:t>
      </w:r>
      <w:bookmarkEnd w:id="77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سعيد روايت كرد كه على بن صالح، از عامر بن صالح، از جعفر بن محرز بن وليد، از پدرش روايت كرد كه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غلام ابو هريره از محرز بن أبى هريره </w:t>
      </w:r>
    </w:p>
    <w:p>
      <w:pPr>
        <w:pStyle w:val="BookText"/>
        <w:rPr/>
      </w:pPr>
      <w:r>
        <w:rPr>
          <w:rFonts w:ascii="IRNazanin" w:hAnsi="IRNazanin" w:eastAsia="IRNazanin"/>
          <w:color w:val="111111"/>
          <w:sz w:val="28"/>
          <w:sz w:val="28"/>
          <w:szCs w:val="28"/>
          <w:rtl w:val="true"/>
          <w:lang w:bidi="fa-IR"/>
        </w:rPr>
        <w:t>شنيده است كه گفت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به او ابو البخترى گفته مى شد، همراه گروهى از قوم خود به مسافرت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قبر حاتم</w:t>
      </w:r>
      <w:r>
        <w:rPr>
          <w:rStyle w:val="FootnoteAnchor"/>
          <w:rtl w:val="true"/>
        </w:rPr>
        <w:footnoteReference w:id="825"/>
      </w:r>
      <w:r>
        <w:rPr>
          <w:rFonts w:ascii="IRNazanin" w:hAnsi="IRNazanin" w:eastAsia="IRNazanin"/>
          <w:color w:val="111111"/>
          <w:sz w:val="28"/>
          <w:sz w:val="28"/>
          <w:szCs w:val="28"/>
          <w:rtl w:val="true"/>
          <w:lang w:bidi="fa-IR"/>
        </w:rPr>
        <w:t>در مكانى كه به آن تبعه گفته مى 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بتهايى چون زنان بود كه از سنگ ساخته شده بودند</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در آنجا فرود آمدند و ابو البخترى تمام شب را آنجا ماند و با صداى بلند فرياد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جعفر</w:t>
      </w:r>
      <w:r>
        <w:rPr>
          <w:rStyle w:val="FootnoteAnchor"/>
          <w:rtl w:val="true"/>
        </w:rPr>
        <w:footnoteReference w:id="827"/>
      </w:r>
      <w:r>
        <w:rPr>
          <w:rFonts w:ascii="IRNazanin" w:hAnsi="IRNazanin" w:eastAsia="IRNazanin"/>
          <w:color w:val="111111"/>
          <w:sz w:val="28"/>
          <w:sz w:val="28"/>
          <w:szCs w:val="28"/>
          <w:rtl w:val="true"/>
          <w:lang w:bidi="fa-IR"/>
        </w:rPr>
        <w:t>، ميهمانانت را پذيرايى كن؛ همراهانش وى را مسخره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در سياهى شب فريادى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چگونه با استخوانهاى پوسيده سخن مى گوييد؟ صدايى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كه كسى نبايد نزد او فرود آيد، مگر آنكه از او پذيرايى كنند؟ پاسخ داد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بخواب، بزودى از تو پذيرايى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شب ابو البخترى برخاست، در حالى كه ترسيده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بدبختى و مصيبتى به تو رسيد؟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 كردم از قبرش با شمشير برخاست و شترم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از قبر بيرون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به خدا سوگند، بيرون آمد و آن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شتر مادّۀ او نگاه كردند، ديدند كه پى شده و ديگر برنمى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شتر را كشت و از تو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 افراد ديگرى نيز در كنار آنها آمدند و از گوشت شتر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را به پايان برده، به سوى سرزمين طى به حركت درآمدند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سوارى كه به سوى آنان مى آمد نگاه كردند، وقتى نزديك شد ديدند كه او عدى بن حاتم است كه بر شتر زيباى سياهرنگى سوار و آن را با طنابى كه به گردنش بسته است همراه خود آورد تا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كسانى هستيد كه در كنار قبر حاتم فرود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780" w:name="pg16690_228606"/>
    </w:p>
    <w:p>
      <w:pPr>
        <w:pStyle w:val="BookText"/>
        <w:rPr/>
      </w:pPr>
      <w:bookmarkEnd w:id="780"/>
      <w:r>
        <w:rPr>
          <w:rFonts w:ascii="IRNazanin" w:hAnsi="IRNazanin" w:eastAsia="IRNazanin"/>
          <w:color w:val="111111"/>
          <w:sz w:val="28"/>
          <w:sz w:val="28"/>
          <w:szCs w:val="28"/>
          <w:rtl w:val="true"/>
          <w:lang w:bidi="fa-IR"/>
        </w:rPr>
        <w:t>كدامين شما ابو البخترى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حاتم را در خواب ديدم كه ماجراى تو را تعريف كرد و دشنام ها و عيبجويى هاى تو را به من گفت و مرا خبر داد كه با شتر تو از ميهمانانت پذيرايى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برايم اين اشعار را سرود و چندين بار آن را خواند تا اينكه آن را حفظ كردم و به جاى شتر تو اين شتر سياه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شعرى را كه حفظ كردى برايمان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ابيات را خواند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أبا خيبرىّ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Amiri" w:hAnsi="Amiri" w:eastAsia="Amiri" w:cs="Amiri"/>
          <w:color w:val="111111"/>
          <w:sz w:val="28"/>
          <w:sz w:val="28"/>
          <w:szCs w:val="28"/>
          <w:rtl w:val="true"/>
          <w:lang w:bidi="ar-SA"/>
        </w:rPr>
        <w:t xml:space="preserve">ماذا أردت إلى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بداوية صخب هامها</w:t>
      </w:r>
    </w:p>
    <w:p>
      <w:pPr>
        <w:pStyle w:val="BookText"/>
        <w:rPr/>
      </w:pPr>
      <w:r>
        <w:rPr>
          <w:rFonts w:ascii="Amiri" w:hAnsi="Amiri" w:eastAsia="Amiri" w:cs="Amiri"/>
          <w:color w:val="111111"/>
          <w:sz w:val="28"/>
          <w:sz w:val="28"/>
          <w:szCs w:val="28"/>
          <w:rtl w:val="true"/>
          <w:lang w:bidi="ar-SA"/>
        </w:rPr>
        <w:t xml:space="preserve">تبغى أذاها و تغتابها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غوث و أنعامها</w:t>
      </w:r>
    </w:p>
    <w:p>
      <w:pPr>
        <w:pStyle w:val="BookText"/>
        <w:rPr/>
      </w:pPr>
      <w:r>
        <w:rPr>
          <w:rFonts w:ascii="Amiri" w:hAnsi="Amiri" w:eastAsia="Amiri" w:cs="Amiri"/>
          <w:color w:val="111111"/>
          <w:sz w:val="28"/>
          <w:sz w:val="28"/>
          <w:szCs w:val="28"/>
          <w:rtl w:val="true"/>
          <w:lang w:bidi="ar-SA"/>
        </w:rPr>
        <w:t xml:space="preserve">و 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بالسيف نعتامها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خيبرى، تو فردى از قبيلۀ ستمكاران هستى كه سرزنش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گلۀ گوسفندان چه مى خواستى كه فرياد و صداى هولناك سردادى؟ و آنها را در حالى كه پيرامون تو چارپايان فراوان بودند آزار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ميهمانان را با گوشت بهترين شترها كه به شمشير پى مى كنيم، پذيرايى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 البخترى شتر را از عدى گرفت و بر آن سوار شد</w:t>
      </w:r>
      <w:r>
        <w:rPr>
          <w:rFonts w:eastAsia="IRNazanin" w:cs="IRNazanin"/>
          <w:color w:val="111111"/>
          <w:sz w:val="28"/>
          <w:szCs w:val="28"/>
          <w:rtl w:val="true"/>
          <w:lang w:bidi="fa-IR"/>
        </w:rPr>
        <w:t>.</w:t>
      </w:r>
    </w:p>
    <w:p>
      <w:pPr>
        <w:pStyle w:val="Heading3"/>
        <w:numPr>
          <w:ilvl w:val="2"/>
          <w:numId w:val="1"/>
        </w:numPr>
        <w:rPr/>
      </w:pPr>
      <w:bookmarkStart w:id="781" w:name="__RefHeading___Toc12208180_1280447820"/>
      <w:bookmarkStart w:id="782" w:name="_Toc288"/>
      <w:bookmarkEnd w:id="781"/>
      <w:r>
        <w:rPr/>
        <w:t>276</w:t>
      </w:r>
      <w:r>
        <w:rPr>
          <w:rtl w:val="true"/>
        </w:rPr>
        <w:t xml:space="preserve">. </w:t>
      </w:r>
      <w:r>
        <w:rPr>
          <w:rtl w:val="true"/>
        </w:rPr>
        <w:t>حاتم بخشنده ترين مردم در ميان زندگان و مردگان</w:t>
      </w:r>
      <w:bookmarkEnd w:id="782"/>
    </w:p>
    <w:p>
      <w:pPr>
        <w:pStyle w:val="BookText"/>
        <w:rPr/>
      </w:pPr>
      <w:r>
        <w:rPr>
          <w:rFonts w:ascii="IRNazanin" w:hAnsi="IRNazanin" w:eastAsia="IRNazanin"/>
          <w:color w:val="111111"/>
          <w:sz w:val="28"/>
          <w:sz w:val="28"/>
          <w:szCs w:val="28"/>
          <w:rtl w:val="true"/>
          <w:lang w:bidi="fa-IR"/>
        </w:rPr>
        <w:t>احمد بن سعيد براى ما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عمر بن أبو بكر مؤملى، از عبد الله بن ابى عبيدة بن محمد بن عمار بن ياسر گفت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نزد معاوية بن ابى سفيان نشسته بودند و در مورد جود و بخشش صحبت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ميان آن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ترين مردم در ميان زندگان و مردگان حاتم 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مطلب را گفتى؟ به خدا سوگند، مردى از قبيلۀ قريش در يك مجلس چنان از اموالش مى بخشد كه حاتم و قومش حتى مانند آن را در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به تو از جود و بخشش حاتم خبر دهم </w:t>
      </w:r>
      <w:bookmarkStart w:id="783" w:name="pg16690_228607"/>
    </w:p>
    <w:p>
      <w:pPr>
        <w:pStyle w:val="BookText"/>
        <w:rPr/>
      </w:pPr>
      <w:bookmarkEnd w:id="783"/>
      <w:r>
        <w:rPr>
          <w:rFonts w:ascii="IRNazanin" w:hAnsi="IRNazanin" w:eastAsia="IRNazanin"/>
          <w:color w:val="111111"/>
          <w:sz w:val="28"/>
          <w:sz w:val="28"/>
          <w:szCs w:val="28"/>
          <w:rtl w:val="true"/>
          <w:lang w:bidi="fa-IR"/>
        </w:rPr>
        <w:t>كه او نه تنها در زنده بودنش، بلكه بعد از مرگش نيز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قبايل بنى اسد از كنار قبر حاتم مى گذشتند، سرپرست آنان فردى معروف به ابا الخيبرى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هنگام در كنار قبر حاتم فرود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مورد ما بخل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اعراب را با خبر خواهيم كرد كه بر حاتم وارد شديم، از او خواستيم از ما پذيرايى كند، اما او پذيرايى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مى خواستند حاتم را سرزنش كرده، او را هجو گويند؛ ناگهان در دل تاريكى شب صدايى به گوش رسيد كه اى حاتم، آيا از ميهمانانت پذيرايى نمى كنى؟ و اين اشعار در تاريكى شب خوانده شد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در تاريكى شب نگاه كردند، ديدند كه يكى از شتران آنها پى شده</w:t>
      </w:r>
      <w:r>
        <w:rPr>
          <w:rStyle w:val="FootnoteAnchor"/>
          <w:rtl w:val="true"/>
        </w:rPr>
        <w:footnoteReference w:id="83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 كسانى كه اطرافش بودند، از شنيدن اين روايت متعجّب شدند</w:t>
      </w:r>
      <w:r>
        <w:rPr>
          <w:rFonts w:eastAsia="Amiri" w:cs="Amiri" w:ascii="Amiri" w:hAnsi="Amiri"/>
          <w:color w:val="111111"/>
          <w:sz w:val="28"/>
          <w:szCs w:val="28"/>
          <w:rtl w:val="true"/>
          <w:lang w:bidi="ar-SA"/>
        </w:rPr>
        <w:t>.</w:t>
      </w:r>
      <w:r>
        <w:rPr>
          <w:rStyle w:val="FootnoteAnchor"/>
          <w:rtl w:val="true"/>
        </w:rPr>
        <w:footnoteReference w:id="832"/>
      </w:r>
    </w:p>
    <w:p>
      <w:pPr>
        <w:pStyle w:val="Heading3"/>
        <w:numPr>
          <w:ilvl w:val="2"/>
          <w:numId w:val="1"/>
        </w:numPr>
        <w:rPr/>
      </w:pPr>
      <w:bookmarkStart w:id="784" w:name="__RefHeading___Toc12208182_1280447820"/>
      <w:bookmarkStart w:id="785" w:name="_Toc289"/>
      <w:bookmarkEnd w:id="784"/>
      <w:r>
        <w:rPr/>
        <w:t>277</w:t>
      </w:r>
      <w:r>
        <w:rPr>
          <w:rtl w:val="true"/>
        </w:rPr>
        <w:t xml:space="preserve">. </w:t>
      </w:r>
      <w:r>
        <w:rPr>
          <w:rtl w:val="true"/>
        </w:rPr>
        <w:t>توصيف ابو عبد الله زبير از حاتم</w:t>
      </w:r>
      <w:bookmarkEnd w:id="785"/>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از مسائلى سخن مى گويد كه به نظرش صحيح است و در مورد آن اشعارى سروده كه نزد آنان ضرب المثل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همۀ آنها را تصديق نمى كند، به گمان من ضرب المثل شدن حاتم هم مگر و حيله اى از سوى وارثان اوست كه به وى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سوى اجنه كه نزد من اين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حاتم شاعر و سخاوتمند بود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شعرش مانند بخشش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 او مى آمد</w:t>
      </w:r>
      <w:r>
        <w:rPr>
          <w:rStyle w:val="FootnoteAnchor"/>
          <w:rtl w:val="true"/>
        </w:rPr>
        <w:footnoteReference w:id="834"/>
      </w:r>
      <w:r>
        <w:rPr>
          <w:rFonts w:ascii="IRNazanin" w:hAnsi="IRNazanin" w:eastAsia="IRNazanin"/>
          <w:color w:val="111111"/>
          <w:sz w:val="28"/>
          <w:sz w:val="28"/>
          <w:szCs w:val="28"/>
          <w:rtl w:val="true"/>
          <w:lang w:bidi="fa-IR"/>
        </w:rPr>
        <w:t>، از بذل و بخشش طعام و غذا به او كوتاهى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شجاع، بخشنده و پيروز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هيچ يك از كنيزان را نكشت يا به اسارت نگرفت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اماوىّ إنى رب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فلا جرح عليه و لا أسر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پدر ما سوگند، چه بسا تنها يك كنيز داشتم كه به او مزد مى دادم و هرگز او را نزدم </w:t>
      </w:r>
    </w:p>
    <w:p>
      <w:pPr>
        <w:pStyle w:val="BookText"/>
        <w:rPr/>
      </w:pPr>
      <w:r>
        <w:rPr>
          <w:rFonts w:ascii="IRNazanin" w:hAnsi="IRNazanin" w:eastAsia="IRNazanin"/>
          <w:color w:val="111111"/>
          <w:sz w:val="28"/>
          <w:sz w:val="28"/>
          <w:szCs w:val="28"/>
          <w:rtl w:val="true"/>
          <w:lang w:bidi="fa-IR"/>
        </w:rPr>
        <w:t>و با او چون اسير برخورد نكردم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ديگ مسى او كه گوشت شتران كشته شده را در آن مى پخت، هرگز از روى سنگهاى پايه آن پايين نيامد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هركدام از اين سنگها نامى داشتند، يكى از آنها ثفال و ديگرى مشبعه و ربله و ديگرى هواد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هلال ماه رجب، كه در زمان جاهليت در ميان مضر عظيم و بزرگ بود، آشكار مى شد، او در هر روز از اين ماه شتر يا گوسفندى را مى كشت و مردمى را كه از اطراف آمده</w:t>
      </w:r>
      <w:r>
        <w:rPr>
          <w:rStyle w:val="FootnoteAnchor"/>
          <w:rtl w:val="true"/>
        </w:rPr>
        <w:footnoteReference w:id="837"/>
      </w:r>
      <w:r>
        <w:rPr>
          <w:rFonts w:ascii="Amiri" w:hAnsi="Amiri" w:eastAsia="Amiri" w:cs="Amiri"/>
          <w:color w:val="111111"/>
          <w:sz w:val="28"/>
          <w:sz w:val="28"/>
          <w:szCs w:val="28"/>
          <w:rtl w:val="true"/>
          <w:lang w:bidi="ar-SA"/>
        </w:rPr>
        <w:t>بودند غذا مى داد و سير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النوار</w:t>
      </w:r>
      <w:r>
        <w:rPr>
          <w:rStyle w:val="FootnoteAnchor"/>
          <w:rtl w:val="true"/>
        </w:rPr>
        <w:footnoteReference w:id="838"/>
      </w:r>
      <w:r>
        <w:rPr>
          <w:rFonts w:ascii="IRNazanin" w:hAnsi="IRNazanin" w:eastAsia="IRNazanin"/>
          <w:color w:val="111111"/>
          <w:sz w:val="28"/>
          <w:sz w:val="28"/>
          <w:szCs w:val="28"/>
          <w:rtl w:val="true"/>
          <w:lang w:bidi="fa-IR"/>
        </w:rPr>
        <w:t>وقتى او را حامله بود در خواب ديد كسى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پسر است و به او حاتم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بخشش وجود، ضرب المثل و يكتا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براى تو مى 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قحطى، مردم گرسنه به سوى او مى آيند بدون اينكه دعوت شده باشند و او بى واهمه همۀ آن گرسنگان و ناتوانان را سير و توانمند مى گرداند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 البته حاتم را دوست دارم تا اينكه حاتم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رشد كرد و بزرگ شد، با غذاى خود از خانه خارج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نمى يافت كه با او در غذا خوردن شريك شود، آن را كنار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پدرش، عبد الله او را اين گونه ديد كه غذايش را مى بخشد،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خارج شد تا شتر را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كنيز، اسب و كره اسب يك ساله اى نيز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شتر بيرون آمد و شروع به گشتن كرد تا گروهى را بيابد و شتر را پى كند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كند؛ اما كسى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را پيمود و در آنجا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كسى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جستجو، ناگهان چشمش بر سوارهايى افتاد كه از روبه رو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آيا كسى را مى شناسى كه از ما پذيرايى كند؟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من سؤال مى كنيد كه كسى را براى پذيرايى مى شناسم، در حالى كه اين شتر را مى بينيد؟ نعمت و </w:t>
      </w:r>
    </w:p>
    <w:p>
      <w:pPr>
        <w:pStyle w:val="BookText"/>
        <w:rPr/>
      </w:pPr>
      <w:r>
        <w:rPr>
          <w:rFonts w:ascii="Amiri" w:hAnsi="Amiri" w:eastAsia="Amiri" w:cs="Amiri"/>
          <w:color w:val="111111"/>
          <w:sz w:val="28"/>
          <w:sz w:val="28"/>
          <w:szCs w:val="28"/>
          <w:rtl w:val="true"/>
          <w:lang w:bidi="ar-SA"/>
        </w:rPr>
        <w:t>كرامت بر شما باد، فرود آييد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سه نفر به نام هاى عبيد بن أبرص، بشر بن ابى خازم اسديان و زياد بن جابر قيسى</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نابغۀ ذبيانى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Style w:val="FootnoteAnchor"/>
          <w:rtl w:val="true"/>
        </w:rPr>
        <w:footnoteReference w:id="840"/>
      </w:r>
      <w:r>
        <w:rPr>
          <w:rFonts w:ascii="IRNazanin" w:hAnsi="IRNazanin" w:eastAsia="IRNazanin"/>
          <w:color w:val="111111"/>
          <w:sz w:val="28"/>
          <w:sz w:val="28"/>
          <w:szCs w:val="28"/>
          <w:rtl w:val="true"/>
          <w:lang w:bidi="fa-IR"/>
        </w:rPr>
        <w:t>كه به حيره مى رفتند تا با نعمان بن منذر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 و او براى هركدام از آنها يك حيوان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ابرص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خواستيم كه از ما با شير يا به آنچه براى صبحانه مى خورند پذيرايى و اكتفا كنى؛ اما تو اصرار دارى كه ما را با غذا پذيرايى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قيافۀ شما را ديدم كه شباهتى باهم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پوستتان باهم فرق داشت، گمان كردم كه از قبايل متفاوت هستيد و در مناطق مختلفى ساكنيد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هريك از شما وقتى نزد قومش رفت، آنچه را ديد براى مردمش بازگويد تا اگر از اينجا گذشتند، اقامت كنند و نزد من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خوردند و شير نوشيدند و سير شدند، عبيد بن أبرص شعرى گفت و او را مدح كرد و در اين شعر تمام سيرت نيكوى او و پذيرايى از خودشان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ابى خازم و نابغه نيز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حاتم توصيفات آنان را شنيد، گفت</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كه شما را اكرام و به شما نيكى كنم، هم اكنون شما از من با فضيلت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چارپايان و گله خود را به سوى شما مى رانم تا هريك هر تعداد كه خواستيد برداريد يا خود آن را بين شما تقسيم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به طرف گله رفتند و حاتم آن را بين ايشان تقسيم كرد و به هريك سى ونه</w:t>
      </w:r>
      <w:r>
        <w:rPr>
          <w:rStyle w:val="FootnoteAnchor"/>
          <w:rtl w:val="true"/>
        </w:rPr>
        <w:footnoteReference w:id="842"/>
      </w:r>
      <w:r>
        <w:rPr>
          <w:rFonts w:ascii="IRNazanin" w:hAnsi="IRNazanin" w:eastAsia="IRNazanin"/>
          <w:color w:val="111111"/>
          <w:sz w:val="28"/>
          <w:sz w:val="28"/>
          <w:szCs w:val="28"/>
          <w:rtl w:val="true"/>
          <w:lang w:bidi="fa-IR"/>
        </w:rPr>
        <w:t>شتر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سفر ادامه دادند تا اينكه به حيره نزد نعمان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حاتم با شتران كرده بود به گوش پدرش عبد الله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با اين شتران چه كار كرده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تو آنان را مانند گردن بند كبوتر بر گردنت آويختى و نيكى هاى روزگار را با آن كار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 خاندان ما نمى داند شترهاى تو كجا هستند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مجد و بزرگى را با شتران من </w:t>
      </w:r>
    </w:p>
    <w:p>
      <w:pPr>
        <w:pStyle w:val="BookText"/>
        <w:rPr/>
      </w:pPr>
      <w:r>
        <w:rPr>
          <w:rFonts w:ascii="IRNazanin" w:hAnsi="IRNazanin" w:eastAsia="IRNazanin"/>
          <w:color w:val="111111"/>
          <w:sz w:val="28"/>
          <w:sz w:val="28"/>
          <w:szCs w:val="28"/>
          <w:rtl w:val="true"/>
          <w:lang w:bidi="fa-IR"/>
        </w:rPr>
        <w:t>مى جويى؟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در يك جا با تو زندگى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اين كار نگران و اندوهگين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خارج شد و حاتم را ترك كرد؛ در حالى كه يك كنيز و اسب و شمشير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از بنى أسد و از قيس نزد او آمدند و قصد داشتند با نعمان بن منذر ديدار كنند، حاتم را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در حالى كه تو را مدح و ثنا مى كردند،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برايت نامه اى همراه ما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چيست؟ مردان قبيلۀ اسد شعر عبيد بن ابرص و بشر بن خازم اسدى را كه در آن حاتم را مدح كرده بودند؛ و قيسيون نيز شعر نابغه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سرودن شعر پايان گرفت،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پياده مى رود و ما تو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سختى و تنگنا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بگيريد و براى صاحبتان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جاريه كره اسب را با طنابى بسته بود و او را به دنبال خود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شما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اسب و كنيز و كره اسب او رفتند و در مسير به عبد الله پدر حاتم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كنيز و كره اسب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چيزهايى را كه همراهتان است، از كجا آورديد؟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جوان بخشنده و كريمى رسيديم و از او كمك خواستيم؛ او به ما بخشيد و حتى چيزهايى به ما داد كه نخواسته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او را وداع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مكان، در حالى كه سالم و تندرست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در مسيرى كه پدرش آمده بود با او دربارۀ آنچه با شتر كرده بود سخن گفت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إنى لعفّ الفقر ملتمس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 شكل لا يوافقه شكلى</w:t>
      </w:r>
    </w:p>
    <w:p>
      <w:pPr>
        <w:pStyle w:val="BookText"/>
        <w:rPr/>
      </w:pPr>
      <w:r>
        <w:rPr>
          <w:rFonts w:ascii="Amiri" w:hAnsi="Amiri" w:eastAsia="Amiri" w:cs="Amiri"/>
          <w:color w:val="111111"/>
          <w:sz w:val="28"/>
          <w:sz w:val="28"/>
          <w:szCs w:val="28"/>
          <w:rtl w:val="true"/>
          <w:lang w:bidi="ar-SA"/>
        </w:rPr>
        <w:t xml:space="preserve">و شكلى شكل لا يقوم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كلّ ذى ثقة مثلى</w:t>
      </w:r>
    </w:p>
    <w:p>
      <w:pPr>
        <w:pStyle w:val="BookText"/>
        <w:rPr/>
      </w:pPr>
      <w:r>
        <w:rPr>
          <w:rFonts w:ascii="Amiri" w:hAnsi="Amiri" w:eastAsia="Amiri" w:cs="Amiri"/>
          <w:color w:val="111111"/>
          <w:sz w:val="28"/>
          <w:sz w:val="28"/>
          <w:szCs w:val="28"/>
          <w:rtl w:val="true"/>
          <w:lang w:bidi="ar-SA"/>
        </w:rPr>
        <w:t xml:space="preserve">ولى نيقة فى المجد و البذل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تأنقها فيمن مضى أحد قبلى</w:t>
      </w:r>
    </w:p>
    <w:p>
      <w:pPr>
        <w:pStyle w:val="BookText"/>
        <w:rPr/>
      </w:pPr>
      <w:r>
        <w:rPr>
          <w:rFonts w:ascii="Amiri" w:hAnsi="Amiri" w:eastAsia="Amiri" w:cs="Amiri"/>
          <w:color w:val="111111"/>
          <w:sz w:val="28"/>
          <w:sz w:val="28"/>
          <w:szCs w:val="28"/>
          <w:rtl w:val="true"/>
          <w:lang w:bidi="ar-SA"/>
        </w:rPr>
        <w:t xml:space="preserve">و أجعل مالى دون عرضى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لنفسى و أستغنى بما كان من فضلى</w:t>
      </w:r>
    </w:p>
    <w:p>
      <w:pPr>
        <w:pStyle w:val="BookText"/>
        <w:rPr/>
      </w:pPr>
      <w:r>
        <w:rPr>
          <w:rFonts w:ascii="Amiri" w:hAnsi="Amiri" w:eastAsia="Amiri" w:cs="Amiri"/>
          <w:color w:val="111111"/>
          <w:sz w:val="28"/>
          <w:sz w:val="28"/>
          <w:szCs w:val="28"/>
          <w:rtl w:val="true"/>
          <w:lang w:bidi="ar-SA"/>
        </w:rPr>
        <w:t xml:space="preserve">و ما ضرّنى إن سار سعد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أفردنى فى الدار ليس معى أهلى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سيكفى ابتنائى المجد سعد بن 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أحمل عنكم كلّ ما ضاع من ثقل </w:t>
      </w:r>
      <w:bookmarkStart w:id="786" w:name="pg16690_228611"/>
    </w:p>
    <w:p>
      <w:pPr>
        <w:pStyle w:val="BookText"/>
        <w:rPr/>
      </w:pPr>
      <w:bookmarkEnd w:id="786"/>
      <w:r>
        <w:rPr>
          <w:rFonts w:ascii="Amiri" w:hAnsi="Amiri" w:eastAsia="Amiri" w:cs="Amiri"/>
          <w:color w:val="111111"/>
          <w:sz w:val="28"/>
          <w:sz w:val="28"/>
          <w:szCs w:val="28"/>
          <w:rtl w:val="true"/>
          <w:lang w:bidi="ar-SA"/>
        </w:rPr>
        <w:t xml:space="preserve">ولى مع بذل المال و الجود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أبدت عن نواجذها العصل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فقر را كنار مى زنم و بى نيازى را خواهانم و چهره اى را كه با چهرۀ من مطابقت ندارد، ترك مى كنم؛ زيرا كسى از مردم همانند من نيست مگر افراد مورد اطمينان و اعتمادى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اوج جود و بخشش هستم؛ جايى كه هيچ كس قبل از من در آن جايگاه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خود را بدون آبرويم و سپر خود قرار مى دهم و از چيزهايى كه اضافه است بى نياز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سعد با اهل و عيالش و تنها گذاشتن من به من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بناى عمارت مجد سعد بن حشرج</w:t>
      </w:r>
      <w:r>
        <w:rPr>
          <w:rStyle w:val="FootnoteAnchor"/>
          <w:rtl w:val="true"/>
        </w:rPr>
        <w:footnoteReference w:id="844"/>
      </w:r>
      <w:r>
        <w:rPr>
          <w:rFonts w:ascii="IRNazanin" w:hAnsi="IRNazanin" w:eastAsia="IRNazanin"/>
          <w:color w:val="111111"/>
          <w:sz w:val="28"/>
          <w:sz w:val="28"/>
          <w:szCs w:val="28"/>
          <w:rtl w:val="true"/>
          <w:lang w:bidi="fa-IR"/>
        </w:rPr>
        <w:t>و آنچه كه از سنگينى بار شما از بين رفته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بخشش مال در زمان جنگ و شدت آن صلابت و استقامتى بسيار است</w:t>
      </w:r>
      <w:r>
        <w:rPr>
          <w:rFonts w:eastAsia="IRNazanin" w:cs="IRNazanin"/>
          <w:color w:val="111111"/>
          <w:sz w:val="28"/>
          <w:szCs w:val="28"/>
          <w:rtl w:val="true"/>
          <w:lang w:bidi="fa-IR"/>
        </w:rPr>
        <w:t>].</w:t>
      </w:r>
    </w:p>
    <w:p>
      <w:pPr>
        <w:pStyle w:val="Heading3"/>
        <w:numPr>
          <w:ilvl w:val="2"/>
          <w:numId w:val="1"/>
        </w:numPr>
        <w:rPr/>
      </w:pPr>
      <w:bookmarkStart w:id="787" w:name="__RefHeading___Toc12208184_1280447820"/>
      <w:bookmarkStart w:id="788" w:name="_Toc290"/>
      <w:bookmarkEnd w:id="787"/>
      <w:r>
        <w:rPr/>
        <w:t>278</w:t>
      </w:r>
      <w:r>
        <w:rPr>
          <w:rtl w:val="true"/>
        </w:rPr>
        <w:t xml:space="preserve">. </w:t>
      </w:r>
      <w:r>
        <w:rPr>
          <w:rtl w:val="true"/>
        </w:rPr>
        <w:t>حاتم و زبّاء دختر عفزر</w:t>
      </w:r>
      <w:bookmarkEnd w:id="788"/>
    </w:p>
    <w:p>
      <w:pPr>
        <w:pStyle w:val="BookText"/>
        <w:rPr/>
      </w:pPr>
      <w:r>
        <w:rPr>
          <w:rFonts w:ascii="IRNazanin" w:hAnsi="IRNazanin" w:eastAsia="IRNazanin"/>
          <w:color w:val="111111"/>
          <w:sz w:val="28"/>
          <w:sz w:val="28"/>
          <w:szCs w:val="28"/>
          <w:rtl w:val="true"/>
          <w:lang w:bidi="fa-IR"/>
        </w:rPr>
        <w:t>احمد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نقل از ابو الحسن أثرم، از ابو عبيده معمر بن مثنى گفت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قومى نزد معاوية بن ابو سفيان جمع شده بودند و در مورد پادشاهان عرب سخن مى گفتند، تا اينكه به زبّاء دختر عفزر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مندم ماجراى حاتم طايى و ماويه دختر عفزر را، كه به زبّاء ملقب بود،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مى خواهيد من برايتان نقل كنم؟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دختر عفرز ملكه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ازدواج كند، غلامان خود را فرستاد و دستور داد هر جوان زيبارويى را كه در حيره يافتند،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حاتم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به او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تخت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را از احوالم آگاه كنم و در كنار در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 همراهم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 و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آتشدان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مثل آن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شراب آورد، اما او ننوشيد و آن را زير در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نمى نوشم تا اينكه بدانم دو يار من چه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نزد آنان مى فرستم تا از ايشان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w:t>
      </w:r>
    </w:p>
    <w:p>
      <w:pPr>
        <w:pStyle w:val="BookText"/>
        <w:rPr/>
      </w:pPr>
      <w:r>
        <w:rPr>
          <w:rFonts w:ascii="IRNazanin" w:hAnsi="IRNazanin" w:eastAsia="IRNazanin"/>
          <w:color w:val="111111"/>
          <w:sz w:val="28"/>
          <w:sz w:val="28"/>
          <w:szCs w:val="28"/>
          <w:rtl w:val="true"/>
          <w:lang w:bidi="fa-IR"/>
        </w:rPr>
        <w:t>خشنود نمى كند جز اينكه آن دو، نزد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بنده و خدمتكار دختر عفزر شويد او شما را حفظ مى كند؛ آيا اين بهتر است يا اينكه من شما را بكشم؟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شرها از بعضى ديگر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به سرزمينى كه از آن فرار كرده ايد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شعرى گفت و در آن از خويشتندارى و حفظ نفس و شهوت خود سخن گفت چرا كه او عفيف بود و از شهوت رانان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عفزر در حيره بود و نعمان او را آورد و خواست كه كرامت او را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حاتم چنين سرود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حنّت إلى الأجبال أجبال 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 جنونا أن رأت سوط أحمرا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شيفته و دلبستۀ كوههاى طى شد و ديوانگى و شيفتگى خود را پنهان ساخت؛ هنگامى كه تازيانۀ احمر</w:t>
      </w:r>
      <w:r>
        <w:rPr>
          <w:rStyle w:val="FootnoteAnchor"/>
          <w:rtl w:val="true"/>
        </w:rPr>
        <w:footnoteReference w:id="847"/>
      </w:r>
      <w:r>
        <w:rPr>
          <w:rFonts w:ascii="Amiri" w:hAnsi="Amiri" w:eastAsia="Amiri" w:cs="Amiri"/>
          <w:color w:val="111111"/>
          <w:sz w:val="28"/>
          <w:sz w:val="28"/>
          <w:szCs w:val="28"/>
          <w:rtl w:val="true"/>
          <w:lang w:bidi="ar-SA"/>
        </w:rPr>
        <w:t>را ديد</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لمحيو أرضنا إن تيسّرا</w:t>
      </w:r>
    </w:p>
    <w:p>
      <w:pPr>
        <w:pStyle w:val="BookText"/>
        <w:rPr/>
      </w:pPr>
      <w:r>
        <w:rPr>
          <w:rFonts w:ascii="Amiri" w:hAnsi="Amiri" w:eastAsia="Amiri" w:cs="Amiri"/>
          <w:color w:val="111111"/>
          <w:sz w:val="28"/>
          <w:sz w:val="28"/>
          <w:szCs w:val="28"/>
          <w:rtl w:val="true"/>
          <w:lang w:bidi="ar-SA"/>
        </w:rPr>
        <w:t xml:space="preserve">فيا أخوينا من جديلة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تسامان ضيما مستبينا فتنطرا</w:t>
      </w:r>
    </w:p>
    <w:p>
      <w:pPr>
        <w:pStyle w:val="BookText"/>
        <w:rPr/>
      </w:pPr>
      <w:r>
        <w:rPr>
          <w:rFonts w:ascii="Amiri" w:hAnsi="Amiri" w:eastAsia="Amiri" w:cs="Amiri"/>
          <w:color w:val="111111"/>
          <w:sz w:val="28"/>
          <w:sz w:val="28"/>
          <w:szCs w:val="28"/>
          <w:rtl w:val="true"/>
          <w:lang w:bidi="ar-SA"/>
        </w:rPr>
        <w:t xml:space="preserve">فما نكراه غير أنّ ابن ملقط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و قد أعطى المقادة أوجرا</w:t>
      </w:r>
    </w:p>
    <w:p>
      <w:pPr>
        <w:pStyle w:val="BookText"/>
        <w:rPr/>
      </w:pPr>
      <w:r>
        <w:rPr>
          <w:rFonts w:ascii="Amiri" w:hAnsi="Amiri" w:eastAsia="Amiri" w:cs="Amiri"/>
          <w:color w:val="111111"/>
          <w:sz w:val="28"/>
          <w:sz w:val="28"/>
          <w:szCs w:val="28"/>
          <w:rtl w:val="true"/>
          <w:lang w:bidi="ar-SA"/>
        </w:rPr>
        <w:t xml:space="preserve">و إنى لمزجاء المطىّ على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خلاّنك ابنة عفزرا</w:t>
      </w:r>
    </w:p>
    <w:p>
      <w:pPr>
        <w:pStyle w:val="BookText"/>
        <w:rPr/>
      </w:pPr>
      <w:r>
        <w:rPr>
          <w:rFonts w:ascii="Amiri" w:hAnsi="Amiri" w:eastAsia="Amiri" w:cs="Amiri"/>
          <w:color w:val="111111"/>
          <w:sz w:val="28"/>
          <w:sz w:val="28"/>
          <w:szCs w:val="28"/>
          <w:rtl w:val="true"/>
          <w:lang w:bidi="ar-SA"/>
        </w:rPr>
        <w:t xml:space="preserve">و ما زلت أسعى بين ناب و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بلحيان حتى خفت أن أتنصّرا</w:t>
      </w:r>
    </w:p>
    <w:p>
      <w:pPr>
        <w:pStyle w:val="BookText"/>
        <w:rPr/>
      </w:pPr>
      <w:r>
        <w:rPr>
          <w:rFonts w:ascii="Amiri" w:hAnsi="Amiri" w:eastAsia="Amiri" w:cs="Amiri"/>
          <w:color w:val="111111"/>
          <w:sz w:val="28"/>
          <w:sz w:val="28"/>
          <w:szCs w:val="28"/>
          <w:rtl w:val="true"/>
          <w:lang w:bidi="ar-SA"/>
        </w:rPr>
        <w:t xml:space="preserve">و حتى حسبت الليل و الصبح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حصانين مشتالين جونا و أشقرا</w:t>
      </w:r>
    </w:p>
    <w:p>
      <w:pPr>
        <w:pStyle w:val="BookText"/>
        <w:rPr/>
      </w:pPr>
      <w:r>
        <w:rPr>
          <w:rFonts w:ascii="Amiri" w:hAnsi="Amiri" w:eastAsia="Amiri" w:cs="Amiri"/>
          <w:color w:val="111111"/>
          <w:sz w:val="28"/>
          <w:sz w:val="28"/>
          <w:szCs w:val="28"/>
          <w:rtl w:val="true"/>
          <w:lang w:bidi="ar-SA"/>
        </w:rPr>
        <w:t xml:space="preserve">و إنى لوهّاب قطوعى و ناقتى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انتشيت و الكميت المصدرا</w:t>
      </w:r>
    </w:p>
    <w:p>
      <w:pPr>
        <w:pStyle w:val="BookText"/>
        <w:rPr/>
      </w:pPr>
      <w:r>
        <w:rPr>
          <w:rFonts w:ascii="Amiri" w:hAnsi="Amiri" w:eastAsia="Amiri" w:cs="Amiri"/>
          <w:color w:val="111111"/>
          <w:sz w:val="28"/>
          <w:sz w:val="28"/>
          <w:szCs w:val="28"/>
          <w:rtl w:val="true"/>
          <w:lang w:bidi="ar-SA"/>
        </w:rPr>
        <w:t xml:space="preserve">لشعب من الريّان أملك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أنادى به أهل الكبير و جعفرا</w:t>
      </w:r>
    </w:p>
    <w:p>
      <w:pPr>
        <w:pStyle w:val="BookText"/>
        <w:rPr/>
      </w:pPr>
      <w:r>
        <w:rPr>
          <w:rFonts w:ascii="Amiri" w:hAnsi="Amiri" w:eastAsia="Amiri" w:cs="Amiri"/>
          <w:color w:val="111111"/>
          <w:sz w:val="28"/>
          <w:sz w:val="28"/>
          <w:szCs w:val="28"/>
          <w:rtl w:val="true"/>
          <w:lang w:bidi="ar-SA"/>
        </w:rPr>
        <w:t xml:space="preserve">أحبّ إلىّ من خطيب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معروفا له قال منكرا</w:t>
      </w:r>
    </w:p>
    <w:p>
      <w:pPr>
        <w:pStyle w:val="BookText"/>
        <w:rPr/>
      </w:pPr>
      <w:r>
        <w:rPr>
          <w:rFonts w:ascii="Amiri" w:hAnsi="Amiri" w:eastAsia="Amiri" w:cs="Amiri"/>
          <w:color w:val="111111"/>
          <w:sz w:val="28"/>
          <w:sz w:val="28"/>
          <w:szCs w:val="28"/>
          <w:rtl w:val="true"/>
          <w:lang w:bidi="ar-SA"/>
        </w:rPr>
        <w:t>تنادى إلى جاراتها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لعمرى بعدنا قد تغيّرا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تغيّرت إنى غير آت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قائل يوما لذى العرف منكرا </w:t>
      </w:r>
    </w:p>
    <w:p>
      <w:pPr>
        <w:pStyle w:val="BookText"/>
        <w:rPr/>
      </w:pPr>
      <w:r>
        <w:rPr>
          <w:rFonts w:ascii="Amiri" w:hAnsi="Amiri" w:eastAsia="Amiri" w:cs="Amiri"/>
          <w:color w:val="111111"/>
          <w:sz w:val="28"/>
          <w:sz w:val="28"/>
          <w:szCs w:val="28"/>
          <w:rtl w:val="true"/>
          <w:lang w:bidi="ar-SA"/>
        </w:rPr>
        <w:t xml:space="preserve">رأتنى كأشلاء اللجام و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إلاّ ساهم الوجه أغبرا</w:t>
      </w:r>
    </w:p>
    <w:p>
      <w:pPr>
        <w:pStyle w:val="BookText"/>
        <w:rPr/>
      </w:pPr>
      <w:r>
        <w:rPr>
          <w:rFonts w:ascii="IRNazanin" w:hAnsi="IRNazanin" w:eastAsia="IRNazanin"/>
          <w:color w:val="111111"/>
          <w:sz w:val="28"/>
          <w:sz w:val="28"/>
          <w:szCs w:val="28"/>
          <w:rtl w:val="true"/>
          <w:lang w:bidi="fa-IR"/>
        </w:rPr>
        <w:t xml:space="preserve">أخا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شمّرت عن ساقها الحرب شمّرا</w:t>
      </w:r>
    </w:p>
    <w:p>
      <w:pPr>
        <w:pStyle w:val="BookText"/>
        <w:rPr/>
      </w:pPr>
      <w:r>
        <w:rPr>
          <w:rFonts w:ascii="Amiri" w:hAnsi="Amiri" w:eastAsia="Amiri" w:cs="Amiri"/>
          <w:color w:val="111111"/>
          <w:sz w:val="28"/>
          <w:sz w:val="28"/>
          <w:szCs w:val="28"/>
          <w:rtl w:val="true"/>
          <w:lang w:bidi="ar-SA"/>
        </w:rPr>
        <w:t xml:space="preserve">متى تبغ ودّا من جديلة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الشن منه باقيا متأثرا</w:t>
      </w:r>
    </w:p>
    <w:p>
      <w:pPr>
        <w:pStyle w:val="BookText"/>
        <w:rPr/>
      </w:pPr>
      <w:r>
        <w:rPr>
          <w:rFonts w:ascii="Amiri" w:hAnsi="Amiri" w:eastAsia="Amiri" w:cs="Amiri"/>
          <w:color w:val="111111"/>
          <w:sz w:val="28"/>
          <w:sz w:val="28"/>
          <w:szCs w:val="28"/>
          <w:rtl w:val="true"/>
          <w:lang w:bidi="ar-SA"/>
        </w:rPr>
        <w:t xml:space="preserve">فإلاّ يعاودنا جهارا نلاقهم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لأعدائنا رداءا دليلا و منذرا</w:t>
      </w:r>
    </w:p>
    <w:p>
      <w:pPr>
        <w:pStyle w:val="BookText"/>
        <w:rPr/>
      </w:pPr>
      <w:r>
        <w:rPr>
          <w:rFonts w:ascii="Amiri" w:hAnsi="Amiri" w:eastAsia="Amiri" w:cs="Amiri"/>
          <w:color w:val="111111"/>
          <w:sz w:val="28"/>
          <w:sz w:val="28"/>
          <w:szCs w:val="28"/>
          <w:rtl w:val="true"/>
          <w:lang w:bidi="ar-SA"/>
        </w:rPr>
        <w:t xml:space="preserve">فلا تسألينى و اسألى أىّ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فى قنا قد تكسرا</w:t>
      </w:r>
    </w:p>
    <w:p>
      <w:pPr>
        <w:pStyle w:val="BookText"/>
        <w:rPr/>
      </w:pPr>
      <w:r>
        <w:rPr>
          <w:rFonts w:ascii="Amiri" w:hAnsi="Amiri" w:eastAsia="Amiri" w:cs="Amiri"/>
          <w:color w:val="111111"/>
          <w:sz w:val="28"/>
          <w:sz w:val="28"/>
          <w:szCs w:val="28"/>
          <w:rtl w:val="true"/>
          <w:lang w:bidi="ar-SA"/>
        </w:rPr>
        <w:t xml:space="preserve">و لا تسألينى و اسألى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المطىّ بالفلاة تضوّرا</w:t>
      </w:r>
    </w:p>
    <w:p>
      <w:pPr>
        <w:pStyle w:val="BookText"/>
        <w:rPr/>
      </w:pPr>
      <w:r>
        <w:rPr>
          <w:rFonts w:ascii="Amiri" w:hAnsi="Amiri" w:eastAsia="Amiri" w:cs="Amiri"/>
          <w:color w:val="111111"/>
          <w:sz w:val="28"/>
          <w:sz w:val="28"/>
          <w:szCs w:val="28"/>
          <w:rtl w:val="true"/>
          <w:lang w:bidi="ar-SA"/>
        </w:rPr>
        <w:t xml:space="preserve">و لا تسألينى و اسألى أىّ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ورق الطلح الطوال تحسّرا</w:t>
      </w:r>
    </w:p>
    <w:p>
      <w:pPr>
        <w:pStyle w:val="BookText"/>
        <w:rPr/>
      </w:pPr>
      <w:r>
        <w:rPr>
          <w:rFonts w:ascii="Amiri" w:hAnsi="Amiri" w:eastAsia="Amiri" w:cs="Amiri"/>
          <w:color w:val="111111"/>
          <w:sz w:val="28"/>
          <w:sz w:val="28"/>
          <w:szCs w:val="28"/>
          <w:rtl w:val="true"/>
          <w:lang w:bidi="ar-SA"/>
        </w:rPr>
        <w:t xml:space="preserve">فلا هى ما ترعى جميعا 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ضيفى ساهم الوجه أغبرا</w:t>
      </w:r>
    </w:p>
    <w:p>
      <w:pPr>
        <w:pStyle w:val="BookText"/>
        <w:rPr/>
      </w:pPr>
      <w:r>
        <w:rPr>
          <w:rFonts w:ascii="Amiri" w:hAnsi="Amiri" w:eastAsia="Amiri" w:cs="Amiri"/>
          <w:color w:val="111111"/>
          <w:sz w:val="28"/>
          <w:sz w:val="28"/>
          <w:szCs w:val="28"/>
          <w:rtl w:val="true"/>
          <w:lang w:bidi="ar-SA"/>
        </w:rPr>
        <w:t xml:space="preserve">متى ترنى أمشى بسيفى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تخفنى و تضمر بينها أن تجزّرا</w:t>
      </w:r>
    </w:p>
    <w:p>
      <w:pPr>
        <w:pStyle w:val="BookText"/>
        <w:rPr/>
      </w:pPr>
      <w:r>
        <w:rPr>
          <w:rFonts w:ascii="Amiri" w:hAnsi="Amiri" w:eastAsia="Amiri" w:cs="Amiri"/>
          <w:color w:val="111111"/>
          <w:sz w:val="28"/>
          <w:sz w:val="28"/>
          <w:szCs w:val="28"/>
          <w:rtl w:val="true"/>
          <w:lang w:bidi="ar-SA"/>
        </w:rPr>
        <w:t xml:space="preserve">إذا حال دونى من سلامان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توالى الوصل عندى أبترا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راه در پيش روى ما قرار دارد و ما احياگر سرزمينمان هستيم اگر ميسّر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دو برادر من كه اهل جديله هستيد همانا ظلم آشكارى بر شما مى رود پس نيك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ابن ملقط كسى آن را انكار نكرد، آن را ديد و با حالت ترسوييش رهبرى را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شترم را با تازيانه مى رانم و من از دوستان تو اى دختر عفزر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مابين ناب و داره و قصر لحيان مى گردم تا جايى كه ترسيدم نصرانى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مستى و شور و هيجان شتر و نمد روى اسبها و اسب سينه پهن خود را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ريّان سير شدم و خاطرجمع، بنابراين بر در خانه اش مى ايستم و بزرگان را صدا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از خطيبى كه او را ديده ام سخن درست و نيكى است كه در مقابل گفتۀ نادرست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ميان همسايگانش فرياد مى زند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حاتم به نظر من پس از ما بسيار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تغيير كرده ام چرا كه ديگر عمل پستى انجام نمى دهم و به انسان خوب چيز بدى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همچون لگام و افسار پوسيده اى ديد و هيچگاه جنگجو را جز با چهره اى خاك آلود نخواهد ديد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 اگر جنگ به او ضربه اى بزند او نيز آسيبى به او مى رساند و اگر جنگ آمادۀ پيكار شود او نيز نداى هل من مبارز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جديله دوستيى مى طلبى اين دوستى را باقى و ماندگار مى يابى در حاليكه او خود آغازگر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خاطر خوارى </w:t>
      </w:r>
      <w:bookmarkStart w:id="789" w:name="pg16690_228614"/>
    </w:p>
    <w:p>
      <w:pPr>
        <w:pStyle w:val="BookText"/>
        <w:rPr/>
      </w:pPr>
      <w:bookmarkEnd w:id="789"/>
      <w:r>
        <w:rPr>
          <w:rFonts w:ascii="IRNazanin" w:hAnsi="IRNazanin" w:eastAsia="IRNazanin"/>
          <w:color w:val="111111"/>
          <w:sz w:val="28"/>
          <w:sz w:val="28"/>
          <w:szCs w:val="28"/>
          <w:rtl w:val="true"/>
          <w:lang w:bidi="fa-IR"/>
        </w:rPr>
        <w:t>و ذلت ما را آشكارا ديدار نكند آنها را طورى ملاقات مى كنيم كه جاى دشمنان را به آنها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سئوال مكن و از هر سواركارى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خيل اسبان در ميان طنابهاى افسار بچرخند آنها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مپرس بلكه از من دربارۀ احوال يارانم سؤال كن زمانى كه اسبها و شترها از شدّت گرسنگى به خود مى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مپرس بلكه از قمارباز سؤال كن آن هم زمانى كه برگهاى دراز و بزرگ درختان از بين رفتند 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برگهايى كه شتران ده ماهه نمى توانند آنها را كاملا بخورند و بنابراين ميهمان من هم لاغر و رنگ پريده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شتران لاغرى را برايش قربانى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ببينند من با شمشيرم وسط آنها حركت مى كنم از من مى ترسند و خود را پنهان مى كنند مبادا كه قربانى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اندازۀ يك تار مو بين من و سلامان كدورت افتاد ادامۀ دوستى را بى فايده ديدم</w:t>
      </w:r>
      <w:r>
        <w:rPr>
          <w:rFonts w:eastAsia="IRNazanin" w:cs="IRNazanin"/>
          <w:color w:val="111111"/>
          <w:sz w:val="28"/>
          <w:szCs w:val="28"/>
          <w:rtl w:val="true"/>
          <w:lang w:bidi="fa-IR"/>
        </w:rPr>
        <w:t>].</w:t>
      </w:r>
    </w:p>
    <w:p>
      <w:pPr>
        <w:pStyle w:val="Heading3"/>
        <w:numPr>
          <w:ilvl w:val="2"/>
          <w:numId w:val="1"/>
        </w:numPr>
        <w:rPr/>
      </w:pPr>
      <w:bookmarkStart w:id="790" w:name="__RefHeading___Toc12208186_1280447820"/>
      <w:bookmarkStart w:id="791" w:name="_Toc291"/>
      <w:bookmarkEnd w:id="790"/>
      <w:r>
        <w:rPr/>
        <w:t>279</w:t>
      </w:r>
      <w:r>
        <w:rPr>
          <w:rtl w:val="true"/>
        </w:rPr>
        <w:t xml:space="preserve">. </w:t>
      </w:r>
      <w:r>
        <w:rPr>
          <w:rtl w:val="true"/>
        </w:rPr>
        <w:t>خواستگارى حاتم از دختر عفزر</w:t>
      </w:r>
      <w:bookmarkEnd w:id="791"/>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بعد از اينكه برگشت، به او دلبسته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او آمد و از وى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نابغۀ ذبيانى و مردى از انصار، از النبيت، كه از قبيلۀ اوس بودند را نزد او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عفزر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كاروانتان برگرديد و داستان را باز گفت</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792" w:name="__RefHeading___Toc12208188_1280447820"/>
      <w:bookmarkStart w:id="793" w:name="_Toc292"/>
      <w:bookmarkEnd w:id="792"/>
      <w:r>
        <w:rPr/>
        <w:t>280</w:t>
      </w:r>
      <w:r>
        <w:rPr>
          <w:rtl w:val="true"/>
        </w:rPr>
        <w:t xml:space="preserve">. </w:t>
      </w:r>
      <w:r>
        <w:rPr>
          <w:rtl w:val="true"/>
        </w:rPr>
        <w:t>ازدواج با ماريه</w:t>
      </w:r>
      <w:bookmarkEnd w:id="793"/>
    </w:p>
    <w:p>
      <w:pPr>
        <w:pStyle w:val="BookText"/>
        <w:rPr/>
      </w:pPr>
      <w:r>
        <w:rPr>
          <w:rFonts w:ascii="IRNazanin" w:hAnsi="IRNazanin" w:eastAsia="IRNazanin"/>
          <w:color w:val="111111"/>
          <w:sz w:val="28"/>
          <w:sz w:val="28"/>
          <w:szCs w:val="28"/>
          <w:rtl w:val="true"/>
          <w:lang w:bidi="fa-IR"/>
        </w:rPr>
        <w:t>غير از ابو عبيده روايتى را نيز على بن صالح، از عامر بن صالح به شكل ديگرى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طىّ براى من روايت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بود كه او را ماويه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كرده بود كه هيچ بزرگوار و كريمى از او خواستگارى نكند مگر اينكه با او ازدواج كند و هيچ لئيمى به خواستگارى او نيايد مگر اينكه وى را به هلاكت برساند و اين را به مردم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مردم طىّ بر او وارد </w:t>
      </w:r>
    </w:p>
    <w:p>
      <w:pPr>
        <w:pStyle w:val="BookText"/>
        <w:rPr/>
      </w:pP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أوس بن حارثة بن لأم جديلى</w:t>
      </w:r>
      <w:r>
        <w:rPr>
          <w:rStyle w:val="FootnoteAnchor"/>
          <w:rtl w:val="true"/>
        </w:rPr>
        <w:footnoteReference w:id="850"/>
      </w:r>
      <w:r>
        <w:rPr>
          <w:rFonts w:ascii="Amiri" w:hAnsi="Amiri" w:eastAsia="Amiri" w:cs="Amiri"/>
          <w:color w:val="111111"/>
          <w:sz w:val="28"/>
          <w:sz w:val="28"/>
          <w:szCs w:val="28"/>
          <w:rtl w:val="true"/>
          <w:lang w:bidi="ar-SA"/>
        </w:rPr>
        <w:t>و زيد الخيل نبهانى</w:t>
      </w:r>
      <w:r>
        <w:rPr>
          <w:rStyle w:val="FootnoteAnchor"/>
          <w:rtl w:val="true"/>
        </w:rPr>
        <w:footnoteReference w:id="851"/>
      </w:r>
      <w:r>
        <w:rPr>
          <w:rFonts w:ascii="IRNazanin" w:hAnsi="IRNazanin" w:eastAsia="IRNazanin"/>
          <w:color w:val="111111"/>
          <w:sz w:val="28"/>
          <w:sz w:val="28"/>
          <w:szCs w:val="28"/>
          <w:rtl w:val="true"/>
          <w:lang w:bidi="fa-IR"/>
        </w:rPr>
        <w:t xml:space="preserve">كه از اهالى طىّ بودند و حاتم بن عبد الله بن سعد بن حشرج بن امرىء القيس بن عدى بن أخزم بن ابى أخزم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ربيعة بن جرول بن ثعل بن عمرو بن غوث بن طى</w:t>
      </w:r>
      <w:r>
        <w:rPr>
          <w:rStyle w:val="FootnoteAnchor"/>
          <w:rtl w:val="true"/>
        </w:rPr>
        <w:footnoteReference w:id="8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منظور آمده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خواستگارى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خصلتى در خود مى بينيد كه به خود اجازه داده ايد از من خواستگارى كنيد؟ أوس بن 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روزى سبيل خودم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خوشحالى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توست كه سبيلت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موهاى سبيل من را كه ريخته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تعداد هريك از موها، اسيرى را از عرب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پدر دارم كه از الغوث و جديله هستند و چهار پسر نيز دارم كه همگى آنان وارث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زيد الخيل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سبب شد كه جرأت خواستگارى مرا پيدا كنى؟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زيد الخيل هستم، با نام من قبيلۀ طىء به اعراب شناخته شد و من براى همۀ اسبانم چراگاه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راهى را در پيش گرفتم كه با جاهل نمى نشينم وسائل را از خود نمى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حاتم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سبب شد كه به خواستگارى من بيايى؟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حاتم طايى ثعلبى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 قبيلۀ الغوث و جديله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مرتبه اموالم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طى مرا در اموال خود حكم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بسراييد و در آن از كارهاى خوب خود بگوييد كه مؤيد سخنانتان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الخيل</w:t>
      </w:r>
      <w:r>
        <w:rPr>
          <w:rStyle w:val="FootnoteAnchor"/>
          <w:rtl w:val="true"/>
        </w:rPr>
        <w:footnoteReference w:id="853"/>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سألت بنى نبهان ما حسبى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الطعان إذا ما احمرّت الحدق</w:t>
      </w:r>
    </w:p>
    <w:p>
      <w:pPr>
        <w:pStyle w:val="BookText"/>
        <w:rPr/>
      </w:pPr>
      <w:r>
        <w:rPr>
          <w:rFonts w:ascii="Amiri" w:hAnsi="Amiri" w:eastAsia="Amiri" w:cs="Amiri"/>
          <w:color w:val="111111"/>
          <w:sz w:val="28"/>
          <w:sz w:val="28"/>
          <w:szCs w:val="28"/>
          <w:rtl w:val="true"/>
          <w:lang w:bidi="ar-SA"/>
        </w:rPr>
        <w:t xml:space="preserve">و آبت الخيل مبتلاّ سوالفها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يسفح من لبّاتها العرق</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أطعن الفارس الحامى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نجلاء يذهب فيها الزيت و الخرق </w:t>
      </w:r>
    </w:p>
    <w:p>
      <w:pPr>
        <w:pStyle w:val="BookText"/>
        <w:rPr/>
      </w:pPr>
      <w:r>
        <w:rPr>
          <w:rFonts w:ascii="Amiri" w:hAnsi="Amiri" w:eastAsia="Amiri" w:cs="Amiri"/>
          <w:color w:val="111111"/>
          <w:sz w:val="28"/>
          <w:sz w:val="28"/>
          <w:szCs w:val="28"/>
          <w:rtl w:val="true"/>
          <w:lang w:bidi="ar-SA"/>
        </w:rPr>
        <w:t xml:space="preserve">و أطعن الكبش و الخيلان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الأكس به من نجدة روق</w:t>
      </w:r>
    </w:p>
    <w:p>
      <w:pPr>
        <w:pStyle w:val="BookText"/>
        <w:rPr/>
      </w:pPr>
      <w:r>
        <w:rPr>
          <w:rFonts w:ascii="Amiri" w:hAnsi="Amiri" w:eastAsia="Amiri" w:cs="Amiri"/>
          <w:color w:val="111111"/>
          <w:sz w:val="28"/>
          <w:sz w:val="28"/>
          <w:szCs w:val="28"/>
          <w:rtl w:val="true"/>
          <w:lang w:bidi="ar-SA"/>
        </w:rPr>
        <w:t xml:space="preserve">و الخيل تعلم أنى كنت فارسها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 منا و من أعدائنا فلق</w:t>
      </w:r>
    </w:p>
    <w:p>
      <w:pPr>
        <w:pStyle w:val="BookText"/>
        <w:rPr/>
      </w:pPr>
      <w:r>
        <w:rPr>
          <w:rFonts w:ascii="Amiri" w:hAnsi="Amiri" w:eastAsia="Amiri" w:cs="Amiri"/>
          <w:color w:val="111111"/>
          <w:sz w:val="28"/>
          <w:sz w:val="28"/>
          <w:szCs w:val="28"/>
          <w:rtl w:val="true"/>
          <w:lang w:bidi="ar-SA"/>
        </w:rPr>
        <w:t xml:space="preserve">إذ قال أوس أما من طىء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الذمار و بيض القوم تأتلق</w:t>
      </w:r>
    </w:p>
    <w:p>
      <w:pPr>
        <w:pStyle w:val="BookText"/>
        <w:rPr/>
      </w:pPr>
      <w:r>
        <w:rPr>
          <w:rFonts w:ascii="Amiri" w:hAnsi="Amiri" w:eastAsia="Amiri" w:cs="Amiri"/>
          <w:color w:val="111111"/>
          <w:sz w:val="28"/>
          <w:sz w:val="28"/>
          <w:szCs w:val="28"/>
          <w:rtl w:val="true"/>
          <w:lang w:bidi="ar-SA"/>
        </w:rPr>
        <w:t xml:space="preserve">و الجار يعلم أنى غير خاذله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 دهر لعظم الجار معترق</w:t>
      </w:r>
    </w:p>
    <w:p>
      <w:pPr>
        <w:pStyle w:val="BookText"/>
        <w:rPr/>
      </w:pPr>
      <w:r>
        <w:rPr>
          <w:rFonts w:ascii="Amiri" w:hAnsi="Amiri" w:eastAsia="Amiri" w:cs="Amiri"/>
          <w:color w:val="111111"/>
          <w:sz w:val="28"/>
          <w:sz w:val="28"/>
          <w:szCs w:val="28"/>
          <w:rtl w:val="true"/>
          <w:lang w:bidi="ar-SA"/>
        </w:rPr>
        <w:t xml:space="preserve">إذ لا أرى المال ربّا بل أرى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به و منايا القوم تعتلق</w:t>
      </w:r>
    </w:p>
    <w:p>
      <w:pPr>
        <w:pStyle w:val="BookText"/>
        <w:rPr/>
      </w:pPr>
      <w:r>
        <w:rPr>
          <w:rFonts w:ascii="Amiri" w:hAnsi="Amiri" w:eastAsia="Amiri" w:cs="Amiri"/>
          <w:color w:val="111111"/>
          <w:sz w:val="28"/>
          <w:sz w:val="28"/>
          <w:szCs w:val="28"/>
          <w:rtl w:val="true"/>
          <w:lang w:bidi="ar-SA"/>
        </w:rPr>
        <w:t xml:space="preserve">هذا رضائى فإن ترضى فراضية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تسخطى فإلى من تعطف العنق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بنى نبهان نپرسيدى كه نزد طاعنين حسب و نسب من چيست وقتى كه سياهى چشمان آنان به سرخى مى گرايد؟ وقتى اسبان با بدنهايى خيس برمى گردند، از شدت حركت، از سينه هايشان عرق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سوارى را كه از هدفش دفاع مى كند چنان با ضربۀ شمشير مى زنم كه پارگى و روغن مرهم در آن محو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نيزه هاى كوتاه و بلند، رئيس و فرماندۀ سپاهيان دشمن را مى زنم در حالى كه خيل اسبان و مردان سوار بر آنها مرا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مى دانند كه من يكه سوار آنها هستم و 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ما و دشمنان ما شكافته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قبيلۀ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قبيلۀ طىّ از شرافت خود حمايت نمى كند چهرۀ قوم من درخشان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مى داند كه اگر روزگار گوشت استخوان او را به دندان بگيرد من او را خوار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را معبود خود نمى بينم، بلكه مى بينم كه حسودان با حالتى زيان آور نسبت به آن بخل مى ورزند و آرزوهاى قوم به آن مال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چيزها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راضى مى شوى، پس راضى شو يا از آن ناراحت باش وگرنه به سوى آن كس كه گردنش به سوى تو خم مى شود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زيد، خود را به بهترين صورت ستودى و به كرم وصف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خود را مانند تو وصف كنم، اما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أماوىّ لم يخطبك من حىّ مذجح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كأوس بن لأم أو كزيد و حاتم</w:t>
      </w:r>
    </w:p>
    <w:p>
      <w:pPr>
        <w:pStyle w:val="BookText"/>
        <w:rPr/>
      </w:pPr>
      <w:r>
        <w:rPr>
          <w:rFonts w:ascii="Amiri" w:hAnsi="Amiri" w:eastAsia="Amiri" w:cs="Amiri"/>
          <w:color w:val="111111"/>
          <w:sz w:val="28"/>
          <w:sz w:val="28"/>
          <w:szCs w:val="28"/>
          <w:rtl w:val="true"/>
          <w:lang w:bidi="ar-SA"/>
        </w:rPr>
        <w:t xml:space="preserve">فإن تنكحى زيدا ففارس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يوما أقعدت كل قائم</w:t>
      </w:r>
    </w:p>
    <w:p>
      <w:pPr>
        <w:pStyle w:val="BookText"/>
        <w:rPr/>
      </w:pPr>
      <w:r>
        <w:rPr>
          <w:rFonts w:ascii="Amiri" w:hAnsi="Amiri" w:eastAsia="Amiri" w:cs="Amiri"/>
          <w:color w:val="111111"/>
          <w:sz w:val="28"/>
          <w:sz w:val="28"/>
          <w:szCs w:val="28"/>
          <w:rtl w:val="true"/>
          <w:lang w:bidi="ar-SA"/>
        </w:rPr>
        <w:t xml:space="preserve">و معقل نبهان الذى يتّقى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الدهر عند الحادث المتفاهم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تنكحى ماوية الخير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مثله فينا و لا فى الأعاجم </w:t>
      </w:r>
    </w:p>
    <w:p>
      <w:pPr>
        <w:pStyle w:val="BookText"/>
        <w:rPr/>
      </w:pPr>
      <w:r>
        <w:rPr>
          <w:rFonts w:ascii="Amiri" w:hAnsi="Amiri" w:eastAsia="Amiri" w:cs="Amiri"/>
          <w:color w:val="111111"/>
          <w:sz w:val="28"/>
          <w:sz w:val="28"/>
          <w:szCs w:val="28"/>
          <w:rtl w:val="true"/>
          <w:lang w:bidi="ar-SA"/>
        </w:rPr>
        <w:t xml:space="preserve">فتى لا يزال الدهر أعظم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أسير أو معونة غارم</w:t>
      </w:r>
    </w:p>
    <w:p>
      <w:pPr>
        <w:pStyle w:val="BookText"/>
        <w:rPr/>
      </w:pPr>
      <w:r>
        <w:rPr>
          <w:rFonts w:ascii="Amiri" w:hAnsi="Amiri" w:eastAsia="Amiri" w:cs="Amiri"/>
          <w:color w:val="111111"/>
          <w:sz w:val="28"/>
          <w:sz w:val="28"/>
          <w:szCs w:val="28"/>
          <w:rtl w:val="true"/>
          <w:lang w:bidi="ar-SA"/>
        </w:rPr>
        <w:t xml:space="preserve">رأى أن ما يبقى من المال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و لم يحفل ملامة لائم</w:t>
      </w:r>
    </w:p>
    <w:p>
      <w:pPr>
        <w:pStyle w:val="BookText"/>
        <w:rPr/>
      </w:pPr>
      <w:r>
        <w:rPr>
          <w:rFonts w:ascii="Amiri" w:hAnsi="Amiri" w:eastAsia="Amiri" w:cs="Amiri"/>
          <w:color w:val="111111"/>
          <w:sz w:val="28"/>
          <w:sz w:val="28"/>
          <w:szCs w:val="28"/>
          <w:rtl w:val="true"/>
          <w:lang w:bidi="ar-SA"/>
        </w:rPr>
        <w:t xml:space="preserve">و إن تنكحينى تنكحى غير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حافر جرف العشيرة هادم</w:t>
      </w:r>
    </w:p>
    <w:p>
      <w:pPr>
        <w:pStyle w:val="BookText"/>
        <w:rPr/>
      </w:pPr>
      <w:r>
        <w:rPr>
          <w:rFonts w:ascii="Amiri" w:hAnsi="Amiri" w:eastAsia="Amiri" w:cs="Amiri"/>
          <w:color w:val="111111"/>
          <w:sz w:val="28"/>
          <w:sz w:val="28"/>
          <w:szCs w:val="28"/>
          <w:rtl w:val="true"/>
          <w:lang w:bidi="ar-SA"/>
        </w:rPr>
        <w:t xml:space="preserve">و لا متّق يوما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بأنفسها نفسى فعال الأشائم</w:t>
      </w:r>
    </w:p>
    <w:p>
      <w:pPr>
        <w:pStyle w:val="BookText"/>
        <w:rPr/>
      </w:pPr>
      <w:r>
        <w:rPr>
          <w:rFonts w:ascii="Amiri" w:hAnsi="Amiri" w:eastAsia="Amiri" w:cs="Amiri"/>
          <w:color w:val="111111"/>
          <w:sz w:val="28"/>
          <w:sz w:val="28"/>
          <w:szCs w:val="28"/>
          <w:rtl w:val="true"/>
          <w:lang w:bidi="ar-SA"/>
        </w:rPr>
        <w:t xml:space="preserve">و إن طرق الأضياف ليلا و 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ابن سعدى بالقرى غير عاتم</w:t>
      </w:r>
    </w:p>
    <w:p>
      <w:pPr>
        <w:pStyle w:val="BookText"/>
        <w:rPr/>
      </w:pPr>
      <w:r>
        <w:rPr>
          <w:rFonts w:ascii="Amiri" w:hAnsi="Amiri" w:eastAsia="Amiri" w:cs="Amiri"/>
          <w:color w:val="111111"/>
          <w:sz w:val="28"/>
          <w:sz w:val="28"/>
          <w:szCs w:val="28"/>
          <w:rtl w:val="true"/>
          <w:lang w:bidi="ar-SA"/>
        </w:rPr>
        <w:t xml:space="preserve">فأى امرىء أهدى لك اللّه فاقبلى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كريم من عروق الأكارم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ماويه، هيچ كس از قبيلۀ مذحج از تو خواستگارى نكرد كه مانند أوس بن لأم يا زيد و حاتم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زيد كه در قوم طىّ سواركارى ماهر است ازدواج كنى، هنگام جنگ هر سوارى را به زير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شرّ براى نبهانيان است كه به او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حوادث، روزگار دست رد به او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اگر با حاتم ازدواج كنى، برايت بهتر است؛ زيرا در ميان ما و عجم كسى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كه روزگار همّت او را بزرگ و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آزاد و غارت شدگان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آنچه از مال كه ذخيره نگه داشته مى شود نابودشدنى است همۀ آنها را مى بخشد و به سرزنش ملامتگران اهميت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با من ازدواج كنى، با كسى ازدواج كرده اى كه بدزبان و هلاك كنندۀ قوم نيست و همچون آدمهاى پست جان ديگران را در جنگ فداى خود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ميهمانان در شب يا نيمه هاى شب فرود آيند ابن سعدى را مى يابى كه ميزبان آنها است و به كندى نزد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تو را به سوى خدا هدايت كند،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نجيب زاده و از نژاد كريمان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طايى 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سلى الأقوام يا ماوىّ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تسأليهم فاسألينى</w:t>
      </w:r>
    </w:p>
    <w:p>
      <w:pPr>
        <w:pStyle w:val="BookText"/>
        <w:rPr/>
      </w:pPr>
      <w:r>
        <w:rPr>
          <w:rFonts w:ascii="Amiri" w:hAnsi="Amiri" w:eastAsia="Amiri" w:cs="Amiri"/>
          <w:color w:val="111111"/>
          <w:sz w:val="28"/>
          <w:sz w:val="28"/>
          <w:szCs w:val="28"/>
          <w:rtl w:val="true"/>
          <w:lang w:bidi="ar-SA"/>
        </w:rPr>
        <w:t xml:space="preserve">تخبرك المعاشر و المصافى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الرحم الذى قد يجتدينى</w:t>
      </w:r>
    </w:p>
    <w:p>
      <w:pPr>
        <w:pStyle w:val="BookText"/>
        <w:rPr/>
      </w:pPr>
      <w:r>
        <w:rPr>
          <w:rFonts w:ascii="Amiri" w:hAnsi="Amiri" w:eastAsia="Amiri" w:cs="Amiri"/>
          <w:color w:val="111111"/>
          <w:sz w:val="28"/>
          <w:sz w:val="28"/>
          <w:szCs w:val="28"/>
          <w:rtl w:val="true"/>
          <w:lang w:bidi="ar-SA"/>
        </w:rPr>
        <w:t xml:space="preserve">بأنى لا يهرّ الكلب ضيفى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تقضى نجىّ القوم دونى</w:t>
      </w:r>
    </w:p>
    <w:p>
      <w:pPr>
        <w:pStyle w:val="BookText"/>
        <w:rPr/>
      </w:pPr>
      <w:r>
        <w:rPr>
          <w:rFonts w:ascii="Amiri" w:hAnsi="Amiri" w:eastAsia="Amiri" w:cs="Amiri"/>
          <w:color w:val="111111"/>
          <w:sz w:val="28"/>
          <w:sz w:val="28"/>
          <w:szCs w:val="28"/>
          <w:rtl w:val="true"/>
          <w:lang w:bidi="ar-SA"/>
        </w:rPr>
        <w:t xml:space="preserve">و لا أعتلّ من قنع بمنع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نابت نوائب تعترينى</w:t>
      </w:r>
    </w:p>
    <w:p>
      <w:pPr>
        <w:pStyle w:val="BookText"/>
        <w:rPr/>
      </w:pPr>
      <w:r>
        <w:rPr>
          <w:rFonts w:ascii="Amiri" w:hAnsi="Amiri" w:eastAsia="Amiri" w:cs="Amiri"/>
          <w:color w:val="111111"/>
          <w:sz w:val="28"/>
          <w:sz w:val="28"/>
          <w:szCs w:val="28"/>
          <w:rtl w:val="true"/>
          <w:lang w:bidi="ar-SA"/>
        </w:rPr>
        <w:t xml:space="preserve">و إنى قد علمت إزاء 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طىّ أن تستطينى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عوراء من جنب أتتنى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الأذنين قلت لها أنفذينى </w:t>
      </w:r>
    </w:p>
    <w:p>
      <w:pPr>
        <w:pStyle w:val="BookText"/>
        <w:rPr/>
      </w:pPr>
      <w:r>
        <w:rPr>
          <w:rFonts w:ascii="Amiri" w:hAnsi="Amiri" w:eastAsia="Amiri" w:cs="Amiri"/>
          <w:color w:val="111111"/>
          <w:sz w:val="28"/>
          <w:sz w:val="28"/>
          <w:szCs w:val="28"/>
          <w:rtl w:val="true"/>
          <w:lang w:bidi="ar-SA"/>
        </w:rPr>
        <w:t xml:space="preserve">عنيت بها كأن قيلت 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يعرق لها منّى جبينى</w:t>
      </w:r>
    </w:p>
    <w:p>
      <w:pPr>
        <w:pStyle w:val="BookText"/>
        <w:rPr/>
      </w:pPr>
      <w:r>
        <w:rPr>
          <w:rFonts w:ascii="IRNazanin" w:hAnsi="IRNazanin" w:eastAsia="IRNazanin"/>
          <w:color w:val="111111"/>
          <w:sz w:val="28"/>
          <w:sz w:val="28"/>
          <w:szCs w:val="28"/>
          <w:rtl w:val="true"/>
          <w:lang w:bidi="fa-IR"/>
        </w:rPr>
        <w:t xml:space="preserve">إذا أنا لم أر ابن العمّ فوقى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لا أرى ابن العمّ دونى</w:t>
      </w:r>
    </w:p>
    <w:p>
      <w:pPr>
        <w:pStyle w:val="BookText"/>
        <w:rPr/>
      </w:pPr>
      <w:r>
        <w:rPr>
          <w:rFonts w:ascii="Amiri" w:hAnsi="Amiri" w:eastAsia="Amiri" w:cs="Amiri"/>
          <w:color w:val="111111"/>
          <w:sz w:val="28"/>
          <w:sz w:val="28"/>
          <w:szCs w:val="28"/>
          <w:rtl w:val="true"/>
          <w:lang w:bidi="ar-SA"/>
        </w:rPr>
        <w:t xml:space="preserve">و من كرم يجور علىّ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الدهر ذو لم يحسدونى</w:t>
      </w:r>
    </w:p>
    <w:p>
      <w:pPr>
        <w:pStyle w:val="BookText"/>
        <w:rPr/>
      </w:pPr>
      <w:r>
        <w:rPr>
          <w:rFonts w:ascii="Amiri" w:hAnsi="Amiri" w:eastAsia="Amiri" w:cs="Amiri"/>
          <w:color w:val="111111"/>
          <w:sz w:val="28"/>
          <w:sz w:val="28"/>
          <w:szCs w:val="28"/>
          <w:rtl w:val="true"/>
          <w:lang w:bidi="ar-SA"/>
        </w:rPr>
        <w:t xml:space="preserve">و ذو الوجهين يلقانى طليقا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تغيّب يأتلينى</w:t>
      </w:r>
    </w:p>
    <w:p>
      <w:pPr>
        <w:pStyle w:val="BookText"/>
        <w:rPr/>
      </w:pPr>
      <w:r>
        <w:rPr>
          <w:rFonts w:ascii="Amiri" w:hAnsi="Amiri" w:eastAsia="Amiri" w:cs="Amiri"/>
          <w:color w:val="111111"/>
          <w:sz w:val="28"/>
          <w:sz w:val="28"/>
          <w:szCs w:val="28"/>
          <w:rtl w:val="true"/>
          <w:lang w:bidi="ar-SA"/>
        </w:rPr>
        <w:t xml:space="preserve">بصرت بعينه فصحت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حسبى و دينى</w:t>
      </w:r>
    </w:p>
    <w:p>
      <w:pPr>
        <w:pStyle w:val="BookText"/>
        <w:rPr/>
      </w:pPr>
      <w:r>
        <w:rPr>
          <w:rFonts w:ascii="Amiri" w:hAnsi="Amiri" w:eastAsia="Amiri" w:cs="Amiri"/>
          <w:color w:val="111111"/>
          <w:sz w:val="28"/>
          <w:sz w:val="28"/>
          <w:szCs w:val="28"/>
          <w:rtl w:val="true"/>
          <w:lang w:bidi="ar-SA"/>
        </w:rPr>
        <w:t xml:space="preserve">و ليست شيمتى شتم ابن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مخلف من يرتجينى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ماويه، در مورد من از اقوام مختلف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دربارۀ من پرسيدى، هم صحبتان و مصاحبان به تو گويند كه او اهل بخشندگى است و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 ديدن ميهمان من پارس نمى كند و نيازهاى قوم جز به دست من برآورده نمى شود يا در كارى بدون شهادت من، بحث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بخشش غذاى زياد، عذرتراشى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بلاهاى روزگار آيد، مرا نيز دچار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اگر قبيلۀ طىّ براى كارى اقدام كند، اگر من قادر به انجام آن باشم، طىّ از آن كنار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نابينايى از دور با شنيدن صدايم نزد من آيد، به او مى گويم بر من وارد شو و از اين رو عرق شرم بر پيشانى ام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پسرعمويم را برتر از خود نمى بينم، اما او را پايين تر از خود نيز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پسرعمويم را سرزنش كند، سرزنش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كسى كه از من چشم اميد دارد، پشت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بخشندگى است كه قوم من بر من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روزگارى است كه به من حسادت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چشمهايم دنيا را مى بينم و از او رو برمى گردانم؛ چرا كه مى خواهم دين و عقيده ام را حفظ كنم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ماويه مدت طولانى به ستايش آنان از خودشان انديشيد، اما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تا در شخص شايسته و بايستۀ شما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نزد 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بعد از بازگشت از نزد او، دوباره پيش وى رفت و او را براى خودش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نابغه و مردى از انصار را از النبيت، كه قبيله اى از انصار بودند كنارش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قبيلۀ خود بازگرديد و به هريك از مردان خود بگوييد كه هريك شعرى بگويند و حسن كردار و بخشش و منصب و جايگاه خود را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نمى كنم مگر با شرافتمندترين شما به لحاظ منصب و </w:t>
      </w:r>
    </w:p>
    <w:p>
      <w:pPr>
        <w:pStyle w:val="BookText"/>
        <w:rPr/>
      </w:pPr>
      <w:r>
        <w:rPr>
          <w:rFonts w:ascii="IRNazanin" w:hAnsi="IRNazanin" w:eastAsia="IRNazanin"/>
          <w:color w:val="111111"/>
          <w:sz w:val="28"/>
          <w:sz w:val="28"/>
          <w:szCs w:val="28"/>
          <w:rtl w:val="true"/>
          <w:lang w:bidi="fa-IR"/>
        </w:rPr>
        <w:t>جايگاه، و بهترين شما از لحاظ شعر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بازگشتند و هركدام شترى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ماويه رسيد، لباسى به كنيزش پوشاند و در پى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لباس مبدّل به نزد مرد نبيتى رفت و از او خواست كه از حيوانى كه ذبح كرده اند غذايى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از شاخ حيوان به او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نابغۀ ذبيانى رفت و از او طلب غذا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نيز از دم حيوان به او خورانيد و نيز قطعه اى از دندان و نيز كوهان و قسمتى از ميان دو كتفش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آن مردان جمله اى به او گفته بودند و حاتم نيز همان را گفت كه براى همسايگانش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هنگامى كه حيوان را كشت و طبخ كرد، همسايگانش را رها نكرد و به آنان چيزى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از آنان خواست برايش شعرى بسرايند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النبيّتى اين شعر را برايش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سألت بنى النبيت ما حسبى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إذا ما هبّت الريح</w:t>
      </w:r>
    </w:p>
    <w:p>
      <w:pPr>
        <w:pStyle w:val="BookText"/>
        <w:rPr/>
      </w:pPr>
      <w:r>
        <w:rPr>
          <w:rFonts w:ascii="Amiri" w:hAnsi="Amiri" w:eastAsia="Amiri" w:cs="Amiri"/>
          <w:color w:val="111111"/>
          <w:sz w:val="28"/>
          <w:sz w:val="28"/>
          <w:szCs w:val="28"/>
          <w:rtl w:val="true"/>
          <w:lang w:bidi="ar-SA"/>
        </w:rPr>
        <w:t xml:space="preserve">و ردّ جازرهم حرفا مصرّمة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الرأس منها و فى الأطلاء تمليح</w:t>
      </w:r>
    </w:p>
    <w:p>
      <w:pPr>
        <w:pStyle w:val="BookText"/>
        <w:rPr/>
      </w:pPr>
      <w:r>
        <w:rPr>
          <w:rFonts w:ascii="Amiri" w:hAnsi="Amiri" w:eastAsia="Amiri" w:cs="Amiri"/>
          <w:color w:val="111111"/>
          <w:sz w:val="28"/>
          <w:sz w:val="28"/>
          <w:szCs w:val="28"/>
          <w:rtl w:val="true"/>
          <w:lang w:bidi="ar-SA"/>
        </w:rPr>
        <w:t xml:space="preserve">و قال رائدهم سيّان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مثل لمن يرعى و تسريح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فرزندان بنى النبيّت سؤال كرده اى دربارۀ اصل و نسب من هنگام زمستان كه بادها مى وزد؟ او با ناقه اى بزرگ كه بچه هاى نمكين آن به دنبال او بودند،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هنگام آبستنى بدون پستان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جمع كردن 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كريمى نيست كه از بچه هاى او خشنود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خوبيهايت را گفتى اما عملت گفته هايت را تصديق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نابغه اين شعر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سألت بنى ذبيان ما حسبى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الدخان تغشّى الأشمط البرما</w:t>
      </w:r>
    </w:p>
    <w:p>
      <w:pPr>
        <w:pStyle w:val="BookText"/>
        <w:rPr/>
      </w:pPr>
      <w:r>
        <w:rPr>
          <w:rFonts w:ascii="Amiri" w:hAnsi="Amiri" w:eastAsia="Amiri" w:cs="Amiri"/>
          <w:color w:val="111111"/>
          <w:sz w:val="28"/>
          <w:sz w:val="28"/>
          <w:szCs w:val="28"/>
          <w:rtl w:val="true"/>
          <w:lang w:bidi="ar-SA"/>
        </w:rPr>
        <w:t xml:space="preserve">و هبّت الريح من تلقاء ذى أرل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تزجى مع الليل من صرّادها صرما</w:t>
      </w:r>
    </w:p>
    <w:p>
      <w:pPr>
        <w:pStyle w:val="BookText"/>
        <w:rPr/>
      </w:pPr>
      <w:r>
        <w:rPr>
          <w:rFonts w:ascii="Amiri" w:hAnsi="Amiri" w:eastAsia="Amiri" w:cs="Amiri"/>
          <w:color w:val="111111"/>
          <w:sz w:val="28"/>
          <w:sz w:val="28"/>
          <w:szCs w:val="28"/>
          <w:rtl w:val="true"/>
          <w:lang w:bidi="ar-SA"/>
        </w:rPr>
        <w:t xml:space="preserve">إنى اسامح أيسارى و أمنحهم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الأيادى و أكسو الجفنة الأدما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بنى ذبيان در مورد حسب و نسب من سؤال كردى؟ هنگامى كه دود، صورت پيرى بداخلاق را بپوشاند و هنگامى كه باد از سمت ذى أرل بوزد و در دل شب گم شود و ابرهاى بى باران تكه ابرى را جابه جا كند، چه مى كنند؟ من با قماربازان به نرمى رفتار </w:t>
      </w:r>
    </w:p>
    <w:p>
      <w:pPr>
        <w:pStyle w:val="BookText"/>
        <w:rPr/>
      </w:pPr>
      <w:r>
        <w:rPr>
          <w:rFonts w:ascii="IRNazanin" w:hAnsi="IRNazanin" w:eastAsia="IRNazanin"/>
          <w:color w:val="111111"/>
          <w:sz w:val="28"/>
          <w:sz w:val="28"/>
          <w:szCs w:val="28"/>
          <w:rtl w:val="true"/>
          <w:lang w:bidi="fa-IR"/>
        </w:rPr>
        <w:t>مى كنم و به آنها دو برابر مى بخشم و كاسه ها را پر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شعر را سرود،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چيزهايى كه براى آن زنده است، نمى تواند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طىّ باز برايم شعرى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هم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أماوىّ قد طال التجنّب 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عذرتنى فى طلابكم العذر</w:t>
      </w:r>
    </w:p>
    <w:p>
      <w:pPr>
        <w:pStyle w:val="BookText"/>
        <w:rPr/>
      </w:pPr>
      <w:r>
        <w:rPr>
          <w:rFonts w:ascii="Amiri" w:hAnsi="Amiri" w:eastAsia="Amiri" w:cs="Amiri"/>
          <w:color w:val="111111"/>
          <w:sz w:val="28"/>
          <w:sz w:val="28"/>
          <w:szCs w:val="28"/>
          <w:rtl w:val="true"/>
          <w:lang w:bidi="ar-SA"/>
        </w:rPr>
        <w:t xml:space="preserve">أماوىّ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عطاء لا ينهنهه الزجر</w:t>
      </w:r>
    </w:p>
    <w:p>
      <w:pPr>
        <w:pStyle w:val="BookText"/>
        <w:rPr/>
      </w:pPr>
      <w:r>
        <w:rPr>
          <w:rFonts w:ascii="Amiri" w:hAnsi="Amiri" w:eastAsia="Amiri" w:cs="Amiri"/>
          <w:color w:val="111111"/>
          <w:sz w:val="28"/>
          <w:sz w:val="28"/>
          <w:szCs w:val="28"/>
          <w:rtl w:val="true"/>
          <w:lang w:bidi="ar-SA"/>
        </w:rPr>
        <w:t xml:space="preserve">أماوىّ إنى لا أقول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فى مالنا نذر</w:t>
      </w:r>
    </w:p>
    <w:p>
      <w:pPr>
        <w:pStyle w:val="BookText"/>
        <w:rPr/>
      </w:pPr>
      <w:r>
        <w:rPr>
          <w:rFonts w:ascii="Amiri" w:hAnsi="Amiri" w:eastAsia="Amiri" w:cs="Amiri"/>
          <w:color w:val="111111"/>
          <w:sz w:val="28"/>
          <w:sz w:val="28"/>
          <w:szCs w:val="28"/>
          <w:rtl w:val="true"/>
          <w:lang w:bidi="ar-SA"/>
        </w:rPr>
        <w:t xml:space="preserve">أماوىّ ما يغنى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 الصدر</w:t>
      </w:r>
    </w:p>
    <w:p>
      <w:pPr>
        <w:pStyle w:val="BookText"/>
        <w:rPr/>
      </w:pPr>
      <w:r>
        <w:rPr>
          <w:rFonts w:ascii="Amiri" w:hAnsi="Amiri" w:eastAsia="Amiri" w:cs="Amiri"/>
          <w:color w:val="111111"/>
          <w:sz w:val="28"/>
          <w:sz w:val="28"/>
          <w:szCs w:val="28"/>
          <w:rtl w:val="true"/>
          <w:lang w:bidi="ar-SA"/>
        </w:rPr>
        <w:t xml:space="preserve">أماوىّ إن يصبح صداى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لدى و لا خمر</w:t>
      </w:r>
    </w:p>
    <w:p>
      <w:pPr>
        <w:pStyle w:val="BookText"/>
        <w:rPr/>
      </w:pPr>
      <w:r>
        <w:rPr>
          <w:rFonts w:ascii="Amiri" w:hAnsi="Amiri" w:eastAsia="Amiri" w:cs="Amiri"/>
          <w:color w:val="111111"/>
          <w:sz w:val="28"/>
          <w:sz w:val="28"/>
          <w:szCs w:val="28"/>
          <w:rtl w:val="true"/>
          <w:lang w:bidi="ar-SA"/>
        </w:rPr>
        <w:t xml:space="preserve">ترى أنّ ما أنفقت لم يك ضرّنى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يدى مما بخلت به صفر</w:t>
      </w:r>
    </w:p>
    <w:p>
      <w:pPr>
        <w:pStyle w:val="BookText"/>
        <w:rPr/>
      </w:pPr>
      <w:r>
        <w:rPr>
          <w:rFonts w:ascii="Amiri" w:hAnsi="Amiri" w:eastAsia="Amiri" w:cs="Amiri"/>
          <w:color w:val="111111"/>
          <w:sz w:val="28"/>
          <w:sz w:val="28"/>
          <w:szCs w:val="28"/>
          <w:rtl w:val="true"/>
          <w:lang w:bidi="ar-SA"/>
        </w:rPr>
        <w:t xml:space="preserve">اماوىّ إنى ربّ واحد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فلا قتل عليه و لا أسر</w:t>
      </w:r>
    </w:p>
    <w:p>
      <w:pPr>
        <w:pStyle w:val="BookText"/>
        <w:rPr/>
      </w:pPr>
      <w:r>
        <w:rPr>
          <w:rFonts w:ascii="Amiri" w:hAnsi="Amiri" w:eastAsia="Amiri" w:cs="Amiri"/>
          <w:color w:val="111111"/>
          <w:sz w:val="28"/>
          <w:sz w:val="28"/>
          <w:szCs w:val="28"/>
          <w:rtl w:val="true"/>
          <w:lang w:bidi="ar-SA"/>
        </w:rPr>
        <w:t xml:space="preserve">و 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 xml:space="preserve">و إنى لا آلو بمالى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زاد و آخره ذخر</w:t>
      </w:r>
    </w:p>
    <w:p>
      <w:pPr>
        <w:pStyle w:val="BookText"/>
        <w:rPr/>
      </w:pPr>
      <w:r>
        <w:rPr>
          <w:rFonts w:ascii="Amiri" w:hAnsi="Amiri" w:eastAsia="Amiri" w:cs="Amiri"/>
          <w:color w:val="111111"/>
          <w:sz w:val="28"/>
          <w:sz w:val="28"/>
          <w:szCs w:val="28"/>
          <w:rtl w:val="true"/>
          <w:lang w:bidi="ar-SA"/>
        </w:rPr>
        <w:t xml:space="preserve">يفكّ به العانى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تعرّته القداح و لا الخمر</w:t>
      </w:r>
    </w:p>
    <w:p>
      <w:pPr>
        <w:pStyle w:val="BookText"/>
        <w:rPr/>
      </w:pPr>
      <w:r>
        <w:rPr>
          <w:rFonts w:ascii="Amiri" w:hAnsi="Amiri" w:eastAsia="Amiri" w:cs="Amiri"/>
          <w:color w:val="111111"/>
          <w:sz w:val="28"/>
          <w:sz w:val="28"/>
          <w:szCs w:val="28"/>
          <w:rtl w:val="true"/>
          <w:lang w:bidi="ar-SA"/>
        </w:rPr>
        <w:t xml:space="preserve">و لا ألطم ابن العمّ إن كان إخوتى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و قد أودى بأخوته الدهر</w:t>
      </w:r>
    </w:p>
    <w:p>
      <w:pPr>
        <w:pStyle w:val="BookText"/>
        <w:rPr/>
      </w:pPr>
      <w:r>
        <w:rPr>
          <w:rFonts w:ascii="Amiri" w:hAnsi="Amiri" w:eastAsia="Amiri" w:cs="Amiri"/>
          <w:color w:val="111111"/>
          <w:sz w:val="28"/>
          <w:sz w:val="28"/>
          <w:szCs w:val="28"/>
          <w:rtl w:val="true"/>
          <w:lang w:bidi="ar-SA"/>
        </w:rPr>
        <w:t xml:space="preserve">و لا آخذ المولى لسوء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محنوّ الضلوع على عمر</w:t>
      </w:r>
    </w:p>
    <w:p>
      <w:pPr>
        <w:pStyle w:val="BookText"/>
        <w:rPr/>
      </w:pPr>
      <w:r>
        <w:rPr>
          <w:rFonts w:ascii="Amiri" w:hAnsi="Amiri" w:eastAsia="Amiri" w:cs="Amiri"/>
          <w:color w:val="111111"/>
          <w:sz w:val="28"/>
          <w:sz w:val="28"/>
          <w:szCs w:val="28"/>
          <w:rtl w:val="true"/>
          <w:lang w:bidi="ar-SA"/>
        </w:rPr>
        <w:t xml:space="preserve">غنينا زمانا بالتصعلك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سقاناه بكأسيهما الدهر</w:t>
      </w:r>
    </w:p>
    <w:p>
      <w:pPr>
        <w:pStyle w:val="BookText"/>
        <w:rPr/>
      </w:pPr>
      <w:r>
        <w:rPr>
          <w:rFonts w:ascii="Amiri" w:hAnsi="Amiri" w:eastAsia="Amiri" w:cs="Amiri"/>
          <w:color w:val="111111"/>
          <w:sz w:val="28"/>
          <w:sz w:val="28"/>
          <w:szCs w:val="28"/>
          <w:rtl w:val="true"/>
          <w:lang w:bidi="ar-SA"/>
        </w:rPr>
        <w:t xml:space="preserve">فما زادنا بغيا على ذى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 لا أزرى بأحسابنا الفقر</w:t>
      </w:r>
    </w:p>
    <w:p>
      <w:pPr>
        <w:pStyle w:val="BookText"/>
        <w:rPr/>
      </w:pPr>
      <w:r>
        <w:rPr>
          <w:rFonts w:ascii="Amiri" w:hAnsi="Amiri" w:eastAsia="Amiri" w:cs="Amiri"/>
          <w:color w:val="111111"/>
          <w:sz w:val="28"/>
          <w:sz w:val="28"/>
          <w:szCs w:val="28"/>
          <w:rtl w:val="true"/>
          <w:lang w:bidi="ar-SA"/>
        </w:rPr>
        <w:t xml:space="preserve">إذا أنا دلاّنى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لملحودة، زلج جوانبها غبر</w:t>
      </w:r>
    </w:p>
    <w:p>
      <w:pPr>
        <w:pStyle w:val="BookText"/>
        <w:rPr/>
      </w:pPr>
      <w:r>
        <w:rPr>
          <w:rFonts w:ascii="Amiri" w:hAnsi="Amiri" w:eastAsia="Amiri" w:cs="Amiri"/>
          <w:color w:val="111111"/>
          <w:sz w:val="28"/>
          <w:sz w:val="28"/>
          <w:szCs w:val="28"/>
          <w:rtl w:val="true"/>
          <w:lang w:bidi="ar-SA"/>
        </w:rPr>
        <w:t xml:space="preserve">و أثنوا بما قد يعلمون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ندى ما ترين و لا سخر</w:t>
      </w:r>
    </w:p>
    <w:p>
      <w:pPr>
        <w:pStyle w:val="BookText"/>
        <w:rPr/>
      </w:pPr>
      <w:r>
        <w:rPr>
          <w:rFonts w:ascii="Amiri" w:hAnsi="Amiri" w:eastAsia="Amiri" w:cs="Amiri"/>
          <w:color w:val="111111"/>
          <w:sz w:val="28"/>
          <w:sz w:val="28"/>
          <w:szCs w:val="28"/>
          <w:rtl w:val="true"/>
          <w:lang w:bidi="ar-SA"/>
        </w:rPr>
        <w:t xml:space="preserve">و قاموا على أرجائه يدفنونى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أودى السماحة و الذكر</w:t>
      </w:r>
    </w:p>
    <w:p>
      <w:pPr>
        <w:pStyle w:val="BookText"/>
        <w:rPr/>
      </w:pPr>
      <w:r>
        <w:rPr>
          <w:rFonts w:ascii="Amiri" w:hAnsi="Amiri" w:eastAsia="Amiri" w:cs="Amiri"/>
          <w:color w:val="111111"/>
          <w:sz w:val="28"/>
          <w:sz w:val="28"/>
          <w:szCs w:val="28"/>
          <w:rtl w:val="true"/>
          <w:lang w:bidi="ar-SA"/>
        </w:rPr>
        <w:t xml:space="preserve">وراحوا سراعا ينفضون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أدمى أظافرنا الحفر</w:t>
      </w:r>
    </w:p>
    <w:p>
      <w:pPr>
        <w:pStyle w:val="BookText"/>
        <w:rPr/>
      </w:pPr>
      <w:r>
        <w:rPr>
          <w:rFonts w:ascii="Amiri" w:hAnsi="Amiri" w:eastAsia="Amiri" w:cs="Amiri"/>
          <w:color w:val="111111"/>
          <w:sz w:val="28"/>
          <w:sz w:val="28"/>
          <w:szCs w:val="28"/>
          <w:rtl w:val="true"/>
          <w:lang w:bidi="ar-SA"/>
        </w:rPr>
        <w:t xml:space="preserve">إذا المرء أثرى ثم لم يك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لأدانيه فحالفه العسر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ماويه، دورى و هجران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بپذير در دوست داشتن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يا مانع شو، و يا بدون منّت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ماوى، اگر روزى گدايى به در منزلم آيد، </w:t>
      </w:r>
    </w:p>
    <w:p>
      <w:pPr>
        <w:pStyle w:val="BookText"/>
        <w:rPr/>
      </w:pPr>
      <w:r>
        <w:rPr>
          <w:rFonts w:ascii="IRNazanin" w:hAnsi="IRNazanin" w:eastAsia="IRNazanin"/>
          <w:color w:val="111111"/>
          <w:sz w:val="28"/>
          <w:sz w:val="28"/>
          <w:szCs w:val="28"/>
          <w:rtl w:val="true"/>
          <w:lang w:bidi="fa-IR"/>
        </w:rPr>
        <w:t>نگويم من مالم را نذر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ثروت، هيچ جوانمردى را غنى و بى نياز نكند، هنگامى كه مرگ فرارسد و سينه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ماوى، اگر صداى من در دشتى از زمين بپيچد، نه آبى در دسترس هست و نه شرابى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اگر انفاق كنم ضرر و زيانى نمى بينم و دستانم از آنچه دريغ مى كنم،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ماوى، شايد من يكى از كنيزان را به خدمت بگيرم و اجرت دهم، اما او را نمى كشم و با او چون، اسيران رفتار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اقوام مى دانند كه اگر من ثروتى را بخواهم، برايم مهيا و فراوان است، من با مال خودم بخل نمى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رنجهايمان دور شود، آن را به پاكى بخورند و به تير قمار و شراب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عموى خود را نمى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برادرانم شاهد باشند، من برادرى او را به روزگار بازمى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غلامى را به سبب بدى وضع او حتى اگر با عمر مهربان باشد مؤاخذه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من به عيارى و مالى بى نياز بودم و هر دو را از جامى كه روزگار آن را پر كرد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هرگز بر خويشان خود ستم را توشه نساختيم و فقير هم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عزيزانم من را به سوى قبر مى برند، بر اطراف آن سنگ مى 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چيزهايى كه مى دانند مرا مدح و ثنا مى كنند، وقتى كه خواستند مرا دفن كنند، گويند كه جوانمردى و خاطرات خوبى از او برجاى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سريع مى روند و دستهايشان را مى شويند و مى گويند كفن و دفن، ناخنهايمان را خونى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ثروتمند مالى داشته باشد، ولى به اطرافيان ندهد سختى و رنج همنشين او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حاتم از سرودن اشعار خود فارغ شد، ماويه آنان را براى خوردن صبحانه دعوت كرد و دستور داد كنيزان، هرچه را كه قبلا آن مردان از طعام به او داده بودند تقديم و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طبق فرمان او چنين كردند، هريك از آن مردان آنچه را خود به آن كنيزان داده بودند،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النبتى و نابغه سرشكسته و سربزير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حاتم اين وضع را ديد به سوى آنان رفت و آنچه را كه كنيزان داده بودند بيرون ريخت و آنچه را براى او گذاشته بودند به آن 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كريم ترين، شاعرترين و بخشنده 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اصل و نسبش به كرامت مشهور است و عام و خاص به كرامت آنها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بخشندۀ معروف و ايثارگر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حاتم را انتخاب كردم و </w:t>
      </w:r>
    </w:p>
    <w:p>
      <w:pPr>
        <w:pStyle w:val="BookText"/>
        <w:rPr/>
      </w:pPr>
      <w:r>
        <w:rPr>
          <w:rFonts w:ascii="IRNazanin" w:hAnsi="IRNazanin" w:eastAsia="IRNazanin"/>
          <w:color w:val="111111"/>
          <w:sz w:val="28"/>
          <w:sz w:val="28"/>
          <w:szCs w:val="28"/>
          <w:rtl w:val="true"/>
          <w:lang w:bidi="fa-IR"/>
        </w:rPr>
        <w:t>به ازدواج با او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برخاستند و با خجالت و سرافكندگى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رو به حاتم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همسرت را بازگذار، او از اين كار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هم ازدواج با او را نپذيرفت و حاتم از نزد او برگشت؛ اما بعد از آن شخصا براى ازدواج با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قلب حاتم جاى گرفته بود و چون همسرش نيز در گذشته بود، خودش را براى ازدواج با او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پسرعمويى داشت كه مالك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ازدواج با حاتم راضى شدى و اين چه كارى بود كه كردى؟ به خدا سوگند اگر ثروتمند باشى، همۀ آن ثروت را تلف كند؛ اگر ثروتى نداشته باشى، تو را به سختى اندازد و اگر بميرد، فرزندانت را در حالى كه ترك كند كه سربار تو و خاندانت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تو ناصحى مشفق هستم و نسبت به تو علاقۀ وافر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طلاق بگير، من با تو ازدواج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حاتم بهترم؛ چرا كه از او ثروتمندترم و موقعيتم از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دارم متعلق به تو و فرزندانت خواهد بود و در كنارم زندگى آسوده اى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ثروتم از آن تو است و من در طاعت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دايم اين سخنان را در گوش ماويه تكرار كرد تا اينكه از حاتم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به پسرعموى حاتم گفت به خدا سوگند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حاتم براى شما به گونه اى است كه گفتى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زنان، مردان را طلاق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بود كه چون مى خواستند مردشان را طلاق دهند، اگر در خيمۀ پشمى يا از جنسى ديگر زندگى مى كردند، در آن را تغيير مى دادند؛ اگر در خيمه به سوى شرق بود آن را به سوى غرب مى چرخاندند و اگر سمت مغرب بود، به سمت مشرق مى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سمت يمن بود، آن را به سمت شام تغيير مى دادند و هنگامى كه همسر زن مى آمد و مى ديد كه جهت در خيمه تغيير كرده، مى فهميد كه زنش 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يكى از زيباترين زنان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روزى حاتم نزد او آمد ديد كه جهت در خيمه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مسأله را در شأن ماويه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يكى از بيابان هاى اطراف رفت و در آنجا ساكن و از اين واقع بسيار اندوهگين شد ولى براى پيدا كردن راه حلى براى آن فكر </w:t>
      </w:r>
    </w:p>
    <w:p>
      <w:pPr>
        <w:pStyle w:val="BookText"/>
        <w:rPr/>
      </w:pP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پسرعمويش بر او وارد شد، در حالى كه گروهى از رهگذران مسافر كه عادت داشتند، بر منزل حاتم فرود آيند، در كنار در خيمۀ او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مختلف يكى پس از ديگرى آمدند تا اينكه تعداد آنها به حدود پنجاه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از عهدۀ پذيرايى آنان برنيامد؛ به خدمتكار خود گفت به نزد پسرعمويم مالك برو و به او بگو ميهمانان حاتم اين بار بر ما وارد شدند كه تعداد آنها پنجاه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گوشت و شير شتر بفرست و به كنيزش گفت به پيشانى و دهانش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را با گفتن بلى درك كرد، از او قبول كن و اگر چانه اش را به سينۀ خود زد يا با دستانش بر سرش زد، 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رفت و نزد مالك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كه تشنه و ظرفى از شير در مقابل و ظرفى ديگر پهلويش هست و در حال چرت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 كرد و پيغام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بر سر زد و متفكرانه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شبى است كه مردم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بانويت برسان و بگو اين همان مسأله اى بود كه قبلا به تو گفتم حاتم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و پيه به اندازۀ كافى ندارم و بايد براى اين منظور، شترى را پى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كوچكى ندارم و همگى آنان را نياز دارم؛ شير كافى هم ندارم تا ميهمانان حاتم را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برگشت و هرچه را كه شنيده و ديده بود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برو و حاتم را در بيابان پيدا كن و اگر او را يافتى، بگو ميهمانان تو امشب نزد ما فرود آمده و گمان كرده اند كه تو مثل هميشه در منزل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گوشت و پيه و شير بفرست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كنيز به بيابان آمد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صدايش را شنيد و جوابش را داد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به تو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ميهمانانت نزد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شترى بفرست تا آن را ذبح كنيم و شيرى كه آنان را با آن بنوشانيم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برخاست به سوى شترانش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جوانترين آنها را باز كرد و بر آنان فرياد زد تا به حركت درآمدند و به خيمه گاه او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 از داخل چادر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از تو طلاق مى گيرم؛ تو اموالت را مى بخشى و آن چه را در دست دارى تلف مى كنى و فرزندانت را بعد از خود سربار قومت مى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حاتم نيز اين گونه سرود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الدهر إلا اليوم أو أمس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الزمان بيننا يتردّد</w:t>
      </w:r>
    </w:p>
    <w:p>
      <w:pPr>
        <w:pStyle w:val="BookText"/>
        <w:rPr/>
      </w:pPr>
      <w:r>
        <w:rPr>
          <w:rFonts w:ascii="Amiri" w:hAnsi="Amiri" w:eastAsia="Amiri" w:cs="Amiri"/>
          <w:color w:val="111111"/>
          <w:sz w:val="28"/>
          <w:sz w:val="28"/>
          <w:szCs w:val="28"/>
          <w:rtl w:val="true"/>
          <w:lang w:bidi="ar-SA"/>
        </w:rPr>
        <w:t xml:space="preserve">يردّ علينا ليلة ثم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ما نبقى و لا الدهر ينفد</w:t>
      </w:r>
    </w:p>
    <w:p>
      <w:pPr>
        <w:pStyle w:val="BookText"/>
        <w:rPr/>
      </w:pPr>
      <w:r>
        <w:rPr>
          <w:rFonts w:ascii="IRNazanin" w:hAnsi="IRNazanin" w:eastAsia="IRNazanin"/>
          <w:color w:val="111111"/>
          <w:sz w:val="28"/>
          <w:sz w:val="28"/>
          <w:szCs w:val="28"/>
          <w:rtl w:val="true"/>
          <w:lang w:bidi="fa-IR"/>
        </w:rPr>
        <w:t xml:space="preserve">لنا أجل ما نتناهى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آثاره نتورّد</w:t>
      </w:r>
    </w:p>
    <w:p>
      <w:pPr>
        <w:pStyle w:val="BookText"/>
        <w:rPr/>
      </w:pPr>
      <w:r>
        <w:rPr>
          <w:rFonts w:ascii="IRNazanin" w:hAnsi="IRNazanin" w:eastAsia="IRNazanin"/>
          <w:color w:val="111111"/>
          <w:sz w:val="28"/>
          <w:sz w:val="28"/>
          <w:szCs w:val="28"/>
          <w:rtl w:val="true"/>
          <w:lang w:bidi="fa-IR"/>
        </w:rPr>
        <w:t xml:space="preserve">بنو ثعل قومى فما انا مدّع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سواهم إلى قوم و لا أنا مسند</w:t>
      </w:r>
    </w:p>
    <w:p>
      <w:pPr>
        <w:pStyle w:val="BookText"/>
        <w:rPr/>
      </w:pPr>
      <w:r>
        <w:rPr>
          <w:rFonts w:ascii="Amiri" w:hAnsi="Amiri" w:eastAsia="Amiri" w:cs="Amiri"/>
          <w:color w:val="111111"/>
          <w:sz w:val="28"/>
          <w:sz w:val="28"/>
          <w:szCs w:val="28"/>
          <w:rtl w:val="true"/>
          <w:lang w:bidi="ar-SA"/>
        </w:rPr>
        <w:t xml:space="preserve">بدرئهم أغشى دروء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يحنف عنّا الأبلخ المتعمّد</w:t>
      </w:r>
    </w:p>
    <w:p>
      <w:pPr>
        <w:pStyle w:val="BookText"/>
        <w:rPr/>
      </w:pPr>
      <w:r>
        <w:rPr>
          <w:rFonts w:ascii="Amiri" w:hAnsi="Amiri" w:eastAsia="Amiri" w:cs="Amiri"/>
          <w:color w:val="111111"/>
          <w:sz w:val="28"/>
          <w:sz w:val="28"/>
          <w:szCs w:val="28"/>
          <w:rtl w:val="true"/>
          <w:lang w:bidi="ar-SA"/>
        </w:rPr>
        <w:t xml:space="preserve">فمهلا فدى أمى و نفسى و خالتى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يأمرنّى بالدنيّة أسود</w:t>
      </w:r>
    </w:p>
    <w:p>
      <w:pPr>
        <w:pStyle w:val="BookText"/>
        <w:rPr/>
      </w:pPr>
      <w:r>
        <w:rPr>
          <w:rFonts w:ascii="Amiri" w:hAnsi="Amiri" w:eastAsia="Amiri" w:cs="Amiri"/>
          <w:color w:val="111111"/>
          <w:sz w:val="28"/>
          <w:sz w:val="28"/>
          <w:szCs w:val="28"/>
          <w:rtl w:val="true"/>
          <w:lang w:bidi="ar-SA"/>
        </w:rPr>
        <w:t xml:space="preserve">أألان إذ ذكيت و اشتدّ جانبى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التى أعييت إذ أنا أمرد</w:t>
      </w:r>
    </w:p>
    <w:p>
      <w:pPr>
        <w:pStyle w:val="BookText"/>
        <w:rPr/>
      </w:pPr>
      <w:r>
        <w:rPr>
          <w:rFonts w:ascii="Amiri" w:hAnsi="Amiri" w:eastAsia="Amiri" w:cs="Amiri"/>
          <w:color w:val="111111"/>
          <w:sz w:val="28"/>
          <w:sz w:val="28"/>
          <w:szCs w:val="28"/>
          <w:rtl w:val="true"/>
          <w:lang w:bidi="ar-SA"/>
        </w:rPr>
        <w:t xml:space="preserve">فهل تركت قبلى حضور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إن أعطيت خسفا مخلّد</w:t>
      </w:r>
    </w:p>
    <w:p>
      <w:pPr>
        <w:pStyle w:val="BookText"/>
        <w:rPr/>
      </w:pPr>
      <w:r>
        <w:rPr>
          <w:rFonts w:ascii="IRNazanin" w:hAnsi="IRNazanin" w:eastAsia="IRNazanin"/>
          <w:color w:val="111111"/>
          <w:sz w:val="28"/>
          <w:sz w:val="28"/>
          <w:szCs w:val="28"/>
          <w:rtl w:val="true"/>
          <w:lang w:bidi="fa-IR"/>
        </w:rPr>
        <w:t xml:space="preserve">و معتسف بالرمح من دون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تعسّفته بالرمح و القوم هجّد</w:t>
      </w:r>
    </w:p>
    <w:p>
      <w:pPr>
        <w:pStyle w:val="BookText"/>
        <w:rPr/>
      </w:pPr>
      <w:r>
        <w:rPr>
          <w:rFonts w:ascii="Amiri" w:hAnsi="Amiri" w:eastAsia="Amiri" w:cs="Amiri"/>
          <w:color w:val="111111"/>
          <w:sz w:val="28"/>
          <w:sz w:val="28"/>
          <w:szCs w:val="28"/>
          <w:rtl w:val="true"/>
          <w:lang w:bidi="ar-SA"/>
        </w:rPr>
        <w:t xml:space="preserve">فخرّ على حرّ الجبين و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مطرور الوقيعة مذود</w:t>
      </w:r>
    </w:p>
    <w:p>
      <w:pPr>
        <w:pStyle w:val="BookText"/>
        <w:rPr/>
      </w:pPr>
      <w:r>
        <w:rPr>
          <w:rFonts w:ascii="Amiri" w:hAnsi="Amiri" w:eastAsia="Amiri" w:cs="Amiri"/>
          <w:color w:val="111111"/>
          <w:sz w:val="28"/>
          <w:sz w:val="28"/>
          <w:szCs w:val="28"/>
          <w:rtl w:val="true"/>
          <w:lang w:bidi="ar-SA"/>
        </w:rPr>
        <w:t xml:space="preserve">فما رمته حتى أزحت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علاه حالك اللون أسود</w:t>
      </w:r>
    </w:p>
    <w:p>
      <w:pPr>
        <w:pStyle w:val="BookText"/>
        <w:rPr/>
      </w:pPr>
      <w:r>
        <w:rPr>
          <w:rFonts w:ascii="Amiri" w:hAnsi="Amiri" w:eastAsia="Amiri" w:cs="Amiri"/>
          <w:color w:val="111111"/>
          <w:sz w:val="28"/>
          <w:sz w:val="28"/>
          <w:szCs w:val="28"/>
          <w:rtl w:val="true"/>
          <w:lang w:bidi="ar-SA"/>
        </w:rPr>
        <w:t xml:space="preserve">إذا كان بعض المال ربّا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بحمد اللّه مالى معبّد</w:t>
      </w:r>
    </w:p>
    <w:p>
      <w:pPr>
        <w:pStyle w:val="BookText"/>
        <w:rPr/>
      </w:pPr>
      <w:r>
        <w:rPr>
          <w:rFonts w:ascii="Amiri" w:hAnsi="Amiri" w:eastAsia="Amiri" w:cs="Amiri"/>
          <w:color w:val="111111"/>
          <w:sz w:val="28"/>
          <w:sz w:val="28"/>
          <w:szCs w:val="28"/>
          <w:rtl w:val="true"/>
          <w:lang w:bidi="ar-SA"/>
        </w:rPr>
        <w:t xml:space="preserve">يفكّ به العانى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إذا ضنّ البخيل المصرّد</w:t>
      </w:r>
    </w:p>
    <w:p>
      <w:pPr>
        <w:pStyle w:val="BookText"/>
        <w:rPr/>
      </w:pPr>
      <w:r>
        <w:rPr>
          <w:rFonts w:ascii="Amiri" w:hAnsi="Amiri" w:eastAsia="Amiri" w:cs="Amiri"/>
          <w:color w:val="111111"/>
          <w:sz w:val="28"/>
          <w:sz w:val="28"/>
          <w:szCs w:val="28"/>
          <w:rtl w:val="true"/>
          <w:lang w:bidi="ar-SA"/>
        </w:rPr>
        <w:t xml:space="preserve">إذا ما البخيل الخبء أخمد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يصلّى بنارى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قدوا</w:t>
      </w:r>
    </w:p>
    <w:p>
      <w:pPr>
        <w:pStyle w:val="BookText"/>
        <w:rPr/>
      </w:pPr>
      <w:r>
        <w:rPr>
          <w:rFonts w:ascii="Amiri" w:hAnsi="Amiri" w:eastAsia="Amiri" w:cs="Amiri"/>
          <w:color w:val="111111"/>
          <w:sz w:val="28"/>
          <w:sz w:val="28"/>
          <w:szCs w:val="28"/>
          <w:rtl w:val="true"/>
          <w:lang w:bidi="ar-SA"/>
        </w:rPr>
        <w:t xml:space="preserve">توسّع قليلا أو يكن ثمّ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 قدها البادى أعفّ و أمجد</w:t>
      </w:r>
    </w:p>
    <w:p>
      <w:pPr>
        <w:pStyle w:val="BookText"/>
        <w:rPr/>
      </w:pPr>
      <w:r>
        <w:rPr>
          <w:rFonts w:ascii="Amiri" w:hAnsi="Amiri" w:eastAsia="Amiri" w:cs="Amiri"/>
          <w:color w:val="111111"/>
          <w:sz w:val="28"/>
          <w:sz w:val="28"/>
          <w:szCs w:val="28"/>
          <w:rtl w:val="true"/>
          <w:lang w:bidi="ar-SA"/>
        </w:rPr>
        <w:t xml:space="preserve">فإنّ الجواد من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البخيل ناكس الطرف أقود</w:t>
      </w:r>
    </w:p>
    <w:p>
      <w:pPr>
        <w:pStyle w:val="BookText"/>
        <w:rPr/>
      </w:pPr>
      <w:r>
        <w:rPr>
          <w:rFonts w:ascii="Amiri" w:hAnsi="Amiri" w:eastAsia="Amiri" w:cs="Amiri"/>
          <w:color w:val="111111"/>
          <w:sz w:val="28"/>
          <w:sz w:val="28"/>
          <w:szCs w:val="28"/>
          <w:rtl w:val="true"/>
          <w:lang w:bidi="ar-SA"/>
        </w:rPr>
        <w:t xml:space="preserve">كذاك أمور الناس راض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إلى فرع العلا متورّد</w:t>
      </w:r>
    </w:p>
    <w:p>
      <w:pPr>
        <w:pStyle w:val="BookText"/>
        <w:rPr/>
      </w:pPr>
      <w:r>
        <w:rPr>
          <w:rFonts w:ascii="Amiri" w:hAnsi="Amiri" w:eastAsia="Amiri" w:cs="Amiri"/>
          <w:color w:val="111111"/>
          <w:sz w:val="28"/>
          <w:sz w:val="28"/>
          <w:szCs w:val="28"/>
          <w:rtl w:val="true"/>
          <w:lang w:bidi="ar-SA"/>
        </w:rPr>
        <w:t xml:space="preserve">وداع دعانى دعوة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يدع الداعين إلا اليلندد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روزگار جز امروز و ديروز و فردا است كه به اين ترتيب مى گذرد؟ روزها و شبها براى ما سپرى مى شود و ما نيستيم و جاودان نمى مانيم و روزگار نيز به پايان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اجلى داريم كه نمى توانيم در مقابلش بايستيم و نشانه ها و آثار آن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ثعل قوم من هستند و من خود را به قومى غير از ايشان منسوب نكنم و من پسرخواندۀ آنان نيستم</w:t>
      </w:r>
      <w:r>
        <w:rPr>
          <w:rFonts w:eastAsia="IRNazanin" w:cs="IRNazanin"/>
          <w:color w:val="111111"/>
          <w:sz w:val="28"/>
          <w:szCs w:val="28"/>
          <w:rtl w:val="true"/>
          <w:lang w:bidi="fa-IR"/>
        </w:rPr>
        <w:t xml:space="preserve">. </w:t>
      </w:r>
      <w:bookmarkStart w:id="794" w:name="pg16690_228625"/>
    </w:p>
    <w:p>
      <w:pPr>
        <w:pStyle w:val="BookText"/>
        <w:rPr/>
      </w:pPr>
      <w:bookmarkEnd w:id="794"/>
      <w:r>
        <w:rPr>
          <w:rFonts w:ascii="IRNazanin" w:hAnsi="IRNazanin" w:eastAsia="IRNazanin"/>
          <w:color w:val="111111"/>
          <w:sz w:val="28"/>
          <w:sz w:val="28"/>
          <w:szCs w:val="28"/>
          <w:rtl w:val="true"/>
          <w:lang w:bidi="fa-IR"/>
        </w:rPr>
        <w:t>انحرافات خود را مى پوشانند و با تكبّر و ميل و ارادۀ خود از ما روى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خالۀ من فدايت، صبر كن و مرا به پستى و فرومايگى دعوت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اكنون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كنم و خوارى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خودم بخواهم؟ اگرچه مال و ثروت، معبود گروهى است ولى به شكر خدا، من چنين معبودى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بذل و بخشش مالم، رنج هايم من كم شود و از پاكى تناول شود و اگر بخيل در بخشش دست بسته باشد ما عطا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بخيل، آتش تنور خود را خاموش مى كند، من به خدمتكارم مى گويم آتش را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بخشنده كسى است كه به اطرافيانش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بخيل و خسيس بخل دارد و اطرافيان خود را بپراكند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مردم به پستى و فرومايگى راضى شوند و يا به والائيها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نيازمندى مرا بخواند، من پاسخش دهم كه آيا نيازمندان جز انسان هاى قوى و كريم را مى خوانند؟</w:t>
      </w:r>
      <w:r>
        <w:rPr>
          <w:rFonts w:eastAsia="IRNazanin" w:cs="IRNazanin"/>
          <w:color w:val="111111"/>
          <w:sz w:val="28"/>
          <w:szCs w:val="28"/>
          <w:rtl w:val="true"/>
          <w:lang w:bidi="fa-IR"/>
        </w:rPr>
        <w:t>].</w:t>
      </w:r>
    </w:p>
    <w:p>
      <w:pPr>
        <w:pStyle w:val="Heading3"/>
        <w:numPr>
          <w:ilvl w:val="2"/>
          <w:numId w:val="1"/>
        </w:numPr>
        <w:rPr/>
      </w:pPr>
      <w:bookmarkStart w:id="795" w:name="__RefHeading___Toc12208190_1280447820"/>
      <w:bookmarkStart w:id="796" w:name="_Toc293"/>
      <w:bookmarkEnd w:id="795"/>
      <w:r>
        <w:rPr/>
        <w:t>281</w:t>
      </w:r>
      <w:r>
        <w:rPr>
          <w:rtl w:val="true"/>
        </w:rPr>
        <w:t xml:space="preserve">. </w:t>
      </w:r>
      <w:r>
        <w:rPr>
          <w:rtl w:val="true"/>
        </w:rPr>
        <w:t>بخشندگى حاتم و دخترش سفانه</w:t>
      </w:r>
      <w:bookmarkEnd w:id="796"/>
    </w:p>
    <w:p>
      <w:pPr>
        <w:pStyle w:val="BookText"/>
        <w:rPr/>
      </w:pPr>
      <w:r>
        <w:rPr>
          <w:rFonts w:ascii="IRNazanin" w:hAnsi="IRNazanin" w:eastAsia="IRNazanin"/>
          <w:color w:val="111111"/>
          <w:sz w:val="28"/>
          <w:sz w:val="28"/>
          <w:szCs w:val="28"/>
          <w:rtl w:val="true"/>
          <w:lang w:bidi="fa-IR"/>
        </w:rPr>
        <w:t>احمد بن سعيد براى ما روايت كرد كه زبير از على بن مغيره، از هشام بن محمد، از أبى مسكين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سفانه دختر حاتم از بخشنده ترين زنان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گلّه اى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مردم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اگر دو انسان بخشنده مالى داشته باشند آن را هدر خواهند داد؛ پس يا من مى بخشم و تو بخل بورز يا تو ببخش و من بخل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جبيل، كه همان عبد قيس بن خفاف برجمى است، نزد حاتم آمد تا در ديۀ خونى كه در قوم او برگردن دارد و در پرداخت آن ناتوان است، از او كمك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 من خونى ريخته شده و برعهدۀ من قرار گرفته كه از مال و شترم آن را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مالم را داده ام امّا به تو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حقوقى كه برآورده اى و همتى كه كفايت آن كرده اى، اگر وضعيت غير از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نتوانى كمك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امروزت را نكوهش نمى كنم و از فردايت نااميد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دماء للبراجم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فجئتك لما أسلمتنى البراجم </w:t>
      </w:r>
    </w:p>
    <w:p>
      <w:pPr>
        <w:pStyle w:val="BookText"/>
        <w:rPr/>
      </w:pPr>
      <w:r>
        <w:rPr>
          <w:rFonts w:ascii="Amiri" w:hAnsi="Amiri" w:eastAsia="Amiri" w:cs="Amiri"/>
          <w:color w:val="111111"/>
          <w:sz w:val="28"/>
          <w:sz w:val="28"/>
          <w:szCs w:val="28"/>
          <w:rtl w:val="true"/>
          <w:lang w:bidi="ar-SA"/>
        </w:rPr>
        <w:t>و قالوا 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حملت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الحمالة حاتم</w:t>
      </w:r>
    </w:p>
    <w:p>
      <w:pPr>
        <w:pStyle w:val="BookText"/>
        <w:rPr/>
      </w:pPr>
      <w:r>
        <w:rPr>
          <w:rFonts w:ascii="Amiri" w:hAnsi="Amiri" w:eastAsia="Amiri" w:cs="Amiri"/>
          <w:color w:val="111111"/>
          <w:sz w:val="28"/>
          <w:sz w:val="28"/>
          <w:szCs w:val="28"/>
          <w:rtl w:val="true"/>
          <w:lang w:bidi="ar-SA"/>
        </w:rPr>
        <w:t xml:space="preserve">متى آته فيها يقل لى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أخطأتك الأشائم</w:t>
      </w:r>
    </w:p>
    <w:p>
      <w:pPr>
        <w:pStyle w:val="BookText"/>
        <w:rPr/>
      </w:pPr>
      <w:r>
        <w:rPr>
          <w:rFonts w:ascii="Amiri" w:hAnsi="Amiri" w:eastAsia="Amiri" w:cs="Amiri"/>
          <w:color w:val="111111"/>
          <w:sz w:val="28"/>
          <w:sz w:val="28"/>
          <w:szCs w:val="28"/>
          <w:rtl w:val="true"/>
          <w:lang w:bidi="ar-SA"/>
        </w:rPr>
        <w:t xml:space="preserve">فيحملها عنى و إن شئت زادنى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حلّت إليه المكارم</w:t>
      </w:r>
    </w:p>
    <w:p>
      <w:pPr>
        <w:pStyle w:val="BookText"/>
        <w:rPr/>
      </w:pPr>
      <w:r>
        <w:rPr>
          <w:rFonts w:ascii="Amiri" w:hAnsi="Amiri" w:eastAsia="Amiri" w:cs="Amiri"/>
          <w:color w:val="111111"/>
          <w:sz w:val="28"/>
          <w:sz w:val="28"/>
          <w:szCs w:val="28"/>
          <w:rtl w:val="true"/>
          <w:lang w:bidi="ar-SA"/>
        </w:rPr>
        <w:t xml:space="preserve">يعيش الندى ما عاش حاتم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قامت للسخاء مآتم</w:t>
      </w:r>
    </w:p>
    <w:p>
      <w:pPr>
        <w:pStyle w:val="BookText"/>
        <w:rPr/>
      </w:pPr>
      <w:r>
        <w:rPr>
          <w:rFonts w:ascii="Amiri" w:hAnsi="Amiri" w:eastAsia="Amiri" w:cs="Amiri"/>
          <w:color w:val="111111"/>
          <w:sz w:val="28"/>
          <w:sz w:val="28"/>
          <w:szCs w:val="28"/>
          <w:rtl w:val="true"/>
          <w:lang w:bidi="ar-SA"/>
        </w:rPr>
        <w:t xml:space="preserve">ينادين مات الجود معك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مجيبا ما دام للسيف قائم</w:t>
      </w:r>
    </w:p>
    <w:p>
      <w:pPr>
        <w:pStyle w:val="BookText"/>
        <w:rPr/>
      </w:pPr>
      <w:r>
        <w:rPr>
          <w:rFonts w:ascii="Amiri" w:hAnsi="Amiri" w:eastAsia="Amiri" w:cs="Amiri"/>
          <w:color w:val="111111"/>
          <w:sz w:val="28"/>
          <w:sz w:val="28"/>
          <w:szCs w:val="28"/>
          <w:rtl w:val="true"/>
          <w:lang w:bidi="ar-SA"/>
        </w:rPr>
        <w:t xml:space="preserve">و قال رجال أنهب الجود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بذلك عالم</w:t>
      </w:r>
    </w:p>
    <w:p>
      <w:pPr>
        <w:pStyle w:val="BookText"/>
        <w:rPr/>
      </w:pPr>
      <w:r>
        <w:rPr>
          <w:rFonts w:ascii="Amiri" w:hAnsi="Amiri" w:eastAsia="Amiri" w:cs="Amiri"/>
          <w:color w:val="111111"/>
          <w:sz w:val="28"/>
          <w:sz w:val="28"/>
          <w:szCs w:val="28"/>
          <w:rtl w:val="true"/>
          <w:lang w:bidi="ar-SA"/>
        </w:rPr>
        <w:t xml:space="preserve">و لكنه يعطى من أموال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المال الحقوق اللوازم</w:t>
      </w:r>
    </w:p>
    <w:p>
      <w:pPr>
        <w:pStyle w:val="BookText"/>
        <w:rPr/>
      </w:pPr>
      <w:r>
        <w:rPr>
          <w:rFonts w:ascii="Amiri" w:hAnsi="Amiri" w:eastAsia="Amiri" w:cs="Amiri"/>
          <w:color w:val="111111"/>
          <w:sz w:val="28"/>
          <w:sz w:val="28"/>
          <w:szCs w:val="28"/>
          <w:rtl w:val="true"/>
          <w:lang w:bidi="ar-SA"/>
        </w:rPr>
        <w:t xml:space="preserve">فيعطى التى فيها الغنى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لتصغيره تلك العطيّة جارم</w:t>
      </w:r>
    </w:p>
    <w:p>
      <w:pPr>
        <w:pStyle w:val="BookText"/>
        <w:rPr/>
      </w:pPr>
      <w:r>
        <w:rPr>
          <w:rFonts w:ascii="Amiri" w:hAnsi="Amiri" w:eastAsia="Amiri" w:cs="Amiri"/>
          <w:color w:val="111111"/>
          <w:sz w:val="28"/>
          <w:sz w:val="28"/>
          <w:szCs w:val="28"/>
          <w:rtl w:val="true"/>
          <w:lang w:bidi="ar-SA"/>
        </w:rPr>
        <w:t xml:space="preserve">بذلك أوصاه عدىّ و 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عبد اللّه تلك القماقم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 بر گردن دارم كه نزد تو آمده ام تا شايد آن را تسليم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سفيه و نادان پرسيدند چرا خون ما را برعهده گرفتى؟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و حمايت حاتم ما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گردنم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بر آن بيفزايم تا زمانى كه حاتم طايى زنده است، جود و بخشش هم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حاتم بميرد، تمام جوانمردان ماتم مى گيرند و فرياد مى زنند كه جود و كرم با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پاسخى نمى شنوى مادامى كه شمشيرش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گويند كه جود و كرم، مال و ثروت او را به غارت داد؛ به آنان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امر آگاهى دارم و ليكن او از اموال طى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حقوق لازم آن مال را ادا مى كند، هرچه را در اختيار بى نياز است مى بخشد و گويى اين بخشش را كوچك مى پندارد و اين همان است كه عدى و حشرج و سعد و عبد الله بزرگ و سرور ما آن را سفارش كردند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كسانى مانند تو از قبيله ات نزد من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هديۀ من است براى آنچه تصميم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كافى است، ببر وگرنه آن را براى تو كامل كنم و آن حدود دويست شتر است، غير از بچه هايى كه تازه از شير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دوست دارم كه قوم تو با اموالشان از تو نااميد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جبيل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از ما گرفتيد مال شما و چيزهايى هم كه ما از شما گرفتيم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شتر را به من مى دهى، در حالى كه دمش در دست صاحبش نباشد و تو به آن نياز </w:t>
      </w:r>
      <w:bookmarkStart w:id="797" w:name="pg16690_228627"/>
    </w:p>
    <w:p>
      <w:pPr>
        <w:pStyle w:val="BookText"/>
        <w:rPr/>
      </w:pPr>
      <w:bookmarkEnd w:id="797"/>
      <w:r>
        <w:rPr>
          <w:rFonts w:ascii="IRNazanin" w:hAnsi="IRNazanin" w:eastAsia="IRNazanin"/>
          <w:color w:val="111111"/>
          <w:sz w:val="28"/>
          <w:sz w:val="28"/>
          <w:szCs w:val="28"/>
          <w:rtl w:val="true"/>
          <w:lang w:bidi="fa-IR"/>
        </w:rPr>
        <w:t>نداشته باشى؟ آنگاه شتران را از او گرفت، در حالى كه صد شتر هم به او اضافه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سوى قومش برگشت، حاتم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أتانى البرجمىّ أبو 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فى حمالته طويل</w:t>
      </w:r>
    </w:p>
    <w:p>
      <w:pPr>
        <w:pStyle w:val="BookText"/>
        <w:rPr/>
      </w:pPr>
      <w:r>
        <w:rPr>
          <w:rFonts w:ascii="Amiri" w:hAnsi="Amiri" w:eastAsia="Amiri" w:cs="Amiri"/>
          <w:color w:val="111111"/>
          <w:sz w:val="28"/>
          <w:sz w:val="28"/>
          <w:szCs w:val="28"/>
          <w:rtl w:val="true"/>
          <w:lang w:bidi="ar-SA"/>
        </w:rPr>
        <w:t xml:space="preserve">فقلت له خذ المرباع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لست أرضى بالقليل</w:t>
      </w:r>
    </w:p>
    <w:p>
      <w:pPr>
        <w:pStyle w:val="BookText"/>
        <w:rPr/>
      </w:pPr>
      <w:r>
        <w:rPr>
          <w:rFonts w:ascii="Amiri" w:hAnsi="Amiri" w:eastAsia="Amiri" w:cs="Amiri"/>
          <w:color w:val="111111"/>
          <w:sz w:val="28"/>
          <w:sz w:val="28"/>
          <w:szCs w:val="28"/>
          <w:rtl w:val="true"/>
          <w:lang w:bidi="ar-SA"/>
        </w:rPr>
        <w:t xml:space="preserve">على حال و لا عوّدت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علاّتها علل البخيل</w:t>
      </w:r>
    </w:p>
    <w:p>
      <w:pPr>
        <w:pStyle w:val="BookText"/>
        <w:rPr/>
      </w:pPr>
      <w:r>
        <w:rPr>
          <w:rFonts w:ascii="Amiri" w:hAnsi="Amiri" w:eastAsia="Amiri" w:cs="Amiri"/>
          <w:color w:val="111111"/>
          <w:sz w:val="28"/>
          <w:sz w:val="28"/>
          <w:szCs w:val="28"/>
          <w:rtl w:val="true"/>
          <w:lang w:bidi="ar-SA"/>
        </w:rPr>
        <w:t xml:space="preserve">فخذها إنها مائتا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الناب الرديّة و الفصيل</w:t>
      </w:r>
    </w:p>
    <w:p>
      <w:pPr>
        <w:pStyle w:val="BookText"/>
        <w:rPr/>
      </w:pPr>
      <w:r>
        <w:rPr>
          <w:rFonts w:ascii="Amiri" w:hAnsi="Amiri" w:eastAsia="Amiri" w:cs="Amiri"/>
          <w:color w:val="111111"/>
          <w:sz w:val="28"/>
          <w:sz w:val="28"/>
          <w:szCs w:val="28"/>
          <w:rtl w:val="true"/>
          <w:lang w:bidi="ar-SA"/>
        </w:rPr>
        <w:t xml:space="preserve">و لا منّ عليك بها فإنى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 يزرى بالجميل</w:t>
      </w:r>
    </w:p>
    <w:p>
      <w:pPr>
        <w:pStyle w:val="BookText"/>
        <w:rPr/>
      </w:pPr>
      <w:r>
        <w:rPr>
          <w:rFonts w:ascii="Amiri" w:hAnsi="Amiri" w:eastAsia="Amiri" w:cs="Amiri"/>
          <w:color w:val="111111"/>
          <w:sz w:val="28"/>
          <w:sz w:val="28"/>
          <w:szCs w:val="28"/>
          <w:rtl w:val="true"/>
          <w:lang w:bidi="ar-SA"/>
        </w:rPr>
        <w:t xml:space="preserve">فقام البرجمىّ و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أعباء الحمالة من قتيل</w:t>
      </w:r>
    </w:p>
    <w:p>
      <w:pPr>
        <w:pStyle w:val="BookText"/>
        <w:rPr/>
      </w:pPr>
      <w:r>
        <w:rPr>
          <w:rFonts w:ascii="Amiri" w:hAnsi="Amiri" w:eastAsia="Amiri" w:cs="Amiri"/>
          <w:color w:val="111111"/>
          <w:sz w:val="28"/>
          <w:sz w:val="28"/>
          <w:szCs w:val="28"/>
          <w:rtl w:val="true"/>
          <w:lang w:bidi="ar-SA"/>
        </w:rPr>
        <w:t xml:space="preserve">يجرّ الذيل ينفض مذرويه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الظهر من حمل ثقيل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جبيل برجمى نزد من آمد كه بر گردن خود مال زيادى 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از آنچه را در دنيا دارم بگير كه من به كم راضى نمى شوم و به بيمارى بخل باز نمى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دويست شتر را بگير، بدون در نظر گرفتن شتران شيرخوار؛ هيچ منّتى بر تو ندارم و منّت را ديدم كه بر گردن زيبايى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برجمى به همراه تمام آنچه كه از حمايل شمشير و وسايل جنگ داشت برخاست چنان دامن كشان و متكبرانه و تهديدگرانه راه مى رفت كه گويى پشتش از بار سنگين، خالى و سبك شده است</w:t>
      </w:r>
      <w:r>
        <w:rPr>
          <w:rFonts w:eastAsia="IRNazanin" w:cs="IRNazanin"/>
          <w:color w:val="111111"/>
          <w:sz w:val="28"/>
          <w:szCs w:val="28"/>
          <w:rtl w:val="true"/>
          <w:lang w:bidi="fa-IR"/>
        </w:rPr>
        <w:t>].</w:t>
      </w:r>
    </w:p>
    <w:p>
      <w:pPr>
        <w:pStyle w:val="Heading3"/>
        <w:numPr>
          <w:ilvl w:val="2"/>
          <w:numId w:val="1"/>
        </w:numPr>
        <w:rPr/>
      </w:pPr>
      <w:bookmarkStart w:id="798" w:name="__RefHeading___Toc12208192_1280447820"/>
      <w:bookmarkStart w:id="799" w:name="_Toc294"/>
      <w:bookmarkEnd w:id="798"/>
      <w:r>
        <w:rPr/>
        <w:t>282</w:t>
      </w:r>
      <w:r>
        <w:rPr>
          <w:rtl w:val="true"/>
        </w:rPr>
        <w:t xml:space="preserve">. </w:t>
      </w:r>
      <w:r>
        <w:rPr>
          <w:rtl w:val="true"/>
        </w:rPr>
        <w:t>بخشندگى مادر حاتم طايى</w:t>
      </w:r>
      <w:bookmarkEnd w:id="799"/>
    </w:p>
    <w:p>
      <w:pPr>
        <w:pStyle w:val="BookText"/>
        <w:rPr/>
      </w:pPr>
      <w:r>
        <w:rPr>
          <w:rFonts w:ascii="Amiri" w:hAnsi="Amiri" w:eastAsia="Amiri" w:cs="Amiri"/>
          <w:color w:val="111111"/>
          <w:sz w:val="28"/>
          <w:sz w:val="28"/>
          <w:szCs w:val="28"/>
          <w:rtl w:val="true"/>
          <w:lang w:bidi="ar-SA"/>
        </w:rPr>
        <w:t>احمد بن سعيد برايمان از زبير روايت كرد كه على بن صالح، از عامر بن صالح برايم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حاتم از بخشنده ترين و ميهمان نوازترين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را براى خودش نگه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غنيّه دختر عفيف بن عمرو بن امرء القيس بن عدّى بن اخزم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برادرانش بذل و بخشش او را ديدند، او را از آن مال منع كرده، اموالش را از دست او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كه او گله اى سى نفرى از شترانش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زنى از هوازن نزدش آمد و او هر سال نزد وى مى آمد و از او درخواست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گلّۀ سى نفرى شتران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w:t>
      </w:r>
      <w:bookmarkStart w:id="800" w:name="pg16690_228628"/>
    </w:p>
    <w:p>
      <w:pPr>
        <w:pStyle w:val="BookText"/>
        <w:rPr/>
      </w:pPr>
      <w:bookmarkEnd w:id="800"/>
      <w:r>
        <w:rPr>
          <w:rFonts w:ascii="IRNazanin" w:hAnsi="IRNazanin" w:eastAsia="IRNazanin"/>
          <w:color w:val="111111"/>
          <w:sz w:val="28"/>
          <w:sz w:val="28"/>
          <w:szCs w:val="28"/>
          <w:rtl w:val="true"/>
          <w:lang w:bidi="fa-IR"/>
        </w:rPr>
        <w:t>از گرسنگى تكه تكه بشوم، هرگز سائل را از خود نمى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لقدما عضّنى الجوع 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أمنع الدهر جائعا</w:t>
      </w:r>
    </w:p>
    <w:p>
      <w:pPr>
        <w:pStyle w:val="BookText"/>
        <w:rPr/>
      </w:pPr>
      <w:r>
        <w:rPr>
          <w:rFonts w:ascii="Amiri" w:hAnsi="Amiri" w:eastAsia="Amiri" w:cs="Amiri"/>
          <w:color w:val="111111"/>
          <w:sz w:val="28"/>
          <w:sz w:val="28"/>
          <w:szCs w:val="28"/>
          <w:rtl w:val="true"/>
          <w:lang w:bidi="ar-SA"/>
        </w:rPr>
        <w:t xml:space="preserve">فماذا عسيتم أن تقولوا لأختكم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عذلكم أو عذل من كان مانعا</w:t>
      </w:r>
    </w:p>
    <w:p>
      <w:pPr>
        <w:pStyle w:val="BookText"/>
        <w:rPr/>
      </w:pPr>
      <w:r>
        <w:rPr>
          <w:rFonts w:ascii="Amiri" w:hAnsi="Amiri" w:eastAsia="Amiri" w:cs="Amiri"/>
          <w:color w:val="111111"/>
          <w:sz w:val="28"/>
          <w:sz w:val="28"/>
          <w:szCs w:val="28"/>
          <w:rtl w:val="true"/>
          <w:lang w:bidi="ar-SA"/>
        </w:rPr>
        <w:t>فقولا لهذا اللائمى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لم تفعل فعض الأصابعا</w:t>
      </w:r>
    </w:p>
    <w:p>
      <w:pPr>
        <w:pStyle w:val="BookText"/>
        <w:rPr/>
      </w:pPr>
      <w:r>
        <w:rPr>
          <w:rFonts w:ascii="Amiri" w:hAnsi="Amiri" w:eastAsia="Amiri" w:cs="Amiri"/>
          <w:color w:val="111111"/>
          <w:sz w:val="28"/>
          <w:sz w:val="28"/>
          <w:szCs w:val="28"/>
          <w:rtl w:val="true"/>
          <w:lang w:bidi="ar-SA"/>
        </w:rPr>
        <w:t xml:space="preserve">و لا ما ترون اليوم إلاّ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بتركى يا ابن أمّ الطبائعا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اگر روزگار مرا از گرسنگى تكه تكه كند، بيشتر دوست دارم تا روزگار گرسنه اى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بوديد هنگامى كه سخنى جز نكوهش به خواهرتان نمى گفتيد يا اينكه كسى را كه مانع كار شما بود، نكوهش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اين سرزنشگر من بگوييد كه مرا عفو كن و اگر اين كار را نكرد انگشتان خود را گاز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امروز مى بينى جز سرشت من نيست؛ پس چگونه اى پسر مادرم، طبيعت و سرشتم را ترك كنم؟</w:t>
      </w:r>
      <w:r>
        <w:rPr>
          <w:rFonts w:eastAsia="IRNazanin" w:cs="IRNazanin"/>
          <w:color w:val="111111"/>
          <w:sz w:val="28"/>
          <w:szCs w:val="28"/>
          <w:rtl w:val="true"/>
          <w:lang w:bidi="fa-IR"/>
        </w:rPr>
        <w:t>]</w:t>
      </w:r>
    </w:p>
    <w:p>
      <w:pPr>
        <w:pStyle w:val="Heading3"/>
        <w:numPr>
          <w:ilvl w:val="2"/>
          <w:numId w:val="1"/>
        </w:numPr>
        <w:rPr/>
      </w:pPr>
      <w:bookmarkStart w:id="801" w:name="__RefHeading___Toc12208194_1280447820"/>
      <w:bookmarkStart w:id="802" w:name="_Toc295"/>
      <w:bookmarkEnd w:id="801"/>
      <w:r>
        <w:rPr/>
        <w:t>283</w:t>
      </w:r>
      <w:r>
        <w:rPr>
          <w:rtl w:val="true"/>
        </w:rPr>
        <w:t xml:space="preserve">. </w:t>
      </w:r>
      <w:r>
        <w:rPr>
          <w:rtl w:val="true"/>
        </w:rPr>
        <w:t>از اشعار حاتم</w:t>
      </w:r>
      <w:bookmarkEnd w:id="802"/>
    </w:p>
    <w:p>
      <w:pPr>
        <w:pStyle w:val="BookText"/>
        <w:rPr/>
      </w:pPr>
      <w:r>
        <w:rPr>
          <w:rFonts w:ascii="IRNazanin" w:hAnsi="IRNazanin" w:eastAsia="IRNazanin"/>
          <w:color w:val="111111"/>
          <w:sz w:val="28"/>
          <w:sz w:val="28"/>
          <w:szCs w:val="28"/>
          <w:rtl w:val="true"/>
          <w:lang w:bidi="fa-IR"/>
        </w:rPr>
        <w:t>زبير برايم از عمويش مصعب بن عبد الله، از شعر حاتم برايم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عاذلة هبّت بليل تلومنى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 عيّوق الثريّا فعرّدا</w:t>
      </w:r>
    </w:p>
    <w:p>
      <w:pPr>
        <w:pStyle w:val="BookText"/>
        <w:rPr/>
      </w:pPr>
      <w:r>
        <w:rPr>
          <w:rFonts w:ascii="Amiri" w:hAnsi="Amiri" w:eastAsia="Amiri" w:cs="Amiri"/>
          <w:color w:val="111111"/>
          <w:sz w:val="28"/>
          <w:sz w:val="28"/>
          <w:szCs w:val="28"/>
          <w:rtl w:val="true"/>
          <w:lang w:bidi="ar-SA"/>
        </w:rPr>
        <w:t xml:space="preserve">تلوم على إعطائى المال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بالمال البخيل و صرّدا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أمسك عليك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المال عند الممسكين معبّدا</w:t>
      </w:r>
    </w:p>
    <w:p>
      <w:pPr>
        <w:pStyle w:val="BookText"/>
        <w:rPr/>
      </w:pPr>
      <w:r>
        <w:rPr>
          <w:rFonts w:ascii="Amiri" w:hAnsi="Amiri" w:eastAsia="Amiri" w:cs="Amiri"/>
          <w:color w:val="111111"/>
          <w:sz w:val="28"/>
          <w:sz w:val="28"/>
          <w:szCs w:val="28"/>
          <w:rtl w:val="true"/>
          <w:lang w:bidi="ar-SA"/>
        </w:rPr>
        <w:t xml:space="preserve">ذرينى و مالى إنّ مالك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امرىء جار على ما تعوّدا</w:t>
      </w:r>
    </w:p>
    <w:p>
      <w:pPr>
        <w:pStyle w:val="BookText"/>
        <w:rPr/>
      </w:pPr>
      <w:r>
        <w:rPr>
          <w:rFonts w:ascii="Amiri" w:hAnsi="Amiri" w:eastAsia="Amiri" w:cs="Amiri"/>
          <w:color w:val="111111"/>
          <w:sz w:val="28"/>
          <w:sz w:val="28"/>
          <w:szCs w:val="28"/>
          <w:rtl w:val="true"/>
          <w:lang w:bidi="ar-SA"/>
        </w:rPr>
        <w:t xml:space="preserve">و إلا فكفّى بعض لومك و اجعلى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رأى من تلحين رأيك مسندا</w:t>
      </w:r>
    </w:p>
    <w:p>
      <w:pPr>
        <w:pStyle w:val="BookText"/>
        <w:rPr/>
      </w:pPr>
      <w:r>
        <w:rPr>
          <w:rFonts w:ascii="Amiri" w:hAnsi="Amiri" w:eastAsia="Amiri" w:cs="Amiri"/>
          <w:color w:val="111111"/>
          <w:sz w:val="28"/>
          <w:sz w:val="28"/>
          <w:szCs w:val="28"/>
          <w:rtl w:val="true"/>
          <w:lang w:bidi="ar-SA"/>
        </w:rPr>
        <w:t xml:space="preserve">ألم تعلمى أنى إذا الضيف نابنى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القرى أقرى السديف المسرهدا</w:t>
      </w:r>
    </w:p>
    <w:p>
      <w:pPr>
        <w:pStyle w:val="BookText"/>
        <w:rPr/>
      </w:pPr>
      <w:r>
        <w:rPr>
          <w:rFonts w:ascii="Amiri" w:hAnsi="Amiri" w:eastAsia="Amiri" w:cs="Amiri"/>
          <w:color w:val="111111"/>
          <w:sz w:val="28"/>
          <w:sz w:val="28"/>
          <w:szCs w:val="28"/>
          <w:rtl w:val="true"/>
          <w:lang w:bidi="ar-SA"/>
        </w:rPr>
        <w:t xml:space="preserve">و أنى لأعراض العشيرة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حقّهم حتى أكون مسوّدا</w:t>
      </w:r>
    </w:p>
    <w:p>
      <w:pPr>
        <w:pStyle w:val="BookText"/>
        <w:rPr/>
      </w:pPr>
      <w:r>
        <w:rPr>
          <w:rFonts w:ascii="Amiri" w:hAnsi="Amiri" w:eastAsia="Amiri" w:cs="Amiri"/>
          <w:color w:val="111111"/>
          <w:sz w:val="28"/>
          <w:sz w:val="28"/>
          <w:szCs w:val="28"/>
          <w:rtl w:val="true"/>
          <w:lang w:bidi="ar-SA"/>
        </w:rPr>
        <w:t>يقولون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مالك فاقتصد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لو لا ما تقولون مفسّدا</w:t>
      </w:r>
    </w:p>
    <w:p>
      <w:pPr>
        <w:pStyle w:val="BookText"/>
        <w:rPr/>
      </w:pPr>
      <w:r>
        <w:rPr>
          <w:rFonts w:ascii="Amiri" w:hAnsi="Amiri" w:eastAsia="Amiri" w:cs="Amiri"/>
          <w:color w:val="111111"/>
          <w:sz w:val="28"/>
          <w:sz w:val="28"/>
          <w:szCs w:val="28"/>
          <w:rtl w:val="true"/>
          <w:lang w:bidi="ar-SA"/>
        </w:rPr>
        <w:t xml:space="preserve">كلوا اليوم من رزق العباد و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الرحمن رزقكم غدا</w:t>
      </w:r>
    </w:p>
    <w:p>
      <w:pPr>
        <w:pStyle w:val="BookText"/>
        <w:rPr/>
      </w:pPr>
      <w:r>
        <w:rPr>
          <w:rFonts w:ascii="Amiri" w:hAnsi="Amiri" w:eastAsia="Amiri" w:cs="Amiri"/>
          <w:color w:val="111111"/>
          <w:sz w:val="28"/>
          <w:sz w:val="28"/>
          <w:szCs w:val="28"/>
          <w:rtl w:val="true"/>
          <w:lang w:bidi="ar-SA"/>
        </w:rPr>
        <w:t xml:space="preserve">سأذخر من مالى دلاصا و سابحا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خطّيّا و عضبا مهنّدا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يكفينى من المال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إذا ما كان عندى متلدا </w:t>
      </w:r>
      <w:bookmarkStart w:id="803" w:name="pg16690_228629"/>
    </w:p>
    <w:p>
      <w:pPr>
        <w:pStyle w:val="BookText"/>
        <w:rPr/>
      </w:pPr>
      <w:bookmarkEnd w:id="8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زنى ملامتگر در شبى كه ستارۀ عيّوق در آن ناپديد شد و در حال غروب كردن بود، به ملامت كردن من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روى جهالت و گمراهى مرا به سبب بخشش مال در زمانى كه بخيل مالش را حفظ مى كند و كم مى بخشد، ملامت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پولت را نزد خود نگه دار كه مال را نزد خسيسان معظم و مكرم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با مال و پولم، همانا دارايى تو فراوان است و هركس براساس آنچه بدان خود را عادت داده است، عمل مى كند وگرنه اندكى از ملامتت را بازدار و نظر و رأى كسى را كه او را ملامت مى كنى پشتوانۀ سخن و نظر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هنگامى كه ميهمانى برايم برسد و ميزبانى مشكل باشد، با قطعۀ بزرگى از گوشت كوهان شتر از او پذيرايى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نگهبان آبرو و شرافت و حقوق طايفه ام هستم تا آنجا كه به آقايى و سرورى 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مى گويند پول و مالت را ضايع كردى، كمى ميانه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مى گوييد نبود، ويرانگر مالم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رزق بندگان بخوريد و بشارت دهيد كه فردا رزق و روزى شما به عهدۀ خداست و او مقدّر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مالم تنها زره و اسب و نيزه اى بلند و شمشير هندى تيزى را ذخيره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همۀ مالها، اينها براى من كافى است؛ در حالى كه هرآنچه از مال دارم، دارايى ديرينه است</w:t>
      </w:r>
      <w:r>
        <w:rPr>
          <w:rFonts w:eastAsia="IRNazanin" w:cs="IRNazanin"/>
          <w:color w:val="111111"/>
          <w:sz w:val="28"/>
          <w:szCs w:val="28"/>
          <w:rtl w:val="true"/>
          <w:lang w:bidi="fa-IR"/>
        </w:rPr>
        <w:t>].</w:t>
      </w:r>
    </w:p>
    <w:p>
      <w:pPr>
        <w:pStyle w:val="Heading3"/>
        <w:numPr>
          <w:ilvl w:val="2"/>
          <w:numId w:val="1"/>
        </w:numPr>
        <w:rPr/>
      </w:pPr>
      <w:bookmarkStart w:id="804" w:name="__RefHeading___Toc12208196_1280447820"/>
      <w:bookmarkStart w:id="805" w:name="_Toc296"/>
      <w:bookmarkEnd w:id="804"/>
      <w:r>
        <w:rPr/>
        <w:t>284</w:t>
      </w:r>
      <w:r>
        <w:rPr>
          <w:rtl w:val="true"/>
        </w:rPr>
        <w:t xml:space="preserve">. </w:t>
      </w:r>
      <w:r>
        <w:rPr>
          <w:rtl w:val="true"/>
        </w:rPr>
        <w:t>از اشعار حاتم</w:t>
      </w:r>
      <w:bookmarkEnd w:id="805"/>
    </w:p>
    <w:p>
      <w:pPr>
        <w:pStyle w:val="BookText"/>
        <w:rPr/>
      </w:pPr>
      <w:r>
        <w:rPr>
          <w:rFonts w:ascii="IRNazanin" w:hAnsi="IRNazanin" w:eastAsia="IRNazanin"/>
          <w:color w:val="111111"/>
          <w:sz w:val="28"/>
          <w:sz w:val="28"/>
          <w:szCs w:val="28"/>
          <w:rtl w:val="true"/>
          <w:lang w:bidi="fa-IR"/>
        </w:rPr>
        <w:t>همچنين براى من اين شعر را سرود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مهلا نوار، اقلى اللّوم و العذلا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اتقولى لشىء فاات ما فعلا؟</w:t>
      </w:r>
    </w:p>
    <w:p>
      <w:pPr>
        <w:pStyle w:val="BookText"/>
        <w:rPr/>
      </w:pPr>
      <w:r>
        <w:rPr>
          <w:rFonts w:ascii="Amiri" w:hAnsi="Amiri" w:eastAsia="Amiri" w:cs="Amiri"/>
          <w:color w:val="111111"/>
          <w:sz w:val="28"/>
          <w:sz w:val="28"/>
          <w:szCs w:val="28"/>
          <w:rtl w:val="true"/>
          <w:lang w:bidi="ar-SA"/>
        </w:rPr>
        <w:t xml:space="preserve">و لا تقولى لمال كنت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 إن كنت أعطى الجنّ و الخبلا</w:t>
      </w:r>
    </w:p>
    <w:p>
      <w:pPr>
        <w:pStyle w:val="BookText"/>
        <w:rPr/>
      </w:pPr>
      <w:r>
        <w:rPr>
          <w:rFonts w:ascii="Amiri" w:hAnsi="Amiri" w:eastAsia="Amiri" w:cs="Amiri"/>
          <w:color w:val="111111"/>
          <w:sz w:val="28"/>
          <w:sz w:val="28"/>
          <w:szCs w:val="28"/>
          <w:rtl w:val="true"/>
          <w:lang w:bidi="ar-SA"/>
        </w:rPr>
        <w:t xml:space="preserve">يرى البخيل سبيل المال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يرى فى ماله سبلا</w:t>
      </w:r>
    </w:p>
    <w:p>
      <w:pPr>
        <w:pStyle w:val="BookText"/>
        <w:rPr/>
      </w:pPr>
      <w:r>
        <w:rPr>
          <w:rFonts w:ascii="Amiri" w:hAnsi="Amiri" w:eastAsia="Amiri" w:cs="Amiri"/>
          <w:color w:val="111111"/>
          <w:sz w:val="28"/>
          <w:sz w:val="28"/>
          <w:szCs w:val="28"/>
          <w:rtl w:val="true"/>
          <w:lang w:bidi="ar-SA"/>
        </w:rPr>
        <w:t xml:space="preserve">إنّ البخيل إذا ما مات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الثناء و يحوى الوارث الإبلا</w:t>
      </w:r>
    </w:p>
    <w:p>
      <w:pPr>
        <w:pStyle w:val="BookText"/>
        <w:rPr/>
      </w:pPr>
      <w:r>
        <w:rPr>
          <w:rFonts w:ascii="Amiri" w:hAnsi="Amiri" w:eastAsia="Amiri" w:cs="Amiri"/>
          <w:color w:val="111111"/>
          <w:sz w:val="28"/>
          <w:sz w:val="28"/>
          <w:szCs w:val="28"/>
          <w:rtl w:val="true"/>
          <w:lang w:bidi="ar-SA"/>
        </w:rPr>
        <w:t xml:space="preserve">اصدق حديثك إنّ المرء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يبنى إذا ما نعشه حملا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تعذلينى على مال وصلت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و خير سبيل المال ما وصلا </w:t>
      </w:r>
    </w:p>
    <w:p>
      <w:pPr>
        <w:pStyle w:val="BookText"/>
        <w:rPr/>
      </w:pPr>
      <w:r>
        <w:rPr>
          <w:rFonts w:ascii="Amiri" w:hAnsi="Amiri" w:eastAsia="Amiri" w:cs="Amiri"/>
          <w:color w:val="111111"/>
          <w:sz w:val="28"/>
          <w:sz w:val="28"/>
          <w:szCs w:val="28"/>
          <w:rtl w:val="true"/>
          <w:lang w:bidi="ar-SA"/>
        </w:rPr>
        <w:t xml:space="preserve">يسعى الفتى و حمام الموت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يدنّى للفتى أجلا</w:t>
      </w:r>
    </w:p>
    <w:p>
      <w:pPr>
        <w:pStyle w:val="BookText"/>
        <w:rPr/>
      </w:pPr>
      <w:r>
        <w:rPr>
          <w:rFonts w:ascii="Amiri" w:hAnsi="Amiri" w:eastAsia="Amiri" w:cs="Amiri"/>
          <w:color w:val="111111"/>
          <w:sz w:val="28"/>
          <w:sz w:val="28"/>
          <w:szCs w:val="28"/>
          <w:rtl w:val="true"/>
          <w:lang w:bidi="ar-SA"/>
        </w:rPr>
        <w:t xml:space="preserve">إنى لأعلم أنّى سوف يدركنى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و أصبح عن دنياى مشتغلا</w:t>
      </w:r>
    </w:p>
    <w:p>
      <w:pPr>
        <w:pStyle w:val="BookText"/>
        <w:rPr/>
      </w:pPr>
      <w:r>
        <w:rPr>
          <w:rFonts w:ascii="Amiri" w:hAnsi="Amiri" w:eastAsia="Amiri" w:cs="Amiri"/>
          <w:color w:val="111111"/>
          <w:sz w:val="28"/>
          <w:sz w:val="28"/>
          <w:szCs w:val="28"/>
          <w:rtl w:val="true"/>
          <w:lang w:bidi="ar-SA"/>
        </w:rPr>
        <w:t xml:space="preserve">فليت شعرى و ليت غير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حال ترى أضحى بنو ثعلا</w:t>
      </w:r>
    </w:p>
    <w:p>
      <w:pPr>
        <w:pStyle w:val="BookText"/>
        <w:rPr/>
      </w:pPr>
      <w:r>
        <w:rPr>
          <w:rFonts w:ascii="Amiri" w:hAnsi="Amiri" w:eastAsia="Amiri" w:cs="Amiri"/>
          <w:color w:val="111111"/>
          <w:sz w:val="28"/>
          <w:sz w:val="28"/>
          <w:szCs w:val="28"/>
          <w:rtl w:val="true"/>
          <w:lang w:bidi="ar-SA"/>
        </w:rPr>
        <w:t xml:space="preserve">أغزوا بنى ثعل فالغزو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الروابى و لا تبكوا لمن قتلا</w:t>
      </w:r>
    </w:p>
    <w:p>
      <w:pPr>
        <w:pStyle w:val="BookText"/>
        <w:rPr/>
      </w:pPr>
      <w:r>
        <w:rPr>
          <w:rFonts w:ascii="Amiri" w:hAnsi="Amiri" w:eastAsia="Amiri" w:cs="Amiri"/>
          <w:color w:val="111111"/>
          <w:sz w:val="28"/>
          <w:sz w:val="28"/>
          <w:szCs w:val="28"/>
          <w:rtl w:val="true"/>
          <w:lang w:bidi="ar-SA"/>
        </w:rPr>
        <w:t xml:space="preserve">ويها فدى لكم أمّى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على مجدكم و اكفوا من أتّكلا</w:t>
      </w:r>
    </w:p>
    <w:p>
      <w:pPr>
        <w:pStyle w:val="BookText"/>
        <w:rPr/>
      </w:pPr>
      <w:r>
        <w:rPr>
          <w:rFonts w:ascii="Amiri" w:hAnsi="Amiri" w:eastAsia="Amiri" w:cs="Amiri"/>
          <w:color w:val="111111"/>
          <w:sz w:val="28"/>
          <w:sz w:val="28"/>
          <w:szCs w:val="28"/>
          <w:rtl w:val="true"/>
          <w:lang w:bidi="ar-SA"/>
        </w:rPr>
        <w:t xml:space="preserve">إذ غاب من غاب عنهم من عشيرتنا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أبدت الحرب نابا كالحا عصلا</w:t>
      </w:r>
    </w:p>
    <w:p>
      <w:pPr>
        <w:pStyle w:val="BookText"/>
        <w:rPr/>
      </w:pPr>
      <w:r>
        <w:rPr>
          <w:rFonts w:ascii="Amiri" w:hAnsi="Amiri" w:eastAsia="Amiri" w:cs="Amiri"/>
          <w:color w:val="111111"/>
          <w:sz w:val="28"/>
          <w:sz w:val="28"/>
          <w:szCs w:val="28"/>
          <w:rtl w:val="true"/>
          <w:lang w:bidi="ar-SA"/>
        </w:rPr>
        <w:t xml:space="preserve">اللّه يعلم أنى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يخنّى خليلى يبتغى بدلا</w:t>
      </w:r>
    </w:p>
    <w:p>
      <w:pPr>
        <w:pStyle w:val="BookText"/>
        <w:rPr/>
      </w:pPr>
      <w:r>
        <w:rPr>
          <w:rFonts w:ascii="Amiri" w:hAnsi="Amiri" w:eastAsia="Amiri" w:cs="Amiri"/>
          <w:color w:val="111111"/>
          <w:sz w:val="28"/>
          <w:sz w:val="28"/>
          <w:szCs w:val="28"/>
          <w:rtl w:val="true"/>
          <w:lang w:bidi="ar-SA"/>
        </w:rPr>
        <w:t xml:space="preserve">فإن تبدّل ألفانى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الخليقة لا نكسا و لا وكلا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مهلت بده و عتاب و سرزنش را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از دست رفت، دربارۀ آن سخن نگو و پشيمان نباش و دربارۀ مالى كه آن را از دست دادم، نگو دست نگه دار؛ حتى اگر آن را به ديوانه ها و جنّيان بخشيده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خسيس فقط يك روش براى استفاده از مالش مى بيند؛ در حالى كه فرد بخشنده راههاى زيادى را در صرف آن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خسيس هنگامى كه مى ميرد تعريف ها و توصيفهاى بد به دنبال اوست و وارث او نيز به شتران و اموالش دست مى يابد؛ در حالى كه تصديق كن، وقتى تابوت انسان حمل مى شود، آنچه را از كردار نيك بنا كرده و ساخته است، او را بدرقه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بخشيدن مالى كه با آن صلۀ رحم كرده ام ملامت مكن؛ چرا كه بهترين روش استفاده از مال الفت دادن و وصل كردن مردمان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مى دانم كه روزى اجل مرا در مى يابد و من از دنياى خود روى برمى گردانم؛ اى كاش مى دانستم، كه البته دست نيافتنى است، كه بنى ثعل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وضعيت و حالتى ديده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ثعل بجنگيد كه جنگ، همچون جنگيدن بزرگان و اشراف، شانس و بهرۀ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كس كه كشته شده نگرييد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كه مادرم و فرزندانش به فداى شما باد، بزرگى و مجدتان را حفظ كنيد و از آنهايى كه بر شما تكيه كرده اند حمايت كنيد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از ميان آنان عده اى از طايفه و قبيلۀ ما ناپديد شدند و جنگ همچون حيوان درنده اى دندانهاى تيز و كجش را نمايان كرد، خدا مى داند كه من بر دوست مواظبت و مراقبت دارم، مادامى كه دوستم خيانت نكرده و ديگرى را جايگزينم نكند؛ </w:t>
      </w:r>
      <w:bookmarkStart w:id="806" w:name="pg16690_228631"/>
    </w:p>
    <w:p>
      <w:pPr>
        <w:pStyle w:val="BookText"/>
        <w:rPr/>
      </w:pPr>
      <w:bookmarkEnd w:id="806"/>
      <w:r>
        <w:rPr>
          <w:rFonts w:ascii="IRNazanin" w:hAnsi="IRNazanin" w:eastAsia="IRNazanin"/>
          <w:color w:val="111111"/>
          <w:sz w:val="28"/>
          <w:sz w:val="28"/>
          <w:szCs w:val="28"/>
          <w:rtl w:val="true"/>
          <w:lang w:bidi="fa-IR"/>
        </w:rPr>
        <w:t>كه اگر اين كار را كرد و با ديگرى دوست شد، مرا مطمئن و پاكيزه خو مى يابد نه فردى ترسو يا احمق كه امورش را به ديگران واگذار مى كند</w:t>
      </w:r>
      <w:r>
        <w:rPr>
          <w:rFonts w:eastAsia="IRNazanin" w:cs="IRNazanin"/>
          <w:color w:val="111111"/>
          <w:sz w:val="28"/>
          <w:szCs w:val="28"/>
          <w:rtl w:val="true"/>
          <w:lang w:bidi="fa-IR"/>
        </w:rPr>
        <w:t>].</w:t>
      </w:r>
    </w:p>
    <w:p>
      <w:pPr>
        <w:pStyle w:val="Heading3"/>
        <w:numPr>
          <w:ilvl w:val="2"/>
          <w:numId w:val="1"/>
        </w:numPr>
        <w:rPr/>
      </w:pPr>
      <w:bookmarkStart w:id="807" w:name="__RefHeading___Toc12208198_1280447820"/>
      <w:bookmarkStart w:id="808" w:name="_Toc297"/>
      <w:bookmarkEnd w:id="807"/>
      <w:r>
        <w:rPr/>
        <w:t>285</w:t>
      </w:r>
      <w:r>
        <w:rPr>
          <w:rtl w:val="true"/>
        </w:rPr>
        <w:t xml:space="preserve">. </w:t>
      </w:r>
      <w:r>
        <w:rPr>
          <w:rtl w:val="true"/>
        </w:rPr>
        <w:t>از اشعار حاتم</w:t>
      </w:r>
      <w:bookmarkEnd w:id="808"/>
    </w:p>
    <w:p>
      <w:pPr>
        <w:pStyle w:val="BookText"/>
        <w:rPr/>
      </w:pPr>
      <w:r>
        <w:rPr>
          <w:rFonts w:ascii="IRNazanin" w:hAnsi="IRNazanin" w:eastAsia="IRNazanin"/>
          <w:color w:val="111111"/>
          <w:sz w:val="28"/>
          <w:sz w:val="28"/>
          <w:szCs w:val="28"/>
          <w:rtl w:val="true"/>
          <w:lang w:bidi="fa-IR"/>
        </w:rPr>
        <w:t>عمويم دوباره اين گونه سرودۀ حاتم را برايم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المفيد حاتم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الجزيل وافى بالعهد</w:t>
      </w:r>
    </w:p>
    <w:p>
      <w:pPr>
        <w:pStyle w:val="BookText"/>
        <w:rPr/>
      </w:pPr>
      <w:r>
        <w:rPr>
          <w:rFonts w:ascii="Amiri" w:hAnsi="Amiri" w:eastAsia="Amiri" w:cs="Amiri"/>
          <w:color w:val="111111"/>
          <w:sz w:val="28"/>
          <w:sz w:val="28"/>
          <w:szCs w:val="28"/>
          <w:rtl w:val="true"/>
          <w:lang w:bidi="ar-SA"/>
        </w:rPr>
        <w:t xml:space="preserve">و شيمتى البذل و صدق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أشترى الحمد بفعل الحمد</w:t>
      </w:r>
    </w:p>
    <w:p>
      <w:pPr>
        <w:pStyle w:val="BookText"/>
        <w:rPr/>
      </w:pPr>
      <w:r>
        <w:rPr>
          <w:rFonts w:ascii="Amiri" w:hAnsi="Amiri" w:eastAsia="Amiri" w:cs="Amiri"/>
          <w:color w:val="111111"/>
          <w:sz w:val="28"/>
          <w:sz w:val="28"/>
          <w:szCs w:val="28"/>
          <w:rtl w:val="true"/>
          <w:lang w:bidi="ar-SA"/>
        </w:rPr>
        <w:t xml:space="preserve">أورثنى المجد بناة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 جدّى حشرج ذو الوفد</w:t>
      </w:r>
    </w:p>
    <w:p>
      <w:pPr>
        <w:pStyle w:val="BookText"/>
        <w:rPr/>
      </w:pPr>
      <w:r>
        <w:rPr>
          <w:rFonts w:ascii="Amiri" w:hAnsi="Amiri" w:eastAsia="Amiri" w:cs="Amiri"/>
          <w:color w:val="111111"/>
          <w:sz w:val="28"/>
          <w:sz w:val="28"/>
          <w:szCs w:val="28"/>
          <w:rtl w:val="true"/>
          <w:lang w:bidi="ar-SA"/>
        </w:rPr>
        <w:t xml:space="preserve">هلاّ سألت الوفد عنى وحدى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طعانى بالقنا و شدّى</w:t>
      </w:r>
    </w:p>
    <w:p>
      <w:pPr>
        <w:pStyle w:val="BookText"/>
        <w:rPr/>
      </w:pPr>
      <w:r>
        <w:rPr>
          <w:rFonts w:ascii="Amiri" w:hAnsi="Amiri" w:eastAsia="Amiri" w:cs="Amiri"/>
          <w:color w:val="111111"/>
          <w:sz w:val="28"/>
          <w:sz w:val="28"/>
          <w:szCs w:val="28"/>
          <w:rtl w:val="true"/>
          <w:lang w:bidi="ar-SA"/>
        </w:rPr>
        <w:t xml:space="preserve">و كيف ضربى بالحسام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بذلى المال غير كدّى</w:t>
      </w:r>
    </w:p>
    <w:p>
      <w:pPr>
        <w:pStyle w:val="BookText"/>
        <w:rPr/>
      </w:pPr>
      <w:r>
        <w:rPr>
          <w:rFonts w:ascii="Amiri" w:hAnsi="Amiri" w:eastAsia="Amiri" w:cs="Amiri"/>
          <w:color w:val="111111"/>
          <w:sz w:val="28"/>
          <w:sz w:val="28"/>
          <w:szCs w:val="28"/>
          <w:rtl w:val="true"/>
          <w:lang w:bidi="ar-SA"/>
        </w:rPr>
        <w:t xml:space="preserve">و كيف تضيافى و كيف قصدى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إطلاقى و كيف رفدى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حاتم پسر سعد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مى بخشم و به عهد خود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درست پيمانى خلق و خوى من است و با انجام امور پسنديده ستايش و ثنا را براى خود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گروه و جمعيتى بود پايه هاى مجد و بزرگى را برايم به ارث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ملامتگر، آيا از گروههاى رسيده از نبرد دربارۀ من پرسيده اى كه چگونه نيزه پرتاب مى كنم و نشانه مى گيرم و مى جنگم؟ و چگونه است تنهايى شمشير زدنم و چگونه است مال بخشيدنم، بدون هيچ رنج و زحمتى، و ميزبانى و اراده ام، و چگونه است اسير آزاد كردنم و بخشش و مساعدت كردنم؟</w:t>
      </w:r>
      <w:r>
        <w:rPr>
          <w:rFonts w:eastAsia="IRNazanin" w:cs="IRNazanin"/>
          <w:color w:val="111111"/>
          <w:sz w:val="28"/>
          <w:szCs w:val="28"/>
          <w:rtl w:val="true"/>
          <w:lang w:bidi="fa-IR"/>
        </w:rPr>
        <w:t>]</w:t>
      </w:r>
    </w:p>
    <w:p>
      <w:pPr>
        <w:pStyle w:val="Heading3"/>
        <w:numPr>
          <w:ilvl w:val="2"/>
          <w:numId w:val="1"/>
        </w:numPr>
        <w:rPr/>
      </w:pPr>
      <w:bookmarkStart w:id="809" w:name="__RefHeading___Toc12208200_1280447820"/>
      <w:bookmarkStart w:id="810" w:name="_Toc298"/>
      <w:bookmarkEnd w:id="809"/>
      <w:r>
        <w:rPr/>
        <w:t>286</w:t>
      </w:r>
      <w:r>
        <w:rPr>
          <w:rtl w:val="true"/>
        </w:rPr>
        <w:t xml:space="preserve">. </w:t>
      </w:r>
      <w:r>
        <w:rPr>
          <w:rtl w:val="true"/>
        </w:rPr>
        <w:t>از اشعار حاتم</w:t>
      </w:r>
      <w:bookmarkEnd w:id="810"/>
    </w:p>
    <w:p>
      <w:pPr>
        <w:pStyle w:val="BookText"/>
        <w:rPr/>
      </w:pPr>
      <w:r>
        <w:rPr>
          <w:rFonts w:ascii="Amiri" w:hAnsi="Amiri" w:eastAsia="Amiri" w:cs="Amiri"/>
          <w:color w:val="111111"/>
          <w:sz w:val="28"/>
          <w:sz w:val="28"/>
          <w:szCs w:val="28"/>
          <w:rtl w:val="true"/>
          <w:lang w:bidi="ar-SA"/>
        </w:rPr>
        <w:t>و نيز برايم سرود</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لا تسترى قدرى إذا ما طبختها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إذا ما تطبخيه حرام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بهذاك اليفاع فأوقدى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بجزل إذا أو قدت لا بضرام </w:t>
      </w:r>
      <w:bookmarkStart w:id="811" w:name="pg16690_228632"/>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خود را هنگام پختن غذا از من پنهان نكن كه در اين صورت آنچه پخته اى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آتش ديگ را در بلندى روشن كن با هيزم زياد نه با چوبهاى نازك و كوچك، زياد غذا بپز و آشكار، تا ميهمانان و طلب كنندگان به راحتى با خبر شوند و براى ميهمانى بيايند</w:t>
      </w:r>
      <w:r>
        <w:rPr>
          <w:rFonts w:eastAsia="IRNazanin" w:cs="IRNazanin"/>
          <w:color w:val="111111"/>
          <w:sz w:val="28"/>
          <w:szCs w:val="28"/>
          <w:rtl w:val="true"/>
          <w:lang w:bidi="fa-IR"/>
        </w:rPr>
        <w:t>].</w:t>
      </w:r>
    </w:p>
    <w:p>
      <w:pPr>
        <w:pStyle w:val="Heading3"/>
        <w:numPr>
          <w:ilvl w:val="2"/>
          <w:numId w:val="1"/>
        </w:numPr>
        <w:rPr/>
      </w:pPr>
      <w:bookmarkStart w:id="812" w:name="__RefHeading___Toc12208202_1280447820"/>
      <w:bookmarkStart w:id="813" w:name="_Toc299"/>
      <w:bookmarkEnd w:id="812"/>
      <w:r>
        <w:rPr/>
        <w:t>287</w:t>
      </w:r>
      <w:r>
        <w:rPr>
          <w:rtl w:val="true"/>
        </w:rPr>
        <w:t xml:space="preserve">. </w:t>
      </w:r>
      <w:r>
        <w:rPr>
          <w:rtl w:val="true"/>
        </w:rPr>
        <w:t>بخش اسيران خاندان نعمان بن حارث توسط حاتم</w:t>
      </w:r>
      <w:bookmarkEnd w:id="813"/>
    </w:p>
    <w:p>
      <w:pPr>
        <w:pStyle w:val="BookText"/>
        <w:rPr/>
      </w:pPr>
      <w:r>
        <w:rPr>
          <w:rFonts w:ascii="IRNazanin" w:hAnsi="IRNazanin" w:eastAsia="IRNazanin"/>
          <w:color w:val="111111"/>
          <w:sz w:val="28"/>
          <w:sz w:val="28"/>
          <w:szCs w:val="28"/>
          <w:rtl w:val="true"/>
          <w:lang w:bidi="fa-IR"/>
        </w:rPr>
        <w:t>زبير برايم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ابى بكر مؤمّلى، از عبد الله بن ابى عبيدة بن محمد بن عمار بن ياسر برايم نقل كرد كه قبيلۀ طىّ، شتر نعمان بن حارث بن ابى شمر جفنى</w:t>
      </w:r>
      <w:r>
        <w:rPr>
          <w:rStyle w:val="FootnoteAnchor"/>
          <w:rtl w:val="true"/>
        </w:rPr>
        <w:footnoteReference w:id="857"/>
      </w:r>
      <w:r>
        <w:rPr>
          <w:rFonts w:ascii="IRNazanin" w:hAnsi="IRNazanin" w:eastAsia="IRNazanin"/>
          <w:color w:val="111111"/>
          <w:sz w:val="28"/>
          <w:sz w:val="28"/>
          <w:szCs w:val="28"/>
          <w:rtl w:val="true"/>
          <w:lang w:bidi="fa-IR"/>
        </w:rPr>
        <w:t>را به يغما بردند و پسرى از فرزندان او را كشته و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سوگند خورد كه همۀ خاندان غوث بن طى را بكشد و زنانشان را به اسارت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بنى عدىّ بن اخزم دست يافت؛ هفتاد مرد از آنان را كشت و به رئيسشان و هم بن عمرو، و طايفۀ حاتم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حاتم به سوى نعمان بن منذر در حيره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جلوداران كاروان و گروه او به طايفۀ حاتم رسيدند و هنگامى كه حاتم به ميان دو كوه رسيد، زنى نوه اش را نزد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بچه اسير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جز يك شب آنجا درنگ نكرد تا اينكه به سوى نعمان به راه افتاد و ملحان بن حارثه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سفر نمى رفت مگر اينكه ملحان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حاتم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إننى قد هاجنى الليلة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 حبّ النساء و لا الأشر</w:t>
      </w:r>
    </w:p>
    <w:p>
      <w:pPr>
        <w:pStyle w:val="BookText"/>
        <w:rPr/>
      </w:pPr>
      <w:r>
        <w:rPr>
          <w:rFonts w:ascii="Amiri" w:hAnsi="Amiri" w:eastAsia="Amiri" w:cs="Amiri"/>
          <w:color w:val="111111"/>
          <w:sz w:val="28"/>
          <w:sz w:val="28"/>
          <w:szCs w:val="28"/>
          <w:rtl w:val="true"/>
          <w:lang w:bidi="ar-SA"/>
        </w:rPr>
        <w:t xml:space="preserve">و لكنه مما أصاب عشيرتى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قومى بأقرآن، حواليهم الصّير</w:t>
      </w:r>
    </w:p>
    <w:p>
      <w:pPr>
        <w:pStyle w:val="BookText"/>
        <w:rPr/>
      </w:pPr>
      <w:r>
        <w:rPr>
          <w:rFonts w:ascii="Amiri" w:hAnsi="Amiri" w:eastAsia="Amiri" w:cs="Amiri"/>
          <w:color w:val="111111"/>
          <w:sz w:val="28"/>
          <w:sz w:val="28"/>
          <w:szCs w:val="28"/>
          <w:rtl w:val="true"/>
          <w:lang w:bidi="ar-SA"/>
        </w:rPr>
        <w:t xml:space="preserve">ليالى نمسى بين جوّ و 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لنا من كلّ سائمة جزر</w:t>
      </w:r>
    </w:p>
    <w:p>
      <w:pPr>
        <w:pStyle w:val="BookText"/>
        <w:rPr/>
      </w:pPr>
      <w:r>
        <w:rPr>
          <w:rFonts w:ascii="Amiri" w:hAnsi="Amiri" w:eastAsia="Amiri" w:cs="Amiri"/>
          <w:color w:val="111111"/>
          <w:sz w:val="28"/>
          <w:sz w:val="28"/>
          <w:szCs w:val="28"/>
          <w:rtl w:val="true"/>
          <w:lang w:bidi="ar-SA"/>
        </w:rPr>
        <w:t xml:space="preserve">فيا ليت خير الناس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خيرا و يمضى الذى ائتمر</w:t>
      </w:r>
    </w:p>
    <w:p>
      <w:pPr>
        <w:pStyle w:val="BookText"/>
        <w:rPr/>
      </w:pPr>
      <w:r>
        <w:rPr>
          <w:rFonts w:ascii="Amiri" w:hAnsi="Amiri" w:eastAsia="Amiri" w:cs="Amiri"/>
          <w:color w:val="111111"/>
          <w:sz w:val="28"/>
          <w:sz w:val="28"/>
          <w:szCs w:val="28"/>
          <w:rtl w:val="true"/>
          <w:lang w:bidi="ar-SA"/>
        </w:rPr>
        <w:t xml:space="preserve">فإن كان شرّا فالعزاء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وقعات الدهر من قبلها صبر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ربّ الناس سحّا و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السّراة من مآب إلى زغر </w:t>
      </w:r>
    </w:p>
    <w:p>
      <w:pPr>
        <w:pStyle w:val="BookText"/>
        <w:rPr/>
      </w:pPr>
      <w:r>
        <w:rPr>
          <w:rFonts w:ascii="Amiri" w:hAnsi="Amiri" w:eastAsia="Amiri" w:cs="Amiri"/>
          <w:color w:val="111111"/>
          <w:sz w:val="28"/>
          <w:sz w:val="28"/>
          <w:szCs w:val="28"/>
          <w:rtl w:val="true"/>
          <w:lang w:bidi="ar-SA"/>
        </w:rPr>
        <w:t xml:space="preserve">بلاد امرىء لا يعرف الذمّ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المشرب الصافى و لا المطعم الكدر</w:t>
      </w:r>
    </w:p>
    <w:p>
      <w:pPr>
        <w:pStyle w:val="BookText"/>
        <w:rPr/>
      </w:pPr>
      <w:r>
        <w:rPr>
          <w:rFonts w:ascii="Amiri" w:hAnsi="Amiri" w:eastAsia="Amiri" w:cs="Amiri"/>
          <w:color w:val="111111"/>
          <w:sz w:val="28"/>
          <w:sz w:val="28"/>
          <w:szCs w:val="28"/>
          <w:rtl w:val="true"/>
          <w:lang w:bidi="ar-SA"/>
        </w:rPr>
        <w:t xml:space="preserve">تذكّرت من وهم بن عمرو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جرأة مغداه اذا صارخ بكر</w:t>
      </w:r>
    </w:p>
    <w:p>
      <w:pPr>
        <w:pStyle w:val="BookText"/>
        <w:rPr/>
      </w:pPr>
      <w:r>
        <w:rPr>
          <w:rFonts w:ascii="Amiri" w:hAnsi="Amiri" w:eastAsia="Amiri" w:cs="Amiri"/>
          <w:color w:val="111111"/>
          <w:sz w:val="28"/>
          <w:sz w:val="28"/>
          <w:szCs w:val="28"/>
          <w:rtl w:val="true"/>
          <w:lang w:bidi="ar-SA"/>
        </w:rPr>
        <w:t xml:space="preserve">فأبشر و قرّ العين منك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كريما لا ضعيفا و لا حصر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خاطرات و يادها احساساتم را برانگيخته، انفعالى كه به سبب عشق زنان يا ناسپاسى نيست، بلكه براى بلايى است كه بر سر قوم و قبيله ام فرود آمده، در حالى كه اطرافشان آغلها و طويله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شبهايى كه بين آسمان و حصيرى از ليف خرما با خوشى به سر برديم؛ در حالى كه از هر چارپاى چرنده اى ذبحى براى شام ما بود، و اى كاش بهترين انسانهاى مرده و زنده، خير و نيكى را به ما بگويد كه آن كسى كه فرمانبر است، اين مهم را به انجام رساند و اگر شرّ بود بايد خوددارى پيشه كرد كه ما پيش از اين شر بر مصيبتها و سختيهاى روزگار صبور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منطقۀ سراة از مآب تازغر، چه با بارش كند و چه با بارش تند و نرم آبيارى و آباد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فردى كه نكوهش و مذمت، خانۀ او را نمى شناسد و آبشخورش صاف و زلال است نه كدر و 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وهم بن عمرو دليرى و چابكى و جرأتى را به ياد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صبحدم فرياد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دليرى و شجاعتش فراتر از همه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و چشم روشن باش كه من كرامت و بزرگى و نه ضعف و ذلت را زنده مى كنم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قصيده را گفت و سپس بر نعمان بن حارث بن ابى شمر جفنى وارد شد و شعر خود را برايش خواند كه مورد خوشايند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 اسيران قومش را به او ببخشد و او هم آنها را بدو بخشيد، از جملۀ آنها، فرزندان امرىء القيس بن عدىّ بودند؛ پس او را نزد خود فرود آورد و به ميهمان نوازى و نيكى به او و مراعات حالش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غذا و شراب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ملحان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شراب مى نوشى در حالى كه قبيله ات گرفتار غل و زنجير هستند؟ از او بخواه كه بر آنان منّت بگذارد و آنها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بر نعمان وارد شد و قصيده اى ديگر تنها براى او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امرأ القيس أضحت من صنائعكم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شمس أبيت اللعن فاصطنع</w:t>
      </w:r>
    </w:p>
    <w:p>
      <w:pPr>
        <w:pStyle w:val="BookText"/>
        <w:rPr/>
      </w:pPr>
      <w:r>
        <w:rPr>
          <w:rFonts w:ascii="Amiri" w:hAnsi="Amiri" w:eastAsia="Amiri" w:cs="Amiri"/>
          <w:color w:val="111111"/>
          <w:sz w:val="28"/>
          <w:sz w:val="28"/>
          <w:szCs w:val="28"/>
          <w:rtl w:val="true"/>
          <w:lang w:bidi="ar-SA"/>
        </w:rPr>
        <w:t xml:space="preserve">إنّ عديّا إذا ملكت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غوث على مرأى و مستمع</w:t>
      </w:r>
    </w:p>
    <w:p>
      <w:pPr>
        <w:pStyle w:val="BookText"/>
        <w:rPr/>
      </w:pPr>
      <w:r>
        <w:rPr>
          <w:rFonts w:ascii="Amiri" w:hAnsi="Amiri" w:eastAsia="Amiri" w:cs="Amiri"/>
          <w:color w:val="111111"/>
          <w:sz w:val="28"/>
          <w:sz w:val="28"/>
          <w:szCs w:val="28"/>
          <w:rtl w:val="true"/>
          <w:lang w:bidi="ar-SA"/>
        </w:rPr>
        <w:t xml:space="preserve">أتبع بنى عبد شمس أمر إخوتهم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أهلى فداؤك إن ضرّوا و إن نفعوا</w:t>
      </w:r>
    </w:p>
    <w:p>
      <w:pPr>
        <w:pStyle w:val="BookText"/>
        <w:rPr/>
      </w:pP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كمعشر صلموا الآذان أو جدعوا</w:t>
      </w:r>
    </w:p>
    <w:p>
      <w:pPr>
        <w:pStyle w:val="BookText"/>
        <w:rPr/>
      </w:pPr>
      <w:r>
        <w:rPr>
          <w:rFonts w:ascii="Amiri" w:hAnsi="Amiri" w:eastAsia="Amiri" w:cs="Amiri"/>
          <w:color w:val="111111"/>
          <w:sz w:val="28"/>
          <w:sz w:val="28"/>
          <w:szCs w:val="28"/>
          <w:rtl w:val="true"/>
          <w:lang w:bidi="ar-SA"/>
        </w:rPr>
        <w:t xml:space="preserve">أو كالجناح إذا شلّت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الجناح لفضل الريش يتّبع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امرؤ القيس هنر و كار شما را آشكار كردند و عبد شمس از دشنام تو پرهيز كردند پس تو نيز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عدىّ به چشم مى آيد اگر تو جانب آنها را در امر قبيلۀ غوث عهده دار شده، رعايت كنى؛ كار برادران بنى عبد شمس را پيگيرى كن چه در آن زيان ببينند و چه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از لعن و نفرين به دور هستى، ما را همچون گروهى كه گوشهايشان كنده شده يا بينى هايشان بريده شده، مايۀ خنده و مسخره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بال، هنگامى كه شاه پره هاى جلويش شكسته مى شود و پرنده براى اضافه كردن پرهايش به جستجو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نعمان بن حارث، بنى عبد شمس را براى او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بنى عبد شمس بن عدىّ بن اخزم بن ابى اخزم بودند، اما قيس بن جحدر بن ثعلبة بن عبد رضى بن مالك بن ذبيان بن عمرو بن ربيعة بن جرول أجئى كه مادرش از بنى عدىّ بود و او جدّ طرماح بن حكيم بن نفر بن قيس بن جحدر محسوب مى شد،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قوم تو باقى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حاتم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فككت عديّا كلّها من إسارها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و شفّعنى بقيس بن جحدر</w:t>
      </w:r>
    </w:p>
    <w:p>
      <w:pPr>
        <w:pStyle w:val="BookText"/>
        <w:rPr/>
      </w:pPr>
      <w:r>
        <w:rPr>
          <w:rFonts w:ascii="Amiri" w:hAnsi="Amiri" w:eastAsia="Amiri" w:cs="Amiri"/>
          <w:color w:val="111111"/>
          <w:sz w:val="28"/>
          <w:sz w:val="28"/>
          <w:szCs w:val="28"/>
          <w:rtl w:val="true"/>
          <w:lang w:bidi="ar-SA"/>
        </w:rPr>
        <w:t xml:space="preserve">أبوه أبونا فارع و الأمّ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النفس نفسى و معشرى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فرزندان عدىّ را از اسارتشان آزاد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كن و مرا با قيس بن جحدر همراه و جفت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پدر ما و مادرش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كن و ما را در ناز و نعمت خود قرار بده كه جان من و طايفه ام فداى تو باد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نعمان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براى تو، و او را با تمام كسانى كه از قومش اسير بودند بخشيد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حاتم، نعمان بن حارث را به سبب منّتى كه بر او نهاده و تمام </w:t>
      </w:r>
    </w:p>
    <w:p>
      <w:pPr>
        <w:pStyle w:val="BookText"/>
        <w:rPr/>
      </w:pPr>
      <w:r>
        <w:rPr>
          <w:rFonts w:ascii="IRNazanin" w:hAnsi="IRNazanin" w:eastAsia="IRNazanin"/>
          <w:color w:val="111111"/>
          <w:sz w:val="28"/>
          <w:sz w:val="28"/>
          <w:szCs w:val="28"/>
          <w:rtl w:val="true"/>
          <w:lang w:bidi="fa-IR"/>
        </w:rPr>
        <w:t>قومش را به او بخشيده بود، چنين مدح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الحارث بن عمرو بأنى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الودّ مرصد للثواب</w:t>
      </w:r>
    </w:p>
    <w:p>
      <w:pPr>
        <w:pStyle w:val="BookText"/>
        <w:rPr/>
      </w:pPr>
      <w:r>
        <w:rPr>
          <w:rFonts w:ascii="Amiri" w:hAnsi="Amiri" w:eastAsia="Amiri" w:cs="Amiri"/>
          <w:color w:val="111111"/>
          <w:sz w:val="28"/>
          <w:sz w:val="28"/>
          <w:szCs w:val="28"/>
          <w:rtl w:val="true"/>
          <w:lang w:bidi="ar-SA"/>
        </w:rPr>
        <w:t xml:space="preserve">و مجيب دعاءه إن دعانى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واحدا و ذا أصحاب</w:t>
      </w:r>
    </w:p>
    <w:p>
      <w:pPr>
        <w:pStyle w:val="BookText"/>
        <w:rPr/>
      </w:pPr>
      <w:r>
        <w:rPr>
          <w:rFonts w:ascii="Amiri" w:hAnsi="Amiri" w:eastAsia="Amiri" w:cs="Amiri"/>
          <w:color w:val="111111"/>
          <w:sz w:val="28"/>
          <w:sz w:val="28"/>
          <w:szCs w:val="28"/>
          <w:rtl w:val="true"/>
          <w:lang w:bidi="ar-SA"/>
        </w:rPr>
        <w:t xml:space="preserve">إنّما بيننا و بينك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تسع للعاجل المنتاب</w:t>
      </w:r>
    </w:p>
    <w:p>
      <w:pPr>
        <w:pStyle w:val="BookText"/>
        <w:rPr/>
      </w:pPr>
      <w:r>
        <w:rPr>
          <w:rFonts w:ascii="Amiri" w:hAnsi="Amiri" w:eastAsia="Amiri" w:cs="Amiri"/>
          <w:color w:val="111111"/>
          <w:sz w:val="28"/>
          <w:sz w:val="28"/>
          <w:szCs w:val="28"/>
          <w:rtl w:val="true"/>
          <w:lang w:bidi="ar-SA"/>
        </w:rPr>
        <w:t xml:space="preserve">فثلاث من الشراة إلى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جاهدا و الركاب</w:t>
      </w:r>
    </w:p>
    <w:p>
      <w:pPr>
        <w:pStyle w:val="BookText"/>
        <w:rPr/>
      </w:pPr>
      <w:r>
        <w:rPr>
          <w:rFonts w:ascii="Amiri" w:hAnsi="Amiri" w:eastAsia="Amiri" w:cs="Amiri"/>
          <w:color w:val="111111"/>
          <w:sz w:val="28"/>
          <w:sz w:val="28"/>
          <w:szCs w:val="28"/>
          <w:rtl w:val="true"/>
          <w:lang w:bidi="ar-SA"/>
        </w:rPr>
        <w:t xml:space="preserve">و ثلاث يردن تيماء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يغرن بالإعجاب</w:t>
      </w:r>
    </w:p>
    <w:p>
      <w:pPr>
        <w:pStyle w:val="BookText"/>
        <w:rPr/>
      </w:pPr>
      <w:r>
        <w:rPr>
          <w:rFonts w:ascii="Amiri" w:hAnsi="Amiri" w:eastAsia="Amiri" w:cs="Amiri"/>
          <w:color w:val="111111"/>
          <w:sz w:val="28"/>
          <w:sz w:val="28"/>
          <w:szCs w:val="28"/>
          <w:rtl w:val="true"/>
          <w:lang w:bidi="ar-SA"/>
        </w:rPr>
        <w:t xml:space="preserve">فإذا ما مررت فى مسبطرّ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فأجمح الخيل مثل جمح الكعاب</w:t>
      </w:r>
    </w:p>
    <w:p>
      <w:pPr>
        <w:pStyle w:val="BookText"/>
        <w:rPr/>
      </w:pPr>
      <w:r>
        <w:rPr>
          <w:rFonts w:ascii="Amiri" w:hAnsi="Amiri" w:eastAsia="Amiri" w:cs="Amiri"/>
          <w:color w:val="111111"/>
          <w:sz w:val="28"/>
          <w:sz w:val="28"/>
          <w:szCs w:val="28"/>
          <w:rtl w:val="true"/>
          <w:lang w:bidi="ar-SA"/>
        </w:rPr>
        <w:t xml:space="preserve">بينما ذاك أصبحت و هى عضدى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سبىّ مجموعة و نهاب</w:t>
      </w:r>
    </w:p>
    <w:p>
      <w:pPr>
        <w:pStyle w:val="BookText"/>
        <w:rPr/>
      </w:pPr>
      <w:r>
        <w:rPr>
          <w:rFonts w:ascii="Amiri" w:hAnsi="Amiri" w:eastAsia="Amiri" w:cs="Amiri"/>
          <w:color w:val="111111"/>
          <w:sz w:val="28"/>
          <w:sz w:val="28"/>
          <w:szCs w:val="28"/>
          <w:rtl w:val="true"/>
          <w:lang w:bidi="ar-SA"/>
        </w:rPr>
        <w:t xml:space="preserve">ليت شعرى متى أرى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قلاع للحارث الحرّاب</w:t>
      </w:r>
    </w:p>
    <w:p>
      <w:pPr>
        <w:pStyle w:val="BookText"/>
        <w:rPr/>
      </w:pPr>
      <w:r>
        <w:rPr>
          <w:rFonts w:ascii="Amiri" w:hAnsi="Amiri" w:eastAsia="Amiri" w:cs="Amiri"/>
          <w:color w:val="111111"/>
          <w:sz w:val="28"/>
          <w:sz w:val="28"/>
          <w:szCs w:val="28"/>
          <w:rtl w:val="true"/>
          <w:lang w:bidi="ar-SA"/>
        </w:rPr>
        <w:t xml:space="preserve">فى يفاع و ذاك منها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ملك يدين بالأحساب</w:t>
      </w:r>
    </w:p>
    <w:p>
      <w:pPr>
        <w:pStyle w:val="BookText"/>
        <w:rPr/>
      </w:pPr>
      <w:r>
        <w:rPr>
          <w:rFonts w:ascii="Amiri" w:hAnsi="Amiri" w:eastAsia="Amiri" w:cs="Amiri"/>
          <w:color w:val="111111"/>
          <w:sz w:val="28"/>
          <w:sz w:val="28"/>
          <w:szCs w:val="28"/>
          <w:rtl w:val="true"/>
          <w:lang w:bidi="ar-SA"/>
        </w:rPr>
        <w:t xml:space="preserve">أيها الموعدىّ فإنّ لبونى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حقل و بين هضب ذباب</w:t>
      </w:r>
    </w:p>
    <w:p>
      <w:pPr>
        <w:pStyle w:val="BookText"/>
        <w:rPr/>
      </w:pPr>
      <w:r>
        <w:rPr>
          <w:rFonts w:ascii="Amiri" w:hAnsi="Amiri" w:eastAsia="Amiri" w:cs="Amiri"/>
          <w:color w:val="111111"/>
          <w:sz w:val="28"/>
          <w:sz w:val="28"/>
          <w:szCs w:val="28"/>
          <w:rtl w:val="true"/>
          <w:lang w:bidi="ar-SA"/>
        </w:rPr>
        <w:t xml:space="preserve">حيث لا أرهب العدوّ و حولى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هضاب محفوفة بهضاب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حارث بن عمرو برسان كه من نگهدارنده دوستى و منتظر و مترصّد پاداشم و به سرعت اجابت كنندۀ دعوت اويم؛ اگر مرا فراخواند، چه تنها، چه با ياران و دوستان؛ بدان كه همانا بين ما و تو مسافتى به اندازۀ نه شب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براى انسان عجولى كه تحت تعقيب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حركت در مسير با اسبها، از بلنديهاى كوه سراة تا سرزمين حلّه و سه روز ديگر تا تيماء، آن هم به صورت آهسته و نه با سرعت و سه روز نيز به طور آهسته رفتن و تندنرفتن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صورت ممتدّ و پشت سر هم طى طريق كردى، اسبها و مركبها را همچون تاسهاى تخته نرد، كه پرتاب مى شوند، به حركت درآور و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اى كاش مى دانستم چه زمانى قلعه هاى حارث جنگجو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مرا تهديد مى كنى، همانا شتران شيرده من بين مزرعه و كوه ذباب است جايى كه از دشمن نمى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اطرافم تپه ها و كوههاى تو در تو است</w:t>
      </w:r>
      <w:r>
        <w:rPr>
          <w:rFonts w:eastAsia="IRNazanin" w:cs="IRNazanin"/>
          <w:color w:val="111111"/>
          <w:sz w:val="28"/>
          <w:szCs w:val="28"/>
          <w:rtl w:val="true"/>
          <w:lang w:bidi="fa-IR"/>
        </w:rPr>
        <w:t xml:space="preserve">]. </w:t>
      </w:r>
      <w:bookmarkStart w:id="814" w:name="pg16690_228636"/>
    </w:p>
    <w:p>
      <w:pPr>
        <w:pStyle w:val="Heading3"/>
        <w:numPr>
          <w:ilvl w:val="2"/>
          <w:numId w:val="1"/>
        </w:numPr>
        <w:rPr/>
      </w:pPr>
      <w:bookmarkStart w:id="815" w:name="__RefHeading___Toc12208204_1280447820"/>
      <w:bookmarkStart w:id="816" w:name="_Toc300"/>
      <w:bookmarkEnd w:id="814"/>
      <w:bookmarkEnd w:id="815"/>
      <w:r>
        <w:rPr/>
        <w:t>288</w:t>
      </w:r>
      <w:r>
        <w:rPr>
          <w:rtl w:val="true"/>
        </w:rPr>
        <w:t xml:space="preserve">. </w:t>
      </w:r>
      <w:r>
        <w:rPr>
          <w:rtl w:val="true"/>
        </w:rPr>
        <w:t>از اشعار حاتم</w:t>
      </w:r>
      <w:bookmarkEnd w:id="816"/>
    </w:p>
    <w:p>
      <w:pPr>
        <w:pStyle w:val="BookText"/>
        <w:rPr/>
      </w:pPr>
      <w:r>
        <w:rPr>
          <w:rFonts w:ascii="IRNazanin" w:hAnsi="IRNazanin" w:eastAsia="IRNazanin"/>
          <w:color w:val="111111"/>
          <w:sz w:val="28"/>
          <w:sz w:val="28"/>
          <w:szCs w:val="28"/>
          <w:rtl w:val="true"/>
          <w:lang w:bidi="fa-IR"/>
        </w:rPr>
        <w:t>احمد بن سعيد از زبير، از عمويش، از عبد الله، از حاتم طايى اين گونه برايم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أرقت عينى فبت أديرها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غد و أحج ألاّ يضيرها</w:t>
      </w:r>
    </w:p>
    <w:p>
      <w:pPr>
        <w:pStyle w:val="BookText"/>
        <w:rPr/>
      </w:pPr>
      <w:r>
        <w:rPr>
          <w:rFonts w:ascii="Amiri" w:hAnsi="Amiri" w:eastAsia="Amiri" w:cs="Amiri"/>
          <w:color w:val="111111"/>
          <w:sz w:val="28"/>
          <w:sz w:val="28"/>
          <w:szCs w:val="28"/>
          <w:rtl w:val="true"/>
          <w:lang w:bidi="ar-SA"/>
        </w:rPr>
        <w:t xml:space="preserve">إذا النجم أمسى مغرب المشمس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بالآفاق برق ينيرها</w:t>
      </w:r>
    </w:p>
    <w:p>
      <w:pPr>
        <w:pStyle w:val="BookText"/>
        <w:rPr/>
      </w:pPr>
      <w:r>
        <w:rPr>
          <w:rFonts w:ascii="Amiri" w:hAnsi="Amiri" w:eastAsia="Amiri" w:cs="Amiri"/>
          <w:color w:val="111111"/>
          <w:sz w:val="28"/>
          <w:sz w:val="28"/>
          <w:szCs w:val="28"/>
          <w:rtl w:val="true"/>
          <w:lang w:bidi="ar-SA"/>
        </w:rPr>
        <w:t xml:space="preserve">اذا ما السماء لم تكن غير 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كجدّة بيت العنكبوب ينيرها</w:t>
      </w:r>
    </w:p>
    <w:p>
      <w:pPr>
        <w:pStyle w:val="BookText"/>
        <w:rPr/>
      </w:pPr>
      <w:r>
        <w:rPr>
          <w:rFonts w:ascii="Amiri" w:hAnsi="Amiri" w:eastAsia="Amiri" w:cs="Amiri"/>
          <w:color w:val="111111"/>
          <w:sz w:val="28"/>
          <w:sz w:val="28"/>
          <w:szCs w:val="28"/>
          <w:rtl w:val="true"/>
          <w:lang w:bidi="ar-SA"/>
        </w:rPr>
        <w:t xml:space="preserve">إذا الريح جاءت من أمام أطائف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 نوء الشعر بين دبورها</w:t>
      </w:r>
    </w:p>
    <w:p>
      <w:pPr>
        <w:pStyle w:val="BookText"/>
        <w:rPr/>
      </w:pPr>
      <w:r>
        <w:rPr>
          <w:rFonts w:ascii="Amiri" w:hAnsi="Amiri" w:eastAsia="Amiri" w:cs="Amiri"/>
          <w:color w:val="111111"/>
          <w:sz w:val="28"/>
          <w:sz w:val="28"/>
          <w:szCs w:val="28"/>
          <w:rtl w:val="true"/>
          <w:lang w:bidi="ar-SA"/>
        </w:rPr>
        <w:t xml:space="preserve">فإنّا نهين المال من غير 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يشتكينا فى السنين ضريرها</w:t>
      </w:r>
    </w:p>
    <w:p>
      <w:pPr>
        <w:pStyle w:val="BookText"/>
        <w:rPr/>
      </w:pPr>
      <w:r>
        <w:rPr>
          <w:rFonts w:ascii="Amiri" w:hAnsi="Amiri" w:eastAsia="Amiri" w:cs="Amiri"/>
          <w:color w:val="111111"/>
          <w:sz w:val="28"/>
          <w:sz w:val="28"/>
          <w:szCs w:val="28"/>
          <w:rtl w:val="true"/>
          <w:lang w:bidi="ar-SA"/>
        </w:rPr>
        <w:t xml:space="preserve">إذا ما البخيل الخبّ هرّت كلابه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على الضيف الغريب عقورها</w:t>
      </w:r>
    </w:p>
    <w:p>
      <w:pPr>
        <w:pStyle w:val="BookText"/>
        <w:rPr/>
      </w:pPr>
      <w:r>
        <w:rPr>
          <w:rFonts w:ascii="Amiri" w:hAnsi="Amiri" w:eastAsia="Amiri" w:cs="Amiri"/>
          <w:color w:val="111111"/>
          <w:sz w:val="28"/>
          <w:sz w:val="28"/>
          <w:szCs w:val="28"/>
          <w:rtl w:val="true"/>
          <w:lang w:bidi="ar-SA"/>
        </w:rPr>
        <w:t xml:space="preserve">فإنى جبان الكلب بيتى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إذا ما النفس شحّ ضميرها</w:t>
      </w:r>
    </w:p>
    <w:p>
      <w:pPr>
        <w:pStyle w:val="BookText"/>
        <w:rPr/>
      </w:pPr>
      <w:r>
        <w:rPr>
          <w:rFonts w:ascii="Amiri" w:hAnsi="Amiri" w:eastAsia="Amiri" w:cs="Amiri"/>
          <w:color w:val="111111"/>
          <w:sz w:val="28"/>
          <w:sz w:val="28"/>
          <w:szCs w:val="28"/>
          <w:rtl w:val="true"/>
          <w:lang w:bidi="ar-SA"/>
        </w:rPr>
        <w:t xml:space="preserve">و إنّ كلابى قد أقرت و عوّدت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على من يعترينى هريرها</w:t>
      </w:r>
    </w:p>
    <w:p>
      <w:pPr>
        <w:pStyle w:val="BookText"/>
        <w:rPr/>
      </w:pPr>
      <w:r>
        <w:rPr>
          <w:rFonts w:ascii="Amiri" w:hAnsi="Amiri" w:eastAsia="Amiri" w:cs="Amiri"/>
          <w:color w:val="111111"/>
          <w:sz w:val="28"/>
          <w:sz w:val="28"/>
          <w:szCs w:val="28"/>
          <w:rtl w:val="true"/>
          <w:lang w:bidi="ar-SA"/>
        </w:rPr>
        <w:t xml:space="preserve">و ما تشتكى قدرى إذا الناس أملحت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أوثفها طورا و طورا أميرها</w:t>
      </w:r>
    </w:p>
    <w:p>
      <w:pPr>
        <w:pStyle w:val="BookText"/>
        <w:rPr/>
      </w:pPr>
      <w:r>
        <w:rPr>
          <w:rFonts w:ascii="Amiri" w:hAnsi="Amiri" w:eastAsia="Amiri" w:cs="Amiri"/>
          <w:color w:val="111111"/>
          <w:sz w:val="28"/>
          <w:sz w:val="28"/>
          <w:szCs w:val="28"/>
          <w:rtl w:val="true"/>
          <w:lang w:bidi="ar-SA"/>
        </w:rPr>
        <w:t xml:space="preserve">و أبرز قدرى بالفناء 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غير مضنون به و كثيرها</w:t>
      </w:r>
    </w:p>
    <w:p>
      <w:pPr>
        <w:pStyle w:val="BookText"/>
        <w:rPr/>
      </w:pPr>
      <w:r>
        <w:rPr>
          <w:rFonts w:ascii="Amiri" w:hAnsi="Amiri" w:eastAsia="Amiri" w:cs="Amiri"/>
          <w:color w:val="111111"/>
          <w:sz w:val="28"/>
          <w:sz w:val="28"/>
          <w:szCs w:val="28"/>
          <w:rtl w:val="true"/>
          <w:lang w:bidi="ar-SA"/>
        </w:rPr>
        <w:t xml:space="preserve">و ليس على نارى حجاب يكفها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لمستوبص ليلا و لكن أشيرها</w:t>
      </w:r>
    </w:p>
    <w:p>
      <w:pPr>
        <w:pStyle w:val="BookText"/>
        <w:rPr/>
      </w:pPr>
      <w:r>
        <w:rPr>
          <w:rFonts w:ascii="Amiri" w:hAnsi="Amiri" w:eastAsia="Amiri" w:cs="Amiri"/>
          <w:color w:val="111111"/>
          <w:sz w:val="28"/>
          <w:sz w:val="28"/>
          <w:szCs w:val="28"/>
          <w:rtl w:val="true"/>
          <w:lang w:bidi="ar-SA"/>
        </w:rPr>
        <w:t xml:space="preserve">فلا و أبيك ما يظلّ ابن جارتى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حوالى قدرنا ما يطورها</w:t>
      </w:r>
    </w:p>
    <w:p>
      <w:pPr>
        <w:pStyle w:val="BookText"/>
        <w:rPr/>
      </w:pPr>
      <w:r>
        <w:rPr>
          <w:rFonts w:ascii="Amiri" w:hAnsi="Amiri" w:eastAsia="Amiri" w:cs="Amiri"/>
          <w:color w:val="111111"/>
          <w:sz w:val="28"/>
          <w:sz w:val="28"/>
          <w:szCs w:val="28"/>
          <w:rtl w:val="true"/>
          <w:lang w:bidi="ar-SA"/>
        </w:rPr>
        <w:t xml:space="preserve">و إبلى رهن أن يكون كريمها عقيرا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البيت حين أثيرها</w:t>
      </w:r>
    </w:p>
    <w:p>
      <w:pPr>
        <w:pStyle w:val="BookText"/>
        <w:rPr/>
      </w:pPr>
      <w:r>
        <w:rPr>
          <w:rFonts w:ascii="Amiri" w:hAnsi="Amiri" w:eastAsia="Amiri" w:cs="Amiri"/>
          <w:color w:val="111111"/>
          <w:sz w:val="28"/>
          <w:sz w:val="28"/>
          <w:szCs w:val="28"/>
          <w:rtl w:val="true"/>
          <w:lang w:bidi="ar-SA"/>
        </w:rPr>
        <w:t xml:space="preserve">و ما تشتكينى جارتى غير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عنها بعلها لا أزورها</w:t>
      </w:r>
    </w:p>
    <w:p>
      <w:pPr>
        <w:pStyle w:val="BookText"/>
        <w:rPr/>
      </w:pPr>
      <w:r>
        <w:rPr>
          <w:rFonts w:ascii="Amiri" w:hAnsi="Amiri" w:eastAsia="Amiri" w:cs="Amiri"/>
          <w:color w:val="111111"/>
          <w:sz w:val="28"/>
          <w:sz w:val="28"/>
          <w:szCs w:val="28"/>
          <w:rtl w:val="true"/>
          <w:lang w:bidi="ar-SA"/>
        </w:rPr>
        <w:t xml:space="preserve">سيبلغها خيرى و يرجع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لم تقصر علىّ ستورها</w:t>
      </w:r>
    </w:p>
    <w:p>
      <w:pPr>
        <w:pStyle w:val="BookText"/>
        <w:rPr/>
      </w:pPr>
      <w:r>
        <w:rPr>
          <w:rFonts w:ascii="Amiri" w:hAnsi="Amiri" w:eastAsia="Amiri" w:cs="Amiri"/>
          <w:color w:val="111111"/>
          <w:sz w:val="28"/>
          <w:sz w:val="28"/>
          <w:szCs w:val="28"/>
          <w:rtl w:val="true"/>
          <w:lang w:bidi="ar-SA"/>
        </w:rPr>
        <w:t xml:space="preserve">و خيل تنادى للطعان شهدتها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أكن فيها لساء عذيرها</w:t>
      </w:r>
    </w:p>
    <w:p>
      <w:pPr>
        <w:pStyle w:val="BookText"/>
        <w:rPr/>
      </w:pPr>
      <w:r>
        <w:rPr>
          <w:rFonts w:ascii="Amiri" w:hAnsi="Amiri" w:eastAsia="Amiri" w:cs="Amiri"/>
          <w:color w:val="111111"/>
          <w:sz w:val="28"/>
          <w:sz w:val="28"/>
          <w:szCs w:val="28"/>
          <w:rtl w:val="true"/>
          <w:lang w:bidi="ar-SA"/>
        </w:rPr>
        <w:t xml:space="preserve">و عرجلة شعث الرؤوس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الجنّ لم تطبخ بقدر جزورها</w:t>
      </w:r>
    </w:p>
    <w:p>
      <w:pPr>
        <w:pStyle w:val="BookText"/>
        <w:rPr/>
      </w:pPr>
      <w:r>
        <w:rPr>
          <w:rFonts w:ascii="Amiri" w:hAnsi="Amiri" w:eastAsia="Amiri" w:cs="Amiri"/>
          <w:color w:val="111111"/>
          <w:sz w:val="28"/>
          <w:sz w:val="28"/>
          <w:szCs w:val="28"/>
          <w:rtl w:val="true"/>
          <w:lang w:bidi="ar-SA"/>
        </w:rPr>
        <w:t xml:space="preserve">شهدت و دعوانا أميمة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الحرب نصلاها إذا اشتدّ نورها</w:t>
      </w:r>
    </w:p>
    <w:p>
      <w:pPr>
        <w:pStyle w:val="BookText"/>
        <w:rPr/>
      </w:pPr>
      <w:r>
        <w:rPr>
          <w:rFonts w:ascii="Amiri" w:hAnsi="Amiri" w:eastAsia="Amiri" w:cs="Amiri"/>
          <w:color w:val="111111"/>
          <w:sz w:val="28"/>
          <w:sz w:val="28"/>
          <w:szCs w:val="28"/>
          <w:rtl w:val="true"/>
          <w:lang w:bidi="ar-SA"/>
        </w:rPr>
        <w:t xml:space="preserve">على مهرة كبداء قوداء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شظاها، مطمئن نسورها</w:t>
      </w:r>
    </w:p>
    <w:p>
      <w:pPr>
        <w:pStyle w:val="BookText"/>
        <w:rPr/>
      </w:pPr>
      <w:r>
        <w:rPr>
          <w:rFonts w:ascii="Amiri" w:hAnsi="Amiri" w:eastAsia="Amiri" w:cs="Amiri"/>
          <w:color w:val="111111"/>
          <w:sz w:val="28"/>
          <w:sz w:val="28"/>
          <w:szCs w:val="28"/>
          <w:rtl w:val="true"/>
          <w:lang w:bidi="ar-SA"/>
        </w:rPr>
        <w:t xml:space="preserve">و غمرة موت ليس فيها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صدور السمهرىّ جسورها</w:t>
      </w:r>
    </w:p>
    <w:p>
      <w:pPr>
        <w:pStyle w:val="BookText"/>
        <w:rPr/>
      </w:pPr>
      <w:r>
        <w:rPr>
          <w:rFonts w:ascii="Amiri" w:hAnsi="Amiri" w:eastAsia="Amiri" w:cs="Amiri"/>
          <w:color w:val="111111"/>
          <w:sz w:val="28"/>
          <w:sz w:val="28"/>
          <w:szCs w:val="28"/>
          <w:rtl w:val="true"/>
          <w:lang w:bidi="ar-SA"/>
        </w:rPr>
        <w:t xml:space="preserve">صبرنا لها فى نهكها و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يبوخ سعيرها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خوص دقاق قد حدوت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إحداهنّ قد حلّ كورها </w:t>
      </w:r>
    </w:p>
    <w:p>
      <w:pPr>
        <w:pStyle w:val="BookText"/>
        <w:rPr/>
      </w:pPr>
      <w:r>
        <w:rPr>
          <w:rFonts w:ascii="Amiri" w:hAnsi="Amiri" w:eastAsia="Amiri" w:cs="Amiri"/>
          <w:color w:val="111111"/>
          <w:sz w:val="28"/>
          <w:sz w:val="28"/>
          <w:szCs w:val="28"/>
          <w:rtl w:val="true"/>
          <w:lang w:bidi="ar-SA"/>
        </w:rPr>
        <w:t xml:space="preserve">و قد علمت غوث بأنّا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أعلمت بعد النجىّ أمورها</w:t>
      </w:r>
    </w:p>
    <w:p>
      <w:pPr>
        <w:pStyle w:val="BookText"/>
        <w:rPr/>
      </w:pPr>
      <w:r>
        <w:rPr>
          <w:rFonts w:ascii="Amiri" w:hAnsi="Amiri" w:eastAsia="Amiri" w:cs="Amiri"/>
          <w:color w:val="111111"/>
          <w:sz w:val="28"/>
          <w:sz w:val="28"/>
          <w:szCs w:val="28"/>
          <w:rtl w:val="true"/>
          <w:lang w:bidi="ar-SA"/>
        </w:rPr>
        <w:t xml:space="preserve">و أنى امرؤ من عصبة ثعليّة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غناها مستعفّ فقيرها</w:t>
      </w:r>
    </w:p>
    <w:p>
      <w:pPr>
        <w:pStyle w:val="BookText"/>
        <w:rPr/>
      </w:pPr>
      <w:r>
        <w:rPr>
          <w:rFonts w:ascii="Amiri" w:hAnsi="Amiri" w:eastAsia="Amiri" w:cs="Amiri"/>
          <w:color w:val="111111"/>
          <w:sz w:val="28"/>
          <w:sz w:val="28"/>
          <w:szCs w:val="28"/>
          <w:rtl w:val="true"/>
          <w:lang w:bidi="ar-SA"/>
        </w:rPr>
        <w:t xml:space="preserve">و أقسمت لا أعطى الملوك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حولى عدىّ كهلها و غريرها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كردم به گرداندن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دورى و پرهيز از فردايى كه سزاوار است هنگامى كه ستاره مايل و كج شد، ضررى به آن نزد، نورى در غروب خورشيد و در افقهاى آسمان نبود كه آن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آسمان جز تكه ابرى نبود، همانند تازگى خانۀ عنكبوت كه در آن پود مى گذاشت و آن را مى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باد از مقابل منطقۀ طائف آمد و باران احساس را بين كوههاى آنجا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 را كم مى كنيم بدون هيچ حساسيت و حفاظتى و ايام سختى و سالهاى قطحى در ميان ديگر سالها از ما گله و شكايت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سگ هاى بخيل دغلكار پارس مى كنند و هارترين آنها بر ميهمان بيگانه سخت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سگهاى من ترسو هستند و خانه ام سرراست و خوش مسير است و حتى اگر نفسم از درون شديدا حريص شود، جود و بخشش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من ساكت هستند و عادت داده شده اند به آرام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كمتر نسبت به ميهمانانى كه به ديدن من مى آيند، پارس مى كنند و هنگامى كه مردم دچار قحطى شوند، ديگم از من شكايت نمى كند؛ چرا كه گاهى آن را بر روى سنگهاى اجاق گذاشته و زمانى ديگر مواد غذايى را داخل آن مى ريزم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ديگم همواره پر از غذاست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ديگم را در حياط خانه آشكار مى كنم و كم و زياد آن بدون هيچ بخلى ديده مى شود و بر آتش آن حجاب و پرده اى نيست كه ميهمانان و طلب كنندگان آتش در شب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آتش را مخفى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ميهمانان و براى ميزبانيشان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كه پسر زن همسايه همواره به دور ديگ ما مى چرخد و به آن نزديك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در گرو هستند تا بهترين آنها را برگزينم براى ذبح كردن و كشتن در مقابل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همسايه ام هيچ وقت از من شكايت نمى كند مگر هنگامى كه در غياب شوهرش به ديدار او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نيكيم به او خواهد رسيد تا زمانى كه شوهرش به نزد او بازگردد در حالى كه پرده ها و حجابهاى او از برابرم كنار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w:t>
      </w:r>
      <w:bookmarkStart w:id="817" w:name="pg16690_228638"/>
    </w:p>
    <w:p>
      <w:pPr>
        <w:pStyle w:val="BookText"/>
        <w:rPr/>
      </w:pPr>
      <w:bookmarkEnd w:id="817"/>
      <w:r>
        <w:rPr>
          <w:rFonts w:ascii="IRNazanin" w:hAnsi="IRNazanin" w:eastAsia="IRNazanin"/>
          <w:color w:val="111111"/>
          <w:sz w:val="28"/>
          <w:sz w:val="28"/>
          <w:szCs w:val="28"/>
          <w:rtl w:val="true"/>
          <w:lang w:bidi="fa-IR"/>
        </w:rPr>
        <w:t xml:space="preserve">سوارانى را ديدم كه مرا براى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 و اگر به ميانشان نمى رفتم، براى آنان ياور بدى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دسته هاى پياده اى كه با موهاى ژوليده، چنان كه گويى فرزندان جن هستند و كشته آنها، هنوز در ديگى پخته نشده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اميمة ادعا كرديم كه ما فرزندان جنگيم و هنگامى كه شعله و درخشش آتش زياد شود، ما با آن دست و پنجه نرم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اسبان تنومند و مطيع كه استخوانهاى زانوهايشان محكم و گوشت كف پاهاى آنها سخت و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معركۀ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ارفاق و مهلتى در آن نيست و پهناى شمشيرها پلهاى عبور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در سختى و مصيبتش با شمشيرهايمان صبر كرديم تا آتش آن خاموش شود و چه بسيار شتران چشم گودى را كه با آواز به وسيلۀ جوانمردانى هدايت كردم در حالى كه تنها روى يكى از آن شتران پالان و وسايلشان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دانست كه ما بهترين آنها هستيم هنگامى كه كارها و امور بعد از گويندۀ سخن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فردى از تيرۀ ثعليه هستم كه ثروتمندانش بخشنده، و فقيرانش پاكدامن و عفيف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خوردم كه چيزى را از روى ستم و ظلم به پادشاهان ندهم، تا وقتى كه از افراد پير و جوان قبيلۀ عدىّ در اطرافم باشند</w:t>
      </w:r>
      <w:r>
        <w:rPr>
          <w:rFonts w:eastAsia="IRNazanin" w:cs="IRNazanin"/>
          <w:color w:val="111111"/>
          <w:sz w:val="28"/>
          <w:szCs w:val="28"/>
          <w:rtl w:val="true"/>
          <w:lang w:bidi="fa-IR"/>
        </w:rPr>
        <w:t>].</w:t>
      </w:r>
    </w:p>
    <w:p>
      <w:pPr>
        <w:pStyle w:val="Heading3"/>
        <w:numPr>
          <w:ilvl w:val="2"/>
          <w:numId w:val="1"/>
        </w:numPr>
        <w:rPr/>
      </w:pPr>
      <w:bookmarkStart w:id="818" w:name="__RefHeading___Toc12208206_1280447820"/>
      <w:bookmarkStart w:id="819" w:name="_Toc301"/>
      <w:bookmarkEnd w:id="818"/>
      <w:r>
        <w:rPr/>
        <w:t>289</w:t>
      </w:r>
      <w:r>
        <w:rPr>
          <w:rtl w:val="true"/>
        </w:rPr>
        <w:t xml:space="preserve">. </w:t>
      </w:r>
      <w:r>
        <w:rPr>
          <w:rtl w:val="true"/>
        </w:rPr>
        <w:t>از اشعار حاتم</w:t>
      </w:r>
      <w:bookmarkEnd w:id="819"/>
    </w:p>
    <w:p>
      <w:pPr>
        <w:pStyle w:val="BookText"/>
        <w:rPr/>
      </w:pPr>
      <w:r>
        <w:rPr>
          <w:rFonts w:ascii="IRNazanin" w:hAnsi="IRNazanin" w:eastAsia="IRNazanin"/>
          <w:color w:val="111111"/>
          <w:sz w:val="28"/>
          <w:sz w:val="28"/>
          <w:szCs w:val="28"/>
          <w:rtl w:val="true"/>
          <w:lang w:bidi="fa-IR"/>
        </w:rPr>
        <w:t>احمد بن سعيد از زبير از عمويش، شعرى ديگر از حاتم را برايم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اهاجك نصب ام بعينك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الصبح لم ترقد فيومك ساهر</w:t>
      </w:r>
    </w:p>
    <w:p>
      <w:pPr>
        <w:pStyle w:val="BookText"/>
        <w:rPr/>
      </w:pPr>
      <w:r>
        <w:rPr>
          <w:rFonts w:ascii="Amiri" w:hAnsi="Amiri" w:eastAsia="Amiri" w:cs="Amiri"/>
          <w:color w:val="111111"/>
          <w:sz w:val="28"/>
          <w:sz w:val="28"/>
          <w:szCs w:val="28"/>
          <w:rtl w:val="true"/>
          <w:lang w:bidi="ar-SA"/>
        </w:rPr>
        <w:t xml:space="preserve">و ما هاجنى ذكر النساء و 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 و لكن غير ذلك ذاكر</w:t>
      </w:r>
    </w:p>
    <w:p>
      <w:pPr>
        <w:pStyle w:val="BookText"/>
        <w:rPr/>
      </w:pPr>
      <w:r>
        <w:rPr>
          <w:rFonts w:ascii="Amiri" w:hAnsi="Amiri" w:eastAsia="Amiri" w:cs="Amiri"/>
          <w:color w:val="111111"/>
          <w:sz w:val="28"/>
          <w:sz w:val="28"/>
          <w:szCs w:val="28"/>
          <w:rtl w:val="true"/>
          <w:lang w:bidi="ar-SA"/>
        </w:rPr>
        <w:t xml:space="preserve">فمن مبلغ عنّا سلامان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سنبس هل حاذرتم ما أحاذر</w:t>
      </w:r>
    </w:p>
    <w:p>
      <w:pPr>
        <w:pStyle w:val="BookText"/>
        <w:rPr/>
      </w:pPr>
      <w:r>
        <w:rPr>
          <w:rFonts w:ascii="Amiri" w:hAnsi="Amiri" w:eastAsia="Amiri" w:cs="Amiri"/>
          <w:color w:val="111111"/>
          <w:sz w:val="28"/>
          <w:sz w:val="28"/>
          <w:szCs w:val="28"/>
          <w:rtl w:val="true"/>
          <w:lang w:bidi="ar-SA"/>
        </w:rPr>
        <w:t xml:space="preserve">أحاذر يوما أن تسير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شنوءا بينهم و تظاهر</w:t>
      </w:r>
    </w:p>
    <w:p>
      <w:pPr>
        <w:pStyle w:val="BookText"/>
        <w:rPr/>
      </w:pPr>
      <w:r>
        <w:rPr>
          <w:rFonts w:ascii="Amiri" w:hAnsi="Amiri" w:eastAsia="Amiri" w:cs="Amiri"/>
          <w:color w:val="111111"/>
          <w:sz w:val="28"/>
          <w:sz w:val="28"/>
          <w:szCs w:val="28"/>
          <w:rtl w:val="true"/>
          <w:lang w:bidi="ar-SA"/>
        </w:rPr>
        <w:t xml:space="preserve">و أبلغ أبا النعمان عنّى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الحلم قد يرعى إلى من يؤامر</w:t>
      </w:r>
    </w:p>
    <w:p>
      <w:pPr>
        <w:pStyle w:val="BookText"/>
        <w:rPr/>
      </w:pPr>
      <w:r>
        <w:rPr>
          <w:rFonts w:ascii="Amiri" w:hAnsi="Amiri" w:eastAsia="Amiri" w:cs="Amiri"/>
          <w:color w:val="111111"/>
          <w:sz w:val="28"/>
          <w:sz w:val="28"/>
          <w:szCs w:val="28"/>
          <w:rtl w:val="true"/>
          <w:lang w:bidi="ar-SA"/>
        </w:rPr>
        <w:t xml:space="preserve">فليت أبا النعمان بيّن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تجيب للدعاء المقابر</w:t>
      </w:r>
    </w:p>
    <w:p>
      <w:pPr>
        <w:pStyle w:val="BookText"/>
        <w:rPr/>
      </w:pPr>
      <w:r>
        <w:rPr>
          <w:rFonts w:ascii="Amiri" w:hAnsi="Amiri" w:eastAsia="Amiri" w:cs="Amiri"/>
          <w:color w:val="111111"/>
          <w:sz w:val="28"/>
          <w:sz w:val="28"/>
          <w:szCs w:val="28"/>
          <w:rtl w:val="true"/>
          <w:lang w:bidi="ar-SA"/>
        </w:rPr>
        <w:t xml:space="preserve">فلو كان حيّا قد أبات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آلة حدباء ممّا يحاذر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بنيه قد تناءوا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فحوران أدنى دارهم فأباير </w:t>
      </w:r>
    </w:p>
    <w:p>
      <w:pPr>
        <w:pStyle w:val="BookText"/>
        <w:rPr/>
      </w:pPr>
      <w:r>
        <w:rPr>
          <w:rFonts w:ascii="IRNazanin" w:hAnsi="IRNazanin" w:eastAsia="IRNazanin"/>
          <w:color w:val="111111"/>
          <w:sz w:val="28"/>
          <w:sz w:val="28"/>
          <w:szCs w:val="28"/>
          <w:rtl w:val="true"/>
          <w:lang w:bidi="fa-IR"/>
        </w:rPr>
        <w:t xml:space="preserve">ألا هل أتى قومى بأنّ محاربا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منها الصهو باد و حاضر</w:t>
      </w:r>
    </w:p>
    <w:p>
      <w:pPr>
        <w:pStyle w:val="BookText"/>
        <w:rPr/>
      </w:pPr>
      <w:r>
        <w:rPr>
          <w:rFonts w:ascii="Amiri" w:hAnsi="Amiri" w:eastAsia="Amiri" w:cs="Amiri"/>
          <w:color w:val="111111"/>
          <w:sz w:val="28"/>
          <w:sz w:val="28"/>
          <w:szCs w:val="28"/>
          <w:rtl w:val="true"/>
          <w:lang w:bidi="ar-SA"/>
        </w:rPr>
        <w:t xml:space="preserve">و حلّت بلا جار مباءاة نبتل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جديّات و حلّت مصاخر</w:t>
      </w:r>
    </w:p>
    <w:p>
      <w:pPr>
        <w:pStyle w:val="BookText"/>
        <w:rPr/>
      </w:pPr>
      <w:r>
        <w:rPr>
          <w:rFonts w:ascii="Amiri" w:hAnsi="Amiri" w:eastAsia="Amiri" w:cs="Amiri"/>
          <w:color w:val="111111"/>
          <w:sz w:val="28"/>
          <w:sz w:val="28"/>
          <w:szCs w:val="28"/>
          <w:rtl w:val="true"/>
          <w:lang w:bidi="ar-SA"/>
        </w:rPr>
        <w:t xml:space="preserve">و أرسلت الأشواك جنبى بواعة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عزين و ترعى بالرداة العشائر</w:t>
      </w:r>
    </w:p>
    <w:p>
      <w:pPr>
        <w:pStyle w:val="BookText"/>
        <w:rPr/>
      </w:pPr>
      <w:r>
        <w:rPr>
          <w:rFonts w:ascii="Amiri" w:hAnsi="Amiri" w:eastAsia="Amiri" w:cs="Amiri"/>
          <w:color w:val="111111"/>
          <w:sz w:val="28"/>
          <w:sz w:val="28"/>
          <w:szCs w:val="28"/>
          <w:rtl w:val="true"/>
          <w:lang w:bidi="ar-SA"/>
        </w:rPr>
        <w:t xml:space="preserve">و هم سلبوا زيدا غداة 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رواحله و الموت بالناس حاضر</w:t>
      </w:r>
    </w:p>
    <w:p>
      <w:pPr>
        <w:pStyle w:val="BookText"/>
        <w:rPr/>
      </w:pPr>
      <w:r>
        <w:rPr>
          <w:rFonts w:ascii="Amiri" w:hAnsi="Amiri" w:eastAsia="Amiri" w:cs="Amiri"/>
          <w:color w:val="111111"/>
          <w:sz w:val="28"/>
          <w:sz w:val="28"/>
          <w:szCs w:val="28"/>
          <w:rtl w:val="true"/>
          <w:lang w:bidi="ar-SA"/>
        </w:rPr>
        <w:t xml:space="preserve">فلم يغن زيدا يوم ذلك 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أفلتهم يعدو به ثمّ ضامر</w:t>
      </w:r>
    </w:p>
    <w:p>
      <w:pPr>
        <w:pStyle w:val="BookText"/>
        <w:rPr/>
      </w:pPr>
      <w:r>
        <w:rPr>
          <w:rFonts w:ascii="Amiri" w:hAnsi="Amiri" w:eastAsia="Amiri" w:cs="Amiri"/>
          <w:color w:val="111111"/>
          <w:sz w:val="28"/>
          <w:sz w:val="28"/>
          <w:szCs w:val="28"/>
          <w:rtl w:val="true"/>
          <w:lang w:bidi="ar-SA"/>
        </w:rPr>
        <w:t xml:space="preserve">بزخة من جرم يمنّون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ينجهم من آل بولان واقر</w:t>
      </w:r>
    </w:p>
    <w:p>
      <w:pPr>
        <w:pStyle w:val="BookText"/>
        <w:rPr/>
      </w:pPr>
      <w:r>
        <w:rPr>
          <w:rFonts w:ascii="Amiri" w:hAnsi="Amiri" w:eastAsia="Amiri" w:cs="Amiri"/>
          <w:color w:val="111111"/>
          <w:sz w:val="28"/>
          <w:sz w:val="28"/>
          <w:szCs w:val="28"/>
          <w:rtl w:val="true"/>
          <w:lang w:bidi="ar-SA"/>
        </w:rPr>
        <w:t xml:space="preserve">فأين بنو العلاّت إنى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انتدوا فيهم ندى و بوادر</w:t>
      </w:r>
    </w:p>
    <w:p>
      <w:pPr>
        <w:pStyle w:val="BookText"/>
        <w:rPr/>
      </w:pPr>
      <w:r>
        <w:rPr>
          <w:rFonts w:ascii="Amiri" w:hAnsi="Amiri" w:eastAsia="Amiri" w:cs="Amiri"/>
          <w:color w:val="111111"/>
          <w:sz w:val="28"/>
          <w:sz w:val="28"/>
          <w:szCs w:val="28"/>
          <w:rtl w:val="true"/>
          <w:lang w:bidi="ar-SA"/>
        </w:rPr>
        <w:t xml:space="preserve">و أين بنو هند ألا حىّ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فيسعوا على ما كان قدّم عامر</w:t>
      </w:r>
    </w:p>
    <w:p>
      <w:pPr>
        <w:pStyle w:val="BookText"/>
        <w:rPr/>
      </w:pPr>
      <w:r>
        <w:rPr>
          <w:rFonts w:ascii="IRNazanin" w:hAnsi="IRNazanin" w:eastAsia="IRNazanin"/>
          <w:color w:val="111111"/>
          <w:sz w:val="28"/>
          <w:sz w:val="28"/>
          <w:szCs w:val="28"/>
          <w:rtl w:val="true"/>
          <w:lang w:bidi="fa-IR"/>
        </w:rPr>
        <w:t xml:space="preserve">و ألهى بنى العلاّت عنا و حارثا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عبائر تحدى خلفهنّ الأباعر</w:t>
      </w:r>
    </w:p>
    <w:p>
      <w:pPr>
        <w:pStyle w:val="BookText"/>
        <w:rPr/>
      </w:pPr>
      <w:r>
        <w:rPr>
          <w:rFonts w:ascii="Amiri" w:hAnsi="Amiri" w:eastAsia="Amiri" w:cs="Amiri"/>
          <w:color w:val="111111"/>
          <w:sz w:val="28"/>
          <w:sz w:val="28"/>
          <w:szCs w:val="28"/>
          <w:rtl w:val="true"/>
          <w:lang w:bidi="ar-SA"/>
        </w:rPr>
        <w:t xml:space="preserve">و حنّوا إلى فتّ بجنبى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حنّ للأكلاء نيب صوادر</w:t>
      </w:r>
    </w:p>
    <w:p>
      <w:pPr>
        <w:pStyle w:val="BookText"/>
        <w:rPr/>
      </w:pPr>
      <w:r>
        <w:rPr>
          <w:rFonts w:ascii="Amiri" w:hAnsi="Amiri" w:eastAsia="Amiri" w:cs="Amiri"/>
          <w:color w:val="111111"/>
          <w:sz w:val="28"/>
          <w:sz w:val="28"/>
          <w:szCs w:val="28"/>
          <w:rtl w:val="true"/>
          <w:lang w:bidi="ar-SA"/>
        </w:rPr>
        <w:t xml:space="preserve">أبعد بينى رومان شدّوا حبالهم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بنى جدعاء لم يتزاجروا</w:t>
      </w:r>
    </w:p>
    <w:p>
      <w:pPr>
        <w:pStyle w:val="BookText"/>
        <w:rPr/>
      </w:pPr>
      <w:r>
        <w:rPr>
          <w:rFonts w:ascii="Amiri" w:hAnsi="Amiri" w:eastAsia="Amiri" w:cs="Amiri"/>
          <w:color w:val="111111"/>
          <w:sz w:val="28"/>
          <w:sz w:val="28"/>
          <w:szCs w:val="28"/>
          <w:rtl w:val="true"/>
          <w:lang w:bidi="ar-SA"/>
        </w:rPr>
        <w:t xml:space="preserve">يقول لهم أوس تعالوا جنيبة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أوس وجدّك فاجر</w:t>
      </w:r>
    </w:p>
    <w:p>
      <w:pPr>
        <w:pStyle w:val="BookText"/>
        <w:rPr/>
      </w:pPr>
      <w:r>
        <w:rPr>
          <w:rFonts w:ascii="Amiri" w:hAnsi="Amiri" w:eastAsia="Amiri" w:cs="Amiri"/>
          <w:color w:val="111111"/>
          <w:sz w:val="28"/>
          <w:sz w:val="28"/>
          <w:szCs w:val="28"/>
          <w:rtl w:val="true"/>
          <w:lang w:bidi="ar-SA"/>
        </w:rPr>
        <w:t xml:space="preserve">أيفعلها فى الناس قوم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نسب، و لا نساء حرائر</w:t>
      </w:r>
    </w:p>
    <w:p>
      <w:pPr>
        <w:pStyle w:val="BookText"/>
        <w:rPr/>
      </w:pPr>
      <w:r>
        <w:rPr>
          <w:rFonts w:ascii="Amiri" w:hAnsi="Amiri" w:eastAsia="Amiri" w:cs="Amiri"/>
          <w:color w:val="111111"/>
          <w:sz w:val="28"/>
          <w:sz w:val="28"/>
          <w:szCs w:val="28"/>
          <w:rtl w:val="true"/>
          <w:lang w:bidi="ar-SA"/>
        </w:rPr>
        <w:t xml:space="preserve">تبيّن فإنّ الحكم يهدى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أيّنا أنت ضائر</w:t>
      </w:r>
    </w:p>
    <w:p>
      <w:pPr>
        <w:pStyle w:val="BookText"/>
        <w:rPr/>
      </w:pPr>
      <w:r>
        <w:rPr>
          <w:rFonts w:ascii="Amiri" w:hAnsi="Amiri" w:eastAsia="Amiri" w:cs="Amiri"/>
          <w:color w:val="111111"/>
          <w:sz w:val="28"/>
          <w:sz w:val="28"/>
          <w:szCs w:val="28"/>
          <w:rtl w:val="true"/>
          <w:lang w:bidi="ar-SA"/>
        </w:rPr>
        <w:t xml:space="preserve">فإن لا تجيبونا تصرّ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مذحج إنّ الأمور دوائر</w:t>
      </w:r>
    </w:p>
    <w:p>
      <w:pPr>
        <w:pStyle w:val="BookText"/>
        <w:rPr/>
      </w:pPr>
      <w:r>
        <w:rPr>
          <w:rFonts w:ascii="Amiri" w:hAnsi="Amiri" w:eastAsia="Amiri" w:cs="Amiri"/>
          <w:color w:val="111111"/>
          <w:sz w:val="28"/>
          <w:sz w:val="28"/>
          <w:szCs w:val="28"/>
          <w:rtl w:val="true"/>
          <w:lang w:bidi="ar-SA"/>
        </w:rPr>
        <w:t xml:space="preserve">و ينأى حبيب عن مزار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ترمح حمير دوننا و أباقر</w:t>
      </w:r>
    </w:p>
    <w:p>
      <w:pPr>
        <w:pStyle w:val="BookText"/>
        <w:rPr/>
      </w:pPr>
      <w:r>
        <w:rPr>
          <w:rFonts w:ascii="Amiri" w:hAnsi="Amiri" w:eastAsia="Amiri" w:cs="Amiri"/>
          <w:color w:val="111111"/>
          <w:sz w:val="28"/>
          <w:sz w:val="28"/>
          <w:szCs w:val="28"/>
          <w:rtl w:val="true"/>
          <w:lang w:bidi="ar-SA"/>
        </w:rPr>
        <w:t xml:space="preserve">و ينأى قبيل لا قرابة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نسب فى أصل غوث مآثر</w:t>
      </w:r>
    </w:p>
    <w:p>
      <w:pPr>
        <w:pStyle w:val="BookText"/>
        <w:rPr/>
      </w:pPr>
      <w:r>
        <w:rPr>
          <w:rFonts w:ascii="Amiri" w:hAnsi="Amiri" w:eastAsia="Amiri" w:cs="Amiri"/>
          <w:color w:val="111111"/>
          <w:sz w:val="28"/>
          <w:sz w:val="28"/>
          <w:szCs w:val="28"/>
          <w:rtl w:val="true"/>
          <w:lang w:bidi="ar-SA"/>
        </w:rPr>
        <w:t xml:space="preserve">و إن تذهبوا إلى دياف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لنيّتكم فإنّ أصلّى يحابر</w:t>
      </w:r>
    </w:p>
    <w:p>
      <w:pPr>
        <w:pStyle w:val="BookText"/>
        <w:rPr/>
      </w:pPr>
      <w:r>
        <w:rPr>
          <w:rFonts w:ascii="Amiri" w:hAnsi="Amiri" w:eastAsia="Amiri" w:cs="Amiri"/>
          <w:color w:val="111111"/>
          <w:sz w:val="28"/>
          <w:sz w:val="28"/>
          <w:szCs w:val="28"/>
          <w:rtl w:val="true"/>
          <w:lang w:bidi="ar-SA"/>
        </w:rPr>
        <w:t xml:space="preserve">فمن مبلغ عنى جديلة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احبّ أن تؤّى الهواجر</w:t>
      </w:r>
    </w:p>
    <w:p>
      <w:pPr>
        <w:pStyle w:val="BookText"/>
        <w:rPr/>
      </w:pPr>
      <w:r>
        <w:rPr>
          <w:rFonts w:ascii="Amiri" w:hAnsi="Amiri" w:eastAsia="Amiri" w:cs="Amiri"/>
          <w:color w:val="111111"/>
          <w:sz w:val="28"/>
          <w:sz w:val="28"/>
          <w:szCs w:val="28"/>
          <w:rtl w:val="true"/>
          <w:lang w:bidi="ar-SA"/>
        </w:rPr>
        <w:t xml:space="preserve">فتاللّه هل كنّا اختلفنا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النصر مادام الليالى الغوابر</w:t>
      </w:r>
    </w:p>
    <w:p>
      <w:pPr>
        <w:pStyle w:val="BookText"/>
        <w:rPr/>
      </w:pPr>
      <w:r>
        <w:rPr>
          <w:rFonts w:ascii="Amiri" w:hAnsi="Amiri" w:eastAsia="Amiri" w:cs="Amiri"/>
          <w:color w:val="111111"/>
          <w:sz w:val="28"/>
          <w:sz w:val="28"/>
          <w:szCs w:val="28"/>
          <w:rtl w:val="true"/>
          <w:lang w:bidi="ar-SA"/>
        </w:rPr>
        <w:t xml:space="preserve">و هل تعلمون إذ نزلنا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الإله مناصر</w:t>
      </w:r>
    </w:p>
    <w:p>
      <w:pPr>
        <w:pStyle w:val="BookText"/>
        <w:rPr/>
      </w:pPr>
      <w:r>
        <w:rPr>
          <w:rFonts w:ascii="Amiri" w:hAnsi="Amiri" w:eastAsia="Amiri" w:cs="Amiri"/>
          <w:color w:val="111111"/>
          <w:sz w:val="28"/>
          <w:sz w:val="28"/>
          <w:szCs w:val="28"/>
          <w:rtl w:val="true"/>
          <w:lang w:bidi="ar-SA"/>
        </w:rPr>
        <w:t xml:space="preserve">عطاؤكم زول و يرزأ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بكم و لا محالة ساخر</w:t>
      </w:r>
    </w:p>
    <w:p>
      <w:pPr>
        <w:pStyle w:val="BookText"/>
        <w:rPr/>
      </w:pPr>
      <w:r>
        <w:rPr>
          <w:rFonts w:ascii="Amiri" w:hAnsi="Amiri" w:eastAsia="Amiri" w:cs="Amiri"/>
          <w:color w:val="111111"/>
          <w:sz w:val="28"/>
          <w:sz w:val="28"/>
          <w:szCs w:val="28"/>
          <w:rtl w:val="true"/>
          <w:lang w:bidi="ar-SA"/>
        </w:rPr>
        <w:t xml:space="preserve">فلما أخذتم ما أردتم لقومكم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أدركتم ثأرا و أدرك واتر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قلبتم لنا ظهر المجنّ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فأيديكم بالنصر عنّا شواجر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بيمارى و بلايى تو را ناآرام كرد يا اينكه خار در چشمت بود كه تا صبح نخوابيدى و شب را بيدار ماندى؟ ياد و ذكر زنان، عواطفم را تحت تأثير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بسيار با نشاط هستم، اما چيزى غير از آن در 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پيام ما را به سرزمين سلامان، مالك و سنبس 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از آنچه من از آن پرهيز مى كنم، برحذر هستيد؟ از روزى مى ترسم كه قبايلى متظاهر و فتنه گر، كه بين خود نشان دشمنى و كينه را به ارث مى گذارند، به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 نامه اى را از من به أبى نعمان برسان و چه بسيار اتفاق مى افتد كه انسان صبور و حليم به كسى كه با او مشورت مى كند، توجه و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قبر ابى نعمان مشخص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قبرها جواب نداكنندۀ خود را مى دهند؟ و اگر زنده بود دشمن را با شمشيرى محكم و ترسناك، نابود مى كرد كه فرزندانش خانه هايشان را رها كرده اند كه نزديكترين خانه هايشان در حوران و سپس أباير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به قومم رسيده كه جنگجويى كه عاقبت آن را هشيارانه سنجيده حاضر و آمادۀ جنگ است؟ خانه هاى نبتل، بدون همسايه و مناطق جدّيات و مصاخر محل سكونت آنان شد و در آنجا نشستند و خارها و تيغهايى كه به اندازۀ كف دست هستند، دسته دسته به كنار و پهلوى من فرستاده شد و از عشيره ها و طايفه ها هم در روى صخره اى مراقبت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صبح جنگ قراقر، از جنگهاى ذى قار، شتران و اسبان زيد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مرگ براى مردم آماده 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نفرات و ياران زيد او را سودى نبخشيد و او آنها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شترى لاغر آنجا به دنبالش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هستند قوم بنى علاّت كه من آنها را مى شناختم كه هنگام جمع شدن، آثار خشم و بخشش در آنها ظاهر بود و كجايند بنى هند؟ آيا انسان زنده اى از ايشان هست تا براى آنچه عامر پيش از آنها انجام داده است، تلاش كنند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سرگردانى را كه با آواز و همراه دسته هاى گوسفندان هدايت مى شوند، بنى علاّت و حارث از ما منصرف و سرگرم شدند و با شوق به دو طرف زمين صاف و هموار و وسيع،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ماده شتران چاقى كه از آب خوردن برگشته اند، با شوق رو به خوردن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بنى رومان بار سفر را با طناب بنى جدعاء بر پشت شتران بستند تا آسيب نبينند؟ اوس به آنها مى گويد فرمانبر و مطيع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جان </w:t>
      </w:r>
      <w:bookmarkStart w:id="820" w:name="pg16690_228641"/>
    </w:p>
    <w:p>
      <w:pPr>
        <w:pStyle w:val="BookText"/>
        <w:rPr/>
      </w:pPr>
      <w:bookmarkEnd w:id="820"/>
      <w:r>
        <w:rPr>
          <w:rFonts w:ascii="IRNazanin" w:hAnsi="IRNazanin" w:eastAsia="IRNazanin"/>
          <w:color w:val="111111"/>
          <w:sz w:val="28"/>
          <w:sz w:val="28"/>
          <w:szCs w:val="28"/>
          <w:rtl w:val="true"/>
          <w:lang w:bidi="fa-IR"/>
        </w:rPr>
        <w:t>جدّت سوگند اوس گناهكار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را قومى كوچك انجام مى دهند كه اصل و نسبى دارند ولى زنانشان كنيز هستند نه آزاده؟ تأمل كن تا از گمراهى و نادانى نجات يابى و هدايت شوى؛ وقتى كه با همديگر روبه رو شديم تو ضرر خواهى ديد و اگر دعوت ما را نپذيريد، چادرهايمان را جمع و به سوى قبيلۀ مذحج كوچ مى كنيم؟ همانا كه امور در حال گردش است و روزگار بر يك منوال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از ملاقات و ديدن دوستش دور مى شود و گاوها و خرها در جاى زندگى ما لگد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از هم دور مى شوند كه هيچ نزديكى بين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در اصل كارهاى نيكو داشته باشند و نژاد و نسبشان به غوث برسد و اگر به سوى دياف و سرزمين آن براى هدف خود مى رويد، مطمئنا اصل و نسب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پيام مرا به مالك و قبيله اش مى رساند، من دوست ندارم كه در گرماى شديد كسى رسانندۀ پيام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آيا ما در گذشته مادامى كه شما بر ياورى و همكاريتان پابرجا بوديد؟ دچار اختلاف شديم؟ آيا مى دانيد هنگامى كه ما و شما در جايى فرود مى آئيم، هيچ كس جز خدا ياور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بلا بخششى نداريد و اموالتان پيوسته كم مى شود و من ناگزير شما را به استهزا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آنچه مى خواستيد براى قوم خود گرفتيد، و به قاتل دست يافته، انتقام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گرفتيد، پس از آن، آنان شيوۀ دشمنى با ما را پيشه كردند در حالى كه دستهايتان از يارى ما بازمانده بود</w:t>
      </w:r>
      <w:r>
        <w:rPr>
          <w:rFonts w:eastAsia="IRNazanin" w:cs="IRNazanin"/>
          <w:color w:val="111111"/>
          <w:sz w:val="28"/>
          <w:szCs w:val="28"/>
          <w:rtl w:val="true"/>
          <w:lang w:bidi="fa-IR"/>
        </w:rPr>
        <w:t>].</w:t>
      </w:r>
    </w:p>
    <w:p>
      <w:pPr>
        <w:pStyle w:val="Heading3"/>
        <w:numPr>
          <w:ilvl w:val="2"/>
          <w:numId w:val="1"/>
        </w:numPr>
        <w:rPr/>
      </w:pPr>
      <w:bookmarkStart w:id="821" w:name="__RefHeading___Toc12208208_1280447820"/>
      <w:bookmarkStart w:id="822" w:name="_Toc302"/>
      <w:bookmarkEnd w:id="821"/>
      <w:r>
        <w:rPr/>
        <w:t>290</w:t>
      </w:r>
      <w:r>
        <w:rPr>
          <w:rtl w:val="true"/>
        </w:rPr>
        <w:t xml:space="preserve">. </w:t>
      </w:r>
      <w:r>
        <w:rPr>
          <w:rtl w:val="true"/>
        </w:rPr>
        <w:t>از اشعار حاتم</w:t>
      </w:r>
      <w:bookmarkEnd w:id="822"/>
    </w:p>
    <w:p>
      <w:pPr>
        <w:pStyle w:val="BookText"/>
        <w:rPr/>
      </w:pPr>
      <w:r>
        <w:rPr>
          <w:rFonts w:ascii="IRNazanin" w:hAnsi="IRNazanin" w:eastAsia="IRNazanin"/>
          <w:color w:val="111111"/>
          <w:sz w:val="28"/>
          <w:sz w:val="28"/>
          <w:szCs w:val="28"/>
          <w:rtl w:val="true"/>
          <w:lang w:bidi="fa-IR"/>
        </w:rPr>
        <w:t>احمد بن سعيد از عمويش اين گونه برايم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القلب عن هند و عن أمّ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 عنهما غير صابر</w:t>
      </w:r>
    </w:p>
    <w:p>
      <w:pPr>
        <w:pStyle w:val="BookText"/>
        <w:rPr/>
      </w:pPr>
      <w:r>
        <w:rPr>
          <w:rFonts w:ascii="Amiri" w:hAnsi="Amiri" w:eastAsia="Amiri" w:cs="Amiri"/>
          <w:color w:val="111111"/>
          <w:sz w:val="28"/>
          <w:sz w:val="28"/>
          <w:szCs w:val="28"/>
          <w:rtl w:val="true"/>
          <w:lang w:bidi="ar-SA"/>
        </w:rPr>
        <w:t xml:space="preserve">و دبّت و شاة بيننا و تقاذفت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غربة من بعد طول التجاور</w:t>
      </w:r>
    </w:p>
    <w:p>
      <w:pPr>
        <w:pStyle w:val="BookText"/>
        <w:rPr/>
      </w:pPr>
      <w:r>
        <w:rPr>
          <w:rFonts w:ascii="Amiri" w:hAnsi="Amiri" w:eastAsia="Amiri" w:cs="Amiri"/>
          <w:color w:val="111111"/>
          <w:sz w:val="28"/>
          <w:sz w:val="28"/>
          <w:szCs w:val="28"/>
          <w:rtl w:val="true"/>
          <w:lang w:bidi="ar-SA"/>
        </w:rPr>
        <w:t xml:space="preserve">و فتيان صدق ضمهم دلج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 مثل السهام ضوامر</w:t>
      </w:r>
    </w:p>
    <w:p>
      <w:pPr>
        <w:pStyle w:val="BookText"/>
        <w:rPr/>
      </w:pPr>
      <w:r>
        <w:rPr>
          <w:rFonts w:ascii="Amiri" w:hAnsi="Amiri" w:eastAsia="Amiri" w:cs="Amiri"/>
          <w:color w:val="111111"/>
          <w:sz w:val="28"/>
          <w:sz w:val="28"/>
          <w:szCs w:val="28"/>
          <w:rtl w:val="true"/>
          <w:lang w:bidi="ar-SA"/>
        </w:rPr>
        <w:t>فلمّا أتونى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أطّرح حاجاتهم بمعاذر</w:t>
      </w:r>
    </w:p>
    <w:p>
      <w:pPr>
        <w:pStyle w:val="BookText"/>
        <w:rPr/>
      </w:pPr>
      <w:r>
        <w:rPr>
          <w:rFonts w:ascii="Amiri" w:hAnsi="Amiri" w:eastAsia="Amiri" w:cs="Amiri"/>
          <w:color w:val="111111"/>
          <w:sz w:val="28"/>
          <w:sz w:val="28"/>
          <w:szCs w:val="28"/>
          <w:rtl w:val="true"/>
          <w:lang w:bidi="ar-SA"/>
        </w:rPr>
        <w:t xml:space="preserve">و قمت لموشىّ المتون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غضا فى كفّ ساع مبادر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فيشقى به عرقوب كوماء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كوم كالهضاب بهازر </w:t>
      </w:r>
    </w:p>
    <w:p>
      <w:pPr>
        <w:pStyle w:val="BookText"/>
        <w:rPr/>
      </w:pPr>
      <w:r>
        <w:rPr>
          <w:rFonts w:ascii="Amiri" w:hAnsi="Amiri" w:eastAsia="Amiri" w:cs="Amiri"/>
          <w:color w:val="111111"/>
          <w:sz w:val="28"/>
          <w:sz w:val="28"/>
          <w:szCs w:val="28"/>
          <w:rtl w:val="true"/>
          <w:lang w:bidi="ar-SA"/>
        </w:rPr>
        <w:t xml:space="preserve">فظلّ عفاتى مكرمين و طابخى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شاو و قادر</w:t>
      </w:r>
    </w:p>
    <w:p>
      <w:pPr>
        <w:pStyle w:val="BookText"/>
        <w:rPr/>
      </w:pPr>
      <w:r>
        <w:rPr>
          <w:rFonts w:ascii="Amiri" w:hAnsi="Amiri" w:eastAsia="Amiri" w:cs="Amiri"/>
          <w:color w:val="111111"/>
          <w:sz w:val="28"/>
          <w:sz w:val="28"/>
          <w:szCs w:val="28"/>
          <w:rtl w:val="true"/>
          <w:lang w:bidi="ar-SA"/>
        </w:rPr>
        <w:t xml:space="preserve">شاميّة لم تتّخذ لدحامس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الطبيخ و لا ذمّ الخليط المجاور</w:t>
      </w:r>
    </w:p>
    <w:p>
      <w:pPr>
        <w:pStyle w:val="BookText"/>
        <w:rPr/>
      </w:pPr>
      <w:r>
        <w:rPr>
          <w:rFonts w:ascii="Amiri" w:hAnsi="Amiri" w:eastAsia="Amiri" w:cs="Amiri"/>
          <w:color w:val="111111"/>
          <w:sz w:val="28"/>
          <w:sz w:val="28"/>
          <w:szCs w:val="28"/>
          <w:rtl w:val="true"/>
          <w:lang w:bidi="ar-SA"/>
        </w:rPr>
        <w:t xml:space="preserve">يقمّص دهداق البضيع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القطا الكدر الدقاق الحناجر</w:t>
      </w:r>
    </w:p>
    <w:p>
      <w:pPr>
        <w:pStyle w:val="BookText"/>
        <w:rPr/>
      </w:pPr>
      <w:r>
        <w:rPr>
          <w:rFonts w:ascii="Amiri" w:hAnsi="Amiri" w:eastAsia="Amiri" w:cs="Amiri"/>
          <w:color w:val="111111"/>
          <w:sz w:val="28"/>
          <w:sz w:val="28"/>
          <w:szCs w:val="28"/>
          <w:rtl w:val="true"/>
          <w:lang w:bidi="ar-SA"/>
        </w:rPr>
        <w:t xml:space="preserve">كأنّ هبير اللحم فى فوراتها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استحمشت أيدى نساء حواسر</w:t>
      </w:r>
    </w:p>
    <w:p>
      <w:pPr>
        <w:pStyle w:val="BookText"/>
        <w:rPr/>
      </w:pPr>
      <w:r>
        <w:rPr>
          <w:rFonts w:ascii="Amiri" w:hAnsi="Amiri" w:eastAsia="Amiri" w:cs="Amiri"/>
          <w:color w:val="111111"/>
          <w:sz w:val="28"/>
          <w:sz w:val="28"/>
          <w:szCs w:val="28"/>
          <w:rtl w:val="true"/>
          <w:lang w:bidi="ar-SA"/>
        </w:rPr>
        <w:t xml:space="preserve">كأنّ أنيض اللحم حين تعظمطت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عبير بين أيدى العواطر</w:t>
      </w:r>
    </w:p>
    <w:p>
      <w:pPr>
        <w:pStyle w:val="BookText"/>
        <w:rPr/>
      </w:pPr>
      <w:r>
        <w:rPr>
          <w:rFonts w:ascii="Amiri" w:hAnsi="Amiri" w:eastAsia="Amiri" w:cs="Amiri"/>
          <w:color w:val="111111"/>
          <w:sz w:val="28"/>
          <w:sz w:val="28"/>
          <w:szCs w:val="28"/>
          <w:rtl w:val="true"/>
          <w:lang w:bidi="ar-SA"/>
        </w:rPr>
        <w:t xml:space="preserve">إذا أنزلت كانت هدايا و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تختزن دون العيون النواظر</w:t>
      </w:r>
    </w:p>
    <w:p>
      <w:pPr>
        <w:pStyle w:val="BookText"/>
        <w:rPr/>
      </w:pPr>
      <w:r>
        <w:rPr>
          <w:rFonts w:ascii="Amiri" w:hAnsi="Amiri" w:eastAsia="Amiri" w:cs="Amiri"/>
          <w:color w:val="111111"/>
          <w:sz w:val="28"/>
          <w:sz w:val="28"/>
          <w:szCs w:val="28"/>
          <w:rtl w:val="true"/>
          <w:lang w:bidi="ar-SA"/>
        </w:rPr>
        <w:t xml:space="preserve">ألا ليت أنّ الموت كان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ليالى حلّ الحىّ أكناف حامر</w:t>
      </w:r>
    </w:p>
    <w:p>
      <w:pPr>
        <w:pStyle w:val="BookText"/>
        <w:rPr/>
      </w:pPr>
      <w:r>
        <w:rPr>
          <w:rFonts w:ascii="Amiri" w:hAnsi="Amiri" w:eastAsia="Amiri" w:cs="Amiri"/>
          <w:color w:val="111111"/>
          <w:sz w:val="28"/>
          <w:sz w:val="28"/>
          <w:szCs w:val="28"/>
          <w:rtl w:val="true"/>
          <w:lang w:bidi="ar-SA"/>
        </w:rPr>
        <w:t xml:space="preserve">ليالى يدعونى الصّبا فأجيبه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 و لا أرعى إلى قول زاجر</w:t>
      </w:r>
    </w:p>
    <w:p>
      <w:pPr>
        <w:pStyle w:val="BookText"/>
        <w:rPr/>
      </w:pPr>
      <w:r>
        <w:rPr>
          <w:rFonts w:ascii="Amiri" w:hAnsi="Amiri" w:eastAsia="Amiri" w:cs="Amiri"/>
          <w:color w:val="111111"/>
          <w:sz w:val="28"/>
          <w:sz w:val="28"/>
          <w:szCs w:val="28"/>
          <w:rtl w:val="true"/>
          <w:lang w:bidi="ar-SA"/>
        </w:rPr>
        <w:t xml:space="preserve">و دويّة قفر تعاوى سباعها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عواء اليتامى من حذار التّراتر</w:t>
      </w:r>
    </w:p>
    <w:p>
      <w:pPr>
        <w:pStyle w:val="BookText"/>
        <w:rPr/>
      </w:pPr>
      <w:r>
        <w:rPr>
          <w:rFonts w:ascii="Amiri" w:hAnsi="Amiri" w:eastAsia="Amiri" w:cs="Amiri"/>
          <w:color w:val="111111"/>
          <w:sz w:val="28"/>
          <w:sz w:val="28"/>
          <w:szCs w:val="28"/>
          <w:rtl w:val="true"/>
          <w:lang w:bidi="ar-SA"/>
        </w:rPr>
        <w:t xml:space="preserve">قطعت بمرادة كأن نسوعها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على قرم علندى مخاطر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دلم از مستى عشق هند و امّ عامر لبريز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آن دو را بى قرار و ناآرام مى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چينان بين ما نفوذ كردند و دورى و غربت، پس از هم صحبتى و هم نشينى طولانى سررسيد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جوانان صادقى كه شبروى، آنان را بر شتران باركش لاغرى همچون تيرها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نزد من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بهترين اقامتگاه شبانه است و هيچ وقت با آوردن عذر و بهانه هاى مختلف نيازهايشان را بى توجه رها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شمشيرهاى آراسته كه در درخشش همچون شعله اى از آتش چوب درخت غضا بودند، برخاستم و با اين شمشيرها، رگ عصب كوهان ماده شترى قوى را كه همچون كوههاست، 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طلب بخشش و رزق به سويم مى آيند، اكرام مى شوند و آشپزهاى من هم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كباب مى كنند و بعضى غذا را داخل ديگ مى 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تكه هاى گوشت را تكان مى دهند؛ گويى سر مرغهاى سنگخوار و تيره رنگ است كه گلوها و حنجره هاى باريكى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تكه هاى بزرگ گوشت در فوران و خروش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آب روى گوشتهاى نيم پخته حركت كرده، مى جوشد در مقابل دوستداران رايحه هاى خوب، بوى خوشى مى دهد، هنگامى كه غذا از روى آتش پايين مى آيد، طعام و هديه اى براى ميهمان است و از چشم بينندگان مخفى و دور نمى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مرگ من در يكى از شبهايى فرارسد كه مردم قبيله در منزلم ميهمان هستند</w:t>
      </w:r>
      <w:r>
        <w:rPr>
          <w:rFonts w:eastAsia="IRNazanin" w:cs="IRNazanin"/>
          <w:color w:val="111111"/>
          <w:sz w:val="28"/>
          <w:szCs w:val="28"/>
          <w:rtl w:val="true"/>
          <w:lang w:bidi="fa-IR"/>
        </w:rPr>
        <w:t xml:space="preserve">. </w:t>
      </w:r>
      <w:bookmarkStart w:id="823" w:name="pg16690_228643"/>
    </w:p>
    <w:p>
      <w:pPr>
        <w:pStyle w:val="BookText"/>
        <w:rPr/>
      </w:pPr>
      <w:bookmarkEnd w:id="823"/>
      <w:r>
        <w:rPr>
          <w:rFonts w:ascii="IRNazanin" w:hAnsi="IRNazanin" w:eastAsia="IRNazanin"/>
          <w:color w:val="111111"/>
          <w:sz w:val="28"/>
          <w:sz w:val="28"/>
          <w:szCs w:val="28"/>
          <w:rtl w:val="true"/>
          <w:lang w:bidi="fa-IR"/>
        </w:rPr>
        <w:t>شبهايى كه عشق مرا فرامى خواند، سريع اجابتش مى كنم و به سخن هيچ بازدارنده اى اهميت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صحراهاى بلندى را طى كردم كه صداى زوزۀ حيوانات وحشى آن همواره همچون آه و نالۀ يتيمانى كه از قطحى و سختى مى ترسند،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صحراها را با ماده شترى پيمودم كه گويى طنابهايش بر حيوان يا شتر قوى و نرى بسته شده كه بسيار خطر مى كند</w:t>
      </w:r>
      <w:r>
        <w:rPr>
          <w:rFonts w:eastAsia="IRNazanin" w:cs="IRNazanin"/>
          <w:color w:val="111111"/>
          <w:sz w:val="28"/>
          <w:szCs w:val="28"/>
          <w:rtl w:val="true"/>
          <w:lang w:bidi="fa-IR"/>
        </w:rPr>
        <w:t>].</w:t>
      </w:r>
    </w:p>
    <w:p>
      <w:pPr>
        <w:pStyle w:val="Heading3"/>
        <w:numPr>
          <w:ilvl w:val="2"/>
          <w:numId w:val="1"/>
        </w:numPr>
        <w:rPr/>
      </w:pPr>
      <w:bookmarkStart w:id="824" w:name="__RefHeading___Toc12208210_1280447820"/>
      <w:bookmarkStart w:id="825" w:name="_Toc303"/>
      <w:bookmarkEnd w:id="824"/>
      <w:r>
        <w:rPr/>
        <w:t>291</w:t>
      </w:r>
      <w:r>
        <w:rPr>
          <w:rtl w:val="true"/>
        </w:rPr>
        <w:t xml:space="preserve">. </w:t>
      </w:r>
      <w:r>
        <w:rPr>
          <w:rtl w:val="true"/>
        </w:rPr>
        <w:t>از اشعار حاتم</w:t>
      </w:r>
      <w:bookmarkEnd w:id="825"/>
    </w:p>
    <w:p>
      <w:pPr>
        <w:pStyle w:val="BookText"/>
        <w:rPr/>
      </w:pPr>
      <w:r>
        <w:rPr>
          <w:rFonts w:ascii="Amiri" w:hAnsi="Amiri" w:eastAsia="Amiri" w:cs="Amiri"/>
          <w:color w:val="111111"/>
          <w:sz w:val="28"/>
          <w:sz w:val="28"/>
          <w:szCs w:val="28"/>
          <w:rtl w:val="true"/>
          <w:lang w:bidi="ar-SA"/>
        </w:rPr>
        <w:t>عمويم برايم از حاتم شعرى خواند كه براى ملحان بن حارثه بن سعدى سروده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على ملحان صيف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أرملة تزجى مع الليل أرملا</w:t>
      </w:r>
    </w:p>
    <w:p>
      <w:pPr>
        <w:pStyle w:val="BookText"/>
        <w:rPr/>
      </w:pPr>
      <w:r>
        <w:rPr>
          <w:rFonts w:ascii="Amiri" w:hAnsi="Amiri" w:eastAsia="Amiri" w:cs="Amiri"/>
          <w:color w:val="111111"/>
          <w:sz w:val="28"/>
          <w:sz w:val="28"/>
          <w:szCs w:val="28"/>
          <w:rtl w:val="true"/>
          <w:lang w:bidi="ar-SA"/>
        </w:rPr>
        <w:t xml:space="preserve">إذا ارتحلا لم يجدا بيت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يلبسا إلاّ بجادا و خيعلا</w:t>
      </w:r>
    </w:p>
    <w:p>
      <w:pPr>
        <w:pStyle w:val="BookText"/>
        <w:rPr/>
      </w:pPr>
      <w:r>
        <w:rPr>
          <w:rFonts w:ascii="Amiri" w:hAnsi="Amiri" w:eastAsia="Amiri" w:cs="Amiri"/>
          <w:color w:val="111111"/>
          <w:sz w:val="28"/>
          <w:sz w:val="28"/>
          <w:szCs w:val="28"/>
          <w:rtl w:val="true"/>
          <w:lang w:bidi="ar-SA"/>
        </w:rPr>
        <w:t xml:space="preserve">و أوصيتنى أن أرفع الظنّ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صاتك و استودعت تربا و جندلا</w:t>
      </w:r>
    </w:p>
    <w:p>
      <w:pPr>
        <w:pStyle w:val="BookText"/>
        <w:rPr/>
      </w:pPr>
      <w:r>
        <w:rPr>
          <w:rFonts w:ascii="Amiri" w:hAnsi="Amiri" w:eastAsia="Amiri" w:cs="Amiri"/>
          <w:color w:val="111111"/>
          <w:sz w:val="28"/>
          <w:sz w:val="28"/>
          <w:szCs w:val="28"/>
          <w:rtl w:val="true"/>
          <w:lang w:bidi="ar-SA"/>
        </w:rPr>
        <w:t xml:space="preserve">فلا انفكّ رمس بين أضرع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اللّه ودقا مجلّلا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پرقدرت تابستان بايد كه بر ملحان و همچنين زن بيوه اى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دو بار سفر بستند نتوانستند يك شب 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لباسهاى خطخطى و پوستين نپوشيدند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كردى كه خوش بين باشم و وصيتهايت را عملى سازم، در حالى كه جز خاك و صخره چيزى نزد من امانت نهاده نشد؛ خاك قبرى كه همواره بين جسمى نحيف و پيچ وخم شنزار قرار دارد كه خداوند بارانى عظيم و بزرگ را بر آن بباراند</w:t>
      </w:r>
      <w:r>
        <w:rPr>
          <w:rFonts w:eastAsia="IRNazanin" w:cs="IRNazanin"/>
          <w:color w:val="111111"/>
          <w:sz w:val="28"/>
          <w:szCs w:val="28"/>
          <w:rtl w:val="true"/>
          <w:lang w:bidi="fa-IR"/>
        </w:rPr>
        <w:t>].</w:t>
      </w:r>
    </w:p>
    <w:p>
      <w:pPr>
        <w:pStyle w:val="Heading3"/>
        <w:numPr>
          <w:ilvl w:val="2"/>
          <w:numId w:val="1"/>
        </w:numPr>
        <w:rPr/>
      </w:pPr>
      <w:bookmarkStart w:id="826" w:name="__RefHeading___Toc12208212_1280447820"/>
      <w:bookmarkStart w:id="827" w:name="_Toc304"/>
      <w:bookmarkEnd w:id="826"/>
      <w:r>
        <w:rPr/>
        <w:t>292</w:t>
      </w:r>
      <w:r>
        <w:rPr>
          <w:rtl w:val="true"/>
        </w:rPr>
        <w:t xml:space="preserve">. </w:t>
      </w:r>
      <w:r>
        <w:rPr>
          <w:rtl w:val="true"/>
        </w:rPr>
        <w:t>شعر حاتم در مورد جنگ المزاج</w:t>
      </w:r>
      <w:bookmarkEnd w:id="827"/>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جنگيد و شتر قوى يكى از پادشاهان را كنار آبى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شهدتنا بالمزاج لأيقنت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ضرنا أنّا كرام الضّرائب</w:t>
      </w:r>
    </w:p>
    <w:p>
      <w:pPr>
        <w:pStyle w:val="BookText"/>
        <w:rPr/>
      </w:pPr>
      <w:r>
        <w:rPr>
          <w:rFonts w:ascii="Amiri" w:hAnsi="Amiri" w:eastAsia="Amiri" w:cs="Amiri"/>
          <w:color w:val="111111"/>
          <w:sz w:val="28"/>
          <w:sz w:val="28"/>
          <w:szCs w:val="28"/>
          <w:rtl w:val="true"/>
          <w:lang w:bidi="ar-SA"/>
        </w:rPr>
        <w:t xml:space="preserve">عشيّة قال ابن الذميمة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 رئيس القوم ليس بآيب</w:t>
      </w:r>
    </w:p>
    <w:p>
      <w:pPr>
        <w:pStyle w:val="BookText"/>
        <w:rPr/>
      </w:pPr>
      <w:r>
        <w:rPr>
          <w:rFonts w:ascii="Amiri" w:hAnsi="Amiri" w:eastAsia="Amiri" w:cs="Amiri"/>
          <w:color w:val="111111"/>
          <w:sz w:val="28"/>
          <w:sz w:val="28"/>
          <w:szCs w:val="28"/>
          <w:rtl w:val="true"/>
          <w:lang w:bidi="ar-SA"/>
        </w:rPr>
        <w:t xml:space="preserve">و ما أنا بالساعى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لأشرعها فى الحوض قبل الركائب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بالطّاوى حقيبة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لأبعثها خفّا و أترك صاحبى </w:t>
      </w:r>
      <w:bookmarkStart w:id="828" w:name="pg16690_228644"/>
    </w:p>
    <w:p>
      <w:pPr>
        <w:pStyle w:val="BookText"/>
        <w:rPr/>
      </w:pPr>
      <w:bookmarkEnd w:id="828"/>
      <w:r>
        <w:rPr>
          <w:rFonts w:ascii="Amiri" w:hAnsi="Amiri" w:eastAsia="Amiri" w:cs="Amiri"/>
          <w:color w:val="111111"/>
          <w:sz w:val="28"/>
          <w:sz w:val="28"/>
          <w:szCs w:val="28"/>
          <w:rtl w:val="true"/>
          <w:lang w:bidi="ar-SA"/>
        </w:rPr>
        <w:t xml:space="preserve">إذا كنت ربّا للقلوص فلا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رفيقك يمشى خلفها غير راكب</w:t>
      </w:r>
    </w:p>
    <w:p>
      <w:pPr>
        <w:pStyle w:val="BookText"/>
        <w:rPr/>
      </w:pPr>
      <w:r>
        <w:rPr>
          <w:rFonts w:ascii="Amiri" w:hAnsi="Amiri" w:eastAsia="Amiri" w:cs="Amiri"/>
          <w:color w:val="111111"/>
          <w:sz w:val="28"/>
          <w:sz w:val="28"/>
          <w:szCs w:val="28"/>
          <w:rtl w:val="true"/>
          <w:lang w:bidi="ar-SA"/>
        </w:rPr>
        <w:t xml:space="preserve">أنخها فأردفه فإن حملتكما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و إن كان العقاب فعاقب</w:t>
      </w:r>
    </w:p>
    <w:p>
      <w:pPr>
        <w:pStyle w:val="BookText"/>
        <w:rPr/>
      </w:pPr>
      <w:r>
        <w:rPr>
          <w:rFonts w:ascii="Amiri" w:hAnsi="Amiri" w:eastAsia="Amiri" w:cs="Amiri"/>
          <w:color w:val="111111"/>
          <w:sz w:val="28"/>
          <w:sz w:val="28"/>
          <w:szCs w:val="28"/>
          <w:rtl w:val="true"/>
          <w:lang w:bidi="ar-SA"/>
        </w:rPr>
        <w:t xml:space="preserve">و مرقبة دون السماء علوتها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طرفى فى فضاء سباسب</w:t>
      </w:r>
    </w:p>
    <w:p>
      <w:pPr>
        <w:pStyle w:val="BookText"/>
        <w:rPr/>
      </w:pPr>
      <w:r>
        <w:rPr>
          <w:rFonts w:ascii="Amiri" w:hAnsi="Amiri" w:eastAsia="Amiri" w:cs="Amiri"/>
          <w:color w:val="111111"/>
          <w:sz w:val="28"/>
          <w:sz w:val="28"/>
          <w:szCs w:val="28"/>
          <w:rtl w:val="true"/>
          <w:lang w:bidi="ar-SA"/>
        </w:rPr>
        <w:t xml:space="preserve">و ما أنّا بالماشى إلى بيت جارتى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أحيّيها كآخر جانب</w:t>
      </w:r>
    </w:p>
    <w:p>
      <w:pPr>
        <w:pStyle w:val="BookText"/>
        <w:rPr/>
      </w:pPr>
      <w:r>
        <w:rPr>
          <w:rFonts w:ascii="Amiri" w:hAnsi="Amiri" w:eastAsia="Amiri" w:cs="Amiri"/>
          <w:color w:val="111111"/>
          <w:sz w:val="28"/>
          <w:sz w:val="28"/>
          <w:szCs w:val="28"/>
          <w:rtl w:val="true"/>
          <w:lang w:bidi="ar-SA"/>
        </w:rPr>
        <w:t xml:space="preserve">و لست إذا ما أحدث الدهر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بأخضع ولاّج بيوت الأقارب</w:t>
      </w:r>
    </w:p>
    <w:p>
      <w:pPr>
        <w:pStyle w:val="BookText"/>
        <w:rPr/>
      </w:pPr>
      <w:r>
        <w:rPr>
          <w:rFonts w:ascii="Amiri" w:hAnsi="Amiri" w:eastAsia="Amiri" w:cs="Amiri"/>
          <w:color w:val="111111"/>
          <w:sz w:val="28"/>
          <w:sz w:val="28"/>
          <w:szCs w:val="28"/>
          <w:rtl w:val="true"/>
          <w:lang w:bidi="ar-SA"/>
        </w:rPr>
        <w:t xml:space="preserve">إذا أوطن القوم البيوت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عماة عن الأخبار خرق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در مزاج مى ديدى، به يقين مى دانستى كه ما سرشتى كريمانه داريم؛ هرچند كه خود در سختى و تنگنا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شبانگاهى كه عارض فرزند زنى عيبجو و تحقيركننده،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رئيس قبيله برنگردد و من با آنچه به شترم مى دهم، براى تشويق او عجله ندارم تا اينكه پيش از ديگر مركبها آب را به او بنوشانم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حين سفر دوستم را رها نمى كنم تا پياده برود، بلكه روى شترم جايى هم براى او باز مى كنم و به همين سبب كمترين بار و بنۀ سفر را به پشت شترم مى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شترى جوان و قوى شدى، دوستت را رها نكن كه پشت سرت پياده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بنشان و بگذار زانو بزند كه اگر هر دوى شما را حمل كرد كه چه بهتر، وگرنه نوبتى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اسبان بلندى كه نزديك به آسمان اند و من براى مراقبت از آنها بالا رفتم؛ در حالى كه چشمهايم را در فضاى بيابانهاى وسيع مى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شبانه به سوى خانۀ زن همسايه نمى روم و آن را نمى كوبم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بيگانه اى من به آبروى زن همسايه صدمه نمى زنم و هنگامى كه روزگار، سختى و مصيبت را ايجاد كرد، من زياد وارد خانۀ نزديكان نمى شوم و بسيار حاجت نمى طلبم كه قومى كه در خانه ها مسكن مى گزينند از اخبار و داستان ها دور و ناآگاهند و از برآوردن نياز ديگران ناتوان</w:t>
      </w:r>
      <w:r>
        <w:rPr>
          <w:rFonts w:eastAsia="IRNazanin" w:cs="IRNazanin"/>
          <w:color w:val="111111"/>
          <w:sz w:val="28"/>
          <w:szCs w:val="28"/>
          <w:rtl w:val="true"/>
          <w:lang w:bidi="fa-IR"/>
        </w:rPr>
        <w:t>].</w:t>
      </w:r>
    </w:p>
    <w:p>
      <w:pPr>
        <w:pStyle w:val="Heading3"/>
        <w:numPr>
          <w:ilvl w:val="2"/>
          <w:numId w:val="1"/>
        </w:numPr>
        <w:rPr/>
      </w:pPr>
      <w:bookmarkStart w:id="829" w:name="__RefHeading___Toc12208214_1280447820"/>
      <w:bookmarkStart w:id="830" w:name="_Toc305"/>
      <w:bookmarkEnd w:id="829"/>
      <w:r>
        <w:rPr/>
        <w:t>293</w:t>
      </w:r>
      <w:r>
        <w:rPr>
          <w:rtl w:val="true"/>
        </w:rPr>
        <w:t xml:space="preserve">. </w:t>
      </w:r>
      <w:r>
        <w:rPr>
          <w:rtl w:val="true"/>
        </w:rPr>
        <w:t>از اشعار حاتم</w:t>
      </w:r>
      <w:bookmarkEnd w:id="830"/>
    </w:p>
    <w:p>
      <w:pPr>
        <w:pStyle w:val="BookText"/>
        <w:rPr/>
      </w:pPr>
      <w:r>
        <w:rPr>
          <w:rFonts w:ascii="IRNazanin" w:hAnsi="IRNazanin" w:eastAsia="IRNazanin"/>
          <w:color w:val="111111"/>
          <w:sz w:val="28"/>
          <w:sz w:val="28"/>
          <w:szCs w:val="28"/>
          <w:rtl w:val="true"/>
          <w:lang w:bidi="fa-IR"/>
        </w:rPr>
        <w:t>زبير گفت كه عمويم اين گونه برايم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أشعث معزال يسوّق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تغشّته السحابة من عسل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أتيح له من أرضه و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و ما يأمر به اللّه يفعل </w:t>
      </w:r>
      <w:bookmarkStart w:id="831" w:name="pg16690_228645"/>
    </w:p>
    <w:p>
      <w:pPr>
        <w:pStyle w:val="BookText"/>
        <w:rPr/>
      </w:pPr>
      <w:bookmarkEnd w:id="831"/>
      <w:r>
        <w:rPr>
          <w:rFonts w:ascii="Amiri" w:hAnsi="Amiri" w:eastAsia="Amiri" w:cs="Amiri"/>
          <w:color w:val="111111"/>
          <w:sz w:val="28"/>
          <w:sz w:val="28"/>
          <w:szCs w:val="28"/>
          <w:rtl w:val="true"/>
          <w:lang w:bidi="ar-SA"/>
        </w:rPr>
        <w:t xml:space="preserve">و كان يخال الأرض قفرا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يخف زوّ المنيّة يجهل</w:t>
      </w:r>
    </w:p>
    <w:p>
      <w:pPr>
        <w:pStyle w:val="BookText"/>
        <w:rPr/>
      </w:pPr>
      <w:r>
        <w:rPr>
          <w:rFonts w:ascii="Amiri" w:hAnsi="Amiri" w:eastAsia="Amiri" w:cs="Amiri"/>
          <w:color w:val="111111"/>
          <w:sz w:val="28"/>
          <w:sz w:val="28"/>
          <w:szCs w:val="28"/>
          <w:rtl w:val="true"/>
          <w:lang w:bidi="ar-SA"/>
        </w:rPr>
        <w:t xml:space="preserve">فما راعه إلاّ علوّ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جلت عنه مداوس صيقل</w:t>
      </w:r>
    </w:p>
    <w:p>
      <w:pPr>
        <w:pStyle w:val="BookText"/>
        <w:rPr/>
      </w:pPr>
      <w:r>
        <w:rPr>
          <w:rFonts w:ascii="Amiri" w:hAnsi="Amiri" w:eastAsia="Amiri" w:cs="Amiri"/>
          <w:color w:val="111111"/>
          <w:sz w:val="28"/>
          <w:sz w:val="28"/>
          <w:szCs w:val="28"/>
          <w:rtl w:val="true"/>
          <w:lang w:bidi="ar-SA"/>
        </w:rPr>
        <w:t xml:space="preserve">فخرّ و ألقى ثوبه و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شجرات كالعكى المجدّل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ژوليده موى عزلت گرفته اى كه شتران جلوى گلّه را به سوى سرزمين دشمنى مى راند كه براى پر آب آن را فراگرفته و بر آن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و آسمانش يك كبوتر به او داده شده است و به آنچه خدا فرمان دهد،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خشكى بى آب و علفى مى پنداشت كه كسى كه از جفت مرگ يا سرنوشت حتمى نرهد نادان است و چيزى او را به ترس و تعجب وانداشت مگر بلندى پيشانيش به خاطر شمشير تيزى كه صيقل دهندگان آن را برّاق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شتر پايين آمد و لباسش را انداخت، و او را همچون اسير دربندى كه محكم بسته شده است، نزديك درختانى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تو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كردم</w:t>
      </w:r>
      <w:r>
        <w:rPr>
          <w:rFonts w:eastAsia="IRNazanin" w:cs="IRNazanin"/>
          <w:color w:val="111111"/>
          <w:sz w:val="28"/>
          <w:szCs w:val="28"/>
          <w:rtl w:val="true"/>
          <w:lang w:bidi="fa-IR"/>
        </w:rPr>
        <w:t>].</w:t>
      </w:r>
    </w:p>
    <w:p>
      <w:pPr>
        <w:pStyle w:val="Heading3"/>
        <w:numPr>
          <w:ilvl w:val="2"/>
          <w:numId w:val="1"/>
        </w:numPr>
        <w:rPr/>
      </w:pPr>
      <w:bookmarkStart w:id="832" w:name="__RefHeading___Toc12208216_1280447820"/>
      <w:bookmarkStart w:id="833" w:name="_Toc306"/>
      <w:bookmarkEnd w:id="832"/>
      <w:r>
        <w:rPr/>
        <w:t>294</w:t>
      </w:r>
      <w:r>
        <w:rPr>
          <w:rtl w:val="true"/>
        </w:rPr>
        <w:t xml:space="preserve">. </w:t>
      </w:r>
      <w:r>
        <w:rPr>
          <w:rtl w:val="true"/>
        </w:rPr>
        <w:t>از اشعار حاتم</w:t>
      </w:r>
      <w:bookmarkEnd w:id="833"/>
    </w:p>
    <w:p>
      <w:pPr>
        <w:pStyle w:val="BookText"/>
        <w:rPr/>
      </w:pPr>
      <w:r>
        <w:rPr>
          <w:rFonts w:ascii="Amiri" w:hAnsi="Amiri" w:eastAsia="Amiri" w:cs="Amiri"/>
          <w:color w:val="111111"/>
          <w:sz w:val="28"/>
          <w:sz w:val="28"/>
          <w:szCs w:val="28"/>
          <w:rtl w:val="true"/>
          <w:lang w:bidi="ar-SA"/>
        </w:rPr>
        <w:t>زبير برايم از عمويش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بتّ أختل عرس 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ليخفينى الظلام فلا خفيت</w:t>
      </w:r>
    </w:p>
    <w:p>
      <w:pPr>
        <w:pStyle w:val="BookText"/>
        <w:rPr/>
      </w:pPr>
      <w:r>
        <w:rPr>
          <w:rFonts w:ascii="Amiri" w:hAnsi="Amiri" w:eastAsia="Amiri" w:cs="Amiri"/>
          <w:color w:val="111111"/>
          <w:sz w:val="28"/>
          <w:sz w:val="28"/>
          <w:szCs w:val="28"/>
          <w:rtl w:val="true"/>
          <w:lang w:bidi="ar-SA"/>
        </w:rPr>
        <w:t xml:space="preserve">أأفضح جارتى و أخون 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أبيك أفعل ما حييت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بخواهم زن همسايه ام را فريب بدهم، از تاريكى استفاده مى كنم و ترسى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همسايه را فريب بدهم و رسوا كنم و به مرد همسايه خيانت كنم؟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مادامى كه زنده ام به پدرت سوگند اين كار را نمى كنم</w:t>
      </w:r>
      <w:r>
        <w:rPr>
          <w:rFonts w:eastAsia="IRNazanin" w:cs="IRNazanin"/>
          <w:color w:val="111111"/>
          <w:sz w:val="28"/>
          <w:szCs w:val="28"/>
          <w:rtl w:val="true"/>
          <w:lang w:bidi="fa-IR"/>
        </w:rPr>
        <w:t>].</w:t>
      </w:r>
    </w:p>
    <w:p>
      <w:pPr>
        <w:pStyle w:val="Heading3"/>
        <w:numPr>
          <w:ilvl w:val="2"/>
          <w:numId w:val="1"/>
        </w:numPr>
        <w:rPr/>
      </w:pPr>
      <w:bookmarkStart w:id="834" w:name="__RefHeading___Toc12208218_1280447820"/>
      <w:bookmarkStart w:id="835" w:name="_Toc307"/>
      <w:bookmarkEnd w:id="834"/>
      <w:r>
        <w:rPr/>
        <w:t>295</w:t>
      </w:r>
      <w:r>
        <w:rPr>
          <w:rtl w:val="true"/>
        </w:rPr>
        <w:t xml:space="preserve">. </w:t>
      </w:r>
      <w:r>
        <w:rPr>
          <w:rtl w:val="true"/>
        </w:rPr>
        <w:t>از اشعار حاتم</w:t>
      </w:r>
      <w:bookmarkEnd w:id="835"/>
    </w:p>
    <w:p>
      <w:pPr>
        <w:pStyle w:val="BookText"/>
        <w:rPr/>
      </w:pPr>
      <w:r>
        <w:rPr>
          <w:rFonts w:ascii="IRNazanin" w:hAnsi="IRNazanin" w:eastAsia="IRNazanin"/>
          <w:color w:val="111111"/>
          <w:sz w:val="28"/>
          <w:sz w:val="28"/>
          <w:szCs w:val="28"/>
          <w:rtl w:val="true"/>
          <w:lang w:bidi="fa-IR"/>
        </w:rPr>
        <w:t>زبير از عمويش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خرق كنصل السيف قد رام مصدفى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بالرمح و القوم شهّدى</w:t>
      </w:r>
    </w:p>
    <w:p>
      <w:pPr>
        <w:pStyle w:val="BookText"/>
        <w:rPr/>
      </w:pPr>
      <w:r>
        <w:rPr>
          <w:rFonts w:ascii="Amiri" w:hAnsi="Amiri" w:eastAsia="Amiri" w:cs="Amiri"/>
          <w:color w:val="111111"/>
          <w:sz w:val="28"/>
          <w:sz w:val="28"/>
          <w:szCs w:val="28"/>
          <w:rtl w:val="true"/>
          <w:lang w:bidi="ar-SA"/>
        </w:rPr>
        <w:t xml:space="preserve">فخرّ على حرّ الجبين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 صفاقا من حشا غير مبلد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رمته حتى تركت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عرق يحفز الترب مذود </w:t>
      </w:r>
      <w:bookmarkStart w:id="836" w:name="pg16690_228646"/>
    </w:p>
    <w:p>
      <w:pPr>
        <w:pStyle w:val="BookText"/>
        <w:rPr/>
      </w:pPr>
      <w:bookmarkEnd w:id="836"/>
      <w:r>
        <w:rPr>
          <w:rFonts w:ascii="Amiri" w:hAnsi="Amiri" w:eastAsia="Amiri" w:cs="Amiri"/>
          <w:color w:val="111111"/>
          <w:sz w:val="28"/>
          <w:sz w:val="28"/>
          <w:szCs w:val="28"/>
          <w:rtl w:val="true"/>
          <w:lang w:bidi="ar-SA"/>
        </w:rPr>
        <w:t xml:space="preserve">و حتى تركت العائدات يعدنه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فلا تبعد و قلت له ابعد</w:t>
      </w:r>
    </w:p>
    <w:p>
      <w:pPr>
        <w:pStyle w:val="BookText"/>
        <w:rPr/>
      </w:pPr>
      <w:r>
        <w:rPr>
          <w:rFonts w:ascii="Amiri" w:hAnsi="Amiri" w:eastAsia="Amiri" w:cs="Amiri"/>
          <w:color w:val="111111"/>
          <w:sz w:val="28"/>
          <w:sz w:val="28"/>
          <w:szCs w:val="28"/>
          <w:rtl w:val="true"/>
          <w:lang w:bidi="ar-SA"/>
        </w:rPr>
        <w:t xml:space="preserve">فطافوا به طوفين ثم نموا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إلجاف بزخّاء قردد</w:t>
      </w:r>
    </w:p>
    <w:p>
      <w:pPr>
        <w:pStyle w:val="BookText"/>
        <w:rPr/>
      </w:pPr>
      <w:r>
        <w:rPr>
          <w:rFonts w:ascii="Amiri" w:hAnsi="Amiri" w:eastAsia="Amiri" w:cs="Amiri"/>
          <w:color w:val="111111"/>
          <w:sz w:val="28"/>
          <w:sz w:val="28"/>
          <w:szCs w:val="28"/>
          <w:rtl w:val="true"/>
          <w:lang w:bidi="ar-SA"/>
        </w:rPr>
        <w:t xml:space="preserve">و مرقبة دون السماء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طلوع الشمس عنها بمرصد</w:t>
      </w:r>
    </w:p>
    <w:p>
      <w:pPr>
        <w:pStyle w:val="BookText"/>
        <w:rPr/>
      </w:pPr>
      <w:r>
        <w:rPr>
          <w:rFonts w:ascii="Amiri" w:hAnsi="Amiri" w:eastAsia="Amiri" w:cs="Amiri"/>
          <w:color w:val="111111"/>
          <w:sz w:val="28"/>
          <w:sz w:val="28"/>
          <w:szCs w:val="28"/>
          <w:rtl w:val="true"/>
          <w:lang w:bidi="ar-SA"/>
        </w:rPr>
        <w:t xml:space="preserve">و سادى بها جفن السلاح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عدواء الجنب غير موسّد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تيغۀ شمشير تيز مى خواست جلوى من بايستد، در حالى كه قوم من شاهد بودند، با نيزه اى به او ضربه زدم كه پوست شكم او دريده و دل و روده اش قطعه قطعه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نكرده بودم تا اينكه رگش را به نشانۀ دفاع روى خاك حركت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دادم زنان جنازۀ او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نشو و ما را ترك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من به او مى گفتم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دور او جمع شدند و دو بار چرخيدند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سوى قبرهاى منطقۀ بلند و محكم زخّاء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اسب قوى و بلندقامتى كه تا نزديك آسمان است و من با آن در مراقبت از راه و كمين در مسير، از طلوع خورشيد هم پيشى گرفتم</w:t>
      </w:r>
      <w:r>
        <w:rPr>
          <w:rFonts w:eastAsia="IRNazanin" w:cs="IRNazanin"/>
          <w:color w:val="111111"/>
          <w:sz w:val="28"/>
          <w:szCs w:val="28"/>
          <w:rtl w:val="true"/>
          <w:lang w:bidi="fa-IR"/>
        </w:rPr>
        <w:t>].</w:t>
      </w:r>
    </w:p>
    <w:p>
      <w:pPr>
        <w:pStyle w:val="Heading3"/>
        <w:numPr>
          <w:ilvl w:val="2"/>
          <w:numId w:val="1"/>
        </w:numPr>
        <w:rPr/>
      </w:pPr>
      <w:bookmarkStart w:id="837" w:name="__RefHeading___Toc12208220_1280447820"/>
      <w:bookmarkStart w:id="838" w:name="_Toc308"/>
      <w:bookmarkEnd w:id="837"/>
      <w:r>
        <w:rPr/>
        <w:t>296</w:t>
      </w:r>
      <w:r>
        <w:rPr>
          <w:rtl w:val="true"/>
        </w:rPr>
        <w:t xml:space="preserve">. </w:t>
      </w:r>
      <w:r>
        <w:rPr>
          <w:rtl w:val="true"/>
        </w:rPr>
        <w:t>شعر حاتم در مورد بنى بدر</w:t>
      </w:r>
      <w:bookmarkEnd w:id="838"/>
    </w:p>
    <w:p>
      <w:pPr>
        <w:pStyle w:val="BookText"/>
        <w:rPr/>
      </w:pPr>
      <w:r>
        <w:rPr>
          <w:rFonts w:ascii="IRNazanin" w:hAnsi="IRNazanin" w:eastAsia="IRNazanin"/>
          <w:color w:val="111111"/>
          <w:sz w:val="28"/>
          <w:sz w:val="28"/>
          <w:szCs w:val="28"/>
          <w:rtl w:val="true"/>
          <w:lang w:bidi="fa-IR"/>
        </w:rPr>
        <w:t>زبير از عمويش مصعب بن عبد الله برايم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حاتم خارج شد و در قبيلۀ بنى بدر بن عمرو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جديله و ثعل باهم مى جنگيدند و هنگامۀ فساد بود، حاتم در ميان قبيلۀ بنى بدر بن عمرو در خانۀ عينية بن حصن بن حذيفة بن بدر الفزارى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بهترين نحو نزد خود نگاه داشت و به او احسان و بخشش كرد و گراميش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در آن مورد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كارهة لعيشتنا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هاتى فحلّى فى بنى بدر</w:t>
      </w:r>
    </w:p>
    <w:p>
      <w:pPr>
        <w:pStyle w:val="BookText"/>
        <w:rPr/>
      </w:pPr>
      <w:r>
        <w:rPr>
          <w:rFonts w:ascii="Amiri" w:hAnsi="Amiri" w:eastAsia="Amiri" w:cs="Amiri"/>
          <w:color w:val="111111"/>
          <w:sz w:val="28"/>
          <w:sz w:val="28"/>
          <w:szCs w:val="28"/>
          <w:rtl w:val="true"/>
          <w:lang w:bidi="ar-SA"/>
        </w:rPr>
        <w:t xml:space="preserve">جاورتهم زمن الفساد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فى العوصاء و اليسر</w:t>
      </w:r>
    </w:p>
    <w:p>
      <w:pPr>
        <w:pStyle w:val="BookText"/>
        <w:rPr/>
      </w:pPr>
      <w:r>
        <w:rPr>
          <w:rFonts w:ascii="Amiri" w:hAnsi="Amiri" w:eastAsia="Amiri" w:cs="Amiri"/>
          <w:color w:val="111111"/>
          <w:sz w:val="28"/>
          <w:sz w:val="28"/>
          <w:szCs w:val="28"/>
          <w:rtl w:val="true"/>
          <w:lang w:bidi="ar-SA"/>
        </w:rPr>
        <w:t xml:space="preserve">فسقيت بالماء الّنمير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أواطس حمأة الجفر</w:t>
      </w:r>
    </w:p>
    <w:p>
      <w:pPr>
        <w:pStyle w:val="BookText"/>
        <w:rPr/>
      </w:pPr>
      <w:r>
        <w:rPr>
          <w:rFonts w:ascii="Amiri" w:hAnsi="Amiri" w:eastAsia="Amiri" w:cs="Amiri"/>
          <w:color w:val="111111"/>
          <w:sz w:val="28"/>
          <w:sz w:val="28"/>
          <w:szCs w:val="28"/>
          <w:rtl w:val="true"/>
          <w:lang w:bidi="ar-SA"/>
        </w:rPr>
        <w:t xml:space="preserve">و دعيت فى أولى الندىّ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بأعين خزر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الضاربون لدى أعنّتهم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الطاعنون و خيلهم تجرى </w:t>
      </w:r>
    </w:p>
    <w:p>
      <w:pPr>
        <w:pStyle w:val="BookText"/>
        <w:rPr/>
      </w:pPr>
      <w:r>
        <w:rPr>
          <w:rFonts w:ascii="Amiri" w:hAnsi="Amiri" w:eastAsia="Amiri" w:cs="Amiri"/>
          <w:color w:val="111111"/>
          <w:sz w:val="28"/>
          <w:sz w:val="28"/>
          <w:szCs w:val="28"/>
          <w:rtl w:val="true"/>
          <w:lang w:bidi="ar-SA"/>
        </w:rPr>
        <w:t xml:space="preserve">و الخالطون نحيتهم بنضارهم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الغنى منهم بذى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ما را نمى پسندى و برايت ناخوشايند است، بيا و در ميان بنى بدر اقامت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آشوب و فساد نزد آنها سكونت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قبيلۀ خوبى در سختى و آسايش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آب زلال و صاف مرا سيراب كردند، من اواطس و گل سياه منطقۀ جفر را رها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فراخوانده شدم در حالى كه با چشمان تنگ و با خشم و غضب به من نگريسته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سوار بر اسبانشان در حال حركت با شمشير و نيزه به دشمنان ضربه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چوب را با طلا و ثروت را با فقر در مى 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جزء هجدهم از اجزاى كتاب ابن عبد الله بن كاتب و ابتداى جزء نوزدهم از دومين شرح از پنجمين بخش دمشقى كه قسمت پايانى الموفقيات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ستايش براى خدا و درود و سلام بر محمد و آل او </w:t>
      </w:r>
      <w:bookmarkStart w:id="839" w:name="pg16690_228648"/>
    </w:p>
    <w:p>
      <w:pPr>
        <w:pStyle w:val="Heading3"/>
        <w:numPr>
          <w:ilvl w:val="2"/>
          <w:numId w:val="1"/>
        </w:numPr>
        <w:rPr/>
      </w:pPr>
      <w:bookmarkStart w:id="840" w:name="__RefHeading___Toc12208222_1280447820"/>
      <w:bookmarkStart w:id="841" w:name="_Toc309"/>
      <w:bookmarkEnd w:id="839"/>
      <w:bookmarkEnd w:id="840"/>
      <w:r>
        <w:rPr/>
        <w:t>297</w:t>
      </w:r>
      <w:r>
        <w:rPr>
          <w:rtl w:val="true"/>
        </w:rPr>
        <w:t xml:space="preserve">. </w:t>
      </w:r>
      <w:r>
        <w:rPr>
          <w:rtl w:val="true"/>
        </w:rPr>
        <w:t>داستان ابى زرع و ام زرع</w:t>
      </w:r>
      <w:bookmarkEnd w:id="841"/>
    </w:p>
    <w:p>
      <w:pPr>
        <w:pStyle w:val="BookText"/>
        <w:rPr/>
      </w:pPr>
      <w:r>
        <w:rPr>
          <w:rFonts w:ascii="IRNazanin" w:hAnsi="IRNazanin" w:eastAsia="IRNazanin"/>
          <w:color w:val="111111"/>
          <w:sz w:val="28"/>
          <w:sz w:val="28"/>
          <w:szCs w:val="28"/>
          <w:rtl w:val="true"/>
          <w:lang w:bidi="fa-IR"/>
        </w:rPr>
        <w:t>زبير به نقل از محمد بن ضحّاك بن عثمان بن عبد العزيز بن محمد ذراوردى، از هشام بن محمد، از پدرش، از عايشه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بر من وارد شد كه چند زن نيز نزد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عايشه، حكايت تو مانند توصيف أبى زرع توسط امّ زرع</w:t>
      </w:r>
      <w:r>
        <w:rPr>
          <w:rStyle w:val="FootnoteAnchor"/>
          <w:rtl w:val="true"/>
        </w:rPr>
        <w:footnoteReference w:id="8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زرع و أمّ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روستاهاى يمن و در قبيله اى يازده زن در يك مجلس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مورد همسرانمان سخن بگوييم و دروغ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اين گفته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اولين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ويژگيهاى همسرت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اللّيل ليل تهامه و الغيث عمّامه، لا حرّ و لا و 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شبش مانند شبان تهامه و بارانش مانند باران عمامه است؛ نه گرم و تندخو و نه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دومين آنها، كه عمره دختر عمرو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همسرت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 مسّ ارنب، و الرّيح ريح زرنب، اغلبه و النّاس يغلب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ديوانگى او مانند ديوانگى خرگوش و بويش مانند عطر گياه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 او بر مردم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سومين فرد كه حيىّ دختر كلب بود، گفته شد بگو؛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و ما مالك، ذو ابل كثيرات المبارك، قريبات المسارح، اذا سمعن صوت المزهر، ايقنّ انهنّ هو 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دارا و هم ندار است، شتران زيادى دارد و خوابگاه شترانش در نزديكى 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نى او را مى شنوند، به حالتى مى روند كه گمان مى كنيد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 دختر ابى هزومه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لحم جمل غثّ، على جبل وعر، لا سهل فيرتقى و لا سمين فينتقى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مانند گوشت شتر لاغر بر بالاى كوه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آن آسان نيست و انسان توانمند از او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پنجمين زن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كبشه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رفيع العماد، عظيم الرّماد، قريب البيت من النادى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من بلندمرتبه و ميهمان نواز و بخشنده است و خانه اش براى فراخوانى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نفر </w:t>
      </w:r>
    </w:p>
    <w:p>
      <w:pPr>
        <w:pStyle w:val="BookText"/>
        <w:rPr/>
      </w:pPr>
      <w:r>
        <w:rPr>
          <w:rFonts w:ascii="IRNazanin" w:hAnsi="IRNazanin" w:eastAsia="IRNazanin"/>
          <w:color w:val="111111"/>
          <w:sz w:val="28"/>
          <w:sz w:val="28"/>
          <w:szCs w:val="28"/>
          <w:rtl w:val="true"/>
          <w:lang w:bidi="fa-IR"/>
        </w:rPr>
        <w:t>ششم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هند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على كل داء له دواء، ان حدّثته مسك و ان مازحته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براى هر دردى درمانى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بگويد بدان پاى بند است و اگر شوخى كند بسيار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هفتمين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اوس بن 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اذا اكل لفّ و اذا شرب اشتفّ و اذا رقد التفّ و لا يدخل الكفّ فيعرف البثّ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هنگامى كه غذا مى خورد همه چيز را در هم و زياد مى خورد و هنگام نوشيدن، ظرف را تا آخر سر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خوابد كج و معوج مى خوابد، از كارى باز نمى ماند و در مورد هر چيز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هشتمين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حيىّ دختر علقمه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اذا خرج اسد، و اذا دخل فهد و لا يسأل عمّا عهد و لا يرفع اليوم 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هنگامى كه از خانه خارج مى شود شير است و هنگامى كه وارد مى شود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امرى كه گذشته سؤال نكند و امروزش را به اميد فردا سپرى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نهمين زن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زوجى لا اذكره و لا ابثّ خبره، اخاف ان لا اذره، ان اذكره اذكر عجره و بجره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همسرم سخن نگويم و خصوصياتش را افشا نكنم؛ مى ترسم كه او را به خوبى معرفى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ياد كنم به بزرگى و شگفتى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دهمين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كبشة دختر ارقم بود، گفت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نكحت العشنّق، ان سكتّ علّق و ان تكلّمت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با او ازدواج كردم، اگر ساكت باشم، به من وابسته و دوستدار من است و اگر سخن بگويم، طلاقم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يازدهمين آنان ام زرع دختر أكميل بن ساعد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زرع و ما ابو زرع وجدنى فى اهل غنيمة بشقّ فنقلنى الى اهل صهيل و اطيط و دائس و منقّ، ملأ من شحم عضديه، و اناس من حلّى اذنيه و بجّح نفسى فتبجّحت و اليه و انا انام و اتصبّح و اشرب فاتقمّح و اقول و لا اقبّح،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 و كيست ابو 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در ميان ساكنان غنيمه يافت كه در سختى بودم، مرا از آنجا نزد صهيل و اطيط و دائس و منق برد؛ بازوانش پرگوشت است، در گوشش گوشواره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خشنود ساخت تا من شادمان به سوى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خوابم و شب را به صبح مى رسانم و آشاميدنى مى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و خجالت نمى كشم؛ كنيز ابى زرع و كيست كنيز ابى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او بلند و رداى او زرد است، مادران و همسران خود را زينت است، ابو زرع از نزد من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 </w:t>
      </w:r>
      <w:bookmarkStart w:id="842" w:name="pg16690_228650"/>
    </w:p>
    <w:p>
      <w:pPr>
        <w:pStyle w:val="BookText"/>
        <w:rPr/>
      </w:pPr>
      <w:bookmarkEnd w:id="842"/>
      <w:r>
        <w:rPr>
          <w:rFonts w:ascii="IRNazanin" w:hAnsi="IRNazanin" w:eastAsia="IRNazanin"/>
          <w:color w:val="111111"/>
          <w:sz w:val="28"/>
          <w:sz w:val="28"/>
          <w:szCs w:val="28"/>
          <w:rtl w:val="true"/>
          <w:lang w:bidi="fa-IR"/>
        </w:rPr>
        <w:t>ابو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 كره درست مى كرد و دو فرزند چون پلنگ داشت كه از زير دو پاى خود تيراندازى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 با او ازدواج كرد و مرا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او با كس ديگرى ازدواج كردم، با جوانى جنگجو و شب رو كه سواركارى ماهر بود، نزد او آرامش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خاطرات و توصيفات شوهران آنان به اندازۀ توصيف ابو زرع نبود</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843" w:name="__RefHeading___Toc12208224_1280447820"/>
      <w:bookmarkStart w:id="844" w:name="_Toc310"/>
      <w:bookmarkEnd w:id="843"/>
      <w:r>
        <w:rPr/>
        <w:t>298</w:t>
      </w:r>
      <w:r>
        <w:rPr>
          <w:rtl w:val="true"/>
        </w:rPr>
        <w:t xml:space="preserve">. </w:t>
      </w:r>
      <w:r>
        <w:rPr>
          <w:rtl w:val="true"/>
        </w:rPr>
        <w:t>مصعب بن زبير و عبد الله بن زبير اسدى</w:t>
      </w:r>
      <w:bookmarkEnd w:id="844"/>
    </w:p>
    <w:p>
      <w:pPr>
        <w:pStyle w:val="BookText"/>
        <w:rPr/>
      </w:pPr>
      <w:r>
        <w:rPr>
          <w:rFonts w:ascii="IRNazanin" w:hAnsi="IRNazanin" w:eastAsia="IRNazanin"/>
          <w:color w:val="111111"/>
          <w:sz w:val="28"/>
          <w:sz w:val="28"/>
          <w:szCs w:val="28"/>
          <w:rtl w:val="true"/>
          <w:lang w:bidi="fa-IR"/>
        </w:rPr>
        <w:t>احمد بن سعيد به ما گفت كه زبير روايت كرد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هنگامى كه مصعب بن زبير كوفه را به تصرف درآورد، عبد الله بن زبير اسدى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بن زبير اسدى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هراسى؟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مصعب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بودى كه گفتى</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توافيكم بيض المنايا و سودها</w:t>
      </w:r>
    </w:p>
    <w:p>
      <w:pPr>
        <w:pStyle w:val="BookText"/>
        <w:rPr/>
      </w:pPr>
      <w:r>
        <w:rPr>
          <w:rFonts w:ascii="Amiri" w:hAnsi="Amiri" w:eastAsia="Amiri" w:cs="Amiri"/>
          <w:color w:val="111111"/>
          <w:sz w:val="28"/>
          <w:sz w:val="28"/>
          <w:szCs w:val="28"/>
          <w:rtl w:val="true"/>
          <w:lang w:bidi="ar-SA"/>
        </w:rPr>
        <w:t xml:space="preserve">ثمانون ألفا دين عثمان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جبريل فيها يقودها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ماه رجب يا ابتداى ماه بعد از آن همگى شما به آرزوهاى سفيد و سياه</w:t>
      </w:r>
      <w:r>
        <w:rPr>
          <w:rStyle w:val="FootnoteAnchor"/>
          <w:rtl w:val="true"/>
        </w:rPr>
        <w:footnoteReference w:id="862"/>
      </w:r>
      <w:r>
        <w:rPr>
          <w:rFonts w:ascii="IRNazanin" w:hAnsi="IRNazanin" w:eastAsia="IRNazanin"/>
          <w:color w:val="111111"/>
          <w:sz w:val="28"/>
          <w:sz w:val="28"/>
          <w:szCs w:val="28"/>
          <w:rtl w:val="true"/>
          <w:lang w:bidi="fa-IR"/>
        </w:rPr>
        <w:t xml:space="preserve">خود مى رسيد؟ هشتاد هزار نفر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بودند كه جبرئيل آنان را فرماندهى مى كرد</w:t>
      </w:r>
      <w:r>
        <w:rPr>
          <w:rFonts w:eastAsia="IRNazanin" w:cs="IRNazanin"/>
          <w:color w:val="111111"/>
          <w:sz w:val="28"/>
          <w:szCs w:val="28"/>
          <w:rtl w:val="true"/>
          <w:lang w:bidi="fa-IR"/>
        </w:rPr>
        <w:t>].</w:t>
      </w:r>
      <w:r>
        <w:rPr>
          <w:rStyle w:val="FootnoteAnchor"/>
          <w:rtl w:val="true"/>
        </w:rPr>
        <w:footnoteReference w:id="86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چنين باشد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گناهان تو را مى بخشيم و </w:t>
      </w:r>
    </w:p>
    <w:p>
      <w:pPr>
        <w:pStyle w:val="BookText"/>
        <w:rPr/>
      </w:pPr>
      <w:r>
        <w:rPr>
          <w:rFonts w:ascii="Amiri" w:hAnsi="Amiri" w:eastAsia="Amiri" w:cs="Amiri"/>
          <w:color w:val="111111"/>
          <w:sz w:val="28"/>
          <w:sz w:val="28"/>
          <w:szCs w:val="28"/>
          <w:rtl w:val="true"/>
          <w:lang w:bidi="ar-SA"/>
        </w:rPr>
        <w:t>فرمان مى دهيم كه صدهزار درهم به تو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او خارج شد در حالى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مصعبا إنّ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 الجانى و من ليس جانيا</w:t>
      </w:r>
    </w:p>
    <w:p>
      <w:pPr>
        <w:pStyle w:val="BookText"/>
        <w:rPr/>
      </w:pPr>
      <w:r>
        <w:rPr>
          <w:rFonts w:ascii="Amiri" w:hAnsi="Amiri" w:eastAsia="Amiri" w:cs="Amiri"/>
          <w:color w:val="111111"/>
          <w:sz w:val="28"/>
          <w:sz w:val="28"/>
          <w:szCs w:val="28"/>
          <w:rtl w:val="true"/>
          <w:lang w:bidi="ar-SA"/>
        </w:rPr>
        <w:t xml:space="preserve">و يعفو عن الذنب الذى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من المعروف ما ليس فانيا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مصعب را خير و پاداش دهد كه خيرش به گناهكار و بى گناه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كسى كه گناهش را مى داند مى گذرد و نيكى مى كند كه جاويدانى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مصعب بن زبير كشته شد، عبيد الله بن زياد به ابن ظبيان و يارانش اجازۀ حضور داد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او به عبد الله بن زبير درود و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ظبيان نزد او آمد،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مطر شلّت يمين تقرّعت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رأس ابن الحوارىّ مصعب</w:t>
      </w:r>
    </w:p>
    <w:p>
      <w:pPr>
        <w:pStyle w:val="BookText"/>
        <w:rPr/>
      </w:pPr>
      <w:r>
        <w:rPr>
          <w:rFonts w:ascii="Amiri" w:hAnsi="Amiri" w:eastAsia="Amiri" w:cs="Amiri"/>
          <w:color w:val="111111"/>
          <w:sz w:val="28"/>
          <w:sz w:val="28"/>
          <w:szCs w:val="28"/>
          <w:rtl w:val="true"/>
          <w:lang w:bidi="ar-SA"/>
        </w:rPr>
        <w:t xml:space="preserve">و لا ظفرت كفّاك بالخير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تسعى فى تباب متبب</w:t>
      </w:r>
    </w:p>
    <w:p>
      <w:pPr>
        <w:pStyle w:val="BookText"/>
        <w:rPr/>
      </w:pPr>
      <w:r>
        <w:rPr>
          <w:rFonts w:ascii="Amiri" w:hAnsi="Amiri" w:eastAsia="Amiri" w:cs="Amiri"/>
          <w:color w:val="111111"/>
          <w:sz w:val="28"/>
          <w:sz w:val="28"/>
          <w:szCs w:val="28"/>
          <w:rtl w:val="true"/>
          <w:lang w:bidi="ar-SA"/>
        </w:rPr>
        <w:t xml:space="preserve">قتلت امراءا كانت نوافل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على بين شرق و مغرب</w:t>
      </w:r>
    </w:p>
    <w:p>
      <w:p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فى الجحفل المتكتّب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مطر، شكسته باد دستى كه شمشيرت را به سر فرزند حوارى</w:t>
      </w:r>
      <w:r>
        <w:rPr>
          <w:rStyle w:val="FootnoteAnchor"/>
          <w:rtl w:val="true"/>
        </w:rPr>
        <w:footnoteReference w:id="866"/>
      </w:r>
      <w:r>
        <w:rPr>
          <w:rFonts w:ascii="Amiri" w:hAnsi="Amiri" w:eastAsia="Amiri" w:cs="Amiri"/>
          <w:color w:val="111111"/>
          <w:sz w:val="28"/>
          <w:sz w:val="28"/>
          <w:szCs w:val="28"/>
          <w:rtl w:val="true"/>
          <w:lang w:bidi="ar-SA"/>
        </w:rPr>
        <w:t>مصعب نزديك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خير هيچ پيروزى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كشتى كه بخشش از فضايل او بود و او به كسانى كه در شرق و غرب مى زيستند،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رأس يگان و سواره نظام خود حركت مى كرد صورت او سفيد بود و چون ماه تمام مى درخشيد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ما رستگار نشويم و نجات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گريزى هست؟ ابن ظبيان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نجاتى نيست و شمشيرى كه از درون آن گذشته برنمى گردد</w:t>
      </w:r>
      <w:r>
        <w:rPr>
          <w:rFonts w:eastAsia="IRNazanin" w:cs="IRNazanin"/>
          <w:color w:val="111111"/>
          <w:sz w:val="28"/>
          <w:szCs w:val="28"/>
          <w:rtl w:val="true"/>
          <w:lang w:bidi="fa-IR"/>
        </w:rPr>
        <w:t>.</w:t>
      </w:r>
      <w:r>
        <w:rPr>
          <w:rStyle w:val="FootnoteAnchor"/>
          <w:rtl w:val="true"/>
        </w:rPr>
        <w:footnoteReference w:id="867"/>
      </w:r>
      <w:bookmarkStart w:id="845" w:name="pg16690_228652"/>
    </w:p>
    <w:p>
      <w:pPr>
        <w:pStyle w:val="Heading3"/>
        <w:numPr>
          <w:ilvl w:val="2"/>
          <w:numId w:val="1"/>
        </w:numPr>
        <w:rPr/>
      </w:pPr>
      <w:bookmarkStart w:id="846" w:name="__RefHeading___Toc12208226_1280447820"/>
      <w:bookmarkStart w:id="847" w:name="_Toc311"/>
      <w:bookmarkEnd w:id="845"/>
      <w:bookmarkEnd w:id="846"/>
      <w:r>
        <w:rPr/>
        <w:t>299</w:t>
      </w:r>
      <w:r>
        <w:rPr>
          <w:rtl w:val="true"/>
        </w:rPr>
        <w:t xml:space="preserve">. </w:t>
      </w:r>
      <w:r>
        <w:rPr>
          <w:rtl w:val="true"/>
        </w:rPr>
        <w:t>ميراث بين آل ابى سفيان و مروان</w:t>
      </w:r>
      <w:bookmarkEnd w:id="847"/>
    </w:p>
    <w:p>
      <w:pPr>
        <w:pStyle w:val="BookText"/>
        <w:rPr/>
      </w:pPr>
      <w:r>
        <w:rPr>
          <w:rFonts w:ascii="IRNazanin" w:hAnsi="IRNazanin" w:eastAsia="IRNazanin"/>
          <w:color w:val="111111"/>
          <w:sz w:val="28"/>
          <w:sz w:val="28"/>
          <w:szCs w:val="28"/>
          <w:rtl w:val="true"/>
          <w:lang w:bidi="fa-IR"/>
        </w:rPr>
        <w:t>زبير گفت كه عبتى از پدرش نقل كرد و گفت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از آل ابى سفيان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ميراثى به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عتبة به فرزندش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مقامى دارند كه دستيابى ديگران به آن ممكن نيست و كارهايى انجام مى دهند كه افسار اموال در اختيار آنان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تيز و برّان در مقابل آنها دچار لكنت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هدفهايى كه برگزيدگان نسب دار در برابر انجام آن قاصر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مال آنها باشد، در مقابل اخلاق آنها تنگ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دنيا جمع شود جز با وجود آنان آراسته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اخلاقى مردمى و عوام دارند؛ با اشخاص فرومايه مدارا مى كنند و تلاش آنان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برايشان ممكن باشد، غذاى خود را با پرندگان آسمان هم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امر ناپسندى بترسند، غم و اندوه به سرعت سراغشان مى آيد و اگر نعمتى به سوى آنها بيايد، شكر آن را به تأخير اندازند؛ چرا كه خود را از شكر آن عاجز مى دانند</w:t>
      </w:r>
      <w:r>
        <w:rPr>
          <w:rFonts w:eastAsia="IRNazanin" w:cs="IRNazanin"/>
          <w:color w:val="111111"/>
          <w:sz w:val="28"/>
          <w:szCs w:val="28"/>
          <w:rtl w:val="true"/>
          <w:lang w:bidi="fa-IR"/>
        </w:rPr>
        <w:t>.</w:t>
      </w:r>
    </w:p>
    <w:p>
      <w:pPr>
        <w:pStyle w:val="Heading3"/>
        <w:numPr>
          <w:ilvl w:val="2"/>
          <w:numId w:val="1"/>
        </w:numPr>
        <w:rPr/>
      </w:pPr>
      <w:bookmarkStart w:id="848" w:name="__RefHeading___Toc12208228_1280447820"/>
      <w:bookmarkStart w:id="849" w:name="_Toc312"/>
      <w:bookmarkEnd w:id="848"/>
      <w:r>
        <w:rPr/>
        <w:t>300</w:t>
      </w:r>
      <w:r>
        <w:rPr>
          <w:rtl w:val="true"/>
        </w:rPr>
        <w:t xml:space="preserve">. </w:t>
      </w:r>
      <w:r>
        <w:rPr>
          <w:rtl w:val="true"/>
        </w:rPr>
        <w:t>عبد الملك بن مروان و عمرو بن عتبه</w:t>
      </w:r>
      <w:bookmarkEnd w:id="849"/>
    </w:p>
    <w:p>
      <w:pPr>
        <w:pStyle w:val="BookText"/>
        <w:rPr/>
      </w:pPr>
      <w:r>
        <w:rPr>
          <w:rFonts w:ascii="IRNazanin" w:hAnsi="IRNazanin" w:eastAsia="IRNazanin"/>
          <w:color w:val="111111"/>
          <w:sz w:val="28"/>
          <w:sz w:val="28"/>
          <w:szCs w:val="28"/>
          <w:rtl w:val="true"/>
          <w:lang w:bidi="fa-IR"/>
        </w:rPr>
        <w:t>احمد بن سعيد از زبير به نقل از ابو عبد الرحمن، از پدرش روايت كرد و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مروان مقررى خاندان ابو سفيان را قطع كرد؛ زيرا بين او و خالد بن يزيد</w:t>
      </w:r>
      <w:r>
        <w:rPr>
          <w:rStyle w:val="FootnoteAnchor"/>
          <w:rtl w:val="true"/>
        </w:rPr>
        <w:footnoteReference w:id="869"/>
      </w:r>
      <w:r>
        <w:rPr>
          <w:rFonts w:ascii="IRNazanin" w:hAnsi="IRNazanin" w:eastAsia="IRNazanin"/>
          <w:color w:val="111111"/>
          <w:sz w:val="28"/>
          <w:sz w:val="28"/>
          <w:szCs w:val="28"/>
          <w:rtl w:val="true"/>
          <w:lang w:bidi="fa-IR"/>
        </w:rPr>
        <w:t>اختلاف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عتبه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نزديك شدن تو به حق سخت، و دور شدن از آن نيز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حقى بر ما است و ما نيز بر تو حقى داريم و آن به سبب قرابت خانوادگى ما با تو و احترام گذشتگان ما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بايد ما را به همان چشمى ببينى كه آنان تو را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جايگاهى </w:t>
      </w:r>
      <w:bookmarkStart w:id="850" w:name="pg16690_228653"/>
    </w:p>
    <w:p>
      <w:pPr>
        <w:pStyle w:val="BookText"/>
        <w:rPr/>
      </w:pPr>
      <w:bookmarkEnd w:id="850"/>
      <w:r>
        <w:rPr>
          <w:rFonts w:ascii="IRNazanin" w:hAnsi="IRNazanin" w:eastAsia="IRNazanin"/>
          <w:color w:val="111111"/>
          <w:sz w:val="28"/>
          <w:sz w:val="28"/>
          <w:szCs w:val="28"/>
          <w:rtl w:val="true"/>
          <w:lang w:bidi="fa-IR"/>
        </w:rPr>
        <w:t>قرار ده كه به لحاظ خويشى با تو قرار گرفته ايم و از آن چه خداوند به روزى تو افزوده است، بر ما نيز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كسى مستحق بخشش من هست كه او نيز آن را ببخشد، اما كسى كه گمان مى كند از ما بى نياز است، ما او را به خودش وا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از خالد انتقاد كرد و هزار در</w:t>
      </w:r>
      <w:r>
        <w:rPr>
          <w:rStyle w:val="FootnoteAnchor"/>
          <w:rtl w:val="true"/>
        </w:rPr>
        <w:footnoteReference w:id="870"/>
      </w:r>
      <w:r>
        <w:rPr>
          <w:rFonts w:ascii="IRNazanin" w:hAnsi="IRNazanin" w:eastAsia="IRNazanin"/>
          <w:color w:val="111111"/>
          <w:sz w:val="28"/>
          <w:sz w:val="28"/>
          <w:szCs w:val="28"/>
          <w:rtl w:val="true"/>
          <w:lang w:bidi="fa-IR"/>
        </w:rPr>
        <w:t>را به عمرو اقطاع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خالد بن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 لحرمان مرا تهديد كرده است؟ قدرت خداوند بالاتر از قدرت اوست كه مانع شده است و بخشش او پايين تر از بخشش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خود را بيشتر از آنچه گرفته، به او فروخته است</w:t>
      </w:r>
      <w:r>
        <w:rPr>
          <w:rFonts w:eastAsia="IRNazanin" w:cs="IRNazanin"/>
          <w:color w:val="111111"/>
          <w:sz w:val="28"/>
          <w:szCs w:val="28"/>
          <w:rtl w:val="true"/>
          <w:lang w:bidi="fa-IR"/>
        </w:rPr>
        <w:t>.</w:t>
      </w:r>
    </w:p>
    <w:p>
      <w:pPr>
        <w:pStyle w:val="Heading3"/>
        <w:numPr>
          <w:ilvl w:val="2"/>
          <w:numId w:val="1"/>
        </w:numPr>
        <w:rPr/>
      </w:pPr>
      <w:bookmarkStart w:id="851" w:name="__RefHeading___Toc12208230_1280447820"/>
      <w:bookmarkStart w:id="852" w:name="_Toc313"/>
      <w:bookmarkEnd w:id="851"/>
      <w:r>
        <w:rPr/>
        <w:t>301</w:t>
      </w:r>
      <w:r>
        <w:rPr>
          <w:rtl w:val="true"/>
        </w:rPr>
        <w:t xml:space="preserve">. </w:t>
      </w:r>
      <w:r>
        <w:rPr>
          <w:rtl w:val="true"/>
        </w:rPr>
        <w:t>نامۀ عبد الله بن معاويه از زندان براى ابو مسلم</w:t>
      </w:r>
      <w:bookmarkEnd w:id="852"/>
    </w:p>
    <w:p>
      <w:pPr>
        <w:pStyle w:val="BookText"/>
        <w:rPr/>
      </w:pPr>
      <w:r>
        <w:rPr>
          <w:rFonts w:ascii="Amiri" w:hAnsi="Amiri" w:eastAsia="Amiri" w:cs="Amiri"/>
          <w:color w:val="111111"/>
          <w:sz w:val="28"/>
          <w:sz w:val="28"/>
          <w:szCs w:val="28"/>
          <w:rtl w:val="true"/>
          <w:lang w:bidi="ar-SA"/>
        </w:rPr>
        <w:t>احمد بن سعيد براى ما از زبير خبر داد كه عبد الله بن معاوية</w:t>
      </w:r>
      <w:r>
        <w:rPr>
          <w:rStyle w:val="FootnoteAnchor"/>
          <w:rtl w:val="true"/>
        </w:rPr>
        <w:footnoteReference w:id="871"/>
      </w:r>
      <w:r>
        <w:rPr>
          <w:rFonts w:ascii="IRNazanin" w:hAnsi="IRNazanin" w:eastAsia="IRNazanin"/>
          <w:color w:val="111111"/>
          <w:sz w:val="28"/>
          <w:sz w:val="28"/>
          <w:szCs w:val="28"/>
          <w:rtl w:val="true"/>
          <w:lang w:bidi="fa-IR"/>
        </w:rPr>
        <w:t>بن عبد الله بن جعفر</w:t>
      </w:r>
      <w:r>
        <w:rPr>
          <w:rStyle w:val="FootnoteAnchor"/>
          <w:rtl w:val="true"/>
        </w:rPr>
        <w:footnoteReference w:id="872"/>
      </w:r>
      <w:r>
        <w:rPr>
          <w:rFonts w:ascii="Amiri" w:hAnsi="Amiri" w:eastAsia="Amiri" w:cs="Amiri"/>
          <w:color w:val="111111"/>
          <w:sz w:val="28"/>
          <w:sz w:val="28"/>
          <w:szCs w:val="28"/>
          <w:rtl w:val="true"/>
          <w:lang w:bidi="ar-SA"/>
        </w:rPr>
        <w:t>از زندان براى ابو مسلم، همه كارۀ دولت عباسيان، نامه اى به اين شرح نوشت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الأسير فى يديه بلا ذنب اليه، و لا خلاف عليه،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فآتاك اللّه حفظ الوصية، و منحك نصيحة الرعية، و الهمك عدل القضيّة، فانّك مستودع ودائع، و مولى صنائع، فاحفظ و دائعك، و اصلح صنائعك، فان الودائع عارية، و الصناع رعيّة، فلا النعم علينا و عليك بمنزور نداها، و لا مبلوغ مداها، فنبّه للتفكر قلبك، و اتّق اللّه ربّك، و أعط من نفسك من هو تحتك من العفو ما تحبّ أن يعطيك من هو فوقك من العدل و الرأفة و الأمن من المخافة، فقد أنعم اللّه عليك بأن فوّض أمورنا اليك، فاعرف لنا حقّنا، فإنّ علينا من نقل الحديد و ثقله أذى شديدا، مع معالجة الأغلال، و قلّة رحمة العمّال، الذين تسهيلهم الغلظة، و تيسيرهم الفظاظة، ايرادهم علينا الغموم، </w:t>
      </w:r>
    </w:p>
    <w:p>
      <w:pPr>
        <w:pStyle w:val="BookText"/>
        <w:rPr/>
      </w:pPr>
      <w:r>
        <w:rPr>
          <w:rFonts w:ascii="Amiri" w:hAnsi="Amiri" w:eastAsia="Amiri" w:cs="Amiri"/>
          <w:color w:val="111111"/>
          <w:sz w:val="28"/>
          <w:sz w:val="28"/>
          <w:szCs w:val="28"/>
          <w:rtl w:val="true"/>
          <w:lang w:bidi="ar-SA"/>
        </w:rPr>
        <w:t>و توجيههم الينا الهموم، و زيادتهم الحراسة، و بشارتهم الإياسة، فاليك نرفع كربة الشكوى، و نشكو شدّه البلوى، و متى تميل الينا طرفا، و تردنا منك عطفا، تجد عندنا نصحا، ودّا صريحا، لا يضيع مثلك مثله، و لا ينفى مثلك اهله، فارع حرمة من بحرمته أدركت، و اعرف حجّة من بحجّته فلجت، فانّ الناس من حوضك رواء، و نحن منه ظماء، يمشون فى الأبراد، و نحجل فى الأقياد، بعد الخير و السّعة، و الخفض و الدّعة، و اللّه المستعان، و عليه التّكلان، صريخ الأخيار، و منجى الأبرار، الناس فى دولتنا فى رخاء، و نحن منها فى بلاء، حيث أمن الخائفون، و رجع الهاربون، رزقنا اللّه منك التحنّن، و ظاهر علينا منك التمنّن، فإنّك أمين مستودع، و رائد مصطنع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بدون علّت و بى گناه در دست تو اسير است و با تو هيچ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تو را قدرت داد تا وصايا را حفظ و رعايا را نصيحت كنى و اجراى عدل را به تو الهام كرد، اماناتى نزد تو وديعه و ادارۀ امور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حفظ امانت كوشا باش و امور خود را اصلاح كن؛ چرا كه امانت نزد تو عاريت است و امور از آن رعاياست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 براى ما و تو نيست كه در بخشش آن كوتاهى كنى و اين نعمت ها پايان نيافتنى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براى تفكر آماده كن و از پروردگارت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مغلوب و زيردست تو هستند از عفو خود بهره مند كن؛ همان گونه كه دوست دارى كسى كه بر تو مسلط است، با عدالت، رأفت و امنيت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منت گذارد كه ادارۀ امور ما را به دست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جابجايى و سنگينى غل و زنجيرها و بى رحمى عمّال آزار و اذيت بسيار مى كشيم چرا كه آنها حتى در آسان گرفتن بر ما بد اخلاق و تندخو هستند، آنها غم و اندوه ها را بر ما وارد مى كنند و بيش از پيش مراقب ما هستند و خبرهاى خوششان جز نااميدى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شدت اندوه و رنج به تو شكايت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سوى ما گوشه نظرى كنى و احساس خود را نسبت به ما برگردانى، ما را ناصح خود و دوستى آشكار خواهى ديد كه فردى مانند تو آن را ضايع نمى كند و آن را از اهلش نفى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كسى را كه به حرمت او به بزرگى رسيدى نگاه دار و حجت كسى كه بوسيلۀ حجت او پيروز شدى را قدر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 از حوض تو سيراب مى شوند، ولى ما تشنۀ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يمنى</w:t>
      </w:r>
      <w:r>
        <w:rPr>
          <w:rFonts w:eastAsia="IRNazanin" w:cs="IRNazanin"/>
          <w:color w:val="111111"/>
          <w:sz w:val="28"/>
          <w:szCs w:val="28"/>
          <w:rtl w:val="true"/>
          <w:lang w:bidi="fa-IR"/>
        </w:rPr>
        <w:t xml:space="preserve">) </w:t>
      </w:r>
      <w:bookmarkStart w:id="853" w:name="pg16690_228655"/>
    </w:p>
    <w:p>
      <w:pPr>
        <w:pStyle w:val="BookText"/>
        <w:rPr/>
      </w:pPr>
      <w:bookmarkEnd w:id="853"/>
      <w:r>
        <w:rPr>
          <w:rFonts w:ascii="IRNazanin" w:hAnsi="IRNazanin" w:eastAsia="IRNazanin"/>
          <w:color w:val="111111"/>
          <w:sz w:val="28"/>
          <w:sz w:val="28"/>
          <w:szCs w:val="28"/>
          <w:rtl w:val="true"/>
          <w:lang w:bidi="fa-IR"/>
        </w:rPr>
        <w:t>راه مى روند و ما با غل و زنجير، آن هم بعد از بركت و خير و گشايشى كه براى ما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يارى دهنده است، به او توكل مى كنيم كه او فريادرس نيكوكاران و نجات دهندۀ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حكومت ما در امنيت و ما در رنجيم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ترسوها در آن ايمن اند و گريختگان به دامن آن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همدرديت را روزى ما كند و منّت و لطف تو را براى ما آشكار سازد زيرا امينى هستى كه امانت به تو سپرده شد و رهبرى كارى و شايسته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وى نامۀ او را خواند، از او ترسيد و او را به قتل رساند</w:t>
      </w:r>
      <w:r>
        <w:rPr>
          <w:rFonts w:eastAsia="IRNazanin" w:cs="IRNazanin"/>
          <w:color w:val="111111"/>
          <w:sz w:val="28"/>
          <w:szCs w:val="28"/>
          <w:rtl w:val="true"/>
          <w:lang w:bidi="fa-IR"/>
        </w:rPr>
        <w:t>.</w:t>
      </w:r>
    </w:p>
    <w:p>
      <w:pPr>
        <w:pStyle w:val="Heading3"/>
        <w:numPr>
          <w:ilvl w:val="2"/>
          <w:numId w:val="1"/>
        </w:numPr>
        <w:rPr/>
      </w:pPr>
      <w:bookmarkStart w:id="854" w:name="__RefHeading___Toc12208232_1280447820"/>
      <w:bookmarkStart w:id="855" w:name="_Toc314"/>
      <w:bookmarkEnd w:id="854"/>
      <w:r>
        <w:rPr/>
        <w:t>302</w:t>
      </w:r>
      <w:r>
        <w:rPr>
          <w:rtl w:val="true"/>
        </w:rPr>
        <w:t xml:space="preserve">. </w:t>
      </w:r>
      <w:r>
        <w:rPr>
          <w:rtl w:val="true"/>
        </w:rPr>
        <w:t>اولين پناهندۀ بنى اميه به بنى عباس</w:t>
      </w:r>
      <w:bookmarkEnd w:id="855"/>
    </w:p>
    <w:p>
      <w:pPr>
        <w:pStyle w:val="BookText"/>
        <w:rPr/>
      </w:pPr>
      <w:r>
        <w:rPr>
          <w:rFonts w:ascii="IRNazanin" w:hAnsi="IRNazanin" w:eastAsia="IRNazanin"/>
          <w:color w:val="111111"/>
          <w:sz w:val="28"/>
          <w:sz w:val="28"/>
          <w:szCs w:val="28"/>
          <w:rtl w:val="true"/>
          <w:lang w:bidi="fa-IR"/>
        </w:rPr>
        <w:t>احمد بن سعيد گفت زبير به نقل از عمويش مصعب بن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معاوية بن عمرو بن عتبة بن ابى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پدرم وارد شدم، در حالى كه در آستانۀ مردن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سياه جامگان و عباسيان پرچمهاى سياه را براى نخستين بار برافراشته بودند،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مروان كشته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تو جانشين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چيزهايى را كه دوست نداشتم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به من داده و تو نيز ديدى من آرزو مى كردم با او بميرم ولى تو از هلاك شدن در كنار او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دريايى عميق و وحشتناك، كه دستيابى به ساحل آن دشوار است، گرفتار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بين دريا و ساحل صخره قرار گيرد، رهايى او تنها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تو، به خودت نياز دارى و خاندانت به تو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خاندانت را به سوى خود بخوان و خود را به اموالت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به دور از طمع زندگى كن اگر كه گرسنگى خود را با آب برطرف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پدرم مرد، جوان بودم و زمين ها و ضياعات پراكنده</w:t>
      </w:r>
      <w:r>
        <w:rPr>
          <w:rStyle w:val="FootnoteAnchor"/>
          <w:rtl w:val="true"/>
        </w:rPr>
        <w:footnoteReference w:id="874"/>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قبيله اى از قبايل ساكن نشدم مگر آنكه معروف و مشهور شدم</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هنگامى كه اين </w:t>
      </w:r>
    </w:p>
    <w:p>
      <w:pPr>
        <w:pStyle w:val="BookText"/>
        <w:rPr/>
      </w:pPr>
      <w:r>
        <w:rPr>
          <w:rFonts w:ascii="Amiri" w:hAnsi="Amiri" w:eastAsia="Amiri" w:cs="Amiri"/>
          <w:color w:val="111111"/>
          <w:sz w:val="28"/>
          <w:sz w:val="28"/>
          <w:szCs w:val="28"/>
          <w:rtl w:val="true"/>
          <w:lang w:bidi="ar-SA"/>
        </w:rPr>
        <w:t>را ديدم، قصد ديدار سليمان بن على</w:t>
      </w:r>
      <w:r>
        <w:rPr>
          <w:rStyle w:val="FootnoteAnchor"/>
          <w:rtl w:val="true"/>
        </w:rPr>
        <w:footnoteReference w:id="876"/>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غلام عمرو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در كنار منزل سليمان بن على روبه رو شدم كه قصد داشت بر وى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شلوارى كوتاه و طيلسانى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به صورت ناشناس بر سليمان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براى صاحب اين لباس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لباس مردم اين عصر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طارق، چيزى در منزلم نمانده مگر اين چيزى كه مى بينى و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طيلسانش را گرفتم و طيلسانى ديگر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را كه كوتاه بود تا پايين ساق پايين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منتظر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بگو چه اتفاقى رخ داد و بين تو و سليمان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در حالى كه مرا نمى شناخت و من نيز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بيچارگى من و اميد به فضل و بخشش تو مرا به سويت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خوبى مرا بپذير، يا اجازه بده سالم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معاوية بن عمرو بن عتبة بن ابو سفيان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بنشين و سخن بگو كه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خواسته ات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محارم و خاندان ما، شايسته ترين مردم بعد از ما هستى؛ آنها از ترس در هراسند و كسى كه بترسد، زندگى بر او تنگ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بالشش را زير دستش گذاشت و پاسخى نداد جز اينكه اشكهايش بر صورتش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خداوند را قسم مى دهم كه تو و خاندانت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محفوظ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ايمن باش</w:t>
      </w:r>
      <w:r>
        <w:rPr>
          <w:rStyle w:val="FootnoteAnchor"/>
          <w:rtl w:val="true"/>
        </w:rPr>
        <w:footnoteReference w:id="878"/>
      </w:r>
      <w:r>
        <w:rPr>
          <w:rFonts w:ascii="IRNazanin" w:hAnsi="IRNazanin" w:eastAsia="IRNazanin"/>
          <w:color w:val="111111"/>
          <w:sz w:val="28"/>
          <w:sz w:val="28"/>
          <w:szCs w:val="28"/>
          <w:rtl w:val="true"/>
          <w:lang w:bidi="fa-IR"/>
        </w:rPr>
        <w:t>همانند كسى كه مى ترسد، و بترس همانند كسى كه اميد و امنيت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دهى با افراد ديگر قوم تو نيز اين گونه باشم</w:t>
      </w:r>
      <w:r>
        <w:rPr>
          <w:rFonts w:eastAsia="IRNazanin" w:cs="IRNazanin"/>
          <w:color w:val="111111"/>
          <w:sz w:val="28"/>
          <w:szCs w:val="28"/>
          <w:rtl w:val="true"/>
          <w:lang w:bidi="fa-IR"/>
        </w:rPr>
        <w:t xml:space="preserve">. </w:t>
      </w:r>
      <w:bookmarkStart w:id="856" w:name="pg16690_228657"/>
    </w:p>
    <w:p>
      <w:pPr>
        <w:pStyle w:val="BookText"/>
        <w:rPr/>
      </w:pPr>
      <w:bookmarkEnd w:id="856"/>
      <w:r>
        <w:rPr>
          <w:rFonts w:ascii="IRNazanin" w:hAnsi="IRNazanin" w:eastAsia="IRNazanin"/>
          <w:color w:val="111111"/>
          <w:sz w:val="28"/>
          <w:sz w:val="28"/>
          <w:szCs w:val="28"/>
          <w:rtl w:val="true"/>
          <w:lang w:bidi="fa-IR"/>
        </w:rPr>
        <w:t>طارق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كه طيلسان او را بدهم و طيلسان خود را از او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اگر ما لباسمان را از تن خود بيرون كنيم، ديگر به سوى ما بر نمى گردد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بعد سليمان بن على به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يكى از افراد بنى اميّه به سوى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ما با آنها براى نفرتى كه داشتيم جنگيديم، نه براساس خويشى و نسب آنان؛ زيرا ما و ايشان همگى از طايفۀ عبد مناف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خويشى اين است كه صلۀ رحم كنى و آن را قطع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نظر امير المؤمنين بر اين باشد كه به خاطر من آنان را ببخشد، بر من منت نهاده و آن را بنويسد و در تمام سرزمينهاى تحت خلافتش انتشار دهد تا شكرى براى نعمت هاى الهى نزد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درخواست كرده بود پذيرفت و اين اولين امان نامه براى بنى اميه بود</w:t>
      </w:r>
      <w:r>
        <w:rPr>
          <w:rFonts w:eastAsia="IRNazanin" w:cs="IRNazanin"/>
          <w:color w:val="111111"/>
          <w:sz w:val="28"/>
          <w:szCs w:val="28"/>
          <w:rtl w:val="true"/>
          <w:lang w:bidi="fa-IR"/>
        </w:rPr>
        <w:t>.</w:t>
      </w:r>
    </w:p>
    <w:p>
      <w:pPr>
        <w:pStyle w:val="Heading3"/>
        <w:numPr>
          <w:ilvl w:val="2"/>
          <w:numId w:val="1"/>
        </w:numPr>
        <w:rPr/>
      </w:pPr>
      <w:bookmarkStart w:id="857" w:name="__RefHeading___Toc12208234_1280447820"/>
      <w:bookmarkStart w:id="858" w:name="_Toc315"/>
      <w:bookmarkEnd w:id="857"/>
      <w:r>
        <w:rPr/>
        <w:t>303</w:t>
      </w:r>
      <w:r>
        <w:rPr>
          <w:rtl w:val="true"/>
        </w:rPr>
        <w:t xml:space="preserve">. </w:t>
      </w:r>
      <w:r>
        <w:rPr>
          <w:rtl w:val="true"/>
        </w:rPr>
        <w:t>افسوس هشام بن عبد الملك در حال احتضار</w:t>
      </w:r>
      <w:bookmarkEnd w:id="858"/>
    </w:p>
    <w:p>
      <w:pPr>
        <w:pStyle w:val="BookText"/>
        <w:rPr/>
      </w:pPr>
      <w:r>
        <w:rPr>
          <w:rFonts w:ascii="IRNazanin" w:hAnsi="IRNazanin" w:eastAsia="IRNazanin"/>
          <w:color w:val="111111"/>
          <w:sz w:val="28"/>
          <w:sz w:val="28"/>
          <w:szCs w:val="28"/>
          <w:rtl w:val="true"/>
          <w:lang w:bidi="fa-IR"/>
        </w:rPr>
        <w:t>احمد بن سعيد به ما گفت كه زبير براى من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الملك در حال احتضار، به فرزندانش كه در كنارش گريه مى كردند،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دنيا را به شما بخشيد و شما بر او 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جمع كرده بود، براى شما به جا گذاشت و شما نيز آنچه به دست آورد را بر او واگذاشتيد، چه خسران بزرگى هشام مى كند، اگر خداوند او را نبخشد</w:t>
      </w:r>
      <w:r>
        <w:rPr>
          <w:rFonts w:eastAsia="IRNazanin" w:cs="IRNazanin"/>
          <w:color w:val="111111"/>
          <w:sz w:val="28"/>
          <w:szCs w:val="28"/>
          <w:rtl w:val="true"/>
          <w:lang w:bidi="fa-IR"/>
        </w:rPr>
        <w:t>.</w:t>
      </w:r>
    </w:p>
    <w:p>
      <w:pPr>
        <w:pStyle w:val="Heading3"/>
        <w:numPr>
          <w:ilvl w:val="2"/>
          <w:numId w:val="1"/>
        </w:numPr>
        <w:rPr/>
      </w:pPr>
      <w:bookmarkStart w:id="859" w:name="__RefHeading___Toc12208236_1280447820"/>
      <w:bookmarkStart w:id="860" w:name="_Toc316"/>
      <w:bookmarkEnd w:id="859"/>
      <w:r>
        <w:rPr/>
        <w:t>304</w:t>
      </w:r>
      <w:r>
        <w:rPr>
          <w:rtl w:val="true"/>
        </w:rPr>
        <w:t xml:space="preserve">. </w:t>
      </w:r>
      <w:r>
        <w:rPr>
          <w:rtl w:val="true"/>
        </w:rPr>
        <w:t>شعر عايشه كنار قبر عبد الرحمن بن ابى بكر</w:t>
      </w:r>
      <w:bookmarkEnd w:id="860"/>
    </w:p>
    <w:p>
      <w:pPr>
        <w:pStyle w:val="BookText"/>
        <w:rPr/>
      </w:pPr>
      <w:r>
        <w:rPr>
          <w:rFonts w:ascii="Amiri" w:hAnsi="Amiri" w:eastAsia="Amiri" w:cs="Amiri"/>
          <w:color w:val="111111"/>
          <w:sz w:val="28"/>
          <w:sz w:val="28"/>
          <w:szCs w:val="28"/>
          <w:rtl w:val="true"/>
          <w:lang w:bidi="ar-SA"/>
        </w:rPr>
        <w:t>زبير برايم نقل كرد</w:t>
      </w:r>
      <w:r>
        <w:rPr>
          <w:rStyle w:val="FootnoteAnchor"/>
          <w:rtl w:val="true"/>
        </w:rPr>
        <w:footnoteReference w:id="880"/>
      </w:r>
      <w:r>
        <w:rPr>
          <w:rFonts w:ascii="IRNazanin" w:hAnsi="IRNazanin" w:eastAsia="IRNazanin"/>
          <w:color w:val="111111"/>
          <w:sz w:val="28"/>
          <w:sz w:val="28"/>
          <w:szCs w:val="28"/>
          <w:rtl w:val="true"/>
          <w:lang w:bidi="fa-IR"/>
        </w:rPr>
        <w:t xml:space="preserve">كه عايشه هنگامى كه بر سر مزار عبد الرحمن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اين شعر را سرود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كندمانى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قيل لن يتصدّعا </w:t>
      </w:r>
      <w:bookmarkStart w:id="861" w:name="pg16690_228658"/>
    </w:p>
    <w:p>
      <w:pPr>
        <w:pStyle w:val="BookText"/>
        <w:rPr/>
      </w:pPr>
      <w:bookmarkEnd w:id="861"/>
      <w:r>
        <w:rPr>
          <w:rFonts w:ascii="Amiri" w:hAnsi="Amiri" w:eastAsia="Amiri" w:cs="Amiri"/>
          <w:color w:val="111111"/>
          <w:sz w:val="28"/>
          <w:sz w:val="28"/>
          <w:szCs w:val="28"/>
          <w:rtl w:val="true"/>
          <w:lang w:bidi="ar-SA"/>
        </w:rPr>
        <w:t xml:space="preserve">فلما تفرّقنا كأنى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همنشين جذامى بيمارى بوديم كه دوره اى طولانى را كنار هم طى كرديم به گونه اى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هم جدا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كه جدا شديم گويى در طول اين مدت حتى شبى باهم نبوده ايم</w:t>
      </w:r>
      <w:r>
        <w:rPr>
          <w:rFonts w:eastAsia="IRNazanin" w:cs="IRNazanin"/>
          <w:color w:val="111111"/>
          <w:sz w:val="28"/>
          <w:szCs w:val="28"/>
          <w:rtl w:val="true"/>
          <w:lang w:bidi="fa-IR"/>
        </w:rPr>
        <w:t>].</w:t>
      </w:r>
      <w:r>
        <w:rPr>
          <w:rStyle w:val="FootnoteAnchor"/>
          <w:rtl w:val="true"/>
        </w:rPr>
        <w:footnoteReference w:id="881"/>
      </w:r>
    </w:p>
    <w:p>
      <w:pPr>
        <w:pStyle w:val="Heading3"/>
        <w:numPr>
          <w:ilvl w:val="2"/>
          <w:numId w:val="1"/>
        </w:numPr>
        <w:rPr/>
      </w:pPr>
      <w:bookmarkStart w:id="862" w:name="__RefHeading___Toc12208238_1280447820"/>
      <w:bookmarkStart w:id="863" w:name="_Toc317"/>
      <w:bookmarkEnd w:id="862"/>
      <w:r>
        <w:rPr/>
        <w:t>305</w:t>
      </w:r>
      <w:r>
        <w:rPr>
          <w:rtl w:val="true"/>
        </w:rPr>
        <w:t xml:space="preserve">. </w:t>
      </w:r>
      <w:r>
        <w:rPr>
          <w:rtl w:val="true"/>
        </w:rPr>
        <w:t xml:space="preserve">شعر على </w:t>
      </w:r>
      <w:r>
        <w:rPr>
          <w:rtl w:val="true"/>
        </w:rPr>
        <w:t>(</w:t>
      </w:r>
      <w:r>
        <w:rPr>
          <w:rtl w:val="true"/>
        </w:rPr>
        <w:t>ع</w:t>
      </w:r>
      <w:r>
        <w:rPr>
          <w:rtl w:val="true"/>
        </w:rPr>
        <w:t xml:space="preserve">) </w:t>
      </w:r>
      <w:r>
        <w:rPr>
          <w:rtl w:val="true"/>
        </w:rPr>
        <w:t>در كنار قبر طلحه</w:t>
      </w:r>
      <w:bookmarkEnd w:id="863"/>
    </w:p>
    <w:p>
      <w:pPr>
        <w:pStyle w:val="BookText"/>
        <w:rPr/>
      </w:pPr>
      <w:r>
        <w:rPr>
          <w:rFonts w:ascii="IRNazanin" w:hAnsi="IRNazanin" w:eastAsia="IRNazanin"/>
          <w:color w:val="111111"/>
          <w:sz w:val="28"/>
          <w:sz w:val="28"/>
          <w:szCs w:val="28"/>
          <w:rtl w:val="true"/>
          <w:lang w:bidi="fa-IR"/>
        </w:rPr>
        <w:t>على بن ابيطالب از كنار قبر طلحه گذشت و اين شعر را خواند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 ما تدرى و إن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الأرض يدركك المقيل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اگر قصد كارى دارى، در كدام سرزمين به خاك سپرده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اين شعر تمثل جست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 يبعده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كه مالش او را به دوستش نزديك مى كند در هنگام بى نيازى و به هنگام فقر از او دور مى شود</w:t>
      </w:r>
      <w:r>
        <w:rPr>
          <w:rFonts w:eastAsia="IRNazanin" w:cs="IRNazanin"/>
          <w:color w:val="111111"/>
          <w:sz w:val="28"/>
          <w:szCs w:val="28"/>
          <w:rtl w:val="true"/>
          <w:lang w:bidi="fa-IR"/>
        </w:rPr>
        <w:t>].</w:t>
      </w:r>
    </w:p>
    <w:p>
      <w:pPr>
        <w:pStyle w:val="Heading3"/>
        <w:numPr>
          <w:ilvl w:val="2"/>
          <w:numId w:val="1"/>
        </w:numPr>
        <w:rPr/>
      </w:pPr>
      <w:bookmarkStart w:id="864" w:name="__RefHeading___Toc12208240_1280447820"/>
      <w:bookmarkStart w:id="865" w:name="_Toc318"/>
      <w:bookmarkEnd w:id="864"/>
      <w:r>
        <w:rPr/>
        <w:t>306</w:t>
      </w:r>
      <w:r>
        <w:rPr>
          <w:rtl w:val="true"/>
        </w:rPr>
        <w:t xml:space="preserve">. </w:t>
      </w:r>
      <w:r>
        <w:rPr>
          <w:rtl w:val="true"/>
        </w:rPr>
        <w:t>شعر زن مغيرة بن شعبه كنار قبر او</w:t>
      </w:r>
      <w:bookmarkEnd w:id="865"/>
    </w:p>
    <w:p>
      <w:pPr>
        <w:pStyle w:val="BookText"/>
        <w:rPr/>
      </w:pPr>
      <w:r>
        <w:rPr>
          <w:rFonts w:ascii="Amiri" w:hAnsi="Amiri" w:eastAsia="Amiri" w:cs="Amiri"/>
          <w:color w:val="111111"/>
          <w:sz w:val="28"/>
          <w:sz w:val="28"/>
          <w:szCs w:val="28"/>
          <w:rtl w:val="true"/>
          <w:lang w:bidi="ar-SA"/>
        </w:rPr>
        <w:t>همسر مغيرة بن شعبه</w:t>
      </w:r>
      <w:r>
        <w:rPr>
          <w:rStyle w:val="FootnoteAnchor"/>
          <w:rtl w:val="true"/>
        </w:rPr>
        <w:footnoteReference w:id="884"/>
      </w:r>
      <w:r>
        <w:rPr>
          <w:rFonts w:ascii="Amiri" w:hAnsi="Amiri" w:eastAsia="Amiri" w:cs="Amiri"/>
          <w:color w:val="111111"/>
          <w:sz w:val="28"/>
          <w:sz w:val="28"/>
          <w:szCs w:val="28"/>
          <w:rtl w:val="true"/>
          <w:lang w:bidi="ar-SA"/>
        </w:rPr>
        <w:t>مادر كثير الحارثيّه بر فراز قبر مغيره ايستاد و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 يحمله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كريم المعتصر</w:t>
      </w:r>
    </w:p>
    <w:p>
      <w:pPr>
        <w:pStyle w:val="BookText"/>
        <w:rPr/>
      </w:pPr>
      <w:r>
        <w:rPr>
          <w:rFonts w:ascii="Amiri" w:hAnsi="Amiri" w:eastAsia="Amiri" w:cs="Amiri"/>
          <w:color w:val="111111"/>
          <w:sz w:val="28"/>
          <w:sz w:val="28"/>
          <w:szCs w:val="28"/>
          <w:rtl w:val="true"/>
          <w:lang w:bidi="ar-SA"/>
        </w:rPr>
        <w:t xml:space="preserve">أبكى و أندب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منه و لا أثر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خفت بعدك أن أضام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أساء و لا أسر </w:t>
      </w:r>
      <w:bookmarkStart w:id="866" w:name="pg16690_228659"/>
    </w:p>
    <w:p>
      <w:pPr>
        <w:pStyle w:val="BookText"/>
        <w:rPr/>
      </w:pPr>
      <w:bookmarkEnd w:id="866"/>
      <w:r>
        <w:rPr>
          <w:rFonts w:ascii="Amiri" w:hAnsi="Amiri" w:eastAsia="Amiri" w:cs="Amiri"/>
          <w:color w:val="111111"/>
          <w:sz w:val="28"/>
          <w:sz w:val="28"/>
          <w:szCs w:val="28"/>
          <w:rtl w:val="true"/>
          <w:lang w:bidi="ar-SA"/>
        </w:rPr>
        <w:t xml:space="preserve">أو أن أسام بخطّتى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ضيما فآخذ أو أذر</w:t>
      </w:r>
    </w:p>
    <w:p>
      <w:pPr>
        <w:pStyle w:val="BookText"/>
        <w:rPr/>
      </w:pPr>
      <w:r>
        <w:rPr>
          <w:rFonts w:ascii="Amiri" w:hAnsi="Amiri" w:eastAsia="Amiri" w:cs="Amiri"/>
          <w:color w:val="111111"/>
          <w:sz w:val="28"/>
          <w:sz w:val="28"/>
          <w:szCs w:val="28"/>
          <w:rtl w:val="true"/>
          <w:lang w:bidi="ar-SA"/>
        </w:rPr>
        <w:t xml:space="preserve">للّه درّك قد 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باقعة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كريم و كسى كه نيازهاى مردم را برطرف مى كرد، اكنون بر دوش گروهى از مردم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گريه و زارى مى كنم و نوحه سر مى دهم كه هيچ اثر و نشانى از او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تو مى ترسم كه به من ستم يا بى حرمتى روا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تو نيكى دهد كه بى نياز و زيرك بودى</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2208242_1280447820"/>
      <w:bookmarkStart w:id="868" w:name="_Toc319"/>
      <w:bookmarkEnd w:id="867"/>
      <w:r>
        <w:rPr/>
        <w:t>307</w:t>
      </w:r>
      <w:r>
        <w:rPr>
          <w:rtl w:val="true"/>
        </w:rPr>
        <w:t xml:space="preserve">. </w:t>
      </w:r>
      <w:r>
        <w:rPr>
          <w:rtl w:val="true"/>
        </w:rPr>
        <w:t>شعر مصقلۀ شيبانى بر قبر مغيرة بن شعبه</w:t>
      </w:r>
      <w:bookmarkEnd w:id="868"/>
    </w:p>
    <w:p>
      <w:pPr>
        <w:pStyle w:val="BookText"/>
        <w:rPr/>
      </w:pPr>
      <w:r>
        <w:rPr>
          <w:rFonts w:ascii="IRNazanin" w:hAnsi="IRNazanin" w:eastAsia="IRNazanin"/>
          <w:color w:val="111111"/>
          <w:sz w:val="28"/>
          <w:sz w:val="28"/>
          <w:szCs w:val="28"/>
          <w:rtl w:val="true"/>
          <w:lang w:bidi="fa-IR"/>
        </w:rPr>
        <w:t>مصقلة بن هبيره شيبانى نيز بر قبر او ايستاد و گفت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إنّ تحت الأحجار حزما و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خصيما ألدّ ذا مغلاق</w:t>
      </w:r>
    </w:p>
    <w:p>
      <w:pPr>
        <w:pStyle w:val="BookText"/>
        <w:rPr/>
      </w:pPr>
      <w:r>
        <w:rPr>
          <w:rFonts w:ascii="Amiri" w:hAnsi="Amiri" w:eastAsia="Amiri" w:cs="Amiri"/>
          <w:color w:val="111111"/>
          <w:sz w:val="28"/>
          <w:sz w:val="28"/>
          <w:szCs w:val="28"/>
          <w:rtl w:val="true"/>
          <w:lang w:bidi="ar-SA"/>
        </w:rPr>
        <w:t xml:space="preserve">حيّة فى الوجار اربدلا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منه السليم نفث الراقى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اراده، و كسى كه بسيار دشمن داشت در زير اين سنگ ها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مارى در گودال است كه از زهر او براى ساختن ترياق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كسى كه با تو دشمنى كرد، بسيار دشمن بودى و با آن كه با تو برادرى كرد، بهترين برادر بودى</w:t>
      </w:r>
      <w:r>
        <w:rPr>
          <w:rFonts w:eastAsia="IRNazanin" w:cs="IRNazanin"/>
          <w:color w:val="111111"/>
          <w:sz w:val="28"/>
          <w:szCs w:val="28"/>
          <w:rtl w:val="true"/>
          <w:lang w:bidi="fa-IR"/>
        </w:rPr>
        <w:t>.</w:t>
      </w:r>
    </w:p>
    <w:p>
      <w:pPr>
        <w:pStyle w:val="Heading3"/>
        <w:numPr>
          <w:ilvl w:val="2"/>
          <w:numId w:val="1"/>
        </w:numPr>
        <w:rPr/>
      </w:pPr>
      <w:bookmarkStart w:id="869" w:name="__RefHeading___Toc12208244_1280447820"/>
      <w:bookmarkStart w:id="870" w:name="_Toc320"/>
      <w:bookmarkEnd w:id="869"/>
      <w:r>
        <w:rPr/>
        <w:t>308</w:t>
      </w:r>
      <w:r>
        <w:rPr>
          <w:rtl w:val="true"/>
        </w:rPr>
        <w:t xml:space="preserve">. </w:t>
      </w:r>
      <w:r>
        <w:rPr>
          <w:rtl w:val="true"/>
        </w:rPr>
        <w:t>شعر حجاج كنار قبر فرزندش</w:t>
      </w:r>
      <w:bookmarkEnd w:id="870"/>
    </w:p>
    <w:p>
      <w:pPr>
        <w:pStyle w:val="BookText"/>
        <w:rPr/>
      </w:pPr>
      <w:r>
        <w:rPr>
          <w:rFonts w:ascii="IRNazanin" w:hAnsi="IRNazanin" w:eastAsia="IRNazanin"/>
          <w:color w:val="111111"/>
          <w:sz w:val="28"/>
          <w:sz w:val="28"/>
          <w:szCs w:val="28"/>
          <w:rtl w:val="true"/>
          <w:lang w:bidi="fa-IR"/>
        </w:rPr>
        <w:t>حجاج در كنار قبر پسرش ابان ايستاد و شعر زياد اعجم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لمّا كنت أكمل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 نابك عن شباة القارح</w:t>
      </w:r>
    </w:p>
    <w:p>
      <w:pPr>
        <w:pStyle w:val="BookText"/>
        <w:rPr/>
      </w:pPr>
      <w:r>
        <w:rPr>
          <w:rFonts w:ascii="Amiri" w:hAnsi="Amiri" w:eastAsia="Amiri" w:cs="Amiri"/>
          <w:color w:val="111111"/>
          <w:sz w:val="28"/>
          <w:sz w:val="28"/>
          <w:szCs w:val="28"/>
          <w:rtl w:val="true"/>
          <w:lang w:bidi="ar-SA"/>
        </w:rPr>
        <w:t xml:space="preserve">و تكاملت فيك المروءة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أعنت ذلك بالفعال الصالح</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تو كاملترين انسان هستى و تيزى دندانت از نيش زدن به مردم و زخمى كردن آنها كند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جوانمردى ها در تو كامل بود؛ زيرا با كارهاى شايسته ات آن را ثابت كرده اى</w:t>
      </w:r>
      <w:r>
        <w:rPr>
          <w:rFonts w:eastAsia="Amiri" w:cs="Amiri" w:ascii="Amiri" w:hAnsi="Amiri"/>
          <w:color w:val="111111"/>
          <w:sz w:val="28"/>
          <w:szCs w:val="28"/>
          <w:rtl w:val="true"/>
          <w:lang w:bidi="ar-SA"/>
        </w:rPr>
        <w:t>].</w:t>
      </w:r>
      <w:r>
        <w:rPr>
          <w:rStyle w:val="FootnoteAnchor"/>
          <w:rtl w:val="true"/>
        </w:rPr>
        <w:footnoteReference w:id="886"/>
      </w:r>
      <w:bookmarkStart w:id="871" w:name="pg16690_228660"/>
    </w:p>
    <w:p>
      <w:pPr>
        <w:pStyle w:val="Heading3"/>
        <w:numPr>
          <w:ilvl w:val="2"/>
          <w:numId w:val="1"/>
        </w:numPr>
        <w:rPr/>
      </w:pPr>
      <w:bookmarkStart w:id="872" w:name="__RefHeading___Toc12208246_1280447820"/>
      <w:bookmarkStart w:id="873" w:name="_Toc321"/>
      <w:bookmarkEnd w:id="871"/>
      <w:bookmarkEnd w:id="872"/>
      <w:r>
        <w:rPr/>
        <w:t>309</w:t>
      </w:r>
      <w:r>
        <w:rPr>
          <w:rtl w:val="true"/>
        </w:rPr>
        <w:t xml:space="preserve">. </w:t>
      </w:r>
      <w:r>
        <w:rPr>
          <w:rtl w:val="true"/>
        </w:rPr>
        <w:t>شعر كنيز حجاج كنار قبر او</w:t>
      </w:r>
      <w:bookmarkEnd w:id="873"/>
    </w:p>
    <w:p>
      <w:pPr>
        <w:pStyle w:val="BookText"/>
        <w:rPr/>
      </w:pPr>
      <w:r>
        <w:rPr>
          <w:rFonts w:ascii="Amiri" w:hAnsi="Amiri" w:eastAsia="Amiri" w:cs="Amiri"/>
          <w:color w:val="111111"/>
          <w:sz w:val="28"/>
          <w:sz w:val="28"/>
          <w:szCs w:val="28"/>
          <w:rtl w:val="true"/>
          <w:lang w:bidi="ar-SA"/>
        </w:rPr>
        <w:t>كنيز حجاج بر قبرش ايستاد و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يرحمنا من كان يغبطنا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نتبع من كانوا لنا تبعا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ديروز غبطۀ ما را مى خورد امروز بر ما 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كسانى پيروى مى كنيم كه قبلا از ما پيروزى مى كردند</w:t>
      </w:r>
      <w:r>
        <w:rPr>
          <w:rFonts w:eastAsia="IRNazanin" w:cs="IRNazanin"/>
          <w:color w:val="111111"/>
          <w:sz w:val="28"/>
          <w:szCs w:val="28"/>
          <w:rtl w:val="true"/>
          <w:lang w:bidi="fa-IR"/>
        </w:rPr>
        <w:t>].</w:t>
      </w:r>
    </w:p>
    <w:p>
      <w:pPr>
        <w:pStyle w:val="Heading3"/>
        <w:numPr>
          <w:ilvl w:val="2"/>
          <w:numId w:val="1"/>
        </w:numPr>
        <w:rPr/>
      </w:pPr>
      <w:bookmarkStart w:id="874" w:name="__RefHeading___Toc12208248_1280447820"/>
      <w:bookmarkStart w:id="875" w:name="_Toc322"/>
      <w:bookmarkEnd w:id="874"/>
      <w:r>
        <w:rPr/>
        <w:t>310</w:t>
      </w:r>
      <w:r>
        <w:rPr>
          <w:rtl w:val="true"/>
        </w:rPr>
        <w:t xml:space="preserve">. </w:t>
      </w:r>
      <w:r>
        <w:rPr>
          <w:rtl w:val="true"/>
        </w:rPr>
        <w:t>سه نفر كه اگر آنان را بيابم مى كشم</w:t>
      </w:r>
      <w:bookmarkEnd w:id="875"/>
    </w:p>
    <w:p>
      <w:pPr>
        <w:pStyle w:val="BookText"/>
        <w:rPr/>
      </w:pPr>
      <w:r>
        <w:rPr>
          <w:rFonts w:ascii="IRNazanin" w:hAnsi="IRNazanin" w:eastAsia="IRNazanin"/>
          <w:color w:val="111111"/>
          <w:sz w:val="28"/>
          <w:sz w:val="28"/>
          <w:szCs w:val="28"/>
          <w:rtl w:val="true"/>
          <w:lang w:bidi="fa-IR"/>
        </w:rPr>
        <w:t>زبير از ابو الحسن مدائنى نقل مى كند كه حجاج بن يوسف گفت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سه نفر هستند كه اگر آنان را ببينم،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مسمع كه اموال زيادى را در فارس بخشيد و مردم به سرعت از او رو برگرداندند و او اين آيه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فَلْيَعْمَلِ اَلْعٰامِلُونَ‌</w:t>
      </w:r>
      <w:r>
        <w:rPr>
          <w:rStyle w:val="FootnoteAnchor"/>
          <w:rtl w:val="true"/>
        </w:rPr>
        <w:footnoteReference w:id="888"/>
      </w:r>
      <w:r>
        <w:rPr>
          <w:rFonts w:ascii="Amiri" w:hAnsi="Amiri" w:eastAsia="Amiri" w:cs="Amiri"/>
          <w:color w:val="111111"/>
          <w:sz w:val="28"/>
          <w:sz w:val="28"/>
          <w:szCs w:val="28"/>
          <w:rtl w:val="true"/>
          <w:lang w:bidi="ar-SA"/>
        </w:rPr>
        <w:t>او آيات خدا را برخلاف تأويل واقعى تفسير مى كرد؛</w:t>
      </w:r>
    </w:p>
    <w:p>
      <w:pPr>
        <w:pStyle w:val="BookText"/>
        <w:rPr/>
      </w:pPr>
      <w:r>
        <w:rPr>
          <w:rFonts w:ascii="IRNazanin" w:hAnsi="IRNazanin" w:eastAsia="IRNazanin"/>
          <w:color w:val="111111"/>
          <w:sz w:val="28"/>
          <w:sz w:val="28"/>
          <w:szCs w:val="28"/>
          <w:rtl w:val="true"/>
          <w:lang w:bidi="fa-IR"/>
        </w:rPr>
        <w:t>و نيز عبيد الله بن زياد بن ظبيان تميمى كه از منبر بالا رفت و سخنانى گفت كه قومش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تو را در بين ما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اگر از پروردگارتان چيزى بخواهيد، به او ظلم كرده ايد؛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ابو سمّال الأسدى</w:t>
      </w:r>
      <w:r>
        <w:rPr>
          <w:rStyle w:val="FootnoteAnchor"/>
          <w:rtl w:val="true"/>
        </w:rPr>
        <w:footnoteReference w:id="889"/>
      </w:r>
      <w:r>
        <w:rPr>
          <w:rFonts w:ascii="IRNazanin" w:hAnsi="IRNazanin" w:eastAsia="IRNazanin"/>
          <w:color w:val="111111"/>
          <w:sz w:val="28"/>
          <w:sz w:val="28"/>
          <w:szCs w:val="28"/>
          <w:rtl w:val="true"/>
          <w:lang w:bidi="fa-IR"/>
        </w:rPr>
        <w:t>كه شترش گريخت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آن را به من برنگرداند، من نماز نگزارم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افسار آن را در ريگستان آويخت، شترش آمد 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مى دانست من بر خواسته ام مصرّم</w:t>
      </w:r>
      <w:r>
        <w:rPr>
          <w:rFonts w:eastAsia="IRNazanin" w:cs="IRNazanin"/>
          <w:color w:val="111111"/>
          <w:sz w:val="28"/>
          <w:szCs w:val="28"/>
          <w:rtl w:val="true"/>
          <w:lang w:bidi="fa-IR"/>
        </w:rPr>
        <w:t>.</w:t>
      </w:r>
      <w:r>
        <w:rPr>
          <w:rStyle w:val="FootnoteAnchor"/>
          <w:rtl w:val="true"/>
        </w:rPr>
        <w:footnoteReference w:id="890"/>
      </w:r>
      <w:bookmarkStart w:id="876" w:name="pg16690_228661"/>
    </w:p>
    <w:p>
      <w:pPr>
        <w:pStyle w:val="Heading3"/>
        <w:numPr>
          <w:ilvl w:val="2"/>
          <w:numId w:val="1"/>
        </w:numPr>
        <w:rPr/>
      </w:pPr>
      <w:bookmarkStart w:id="877" w:name="__RefHeading___Toc12208250_1280447820"/>
      <w:bookmarkStart w:id="878" w:name="_Toc323"/>
      <w:bookmarkEnd w:id="876"/>
      <w:bookmarkEnd w:id="877"/>
      <w:r>
        <w:rPr/>
        <w:t>311</w:t>
      </w:r>
      <w:r>
        <w:rPr>
          <w:rtl w:val="true"/>
        </w:rPr>
        <w:t xml:space="preserve">. </w:t>
      </w:r>
      <w:r>
        <w:rPr>
          <w:rtl w:val="true"/>
        </w:rPr>
        <w:t>هشدار ام البنين به وليد بن عبد الملك در مورد حجاج</w:t>
      </w:r>
      <w:bookmarkEnd w:id="878"/>
    </w:p>
    <w:p>
      <w:pPr>
        <w:pStyle w:val="BookText"/>
        <w:rPr/>
      </w:pPr>
      <w:r>
        <w:rPr>
          <w:rFonts w:ascii="IRNazanin" w:hAnsi="IRNazanin" w:eastAsia="IRNazanin"/>
          <w:color w:val="111111"/>
          <w:sz w:val="28"/>
          <w:sz w:val="28"/>
          <w:szCs w:val="28"/>
          <w:rtl w:val="true"/>
          <w:lang w:bidi="fa-IR"/>
        </w:rPr>
        <w:t>زبير از قول عبيد الله بن موسى بن طلحه و او از زهير بن حسن، غلام ربيع بن يونس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وليد بن عبد الملك وارد شد و نزد او دو ركعت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وليد برخاست و سوار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كنار او راه مى رفت؛ در حالى كه در دستش زره و سپرى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مرا به انجام جهاد امر دهد، زيرا ابن زبير و ابن اشعث مرا در مدّت طولانى از جهاد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او خواست كه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او سخن مى گفت، همراه وليد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مى گفت با اهالى عراق چنين و چنان كردم كه در اين حال كنيزى نزد وليد آمد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وليد متغير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حجاج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آيا مى دانى اين كنيز چه گفت؟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امّ البنين دختر عبد العزيز بن مروان او را نزد من فرستاد و گفت اين اعرابى كه همراه تو مسلح است كيست؟ من نيز به او پيام دادم كه وى حجّاج بن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ملك الموت با تو خلوت مى كرد، بيشتر دوست مى داشتم تا با حجاج بن يوسف خلوت كنى كه او دوستان خدا و بندگان مطيع او را به ستم و ظلم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امير المؤمنين، زنان ريحانه هستند و قهرمان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اقداماتت آگاه و به آگاهى از اسرارت اميدوار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بيشتر از آنكه بايد خود را براى تو بيارايند، به كار نگير و جز در مواقع لزوم با آنان همنشين مشو؛ زيرا همنشينى با آنان جز حقارت و خوارى نيست</w:t>
      </w:r>
      <w:r>
        <w:rPr>
          <w:rFonts w:eastAsia="IRNazanin" w:cs="IRNazanin"/>
          <w:color w:val="111111"/>
          <w:sz w:val="28"/>
          <w:szCs w:val="28"/>
          <w:rtl w:val="true"/>
          <w:lang w:bidi="fa-IR"/>
        </w:rPr>
        <w:t>.</w:t>
      </w:r>
      <w:r>
        <w:rPr>
          <w:rStyle w:val="FootnoteAnchor"/>
          <w:rtl w:val="true"/>
        </w:rPr>
        <w:footnoteReference w:id="89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امّ البنين را از اين گفتگو با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w:t>
      </w:r>
    </w:p>
    <w:p>
      <w:pPr>
        <w:pStyle w:val="BookText"/>
        <w:rPr/>
      </w:pPr>
      <w:r>
        <w:rPr>
          <w:rFonts w:ascii="IRNazanin" w:hAnsi="IRNazanin" w:eastAsia="IRNazanin"/>
          <w:color w:val="111111"/>
          <w:sz w:val="28"/>
          <w:sz w:val="28"/>
          <w:szCs w:val="28"/>
          <w:rtl w:val="true"/>
          <w:lang w:bidi="fa-IR"/>
        </w:rPr>
        <w:t>دارم امير المؤمنين به او دستور دهند كه نزد من آيد تا شما را از آنچه بين من و او خواهد گذشت، مطلّع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حجاج بر وليد وارد شد،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من را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زمان زيادى پشت پرده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حجاج، آيا تو نزد امير المؤمنين بر قتل ابن زبير و ابن اشعث اصرار كردى؟ تو غلامى هستى كه بالاتر از همه نيستى، اما به خدا سوگند، اگر اين چنين نبود كه خدا مى دانست كه پست ترين خلقش هستى، تو را به انداختن 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و كشتن ابن ذات النطاقين</w:t>
      </w:r>
      <w:r>
        <w:rPr>
          <w:rStyle w:val="FootnoteAnchor"/>
          <w:rtl w:val="true"/>
        </w:rPr>
        <w:footnoteReference w:id="894"/>
      </w:r>
      <w:r>
        <w:rPr>
          <w:rFonts w:ascii="IRNazanin" w:hAnsi="IRNazanin" w:eastAsia="IRNazanin"/>
          <w:color w:val="111111"/>
          <w:sz w:val="28"/>
          <w:sz w:val="28"/>
          <w:szCs w:val="28"/>
          <w:rtl w:val="true"/>
          <w:lang w:bidi="fa-IR"/>
        </w:rPr>
        <w:t>و ابن حوارى رسول اللّه</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در دو منبع قبلى اين قسمت حذف شده و به جاى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در اسلام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العيون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امير المؤمنين، تو را از همنشينى با زنان و شهوترانى بر حذر مى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امتحان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اشعث، به جان خودم سوگند او از تو بالاتر بود كه بر او خشم گرفتى و كسى بود كه هنگام سختى ها از او يارى مى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نبود كه امير المؤمنين در ميان اهل يمن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اين مقام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تنگا و تحت سيطرۀ نيزه هاى آنان بودى و آنان با تلاششان از تو پيشى گرفته بودند و در ميان آنها اسير بودى و چشمانت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 اين، زنان امير المؤمنين عطر را از گيسوانشان شسته اند، اما در مورد اينكه از امير المؤمنين خواسته اى كه از لذّاتش چشم بپوشد و نيازش را از زنان بكاهد، اگر افرادى مثل امير المؤمنين از اين امر دست بردارند، تو خود به آن روى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ناكس و فرومايه، همانا كسى از اين امر چشم پوشى مى كند كه مانند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نيروى جنسى داشته، يا قيافه و اخلاق و خويش زشت و كريه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نيستى كه كسى به</w:t>
      </w:r>
      <w:bookmarkStart w:id="879" w:name="pg16690_228663"/>
    </w:p>
    <w:p>
      <w:pPr>
        <w:pStyle w:val="BookText"/>
        <w:rPr/>
      </w:pPr>
      <w:bookmarkEnd w:id="879"/>
      <w:r>
        <w:rPr>
          <w:rFonts w:ascii="IRNazanin" w:hAnsi="IRNazanin" w:eastAsia="IRNazanin"/>
          <w:color w:val="111111"/>
          <w:sz w:val="28"/>
          <w:sz w:val="28"/>
          <w:szCs w:val="28"/>
          <w:rtl w:val="true"/>
          <w:lang w:bidi="fa-IR"/>
        </w:rPr>
        <w:t>سخنانت گوش دهد و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گويندۀ اين گونه سخنان را بكشد و نيزۀ تيز غزاله حرورى</w:t>
      </w:r>
      <w:r>
        <w:rPr>
          <w:rStyle w:val="FootnoteAnchor"/>
          <w:rtl w:val="true"/>
        </w:rPr>
        <w:footnoteReference w:id="896"/>
      </w:r>
      <w:r>
        <w:rPr>
          <w:rFonts w:ascii="IRNazanin" w:hAnsi="IRNazanin" w:eastAsia="IRNazanin"/>
          <w:color w:val="111111"/>
          <w:sz w:val="28"/>
          <w:sz w:val="28"/>
          <w:szCs w:val="28"/>
          <w:rtl w:val="true"/>
          <w:lang w:bidi="fa-IR"/>
        </w:rPr>
        <w:t>را در قفسۀ سينه اش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علىّ و فى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تنفر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قلبك فى جناحى طائر</w:t>
      </w:r>
    </w:p>
    <w:p>
      <w:pPr>
        <w:pStyle w:val="BookText"/>
        <w:rPr/>
      </w:pPr>
      <w:r>
        <w:rPr>
          <w:rFonts w:ascii="Amiri" w:hAnsi="Amiri" w:eastAsia="Amiri" w:cs="Amiri"/>
          <w:color w:val="111111"/>
          <w:sz w:val="28"/>
          <w:sz w:val="28"/>
          <w:szCs w:val="28"/>
          <w:rtl w:val="true"/>
          <w:lang w:bidi="ar-SA"/>
        </w:rPr>
        <w:t xml:space="preserve">صدعت غزالة قلبه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نواظره كأمس الدابر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 مانند شيران هستى و در ميدان جنگ مانند شترمرغى تيره رنگ كه از بانگ پرندگان مى ترسد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هان، آيا در ميدان جنگ با غزاله رو در رو مى شوى يا اينكه قلب خود را در بالهاى پرنده اى قرار مى دهى؟ كه غزاله قلب او را با تيرش شكافت و هيچ اثرى از او به جاى نگذاشت گويى چون روزگار گذشته هيچگاه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كنيزش فرمان داد كه او را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حجاج نزد وليد رفت، وليد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او را چگونه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ساكت نشد تا جايى كه زير زمين براى من از روى زمين بهتر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عبد العزيز بن مروان است</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880" w:name="__RefHeading___Toc12208252_1280447820"/>
      <w:bookmarkStart w:id="881" w:name="_Toc324"/>
      <w:bookmarkEnd w:id="880"/>
      <w:r>
        <w:rPr/>
        <w:t>312</w:t>
      </w:r>
      <w:r>
        <w:rPr>
          <w:rtl w:val="true"/>
        </w:rPr>
        <w:t xml:space="preserve">. </w:t>
      </w:r>
      <w:r>
        <w:rPr>
          <w:rtl w:val="true"/>
        </w:rPr>
        <w:t>تهنيت و تبريك با عباراتى مغلوط</w:t>
      </w:r>
      <w:bookmarkEnd w:id="881"/>
    </w:p>
    <w:p>
      <w:pPr>
        <w:pStyle w:val="BookText"/>
        <w:rPr/>
      </w:pPr>
      <w:r>
        <w:rPr>
          <w:rFonts w:ascii="IRNazanin" w:hAnsi="IRNazanin" w:eastAsia="IRNazanin"/>
          <w:color w:val="111111"/>
          <w:sz w:val="28"/>
          <w:sz w:val="28"/>
          <w:szCs w:val="28"/>
          <w:rtl w:val="true"/>
          <w:lang w:bidi="fa-IR"/>
        </w:rPr>
        <w:t>احمد بن سعيد به نقل از زبير و او به نقل از محمد بن سلاّم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در مجلس حسن</w:t>
      </w:r>
      <w:r>
        <w:rPr>
          <w:rStyle w:val="FootnoteAnchor"/>
          <w:rtl w:val="true"/>
        </w:rPr>
        <w:footnoteReference w:id="899"/>
      </w:r>
      <w:r>
        <w:rPr>
          <w:rFonts w:ascii="IRNazanin" w:hAnsi="IRNazanin" w:eastAsia="IRNazanin"/>
          <w:color w:val="111111"/>
          <w:sz w:val="28"/>
          <w:sz w:val="28"/>
          <w:szCs w:val="28"/>
          <w:rtl w:val="true"/>
          <w:lang w:bidi="fa-IR"/>
        </w:rPr>
        <w:t>، تولّد نوزادى را به مردى به اين گونه تبريك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هنّاكه الله، و هنا هوك حتى تكون كه و يكون 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براى تو و تو را براى او مبارك گرداند تا تو و او مانند هم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كسى كه با زبان فارسى يا مانند تو سخن بگويد، سرزنشى نيست</w:t>
      </w:r>
      <w:r>
        <w:rPr>
          <w:rFonts w:eastAsia="IRNazanin" w:cs="IRNazanin"/>
          <w:color w:val="111111"/>
          <w:sz w:val="28"/>
          <w:szCs w:val="28"/>
          <w:rtl w:val="true"/>
          <w:lang w:bidi="fa-IR"/>
        </w:rPr>
        <w:t xml:space="preserve">». </w:t>
      </w:r>
      <w:bookmarkStart w:id="882" w:name="pg16690_228664"/>
    </w:p>
    <w:p>
      <w:pPr>
        <w:pStyle w:val="Heading3"/>
        <w:numPr>
          <w:ilvl w:val="2"/>
          <w:numId w:val="1"/>
        </w:numPr>
        <w:rPr/>
      </w:pPr>
      <w:bookmarkStart w:id="883" w:name="__RefHeading___Toc12208254_1280447820"/>
      <w:bookmarkStart w:id="884" w:name="_Toc325"/>
      <w:bookmarkEnd w:id="882"/>
      <w:bookmarkEnd w:id="883"/>
      <w:r>
        <w:rPr/>
        <w:t>313</w:t>
      </w:r>
      <w:r>
        <w:rPr>
          <w:rtl w:val="true"/>
        </w:rPr>
        <w:t xml:space="preserve">. </w:t>
      </w:r>
      <w:r>
        <w:rPr>
          <w:rtl w:val="true"/>
        </w:rPr>
        <w:t>عمر بن خطاب و عمرو بن معدى كرب</w:t>
      </w:r>
      <w:bookmarkEnd w:id="884"/>
    </w:p>
    <w:p>
      <w:pPr>
        <w:pStyle w:val="BookText"/>
        <w:rPr/>
      </w:pPr>
      <w:r>
        <w:rPr>
          <w:rFonts w:ascii="IRNazanin" w:hAnsi="IRNazanin" w:eastAsia="IRNazanin"/>
          <w:color w:val="111111"/>
          <w:sz w:val="28"/>
          <w:sz w:val="28"/>
          <w:szCs w:val="28"/>
          <w:rtl w:val="true"/>
          <w:lang w:bidi="fa-IR"/>
        </w:rPr>
        <w:t>احمد بن سعيد از زبير و او از عمر بن ابى بكر مؤملى، از عبد الله بن ابى عبيدة بن محمد بن عمار بن ياسر گفت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عمرو بن معدى كرب زبيدى بر عمر بن خطاب وارد شد، در حالى كه ربيع بن زياد</w:t>
      </w:r>
      <w:r>
        <w:rPr>
          <w:rStyle w:val="FootnoteAnchor"/>
          <w:rtl w:val="true"/>
        </w:rPr>
        <w:footnoteReference w:id="901"/>
      </w:r>
      <w:r>
        <w:rPr>
          <w:rFonts w:ascii="IRNazanin" w:hAnsi="IRNazanin" w:eastAsia="IRNazanin"/>
          <w:color w:val="111111"/>
          <w:sz w:val="28"/>
          <w:sz w:val="28"/>
          <w:szCs w:val="28"/>
          <w:rtl w:val="true"/>
          <w:lang w:bidi="fa-IR"/>
        </w:rPr>
        <w:t>و شريك بن اعور، هر دو از قبيله حارث،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قبيلۀ بنو مخزوم را تأييد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اباثور، منظورت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دايى تو ابو سليمان، يعنى خالد بن وليد</w:t>
      </w:r>
      <w:r>
        <w:rPr>
          <w:rStyle w:val="FootnoteAnchor"/>
          <w:rtl w:val="true"/>
        </w:rPr>
        <w:footnoteReference w:id="902"/>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كمان، تيردان و گاو نر داد و مرا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گشايشى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براى تو يا براى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 براى من و هم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ديده اى كه گوشت چارپايان را بخورم يا اينكه استخوان آن را جدا و خرد كنم و يك ظرف بزرگ شير، ماست و يا شير تازۀ جوشيده بنوشم؟ گويد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اين سخن متعجّب شد و به ربيع بن زياد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او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مدت بيست سال در كنار قبيلۀ بنى حارث بن كعب زندگى كردم، آنان در سختى و عسرت نزد من مى آمدند و كوزه هاى شراب را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احساس كردم كه قلب آنها سخت و قسى شده، در دهان آنان از جوشيدۀ حنظل</w:t>
      </w:r>
      <w:r>
        <w:rPr>
          <w:rStyle w:val="FootnoteAnchor"/>
          <w:rtl w:val="true"/>
        </w:rPr>
        <w:footnoteReference w:id="903"/>
      </w:r>
      <w:r>
        <w:rPr>
          <w:rFonts w:ascii="IRNazanin" w:hAnsi="IRNazanin" w:eastAsia="IRNazanin"/>
          <w:color w:val="111111"/>
          <w:sz w:val="28"/>
          <w:sz w:val="28"/>
          <w:szCs w:val="28"/>
          <w:rtl w:val="true"/>
          <w:lang w:bidi="fa-IR"/>
        </w:rPr>
        <w:t>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ما نمى توانيم او را سرور خود قرار دهيم و سخنان او را بر خود پذيرا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w:t>
      </w:r>
    </w:p>
    <w:p>
      <w:pPr>
        <w:pStyle w:val="BookText"/>
        <w:rPr/>
      </w:pPr>
      <w:r>
        <w:rPr>
          <w:rFonts w:ascii="IRNazanin" w:hAnsi="IRNazanin" w:eastAsia="IRNazanin"/>
          <w:color w:val="111111"/>
          <w:sz w:val="28"/>
          <w:sz w:val="28"/>
          <w:szCs w:val="28"/>
          <w:rtl w:val="true"/>
          <w:lang w:bidi="fa-IR"/>
        </w:rPr>
        <w:t xml:space="preserve">اختيار تو است اى ابن أعور؛ چرا كه من عقب نمى نشينم و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نمى پوشم و از دشمنانم نگران و مضطرب نمى شوم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ترسيد كار و اختلاف بين آنان سخت و پيچيده و بزرگ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عمرو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اباثور، در مورد خوردن و آشاميدنت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زمان جاهليّت و بعد از اسلام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w:t>
      </w:r>
      <w:r>
        <w:rPr>
          <w:rStyle w:val="FootnoteAnchor"/>
          <w:rtl w:val="true"/>
        </w:rPr>
        <w:footnoteReference w:id="904"/>
      </w:r>
      <w:r>
        <w:rPr>
          <w:rFonts w:ascii="IRNazanin" w:hAnsi="IRNazanin" w:eastAsia="IRNazanin"/>
          <w:color w:val="111111"/>
          <w:sz w:val="28"/>
          <w:sz w:val="28"/>
          <w:szCs w:val="28"/>
          <w:rtl w:val="true"/>
          <w:lang w:bidi="fa-IR"/>
        </w:rPr>
        <w:t>آيا تاكنون به سواركار ماهرى برخورد كرده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با اينكه در جاهليّت مشرك بودم، هرگز دروغ را نمى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وقتى خداوند مرا به اسلام هدايت كرد</w:t>
      </w:r>
      <w:r>
        <w:rPr>
          <w:rStyle w:val="FootnoteAnchor"/>
          <w:rtl w:val="true"/>
        </w:rPr>
        <w:footnoteReference w:id="905"/>
      </w:r>
      <w:r>
        <w:rPr>
          <w:rFonts w:ascii="IRNazanin" w:hAnsi="IRNazanin" w:eastAsia="IRNazanin"/>
          <w:color w:val="111111"/>
          <w:sz w:val="28"/>
          <w:sz w:val="28"/>
          <w:szCs w:val="28"/>
          <w:rtl w:val="true"/>
          <w:lang w:bidi="fa-IR"/>
        </w:rPr>
        <w:t>، دروغ بگويم؟ من آن روز از گروهى از بنى اسد پرسيدم آيا شما به كسى يورش برديد؟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بنى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آنان دور و پايدارى آنان زياد و اموالشان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كسى؟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از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 كه مردان آنها از قبيله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با گروهى به سوى آنان خارج شدم تا به وادى و سرزمينى از آنان و به قومى بدبخت و بى چيز،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دانستى كه آنان بدبخت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بزرگى از پوست داشتند و ديگ هايى كه زيرشان آتش اندك بود و شتر و گوسفندانى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اين ها نشانۀ راحتى و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بزرگترين چادر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مانند خورشيد در برابرم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دستش را بر سينه اش گذاشت و شروع به گريستن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يا اموالم نمى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مى گريى؟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كنيزكان دوشيزۀ پستان برآمده خود كه آنان را دوست دارم و اكنون درون وادى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اسبم به درون وادى رفتم تا اينكه به مردى رسيدم كه كفشهايش را مى دوخت و شمشيرش را در كنارش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ديدم، دانستم كه كنيز مرا فريب داده و نيرنگ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مرا ديد، بى توجه برخاست و كوله بارش را برداشت و هنگامى كه ديد خيمه هاى قومش فروافتاده است، بر من حمله كرد و اين چنين مى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علمت اذ منحتنى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لحقتنى بكرة رداها</w:t>
      </w:r>
    </w:p>
    <w:p>
      <w:pPr>
        <w:pStyle w:val="BookText"/>
        <w:rPr/>
      </w:pPr>
      <w:r>
        <w:rPr>
          <w:rFonts w:ascii="Amiri" w:hAnsi="Amiri" w:eastAsia="Amiri" w:cs="Amiri"/>
          <w:color w:val="111111"/>
          <w:sz w:val="28"/>
          <w:sz w:val="28"/>
          <w:szCs w:val="28"/>
          <w:rtl w:val="true"/>
          <w:lang w:bidi="ar-SA"/>
        </w:rPr>
        <w:t xml:space="preserve">انى سأحمى اليوم من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شعرى ما الذى دهاها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هنگامى كه دهانش را به من مى بخشيد و صبحگاهان لباسش را به لباسم مى چسبانيد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من خيلى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من امروز از او حمايت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كه چه حادثۀ ناگوارى برايش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 من نيز او را چنين پاسخ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على طول السرى دهاها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يزجيها على وجاها</w:t>
      </w:r>
    </w:p>
    <w:p>
      <w:pPr>
        <w:pStyle w:val="BookText"/>
        <w:rPr/>
      </w:pPr>
      <w:r>
        <w:rPr>
          <w:rFonts w:ascii="IRNazanin" w:hAnsi="IRNazanin" w:eastAsia="IRNazanin"/>
          <w:color w:val="111111"/>
          <w:sz w:val="28"/>
          <w:sz w:val="28"/>
          <w:szCs w:val="28"/>
          <w:rtl w:val="true"/>
          <w:lang w:bidi="fa-IR"/>
        </w:rPr>
        <w:t>حتى إذا حلّ بها احتواها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طول شب او را با اسبى كه با سرعت مى دود، به سختى دنبال كرد تا اينكه به او رسيد و او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به او حمله كردم و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محمود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 الغيب و فىّ بالذمم</w:t>
      </w:r>
    </w:p>
    <w:p>
      <w:pPr>
        <w:pStyle w:val="BookText"/>
        <w:rPr/>
      </w:pPr>
      <w:r>
        <w:rPr>
          <w:rFonts w:ascii="Amiri" w:hAnsi="Amiri" w:eastAsia="Amiri" w:cs="Amiri"/>
          <w:color w:val="111111"/>
          <w:sz w:val="28"/>
          <w:sz w:val="28"/>
          <w:szCs w:val="28"/>
          <w:rtl w:val="true"/>
          <w:lang w:bidi="ar-SA"/>
        </w:rPr>
        <w:t>من خير من يمشى بساق و 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عبد الله با اخلاق پسنديده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غيب ايمان دارم و به عهد خود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كسانى هستم كه با ساق و پا راه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انسانها به شما مى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نيز بر من حمله كرد و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ذى الأقيال أقيال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يلقنى يود كما أودت إرم</w:t>
      </w:r>
    </w:p>
    <w:p>
      <w:pPr>
        <w:pStyle w:val="BookText"/>
        <w:rPr/>
      </w:pPr>
      <w:r>
        <w:rPr>
          <w:rFonts w:ascii="Amiri" w:hAnsi="Amiri" w:eastAsia="Amiri" w:cs="Amiri"/>
          <w:color w:val="111111"/>
          <w:sz w:val="28"/>
          <w:sz w:val="28"/>
          <w:szCs w:val="28"/>
          <w:rtl w:val="true"/>
          <w:lang w:bidi="ar-SA"/>
        </w:rPr>
        <w:t>اتركه لحما على ظهر و ضم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اين پادشاهان هستم، پادشاهانى كه افرادى دلير دارند هركس روياروى من قرار بگيرد كج و خراب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عمارت 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بر چوبى كه گوش را بر آن مى آويزند، رها كنم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دو ضربه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هشيارتر از زاغ، ضربه زدم و او سريعتر از شير بر من ضربه زد و شمشير او به زين اسبم خورد و زين پاره شد و رگهاى اسب من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روى پاهايم ايستادم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فلانى، هيچ كس در ميان </w:t>
      </w:r>
      <w:bookmarkStart w:id="885" w:name="pg16690_228667"/>
    </w:p>
    <w:p>
      <w:pPr>
        <w:pStyle w:val="BookText"/>
        <w:rPr/>
      </w:pPr>
      <w:bookmarkEnd w:id="885"/>
      <w:r>
        <w:rPr>
          <w:rFonts w:ascii="IRNazanin" w:hAnsi="IRNazanin" w:eastAsia="IRNazanin"/>
          <w:color w:val="111111"/>
          <w:sz w:val="28"/>
          <w:sz w:val="28"/>
          <w:szCs w:val="28"/>
          <w:rtl w:val="true"/>
          <w:lang w:bidi="fa-IR"/>
        </w:rPr>
        <w:t>اعراب اين گونه با من نمى تواند روبه رو شود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ظالم</w:t>
      </w:r>
      <w:r>
        <w:rPr>
          <w:rStyle w:val="FootnoteAnchor"/>
          <w:rtl w:val="true"/>
        </w:rPr>
        <w:footnoteReference w:id="906"/>
      </w:r>
      <w:r>
        <w:rPr>
          <w:rFonts w:ascii="Amiri" w:hAnsi="Amiri" w:eastAsia="Amiri" w:cs="Amiri"/>
          <w:color w:val="111111"/>
          <w:sz w:val="28"/>
          <w:sz w:val="28"/>
          <w:szCs w:val="28"/>
          <w:rtl w:val="true"/>
          <w:lang w:bidi="ar-SA"/>
        </w:rPr>
        <w:t>به سبب سنّ و تجربه اش، عامر بن طفيل</w:t>
      </w:r>
      <w:r>
        <w:rPr>
          <w:rStyle w:val="FootnoteAnchor"/>
          <w:rtl w:val="true"/>
        </w:rPr>
        <w:footnoteReference w:id="907"/>
      </w:r>
      <w:r>
        <w:rPr>
          <w:rFonts w:ascii="IRNazanin" w:hAnsi="IRNazanin" w:eastAsia="IRNazanin"/>
          <w:color w:val="111111"/>
          <w:sz w:val="28"/>
          <w:sz w:val="28"/>
          <w:szCs w:val="28"/>
          <w:rtl w:val="true"/>
          <w:lang w:bidi="fa-IR"/>
        </w:rPr>
        <w:t>براى شرافت و بزرگيش و ربيعة بن مكدّم</w:t>
      </w:r>
      <w:r>
        <w:rPr>
          <w:rStyle w:val="FootnoteAnchor"/>
          <w:rtl w:val="true"/>
        </w:rPr>
        <w:footnoteReference w:id="908"/>
      </w:r>
      <w:r>
        <w:rPr>
          <w:rFonts w:ascii="Amiri" w:hAnsi="Amiri" w:eastAsia="Amiri" w:cs="Amiri"/>
          <w:color w:val="111111"/>
          <w:sz w:val="28"/>
          <w:sz w:val="28"/>
          <w:szCs w:val="28"/>
          <w:rtl w:val="true"/>
          <w:lang w:bidi="ar-SA"/>
        </w:rPr>
        <w:t>به سبب حيا و دلاوريش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 كه مادرت به عزايت نشيند؟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تو بگو كيستى، اى كه مادرت به عزايت نشيند؟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معدى كرب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ربيعة بن مكدّم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سه شرط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مجبور شويم با شمشيرهايمان بجنگيم و كشته شويم يا اينكه كشتى مى گيريم و هركسى رقيبش را بر زمين زد، او را بكشد، يا اينكه باهم سازش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به تو نياز دارد و قوم من نيز به من نياز دارد و لذا سازش براى من و تو بهترين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گرفتم و او را نزد يارانم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اختيار داريد،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آنچه را من ديدم مى ديديد، از هرچه اندوخته بوديد، دست مى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را داريم رها مى كنيم و برمى گرديم</w:t>
      </w:r>
      <w:r>
        <w:rPr>
          <w:rFonts w:eastAsia="IRNazanin" w:cs="IRNazanin"/>
          <w:color w:val="111111"/>
          <w:sz w:val="28"/>
          <w:szCs w:val="28"/>
          <w:rtl w:val="true"/>
          <w:lang w:bidi="fa-IR"/>
        </w:rPr>
        <w:t>.</w:t>
      </w:r>
    </w:p>
    <w:p>
      <w:pPr>
        <w:pStyle w:val="Heading3"/>
        <w:numPr>
          <w:ilvl w:val="2"/>
          <w:numId w:val="1"/>
        </w:numPr>
        <w:rPr/>
      </w:pPr>
      <w:bookmarkStart w:id="886" w:name="__RefHeading___Toc12208256_1280447820"/>
      <w:bookmarkStart w:id="887" w:name="_Toc326"/>
      <w:bookmarkEnd w:id="886"/>
      <w:r>
        <w:rPr/>
        <w:t>314</w:t>
      </w:r>
      <w:r>
        <w:rPr>
          <w:rtl w:val="true"/>
        </w:rPr>
        <w:t xml:space="preserve">. </w:t>
      </w:r>
      <w:r>
        <w:rPr>
          <w:rtl w:val="true"/>
        </w:rPr>
        <w:t>سخن زيد بن خارجه پس از مرگ</w:t>
      </w:r>
      <w:bookmarkEnd w:id="887"/>
    </w:p>
    <w:p>
      <w:pPr>
        <w:pStyle w:val="BookText"/>
        <w:rPr/>
      </w:pPr>
      <w:r>
        <w:rPr>
          <w:rFonts w:ascii="IRNazanin" w:hAnsi="IRNazanin" w:eastAsia="IRNazanin"/>
          <w:color w:val="111111"/>
          <w:sz w:val="28"/>
          <w:sz w:val="28"/>
          <w:szCs w:val="28"/>
          <w:rtl w:val="true"/>
          <w:lang w:bidi="fa-IR"/>
        </w:rPr>
        <w:t>احمد بن سعيد به ما خبر داد و 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برايم نقل كرد كه محمد بن ضحاك حزامى به نقل از پدرش، از عبد الرحمن بن ابى الزناد، از ابراهيم بن يحيى بن زيد بن ثابت، از ابى بكر بن معمر بن عبد الله بن زياد بن خارجة بن زيد بن أبى زهير برادر بنى حارث بن خزرج در مورد پندى كه جدش زيد بن </w:t>
      </w:r>
    </w:p>
    <w:p>
      <w:pPr>
        <w:pStyle w:val="BookText"/>
        <w:rPr/>
      </w:pPr>
      <w:r>
        <w:rPr>
          <w:rFonts w:ascii="IRNazanin" w:hAnsi="IRNazanin" w:eastAsia="IRNazanin"/>
          <w:color w:val="111111"/>
          <w:sz w:val="28"/>
          <w:sz w:val="28"/>
          <w:szCs w:val="28"/>
          <w:rtl w:val="true"/>
          <w:lang w:bidi="fa-IR"/>
        </w:rPr>
        <w:t>خارجه</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راوى اين روايت نعمان بن بشير، از هواخواهان سرسخت عثمان و نيز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پيراهن خونين عثمان را به نزد معاويه برد و او آن را بر نيزه كرد و جنگ صفين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زمان خلافت معاويه به مناصب مهمى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بعد از مرگش به ما داد، روايت كرد و گفت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ساكت باشيد و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رسول خدا صلّى اللّه عليه و آله در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مطالبى شبيه به اين در المغانم المطابة و السهودى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و راست گفت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كه به رحمت الهى واصل شدند، ابوبكر يار و مصاحب رسول خدا صلّى اللّه عليه و آله كه از لحاظ جسمى ضعيف و از لحاظ روحى قوى بود و عمر بن خطاب كه قوى ترين مرد و درستكار و پايدار بود كه در راه خدا به سرزنش هيچ سرزنش كننده اى گوش نمى داد و عثمان كه امروز اميرتان و طاعت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گوش فرا دهيد و اطاعت كنيد، اميرتان را پيروى كنيد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دربارۀ نام عثمان را در مقام امير ذكر كرد كه بر شما واجب است اوامرش را 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شيوۀ عثمان بن عفّان رفتار كنيد، سخنانش را بشنويد و اوامرش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آرامى و مدارا با مردم برخورد و اموالش را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ولايت او را پذيرفت، عهد و پيمانش را نمى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چاه أريس و چاه اريس </w:t>
      </w:r>
    </w:p>
    <w:p>
      <w:pPr>
        <w:pStyle w:val="BookText"/>
        <w:rPr/>
      </w:pPr>
      <w:r>
        <w:rPr>
          <w:rFonts w:ascii="IRNazanin" w:hAnsi="IRNazanin" w:eastAsia="IRNazanin"/>
          <w:color w:val="111111"/>
          <w:sz w:val="28"/>
          <w:sz w:val="28"/>
          <w:szCs w:val="28"/>
          <w:rtl w:val="true"/>
          <w:lang w:bidi="fa-IR"/>
        </w:rPr>
        <w:t xml:space="preserve">چيست؟ بعد، از نامه اى ياد كرد كه عمرو بن عاص ثقفى قبل از رسيدن خبر پيروزى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 به عثمان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باهم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ملاك برترى مردم اعمال آنان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شهدا مى آيند و همراه هر پيامبرى امتى هم قدر و هم منزل او مى بينى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و اين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آيه قرآن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انها لظّى، نزاعة للشوّى، تدعوا من ادبر و تولى</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اى به پا خواهد شد آنگاه از شهدا ياد كرد و بعد از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زيد</w:t>
      </w:r>
      <w:r>
        <w:rPr>
          <w:rStyle w:val="FootnoteAnchor"/>
          <w:rtl w:val="true"/>
        </w:rPr>
        <w:footnoteReference w:id="912"/>
      </w:r>
      <w:r>
        <w:rPr>
          <w:rFonts w:ascii="Amiri" w:hAnsi="Amiri" w:eastAsia="Amiri" w:cs="Amiri"/>
          <w:color w:val="111111"/>
          <w:sz w:val="28"/>
          <w:sz w:val="28"/>
          <w:szCs w:val="28"/>
          <w:rtl w:val="true"/>
          <w:lang w:bidi="ar-SA"/>
        </w:rPr>
        <w:t>و سعد بن ربيع</w:t>
      </w:r>
      <w:r>
        <w:rPr>
          <w:rStyle w:val="FootnoteAnchor"/>
          <w:rtl w:val="true"/>
        </w:rPr>
        <w:footnoteReference w:id="913"/>
      </w:r>
      <w:r>
        <w:rPr>
          <w:rFonts w:ascii="Amiri" w:hAnsi="Amiri" w:eastAsia="Amiri" w:cs="Amiri"/>
          <w:color w:val="111111"/>
          <w:sz w:val="28"/>
          <w:sz w:val="28"/>
          <w:szCs w:val="28"/>
          <w:rtl w:val="true"/>
          <w:lang w:bidi="ar-SA"/>
        </w:rPr>
        <w:t>و عبد الله بن رواحة</w:t>
      </w:r>
      <w:r>
        <w:rPr>
          <w:rStyle w:val="FootnoteAnchor"/>
          <w:rtl w:val="true"/>
        </w:rPr>
        <w:footnoteReference w:id="914"/>
      </w:r>
      <w:r>
        <w:rPr>
          <w:rFonts w:ascii="Amiri" w:hAnsi="Amiri" w:eastAsia="Amiri" w:cs="Amiri"/>
          <w:color w:val="111111"/>
          <w:sz w:val="28"/>
          <w:sz w:val="28"/>
          <w:szCs w:val="28"/>
          <w:rtl w:val="true"/>
          <w:lang w:bidi="ar-SA"/>
        </w:rPr>
        <w:t>و خلاد بن سويد</w:t>
      </w:r>
      <w:r>
        <w:rPr>
          <w:rStyle w:val="FootnoteAnchor"/>
          <w:rtl w:val="true"/>
        </w:rPr>
        <w:footnoteReference w:id="915"/>
      </w:r>
      <w:r>
        <w:rPr>
          <w:rFonts w:ascii="IRNazanin" w:hAnsi="IRNazanin" w:eastAsia="IRNazanin"/>
          <w:color w:val="111111"/>
          <w:sz w:val="28"/>
          <w:sz w:val="28"/>
          <w:szCs w:val="28"/>
          <w:rtl w:val="true"/>
          <w:lang w:bidi="fa-IR"/>
        </w:rPr>
        <w:t>و ثابت بن شمّاس</w:t>
      </w:r>
      <w:r>
        <w:rPr>
          <w:rStyle w:val="FootnoteAnchor"/>
          <w:rtl w:val="true"/>
        </w:rPr>
        <w:footnoteReference w:id="916"/>
      </w:r>
      <w:r>
        <w:rPr>
          <w:rFonts w:ascii="Amiri" w:hAnsi="Amiri" w:eastAsia="Amiri" w:cs="Amiri"/>
          <w:color w:val="111111"/>
          <w:sz w:val="28"/>
          <w:sz w:val="28"/>
          <w:szCs w:val="28"/>
          <w:rtl w:val="true"/>
          <w:lang w:bidi="ar-SA"/>
        </w:rPr>
        <w:t>و عبادة بن قيس</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 چهار سال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دچار سختى مى شوند؛ به طورى كه قوى آنها ضعيفشان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خداست و آخر الزمان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ابراهيم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 سعد دختر سعد بن ربيع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زيد بن خارجه در حال احتضار بود، نزد او بودم مرا از چيزهايى خبر داد كه ابوبكر به 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آن مطالب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الزناد نيز مطالبى مشابه گفته هاى ابراهيم بن يحيى نقل كرد؛ جز اينكه ابو زناد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w:t>
      </w:r>
      <w:bookmarkStart w:id="888" w:name="pg16690_228670"/>
    </w:p>
    <w:p>
      <w:pPr>
        <w:pStyle w:val="BookText"/>
        <w:rPr/>
      </w:pPr>
      <w:bookmarkEnd w:id="888"/>
      <w:r>
        <w:rPr>
          <w:rFonts w:ascii="IRNazanin" w:hAnsi="IRNazanin" w:eastAsia="IRNazanin"/>
          <w:color w:val="111111"/>
          <w:sz w:val="28"/>
          <w:sz w:val="28"/>
          <w:szCs w:val="28"/>
          <w:rtl w:val="true"/>
          <w:lang w:bidi="fa-IR"/>
        </w:rPr>
        <w:t>يحيى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برادر بوديم كه دو نفر ما مردند و سومين منتظر رحمت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با او مخالفت كند، با او هم پيمان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رواحه آيا خارجه و سعد را ديده اى؟ او نيز تكبير گفت؛ گويى كه آنان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ابراهيم آنان را نام برد 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شب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خدا محقّق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چيزى نمى دانم و او سه بار اين حرف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ويژگيهاى ديگرى براى عمر افزود و آن اينكه وى مردم را برحذر داشت از اينكه افراد قوى بر ضعيفان ظلم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از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 و هشت سال ديگر مانده است</w:t>
      </w:r>
      <w:r>
        <w:rPr>
          <w:rFonts w:eastAsia="IRNazanin" w:cs="IRNazanin"/>
          <w:color w:val="111111"/>
          <w:sz w:val="28"/>
          <w:szCs w:val="28"/>
          <w:rtl w:val="true"/>
          <w:lang w:bidi="fa-IR"/>
        </w:rPr>
        <w:t>.</w:t>
      </w:r>
    </w:p>
    <w:p>
      <w:pPr>
        <w:pStyle w:val="Heading3"/>
        <w:numPr>
          <w:ilvl w:val="2"/>
          <w:numId w:val="1"/>
        </w:numPr>
        <w:rPr/>
      </w:pPr>
      <w:bookmarkStart w:id="889" w:name="__RefHeading___Toc12208258_1280447820"/>
      <w:bookmarkStart w:id="890" w:name="_Toc327"/>
      <w:bookmarkEnd w:id="889"/>
      <w:r>
        <w:rPr/>
        <w:t>315</w:t>
      </w:r>
      <w:r>
        <w:rPr>
          <w:rtl w:val="true"/>
        </w:rPr>
        <w:t xml:space="preserve">. </w:t>
      </w:r>
      <w:r>
        <w:rPr>
          <w:rtl w:val="true"/>
        </w:rPr>
        <w:t>كسانى كه پس از مردن سخن گفته اند</w:t>
      </w:r>
      <w:bookmarkEnd w:id="890"/>
    </w:p>
    <w:p>
      <w:pPr>
        <w:pStyle w:val="BookText"/>
        <w:rPr/>
      </w:pPr>
      <w:r>
        <w:rPr>
          <w:rFonts w:ascii="IRNazanin" w:hAnsi="IRNazanin" w:eastAsia="IRNazanin"/>
          <w:color w:val="111111"/>
          <w:sz w:val="28"/>
          <w:sz w:val="28"/>
          <w:szCs w:val="28"/>
          <w:rtl w:val="true"/>
          <w:lang w:bidi="fa-IR"/>
        </w:rPr>
        <w:t>ابو زناد گفت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آن زمان بعد از وفات زيد، مرد ديگرى وفات كرد، آن گونه كه به ما خبر داده اند، او بعد از وفاتش تكبير گفت كه عده اى آن را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كه زيد بن خارجه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به ما نرسيده است كه او كلمه اى بيشتر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سوم نيز از دنيا رفت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به ما رسيده است، بعد از مرگش گفت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پروردگارم را ديدار كردم و او مرا در ميان باغها و ريحانها قرار داده است؛ پروردگارم خشنود است و كار آسانتر از آن است كه شما گمان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مغرور نشويد</w:t>
      </w:r>
      <w:r>
        <w:rPr>
          <w:rFonts w:eastAsia="IRNazanin" w:cs="IRNazanin"/>
          <w:color w:val="111111"/>
          <w:sz w:val="28"/>
          <w:szCs w:val="28"/>
          <w:rtl w:val="true"/>
          <w:lang w:bidi="fa-IR"/>
        </w:rPr>
        <w:t xml:space="preserve">. </w:t>
      </w:r>
      <w:bookmarkStart w:id="891" w:name="pg16690_228671"/>
    </w:p>
    <w:p>
      <w:pPr>
        <w:pStyle w:val="Heading3"/>
        <w:numPr>
          <w:ilvl w:val="2"/>
          <w:numId w:val="1"/>
        </w:numPr>
        <w:rPr/>
      </w:pPr>
      <w:bookmarkStart w:id="892" w:name="__RefHeading___Toc12208260_1280447820"/>
      <w:bookmarkStart w:id="893" w:name="_Toc328"/>
      <w:bookmarkEnd w:id="891"/>
      <w:bookmarkEnd w:id="892"/>
      <w:r>
        <w:rPr/>
        <w:t>316</w:t>
      </w:r>
      <w:r>
        <w:rPr>
          <w:rtl w:val="true"/>
        </w:rPr>
        <w:t xml:space="preserve">. </w:t>
      </w:r>
      <w:r>
        <w:rPr>
          <w:rtl w:val="true"/>
        </w:rPr>
        <w:t>مردى كه براى يك زن، حج و پيرامون خانه اش طواف مى كند</w:t>
      </w:r>
      <w:bookmarkEnd w:id="893"/>
    </w:p>
    <w:p>
      <w:pPr>
        <w:pStyle w:val="BookText"/>
        <w:rPr/>
      </w:pPr>
      <w:r>
        <w:rPr>
          <w:rFonts w:ascii="Amiri" w:hAnsi="Amiri" w:eastAsia="Amiri" w:cs="Amiri"/>
          <w:color w:val="111111"/>
          <w:sz w:val="28"/>
          <w:sz w:val="28"/>
          <w:szCs w:val="28"/>
          <w:rtl w:val="true"/>
          <w:lang w:bidi="ar-SA"/>
        </w:rPr>
        <w:t>زبير به نقل از ميمون حضرمى</w:t>
      </w:r>
      <w:r>
        <w:rPr>
          <w:rStyle w:val="FootnoteAnchor"/>
          <w:rtl w:val="true"/>
        </w:rPr>
        <w:footnoteReference w:id="9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مشغول گفتگو با او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و خانۀ مرا هفت بار طواف كن، همان گونه كه بيت الله را طواف مى كنند و شترت را بدوان همان گونه كه حاجيان شترانشان را مى دوانند؛ سرت را بتراش همان گونه كه آنان سرشان را مى تراشند؛ همسايۀ ما را رمى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رمى جمره مى كنند؛ مرا ببوس همان گونه كه ركن را مى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كردم و در اين مورد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اجمعت حجّ البيت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عن حجّ ذاك البيت مشتجر</w:t>
      </w:r>
    </w:p>
    <w:p>
      <w:pPr>
        <w:pStyle w:val="BookText"/>
        <w:rPr/>
      </w:pPr>
      <w:r>
        <w:rPr>
          <w:rFonts w:ascii="Amiri" w:hAnsi="Amiri" w:eastAsia="Amiri" w:cs="Amiri"/>
          <w:color w:val="111111"/>
          <w:sz w:val="28"/>
          <w:sz w:val="28"/>
          <w:szCs w:val="28"/>
          <w:rtl w:val="true"/>
          <w:lang w:bidi="ar-SA"/>
        </w:rPr>
        <w:t xml:space="preserve">أرى خلافا ذهاب البيت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هنا بيت جمل ما له ستر</w:t>
      </w:r>
    </w:p>
    <w:p>
      <w:pPr>
        <w:pStyle w:val="BookText"/>
        <w:rPr/>
      </w:pPr>
      <w:r>
        <w:rPr>
          <w:rFonts w:ascii="Amiri" w:hAnsi="Amiri" w:eastAsia="Amiri" w:cs="Amiri"/>
          <w:color w:val="111111"/>
          <w:sz w:val="28"/>
          <w:sz w:val="28"/>
          <w:szCs w:val="28"/>
          <w:rtl w:val="true"/>
          <w:lang w:bidi="ar-SA"/>
        </w:rPr>
        <w:t xml:space="preserve">للّه سبعة أطواف أطوف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يطوفون شدّا لست أقتصر</w:t>
      </w:r>
    </w:p>
    <w:p>
      <w:pPr>
        <w:pStyle w:val="BookText"/>
        <w:rPr/>
      </w:pPr>
      <w:r>
        <w:rPr>
          <w:rFonts w:ascii="Amiri" w:hAnsi="Amiri" w:eastAsia="Amiri" w:cs="Amiri"/>
          <w:color w:val="111111"/>
          <w:sz w:val="28"/>
          <w:sz w:val="28"/>
          <w:szCs w:val="28"/>
          <w:rtl w:val="true"/>
          <w:lang w:bidi="ar-SA"/>
        </w:rPr>
        <w:t xml:space="preserve">ورمى جارتها جهدى كرميّهم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الجمار التى ترمى و تبتدر</w:t>
      </w:r>
    </w:p>
    <w:p>
      <w:pPr>
        <w:pStyle w:val="BookText"/>
        <w:rPr/>
      </w:pPr>
      <w:r>
        <w:rPr>
          <w:rFonts w:ascii="Amiri" w:hAnsi="Amiri" w:eastAsia="Amiri" w:cs="Amiri"/>
          <w:color w:val="111111"/>
          <w:sz w:val="28"/>
          <w:sz w:val="28"/>
          <w:szCs w:val="28"/>
          <w:rtl w:val="true"/>
          <w:lang w:bidi="ar-SA"/>
        </w:rPr>
        <w:t xml:space="preserve">فسوف أحلق رأسى مثل حلقهم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يكرّوا و رأسى ما له شعر</w:t>
      </w:r>
    </w:p>
    <w:p>
      <w:pPr>
        <w:pStyle w:val="BookText"/>
        <w:rPr/>
      </w:pPr>
      <w:r>
        <w:rPr>
          <w:rFonts w:ascii="Amiri" w:hAnsi="Amiri" w:eastAsia="Amiri" w:cs="Amiri"/>
          <w:color w:val="111111"/>
          <w:sz w:val="28"/>
          <w:sz w:val="28"/>
          <w:szCs w:val="28"/>
          <w:rtl w:val="true"/>
          <w:lang w:bidi="ar-SA"/>
        </w:rPr>
        <w:t xml:space="preserve">و سوف أركض نضوى مثل ركضهم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يكرّوا و هو مستنقص دبر</w:t>
      </w:r>
    </w:p>
    <w:p>
      <w:pPr>
        <w:pStyle w:val="BookText"/>
        <w:rPr/>
      </w:pPr>
      <w:r>
        <w:rPr>
          <w:rFonts w:ascii="Amiri" w:hAnsi="Amiri" w:eastAsia="Amiri" w:cs="Amiri"/>
          <w:color w:val="111111"/>
          <w:sz w:val="28"/>
          <w:sz w:val="28"/>
          <w:szCs w:val="28"/>
          <w:rtl w:val="true"/>
          <w:lang w:bidi="ar-SA"/>
        </w:rPr>
        <w:t xml:space="preserve">كانت مناسكهم تقبيلهم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يقبّلك لا يعرض له حجر</w:t>
      </w:r>
    </w:p>
    <w:p>
      <w:pPr>
        <w:pStyle w:val="BookText"/>
        <w:rPr/>
      </w:pPr>
      <w:r>
        <w:rPr>
          <w:rFonts w:ascii="Amiri" w:hAnsi="Amiri" w:eastAsia="Amiri" w:cs="Amiri"/>
          <w:color w:val="111111"/>
          <w:sz w:val="28"/>
          <w:sz w:val="28"/>
          <w:szCs w:val="28"/>
          <w:rtl w:val="true"/>
          <w:lang w:bidi="ar-SA"/>
        </w:rPr>
        <w:t xml:space="preserve">لو كان أدركها عثمان 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 غيرك عثمان و لا عمر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حج بيت اللّه الحرام را داشتم در حاليكه دلم از حجّ آن خانه رها بود، به نظر من رفتن به خانۀ خدا كارى اشتباه است چرا كه در اينجا خانه اى زيبا وجود دارد كه پرده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هفت بار طواف مى كنند و من نيز خانۀ او را محكم و استوار طواف كردم؛ بدون اينكه در اين امر كوتاهى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او را به جدّ رمى كردم؛ همان گونه كه جمره هاى منى را سنگ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بزودى سرم را مانند سر آنان تراشيدم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نوبت به گونه اى كه مويى بر سرم نماند؛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همان گونه كه آنان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مناسك آنان بوسيدن حجر الاسود است، در حالى كه كسى كه تو را </w:t>
      </w:r>
      <w:bookmarkStart w:id="894" w:name="pg16690_228672"/>
    </w:p>
    <w:p>
      <w:pPr>
        <w:pStyle w:val="BookText"/>
        <w:rPr/>
      </w:pPr>
      <w:bookmarkEnd w:id="894"/>
      <w:r>
        <w:rPr>
          <w:rFonts w:ascii="IRNazanin" w:hAnsi="IRNazanin" w:eastAsia="IRNazanin"/>
          <w:color w:val="111111"/>
          <w:sz w:val="28"/>
          <w:sz w:val="28"/>
          <w:szCs w:val="28"/>
          <w:rtl w:val="true"/>
          <w:lang w:bidi="fa-IR"/>
        </w:rPr>
        <w:t>مى بوسد، به حجر الاسود رو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يا عمر تو را درك مى كردند، نه عثمان و نه عمر جز بر تو حج نمى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محمد بن موسى بن عمران بكرى هنگامى كه سخن مرا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عاملى سبب شد كه ابا بكر را از آنچه دو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كردى خارج كنى؟ من نيز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من او را از آنچه مردم در آن اختلاف دارند، خارج نساختم</w:t>
      </w:r>
      <w:r>
        <w:rPr>
          <w:rFonts w:eastAsia="IRNazanin" w:cs="IRNazanin"/>
          <w:color w:val="111111"/>
          <w:sz w:val="28"/>
          <w:szCs w:val="28"/>
          <w:rtl w:val="true"/>
          <w:lang w:bidi="fa-IR"/>
        </w:rPr>
        <w:t>.</w:t>
      </w:r>
    </w:p>
    <w:p>
      <w:pPr>
        <w:pStyle w:val="Heading3"/>
        <w:numPr>
          <w:ilvl w:val="2"/>
          <w:numId w:val="1"/>
        </w:numPr>
        <w:rPr/>
      </w:pPr>
      <w:bookmarkStart w:id="895" w:name="__RefHeading___Toc12208262_1280447820"/>
      <w:bookmarkStart w:id="896" w:name="_Toc329"/>
      <w:bookmarkEnd w:id="895"/>
      <w:r>
        <w:rPr/>
        <w:t>317</w:t>
      </w:r>
      <w:r>
        <w:rPr>
          <w:rtl w:val="true"/>
        </w:rPr>
        <w:t xml:space="preserve">. </w:t>
      </w:r>
      <w:r>
        <w:rPr>
          <w:rtl w:val="true"/>
        </w:rPr>
        <w:t>شعر ابن هرمه</w:t>
      </w:r>
      <w:bookmarkEnd w:id="896"/>
    </w:p>
    <w:p>
      <w:pPr>
        <w:pStyle w:val="BookText"/>
        <w:rPr/>
      </w:pPr>
      <w:r>
        <w:rPr>
          <w:rFonts w:ascii="IRNazanin" w:hAnsi="IRNazanin" w:eastAsia="IRNazanin"/>
          <w:color w:val="111111"/>
          <w:sz w:val="28"/>
          <w:sz w:val="28"/>
          <w:szCs w:val="28"/>
          <w:rtl w:val="true"/>
          <w:lang w:bidi="fa-IR"/>
        </w:rPr>
        <w:t>احمد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برايم از محمد بن اسماعيل بن جعفر بن ابراهيم و او از عبد العزيز بن عمران</w:t>
      </w:r>
      <w:r>
        <w:rPr>
          <w:rStyle w:val="FootnoteAnchor"/>
          <w:rtl w:val="true"/>
        </w:rPr>
        <w:footnoteReference w:id="921"/>
      </w:r>
      <w:r>
        <w:rPr>
          <w:rFonts w:ascii="IRNazanin" w:hAnsi="IRNazanin" w:eastAsia="IRNazanin"/>
          <w:color w:val="111111"/>
          <w:sz w:val="28"/>
          <w:sz w:val="28"/>
          <w:szCs w:val="28"/>
          <w:rtl w:val="true"/>
          <w:lang w:bidi="fa-IR"/>
        </w:rPr>
        <w:t>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پدرم در يمامه بودم كه هيأتى بر سرىّ بن عبد اللّه وارد شد و ابن هرمه اين شعر را براى ما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هجوت الأدعياء فنا صبتنى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خلتها عربا صحاحا</w:t>
      </w:r>
    </w:p>
    <w:p>
      <w:pPr>
        <w:pStyle w:val="BookText"/>
        <w:rPr/>
      </w:pPr>
      <w:r>
        <w:rPr>
          <w:rFonts w:ascii="Amiri" w:hAnsi="Amiri" w:eastAsia="Amiri" w:cs="Amiri"/>
          <w:color w:val="111111"/>
          <w:sz w:val="28"/>
          <w:sz w:val="28"/>
          <w:szCs w:val="28"/>
          <w:rtl w:val="true"/>
          <w:lang w:bidi="ar-SA"/>
        </w:rPr>
        <w:t xml:space="preserve">فقلت لهم و قد نبحوا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فلم أجب لهم نباحا</w:t>
      </w:r>
    </w:p>
    <w:p>
      <w:pPr>
        <w:pStyle w:val="BookText"/>
        <w:rPr/>
      </w:pPr>
      <w:r>
        <w:rPr>
          <w:rFonts w:ascii="Amiri" w:hAnsi="Amiri" w:eastAsia="Amiri" w:cs="Amiri"/>
          <w:color w:val="111111"/>
          <w:sz w:val="28"/>
          <w:sz w:val="28"/>
          <w:szCs w:val="28"/>
          <w:rtl w:val="true"/>
          <w:lang w:bidi="ar-SA"/>
        </w:rPr>
        <w:t xml:space="preserve">أأنتم منهم فأصد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أنسبكم لنسبتهم صراحا</w:t>
      </w:r>
    </w:p>
    <w:p>
      <w:pPr>
        <w:pStyle w:val="BookText"/>
        <w:rPr/>
      </w:pPr>
      <w:r>
        <w:rPr>
          <w:rFonts w:ascii="Amiri" w:hAnsi="Amiri" w:eastAsia="Amiri" w:cs="Amiri"/>
          <w:color w:val="111111"/>
          <w:sz w:val="28"/>
          <w:sz w:val="28"/>
          <w:szCs w:val="28"/>
          <w:rtl w:val="true"/>
          <w:lang w:bidi="ar-SA"/>
        </w:rPr>
        <w:t xml:space="preserve">و إلا فاحمدوا رأىّ فإنّى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أزحزح عنكم الابن القباحا</w:t>
      </w:r>
    </w:p>
    <w:p>
      <w:pPr>
        <w:pStyle w:val="BookText"/>
        <w:rPr/>
      </w:pPr>
      <w:r>
        <w:rPr>
          <w:rFonts w:ascii="Amiri" w:hAnsi="Amiri" w:eastAsia="Amiri" w:cs="Amiri"/>
          <w:color w:val="111111"/>
          <w:sz w:val="28"/>
          <w:sz w:val="28"/>
          <w:szCs w:val="28"/>
          <w:rtl w:val="true"/>
          <w:lang w:bidi="ar-SA"/>
        </w:rPr>
        <w:t xml:space="preserve">و حسبك تهمة لصحيح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على أخى سقم جناحا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مدعيان را هجو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نيز كه من آنها را اعرابى سالم مى دانستم مرا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من فرياد زنند، در جواب آنان فرياد نمى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از ايشان هستيد تا من از شما روى گردانم و شما را با آنها هم نسب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به نسب خالص خود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نظر مرا بستاييد كه من فرزند ديو سيرت و بدكاره را از شما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خدشه دار كردن عظمت و درستكارى قومى و گروهى همين بس كه اين قوم افراد ناسالم را پناه مى دهد</w:t>
      </w:r>
      <w:r>
        <w:rPr>
          <w:rFonts w:eastAsia="IRNazanin" w:cs="IRNazanin"/>
          <w:color w:val="111111"/>
          <w:sz w:val="28"/>
          <w:szCs w:val="28"/>
          <w:rtl w:val="true"/>
          <w:lang w:bidi="fa-IR"/>
        </w:rPr>
        <w:t xml:space="preserve">]. </w:t>
      </w:r>
      <w:bookmarkStart w:id="897" w:name="pg16690_228673"/>
    </w:p>
    <w:p>
      <w:pPr>
        <w:pStyle w:val="Heading3"/>
        <w:numPr>
          <w:ilvl w:val="2"/>
          <w:numId w:val="1"/>
        </w:numPr>
        <w:rPr/>
      </w:pPr>
      <w:bookmarkStart w:id="898" w:name="__RefHeading___Toc12208264_1280447820"/>
      <w:bookmarkStart w:id="899" w:name="_Toc330"/>
      <w:bookmarkEnd w:id="897"/>
      <w:bookmarkEnd w:id="898"/>
      <w:r>
        <w:rPr/>
        <w:t>318</w:t>
      </w:r>
      <w:r>
        <w:rPr>
          <w:rtl w:val="true"/>
        </w:rPr>
        <w:t xml:space="preserve">. </w:t>
      </w:r>
      <w:r>
        <w:rPr>
          <w:rtl w:val="true"/>
        </w:rPr>
        <w:t>سرىّ بن عبد الله و ابن هرمه</w:t>
      </w:r>
      <w:bookmarkEnd w:id="899"/>
    </w:p>
    <w:p>
      <w:pPr>
        <w:pStyle w:val="BookText"/>
        <w:rPr/>
      </w:pPr>
      <w:r>
        <w:rPr>
          <w:rFonts w:ascii="IRNazanin" w:hAnsi="IRNazanin" w:eastAsia="IRNazanin"/>
          <w:color w:val="111111"/>
          <w:sz w:val="28"/>
          <w:sz w:val="28"/>
          <w:szCs w:val="28"/>
          <w:rtl w:val="true"/>
          <w:lang w:bidi="fa-IR"/>
        </w:rPr>
        <w:t>زبير برايم گفت هارون بن عبد الله زهّرى از مردى كه همراه سرىّ بن عبد اللّه بود و من نامش را فراموش كردم، نقل كرد كه سرىّ بن عبد الله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كه ابن هرمه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برايش نامه اى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 دوست ندارم كارهايى را كه طاقتش را ندارم، بر گردنم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براى ابن هرمه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پرهيز داشت بيايد؛ مگر اينكه سرى بن عبد الله برايش نامه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صبرش تمام شد و به سويش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رسيد، من بر سرىّ وارد شدم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هرمه كه مردى زشت چهره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مشاور و كاتب او ابن زنبج كه مردى زيبا بود نيز در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خير دهد؛ تو را مدح و ستايش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 زبنج است كه مى خواند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پس ابن زبنج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اى ابا اسحاق، چه خواسته اى 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بنده اى ضعيف نزدت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آزاده و كريمى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مالى را كنار نگذاشتم مگر اينكه آن را در اختيار ديگران قرار دادم و نه دوستى مگر اينكه آن را به ديگران واگذاردم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فقط دو خانه برايم ماند</w:t>
      </w:r>
      <w:r>
        <w:rPr>
          <w:rStyle w:val="FootnoteAnchor"/>
          <w:rtl w:val="true"/>
        </w:rPr>
        <w:footnoteReference w:id="923"/>
      </w:r>
      <w:r>
        <w:rPr>
          <w:rFonts w:ascii="IRNazanin" w:hAnsi="IRNazanin" w:eastAsia="IRNazanin"/>
          <w:color w:val="111111"/>
          <w:sz w:val="28"/>
          <w:sz w:val="28"/>
          <w:szCs w:val="28"/>
          <w:rtl w:val="true"/>
          <w:lang w:bidi="fa-IR"/>
        </w:rPr>
        <w:t>و سلطان نيز گران بهاترين آن را براى صدقات پيامبر صلّى اللّه عليه و آله قرار داد</w:t>
      </w:r>
      <w:r>
        <w:rPr>
          <w:rStyle w:val="FootnoteAnchor"/>
          <w:rtl w:val="true"/>
        </w:rPr>
        <w:footnoteReference w:id="924"/>
      </w:r>
      <w:r>
        <w:rPr>
          <w:rFonts w:ascii="IRNazanin" w:hAnsi="IRNazanin" w:eastAsia="IRNazanin"/>
          <w:color w:val="111111"/>
          <w:sz w:val="28"/>
          <w:sz w:val="28"/>
          <w:szCs w:val="28"/>
          <w:rtl w:val="true"/>
          <w:lang w:bidi="fa-IR"/>
        </w:rPr>
        <w:t>و براى آن انفاق كرد و با آنچه از درآمد آن بيرون مى آيد، مردم را 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قرض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اين قرض برعهدۀ من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چند روز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هستم</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900" w:name="pg16690_228674"/>
    </w:p>
    <w:p>
      <w:pPr>
        <w:pStyle w:val="BookText"/>
        <w:rPr/>
      </w:pPr>
      <w:bookmarkEnd w:id="900"/>
      <w:r>
        <w:rPr>
          <w:rFonts w:ascii="IRNazanin" w:hAnsi="IRNazanin" w:eastAsia="IRNazanin"/>
          <w:color w:val="111111"/>
          <w:sz w:val="28"/>
          <w:sz w:val="28"/>
          <w:szCs w:val="28"/>
          <w:rtl w:val="true"/>
          <w:lang w:bidi="fa-IR"/>
        </w:rPr>
        <w:t>شعرى بگو و خوشحاليت را در آن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الحمامة فى نخل ابن هدّاج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سقيم القلب مهتاج</w:t>
      </w:r>
    </w:p>
    <w:p>
      <w:pPr>
        <w:pStyle w:val="BookText"/>
        <w:rPr/>
      </w:pPr>
      <w:r>
        <w:rPr>
          <w:rFonts w:ascii="Amiri" w:hAnsi="Amiri" w:eastAsia="Amiri" w:cs="Amiri"/>
          <w:color w:val="111111"/>
          <w:sz w:val="28"/>
          <w:sz w:val="28"/>
          <w:szCs w:val="28"/>
          <w:rtl w:val="true"/>
          <w:lang w:bidi="ar-SA"/>
        </w:rPr>
        <w:t xml:space="preserve">أما مخبّر أنّ الغيث قد 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عشار تماما غير إخداج</w:t>
      </w:r>
    </w:p>
    <w:p>
      <w:pPr>
        <w:pStyle w:val="BookText"/>
        <w:rPr/>
      </w:pPr>
      <w:r>
        <w:rPr>
          <w:rFonts w:ascii="IRNazanin" w:hAnsi="IRNazanin" w:eastAsia="IRNazanin"/>
          <w:color w:val="111111"/>
          <w:sz w:val="28"/>
          <w:sz w:val="28"/>
          <w:szCs w:val="28"/>
          <w:rtl w:val="true"/>
          <w:lang w:bidi="fa-IR"/>
        </w:rPr>
        <w:t xml:space="preserve">شقّت سوائفها بالفرش من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الأعارف من حزن و أولاج</w:t>
      </w:r>
    </w:p>
    <w:p>
      <w:pPr>
        <w:pStyle w:val="BookText"/>
        <w:rPr/>
      </w:pPr>
      <w:r>
        <w:rPr>
          <w:rFonts w:ascii="Amiri" w:hAnsi="Amiri" w:eastAsia="Amiri" w:cs="Amiri"/>
          <w:color w:val="111111"/>
          <w:sz w:val="28"/>
          <w:sz w:val="28"/>
          <w:szCs w:val="28"/>
          <w:rtl w:val="true"/>
          <w:lang w:bidi="ar-SA"/>
        </w:rPr>
        <w:t xml:space="preserve">هاج العيىّ إلى شوق فهيّجنى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من قلب ماض غير منعاج</w:t>
      </w:r>
    </w:p>
    <w:p>
      <w:pPr>
        <w:pStyle w:val="BookText"/>
        <w:rPr/>
      </w:pPr>
      <w:r>
        <w:rPr>
          <w:rFonts w:ascii="Amiri" w:hAnsi="Amiri" w:eastAsia="Amiri" w:cs="Amiri"/>
          <w:color w:val="111111"/>
          <w:sz w:val="28"/>
          <w:sz w:val="28"/>
          <w:szCs w:val="28"/>
          <w:rtl w:val="true"/>
          <w:lang w:bidi="ar-SA"/>
        </w:rPr>
        <w:t xml:space="preserve">و ابن الزبنّج ممّا قد يهيّجنى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منتحب بالليل نشّاج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كبوترى بر بالاى نخل ابن هدّاج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انسانى را هيجانى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دادند كه ناقه ده ماهه بواسطۀ كمكى كه شد بچۀ سالمى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هاى او تودۀ ريگ را از منطقه فرش تا أعارف و حتى غارها و زمينهاى پست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بواسطۀ شوقى هيجانى شد و مرا نيز هيجان 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يكدنده و قلب راست مرا كج و انعطاف پذير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زبنج با آن گلويى كه نفس نفس مى زند و شب به هق هق مى افتد مرا دچار هيجان و احساس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 كه قرضش را بدهند و مالى را علاوه بر آن به او دهند كه اگر خدا بخواهد به هزار دينار رسد</w:t>
      </w:r>
      <w:r>
        <w:rPr>
          <w:rFonts w:eastAsia="IRNazanin" w:cs="IRNazanin"/>
          <w:color w:val="111111"/>
          <w:sz w:val="28"/>
          <w:szCs w:val="28"/>
          <w:rtl w:val="true"/>
          <w:lang w:bidi="fa-IR"/>
        </w:rPr>
        <w:t>.</w:t>
      </w:r>
    </w:p>
    <w:p>
      <w:pPr>
        <w:pStyle w:val="Heading3"/>
        <w:numPr>
          <w:ilvl w:val="2"/>
          <w:numId w:val="1"/>
        </w:numPr>
        <w:rPr/>
      </w:pPr>
      <w:bookmarkStart w:id="901" w:name="__RefHeading___Toc12208266_1280447820"/>
      <w:bookmarkStart w:id="902" w:name="_Toc331"/>
      <w:bookmarkEnd w:id="901"/>
      <w:r>
        <w:rPr/>
        <w:t>319</w:t>
      </w:r>
      <w:r>
        <w:rPr>
          <w:rtl w:val="true"/>
        </w:rPr>
        <w:t xml:space="preserve">. </w:t>
      </w:r>
      <w:r>
        <w:rPr>
          <w:rtl w:val="true"/>
        </w:rPr>
        <w:t>آنچه زيادش مست مى كند، اندكش نيز حرام است</w:t>
      </w:r>
      <w:bookmarkEnd w:id="902"/>
    </w:p>
    <w:p>
      <w:pPr>
        <w:pStyle w:val="BookText"/>
        <w:rPr/>
      </w:pPr>
      <w:r>
        <w:rPr>
          <w:rFonts w:ascii="IRNazanin" w:hAnsi="IRNazanin" w:eastAsia="IRNazanin"/>
          <w:color w:val="111111"/>
          <w:sz w:val="28"/>
          <w:sz w:val="28"/>
          <w:szCs w:val="28"/>
          <w:rtl w:val="true"/>
          <w:lang w:bidi="fa-IR"/>
        </w:rPr>
        <w:t>احمد بن سعيد از زبير، از ابراهيم بن حمزه، از مغيرة بن عبد الرحمن مخزومى، از عبد الله بن عمرو بن حفص، از عبد الله، از عمرو بن شعيب، از پدرش و او از جدش و او از پيامبر صلّى اللّه عليه و آله روايت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اسكر كثيره فقيله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زيادش مسكر و مست كننده باشد، اندك آن نيز حرام است</w:t>
      </w:r>
      <w:r>
        <w:rPr>
          <w:rFonts w:eastAsia="IRNazanin" w:cs="IRNazanin"/>
          <w:color w:val="111111"/>
          <w:sz w:val="28"/>
          <w:szCs w:val="28"/>
          <w:rtl w:val="true"/>
          <w:lang w:bidi="fa-IR"/>
        </w:rPr>
        <w:t>].</w:t>
      </w:r>
      <w:r>
        <w:rPr>
          <w:rStyle w:val="FootnoteAnchor"/>
          <w:rtl w:val="true"/>
        </w:rPr>
        <w:footnoteReference w:id="926"/>
      </w:r>
    </w:p>
    <w:p>
      <w:pPr>
        <w:pStyle w:val="Heading3"/>
        <w:numPr>
          <w:ilvl w:val="2"/>
          <w:numId w:val="1"/>
        </w:numPr>
        <w:rPr/>
      </w:pPr>
      <w:bookmarkStart w:id="903" w:name="__RefHeading___Toc12208268_1280447820"/>
      <w:bookmarkStart w:id="904" w:name="_Toc332"/>
      <w:bookmarkEnd w:id="903"/>
      <w:r>
        <w:rPr/>
        <w:t>320</w:t>
      </w:r>
      <w:r>
        <w:rPr>
          <w:rtl w:val="true"/>
        </w:rPr>
        <w:t xml:space="preserve">. </w:t>
      </w:r>
      <w:r>
        <w:rPr>
          <w:rtl w:val="true"/>
        </w:rPr>
        <w:t>حرام بودن هر مسكر</w:t>
      </w:r>
      <w:bookmarkEnd w:id="904"/>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أبى اويس از عبد العزيز بن مطلّب، از موسى بن عقبه، از نافع از عبد الله </w:t>
      </w:r>
      <w:bookmarkStart w:id="905" w:name="pg16690_228675"/>
    </w:p>
    <w:p>
      <w:pPr>
        <w:pStyle w:val="BookText"/>
        <w:rPr/>
      </w:pPr>
      <w:bookmarkEnd w:id="905"/>
      <w:r>
        <w:rPr>
          <w:rFonts w:ascii="IRNazanin" w:hAnsi="IRNazanin" w:eastAsia="IRNazanin"/>
          <w:color w:val="111111"/>
          <w:sz w:val="28"/>
          <w:sz w:val="28"/>
          <w:szCs w:val="28"/>
          <w:rtl w:val="true"/>
          <w:lang w:bidi="fa-IR"/>
        </w:rPr>
        <w:t>بن عمر گفت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 و كل مسكر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هر مسكرى،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2208270_1280447820"/>
      <w:bookmarkStart w:id="907" w:name="_Toc333"/>
      <w:bookmarkEnd w:id="906"/>
      <w:r>
        <w:rPr/>
        <w:t>321</w:t>
      </w:r>
      <w:r>
        <w:rPr>
          <w:rtl w:val="true"/>
        </w:rPr>
        <w:t xml:space="preserve">. </w:t>
      </w:r>
      <w:r>
        <w:rPr>
          <w:rtl w:val="true"/>
        </w:rPr>
        <w:t>سخن گفتن مردى با جنازۀ ابن زبير</w:t>
      </w:r>
      <w:bookmarkEnd w:id="907"/>
    </w:p>
    <w:p>
      <w:pPr>
        <w:pStyle w:val="BookText"/>
        <w:rPr/>
      </w:pPr>
      <w:r>
        <w:rPr>
          <w:rFonts w:ascii="IRNazanin" w:hAnsi="IRNazanin" w:eastAsia="IRNazanin"/>
          <w:color w:val="111111"/>
          <w:sz w:val="28"/>
          <w:sz w:val="28"/>
          <w:szCs w:val="28"/>
          <w:rtl w:val="true"/>
          <w:lang w:bidi="fa-IR"/>
        </w:rPr>
        <w:t>احمد بن سعيد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برادرش هارون بن ابى بكر، از محمد بن مغيرة بن اسماعيل مخزومى، از عمر بن ابى بكر مؤملى، از سعيد، از عبد العزيز تنوحى قاضى، از عبيد الله بن عزفجة واشجى، از قبيلۀ ازد منطقۀ حمص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كسانى بودم كه از تابوت عبد الله بن زبير مراقبت و نگهبانى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نوبت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خواب و بيدارى بودم كه مردى آهسته آمد و دستش را بر تابوت گذاشت و مدتى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 و رحمة الله و بركاته، خداوند بهشت را پاداش كشته شدنت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امام هستى؛ كسانى كه در شبهاى بسيار سرد در اطرافت ايستاده اند و در روزهاى بسيار گرم در كنار تو روزه هستند، براى خدا خشمگين و براى او راضى مى شوى، و با آنان مهربانى، آنان تحت ولايت شما نفس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گلۀ شتران وقتى مى چرند بيم ندارند و وقتى مى ايستند، پراكنده و دور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و پراكنده شوند تو جايگاه بازگشت آنان هستى، تو براى آنان تلاش مى كنى و آنان براى تو، جز اين نيست كه ما جا پاى اجدادمان گذاشتيم و تو نيز بر جايگاه آنان 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اَلَّذِينَ أَنْعَمَ اَللّٰهُ عَلَيْهِمْ مِنَ اَلنَّبِيِّينَ وَ اَلصِّدِّيقِينَ وَ اَلشُّهَدٰاءِ وَ اَلصّٰالِحِينَ وَ حَسُنَ أُولٰئِكَ رَفِيقاً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عرفجه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كردم تا به او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من ابن ابى ثور عامرى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شام، اگر از خونمان سيراب نشديد، پس، از آن چه براى شما آشكار كرديم، </w:t>
      </w:r>
      <w:bookmarkStart w:id="908" w:name="pg16690_228676"/>
    </w:p>
    <w:p>
      <w:pPr>
        <w:pStyle w:val="BookText"/>
        <w:rPr/>
      </w:pPr>
      <w:bookmarkEnd w:id="908"/>
      <w:r>
        <w:rPr>
          <w:rFonts w:ascii="IRNazanin" w:hAnsi="IRNazanin" w:eastAsia="IRNazanin"/>
          <w:color w:val="111111"/>
          <w:sz w:val="28"/>
          <w:sz w:val="28"/>
          <w:szCs w:val="28"/>
          <w:rtl w:val="true"/>
          <w:lang w:bidi="fa-IR"/>
        </w:rPr>
        <w:t>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مرگ را مى طلبى؟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آرزوكنندۀ آن وجود دارد؟ عبيد الله بن عرفجه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مانع من براى كشتن او نبود؛ مگر آنكه براى حيات خودم نگران بودم</w:t>
      </w:r>
      <w:r>
        <w:rPr>
          <w:rFonts w:eastAsia="IRNazanin" w:cs="IRNazanin"/>
          <w:color w:val="111111"/>
          <w:sz w:val="28"/>
          <w:szCs w:val="28"/>
          <w:rtl w:val="true"/>
          <w:lang w:bidi="fa-IR"/>
        </w:rPr>
        <w:t>.</w:t>
      </w:r>
    </w:p>
    <w:p>
      <w:pPr>
        <w:pStyle w:val="Heading3"/>
        <w:numPr>
          <w:ilvl w:val="2"/>
          <w:numId w:val="1"/>
        </w:numPr>
        <w:rPr/>
      </w:pPr>
      <w:bookmarkStart w:id="909" w:name="__RefHeading___Toc12208272_1280447820"/>
      <w:bookmarkStart w:id="910" w:name="_Toc334"/>
      <w:bookmarkEnd w:id="909"/>
      <w:r>
        <w:rPr/>
        <w:t>322</w:t>
      </w:r>
      <w:r>
        <w:rPr>
          <w:rtl w:val="true"/>
        </w:rPr>
        <w:t xml:space="preserve">. </w:t>
      </w:r>
      <w:r>
        <w:rPr>
          <w:rtl w:val="true"/>
        </w:rPr>
        <w:t>عزل عمرو بن عاص توسط عثمان</w:t>
      </w:r>
      <w:bookmarkEnd w:id="910"/>
    </w:p>
    <w:p>
      <w:pPr>
        <w:pStyle w:val="BookText"/>
        <w:rPr/>
      </w:pPr>
      <w:r>
        <w:rPr>
          <w:rFonts w:ascii="IRNazanin" w:hAnsi="IRNazanin" w:eastAsia="IRNazanin"/>
          <w:color w:val="111111"/>
          <w:sz w:val="28"/>
          <w:sz w:val="28"/>
          <w:szCs w:val="28"/>
          <w:rtl w:val="true"/>
          <w:lang w:bidi="fa-IR"/>
        </w:rPr>
        <w:t>احمد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محمد بن حسن مخزومى و او از محمد بن موسى بن سلمة غلام منبوذ نقل كرد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عفان، عمرو بن عاص را از امارت مصر عزل كرد و به جاى او عبد الله بن سعد بن أبى سرح</w:t>
      </w:r>
      <w:r>
        <w:rPr>
          <w:rStyle w:val="FootnoteAnchor"/>
          <w:rtl w:val="true"/>
        </w:rPr>
        <w:footnoteReference w:id="929"/>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مدينه برگشت و 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را چگونه ديدى؟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اميرى در كارش و جاهل به خودش ديدم؛ او از هيچ يك از كارگزارانت بدتر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ما را سرزنش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عزل شده،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بسيارى از مردم پيرامون من ازدحام كرده اند، تو خارج شو و از جانب من نزد آنان عذرخواهى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خارج شد و همراه مردم نماز عصر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به سوى محراب رفت و حمد خداى را به جاى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ياران محمد صلّى اللّه عليه و آله، اى گروه مهاجر و انصار، در ميان شما كسانى هستند كه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گرفتند؛ گذشتۀ من را ديده اند و من پس از آن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ويژگى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مگر اينكه آن را خود و خاندانش به پيامبر صلّى اللّه عليه و آله نسبت دهند و هيچ خير و بركتى در او نديدم </w:t>
      </w:r>
    </w:p>
    <w:p>
      <w:pPr>
        <w:pStyle w:val="BookText"/>
        <w:rPr/>
      </w:pPr>
      <w:r>
        <w:rPr>
          <w:rFonts w:ascii="IRNazanin" w:hAnsi="IRNazanin" w:eastAsia="IRNazanin"/>
          <w:color w:val="111111"/>
          <w:sz w:val="28"/>
          <w:sz w:val="28"/>
          <w:szCs w:val="28"/>
          <w:rtl w:val="true"/>
          <w:lang w:bidi="fa-IR"/>
        </w:rPr>
        <w:t>مگر اينكه رسول الله براى همه مسلمين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اين گونه است و شما او را چنين ديده ايد؟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خاطر اين امّت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شما ابو بكر به سيرت پيامبر صلّى اللّه عليه و آله بود؛ پا جاى پاى او گذاشت و بر روش او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در راه خدا گام برداشت تا اينكه خداوند جان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بود و شما او را اين گونه ديده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و به سبب اين امّت به او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بعد از او ابن حنتمه بود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عمر بن خطاب، كه زمين سينه اش را براى او شكافت و سختى هاى روزگار را برايش آسان نمود و درون آن را برايش بيرون انداخت و بركات آن را برايش آشكار كرد؛ دنيا را با ذخاير و زيورآلات براى او تزئين كرد؛ باران جود و بخشش بر سرش باريد؛ نيكى ها را برايش افزون و همۀ آن را گرد هم آورد و شير آن را دوشيد، در جاهاى كم عمق راه رفت و بر جوانمردى تكيه كرد تا اينكه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قدم هايش آزمايش و امتحان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طور بود و شما او را چنين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او را رحمت كند و خير اين امّت را نصيبش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عثمان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شناسيد، ولى او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گفتيد، او را سرزنش كرديد و او نيز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كنيم؟ 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مهربانى كنيد، شكسته ترميم مى شود و از دست دهنده جبران مى كند و لاغر، چاق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را مى گويم و براى خود و شما از خدا طلب مغفرت كنم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همانند آنچه از عمرو به تو رسيد،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عمرو بر عثمان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از اينكه تو را از خلافت مصر عزل كرده ام ناراحت هستى؟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هستى و شايسته نيست كه من تو را سرزنش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ذهنم بود به بهترين شكل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غير از اين مى خواستم، آن را انجام مى دادم</w:t>
      </w:r>
      <w:r>
        <w:rPr>
          <w:rFonts w:eastAsia="IRNazanin" w:cs="IRNazanin"/>
          <w:color w:val="111111"/>
          <w:sz w:val="28"/>
          <w:szCs w:val="28"/>
          <w:rtl w:val="true"/>
          <w:lang w:bidi="fa-IR"/>
        </w:rPr>
        <w:t xml:space="preserve">. </w:t>
      </w:r>
      <w:bookmarkStart w:id="911" w:name="pg16690_228678"/>
    </w:p>
    <w:p>
      <w:pPr>
        <w:pStyle w:val="Heading3"/>
        <w:numPr>
          <w:ilvl w:val="2"/>
          <w:numId w:val="1"/>
        </w:numPr>
        <w:rPr/>
      </w:pPr>
      <w:bookmarkStart w:id="912" w:name="__RefHeading___Toc12208274_1280447820"/>
      <w:bookmarkStart w:id="913" w:name="_Toc335"/>
      <w:bookmarkEnd w:id="911"/>
      <w:bookmarkEnd w:id="912"/>
      <w:r>
        <w:rPr/>
        <w:t>323</w:t>
      </w:r>
      <w:r>
        <w:rPr>
          <w:rtl w:val="true"/>
        </w:rPr>
        <w:t xml:space="preserve">. </w:t>
      </w:r>
      <w:r>
        <w:rPr>
          <w:rtl w:val="true"/>
        </w:rPr>
        <w:t>فرار يزيد بن ملهب از زندان حجاج</w:t>
      </w:r>
      <w:bookmarkEnd w:id="913"/>
    </w:p>
    <w:p>
      <w:pPr>
        <w:pStyle w:val="BookText"/>
        <w:rPr/>
      </w:pPr>
      <w:r>
        <w:rPr>
          <w:rFonts w:ascii="IRNazanin" w:hAnsi="IRNazanin" w:eastAsia="IRNazanin"/>
          <w:color w:val="111111"/>
          <w:sz w:val="28"/>
          <w:sz w:val="28"/>
          <w:szCs w:val="28"/>
          <w:rtl w:val="true"/>
          <w:lang w:bidi="fa-IR"/>
        </w:rPr>
        <w:t>زبير برايم روايت كرد كه محمد بن سلام از ابو يقظان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يزيد بن مهلّب و برادرش از زندان حجاج گريختند، به سليمان بن عبد الملك، كه در فلسطين</w:t>
      </w:r>
      <w:r>
        <w:rPr>
          <w:rStyle w:val="FootnoteAnchor"/>
          <w:rtl w:val="true"/>
        </w:rPr>
        <w:footnoteReference w:id="931"/>
      </w:r>
      <w:r>
        <w:rPr>
          <w:rFonts w:ascii="IRNazanin" w:hAnsi="IRNazanin" w:eastAsia="IRNazanin"/>
          <w:color w:val="111111"/>
          <w:sz w:val="28"/>
          <w:sz w:val="28"/>
          <w:szCs w:val="28"/>
          <w:rtl w:val="true"/>
          <w:lang w:bidi="fa-IR"/>
        </w:rPr>
        <w:t>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حجاج رسيد و او نامه اى به وليد بن عبد الملك نوشت</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اى امير المؤمنين، ابن 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اموال خدا خيانت كردند و به سليمان</w:t>
      </w:r>
      <w:r>
        <w:rPr>
          <w:rStyle w:val="FootnoteAnchor"/>
          <w:rtl w:val="true"/>
        </w:rPr>
        <w:footnoteReference w:id="933"/>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وليد خبر رسيد كه يزيد و برادرش گريخته اند، ترسيد كه يزيد بخواهد به خراسان آيد تا خراسان را از او بگيرد و هنگامى كه دانست او نزد سليمان پناهنده شده است، از اين كار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براى وليد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امير المؤمنين، يزيد بن مهلب و برادرش به من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پناه دادم و از آنان مالى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شش ميليون درهم از آنان طلب دارد كه آنان سه ميليون آن را پرداخت كردند و مابقى آن برعهدۀ من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برايش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خدا سوگند يزيد و برادرش را امان ندهم تا اينكه آنان را نزد من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اگر مرا وادار كنى تا آنان را نزدت بفرستم، چنين خواهم كرد و خود نيز با آنان همراه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اگر تو نيز با آنان نزد من آيى، هرگز آنان را امان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زنجير بفرست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پسرش ايوب را همراه آنان فرستاد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خواستى كه بر عمويت وارد شوى، تو و يزيد در يك زنجير وارد شويد و خودت را به ايشان نزديك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نيز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وليد برادرزاده اش را همراه يزيد در زنجير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كار دشوارى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ايوب بن سليمان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جانم فدايت، امان برادرت را زير پا نگذار؛ تو شايسته ترين فردى </w:t>
      </w:r>
    </w:p>
    <w:p>
      <w:pPr>
        <w:pStyle w:val="BookText"/>
        <w:rPr/>
      </w:pPr>
      <w:r>
        <w:rPr>
          <w:rFonts w:ascii="IRNazanin" w:hAnsi="IRNazanin" w:eastAsia="IRNazanin"/>
          <w:color w:val="111111"/>
          <w:sz w:val="28"/>
          <w:sz w:val="28"/>
          <w:szCs w:val="28"/>
          <w:rtl w:val="true"/>
          <w:lang w:bidi="fa-IR"/>
        </w:rPr>
        <w:t>هستى كه مى توانى از او بازدارى، اما كسى را كه اميد سلامتى در كنارش را داشتيم، نااميد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عزّتى را كه از تو داشتيم، از ميان نبر؛ چرا كه عزت او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نامۀ سليمان را به او داد كه در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گمان نمى كردم اگر كسى از دشمنان به من پناه آورد، خشمگين شوى و مخالفت كنى؛ آنان را نزدت فرستادم و مى دانم كه پناهندۀ من را خوار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پاداشى نمى خواهم جز براى مسلمانى مطيع و فرمانبردار كه تأثير مثبتى در اسلام داشت و او و پدر و خاندانش در اطاعت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مى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امير المؤمنين قصد دارد پيوند مرا با خود بگسلد يا در آنچه بر ذمّه دارم تحقير كند، قدرت دارد كه هر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به خدا پناه مى برم كه از قطع ارتباط با خود و هتك حرمتم و ترك رابطه ام پرهيز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نمى دانيم من و تو تا چه زمانى زنده هستيم و اين كه مرگ چگونه بين من و تو فاصله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بتواند اجل و زمان مرگ مرا به تأخير اندازد، تا زمانى كه خود به من ملحق شود، پس بر قرابت و نزديكى با من حافظ و نگهبان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يك از امور دنيا بعد از تقواى خدا به اندازۀ رضا و خشنودى تو نيست و رضايت تو آن است كه من از خدا رضا و بهشت او را براى آن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امير المؤمنين بخواهد به من پاداش و صله اى دهد، بهتر است از يزيد و خاندانش درگذرد و هرچه از آنان طلب دارد برعهده من باشد؛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وقتى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فرزندان ابو ايوب اختلاف انداخته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ايوب بن سليمان را خواند و او را در نزديكى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يزيد بن مهلب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سختى و بلاهايى كه از شما به ما مى رسد، بهترين بلا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انكار كند، ما آن را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سختى هاى ما در اطاعت كردن از شما و طعنه زدن بر دشمنانتان در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منّتى بزرگتر از آن بر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داد و از او و خاندانش درگذشت و آنان را به سوى سليمان بازگرداند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براى حجاج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به يزيد و برادرش در كنار سليمان آسيبى نمى رساند، تو نيز به آنان تعرضّى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آنها به من ارجاع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bookmarkStart w:id="914" w:name="pg16690_228680"/>
    </w:p>
    <w:p>
      <w:pPr>
        <w:pStyle w:val="Heading3"/>
        <w:numPr>
          <w:ilvl w:val="2"/>
          <w:numId w:val="1"/>
        </w:numPr>
        <w:rPr/>
      </w:pPr>
      <w:bookmarkStart w:id="915" w:name="__RefHeading___Toc12208276_1280447820"/>
      <w:bookmarkStart w:id="916" w:name="_Toc336"/>
      <w:bookmarkEnd w:id="914"/>
      <w:bookmarkEnd w:id="915"/>
      <w:r>
        <w:rPr/>
        <w:t>324</w:t>
      </w:r>
      <w:r>
        <w:rPr>
          <w:rtl w:val="true"/>
        </w:rPr>
        <w:t xml:space="preserve">. </w:t>
      </w:r>
      <w:r>
        <w:rPr>
          <w:rtl w:val="true"/>
        </w:rPr>
        <w:t>يعلى بن منيه و معاويه</w:t>
      </w:r>
      <w:bookmarkEnd w:id="916"/>
    </w:p>
    <w:p>
      <w:pPr>
        <w:pStyle w:val="BookText"/>
        <w:rPr/>
      </w:pPr>
      <w:r>
        <w:rPr>
          <w:rFonts w:ascii="IRNazanin" w:hAnsi="IRNazanin" w:eastAsia="IRNazanin"/>
          <w:color w:val="111111"/>
          <w:sz w:val="28"/>
          <w:sz w:val="28"/>
          <w:szCs w:val="28"/>
          <w:rtl w:val="true"/>
          <w:lang w:bidi="fa-IR"/>
        </w:rPr>
        <w:t>احمد بن سعيد به نقل از زبير گفت كه عتبى از پدرش، از هشام بن صالح، از پدرش، از سعد القصر روايت كرد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يعلى بن منيه</w:t>
      </w:r>
      <w:r>
        <w:rPr>
          <w:rStyle w:val="FootnoteAnchor"/>
          <w:rtl w:val="true"/>
        </w:rPr>
        <w:footnoteReference w:id="935"/>
      </w:r>
      <w:r>
        <w:rPr>
          <w:rFonts w:ascii="IRNazanin" w:hAnsi="IRNazanin" w:eastAsia="IRNazanin"/>
          <w:color w:val="111111"/>
          <w:sz w:val="28"/>
          <w:sz w:val="28"/>
          <w:szCs w:val="28"/>
          <w:rtl w:val="true"/>
          <w:lang w:bidi="fa-IR"/>
        </w:rPr>
        <w:t>بر معاويه بن ابى سفيان وارد شد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 گيسوان مردان را به سوى تو مى جنبانم، هنگامى كه تكيه گاه و معتمدى جز تو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حجتى مى خواستم كه به سوى تو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هموار خود ساختم تا به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شب مرا فرامى گيرد، چشمايم را مى بندم تا اثر تاريكى از من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آرزويم را به حركت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مرا به سوى تو كشاند و محنت و رنجم مرا به سوى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كند و بيمارم و از كوشش زياد معذور؛ مگر هنگامى كه تو مرا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چارپايت را خالى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به او سى هزار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شوال تمام شد نيز سى هزار درهم ديگر نيز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دامادت عتبه</w:t>
      </w:r>
      <w:r>
        <w:rPr>
          <w:rStyle w:val="FootnoteAnchor"/>
          <w:rtl w:val="true"/>
        </w:rPr>
        <w:footnoteReference w:id="936"/>
      </w:r>
      <w:r>
        <w:rPr>
          <w:rFonts w:ascii="IRNazanin" w:hAnsi="IRNazanin" w:eastAsia="IRNazanin"/>
          <w:color w:val="111111"/>
          <w:sz w:val="28"/>
          <w:sz w:val="28"/>
          <w:szCs w:val="28"/>
          <w:rtl w:val="true"/>
          <w:lang w:bidi="fa-IR"/>
        </w:rPr>
        <w:t>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با دختر يعلى ازدواج كرده بود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منيه به سوى مصر خارج شد و هنگامى كه بر عتبه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ماه در راه بودم تا به تو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به سختى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شب بر من لباس پوشانيد و بار ديگر در سرزمين ديگرى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تحمل كردم به خاطر حسن ظنّى كه به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قرضم گريختم چرا كه بعد از غناء مرا به سختى انداخت كه با آن، بينى حاسدان را بريديم؛ لذا پناهگاه و معتمدى جز تو نيافتم كه به آن تكيه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شما ثروتمندان را سرزنش مى كند و با ما همنشين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آنچه را كه از شما گرفت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براى شما باقى مى گذارد كه ما براى شما قرار مى دهيم و آن را ضايع نمى سازد، بعد از آنچه نعمت آن براى ما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خودم و دست تو </w:t>
      </w:r>
      <w:bookmarkStart w:id="917" w:name="pg16690_228681"/>
    </w:p>
    <w:p>
      <w:pPr>
        <w:pStyle w:val="BookText"/>
        <w:rPr/>
      </w:pPr>
      <w:bookmarkEnd w:id="917"/>
      <w:r>
        <w:rPr>
          <w:rFonts w:ascii="IRNazanin" w:hAnsi="IRNazanin" w:eastAsia="IRNazanin"/>
          <w:color w:val="111111"/>
          <w:sz w:val="28"/>
          <w:sz w:val="28"/>
          <w:szCs w:val="28"/>
          <w:rtl w:val="true"/>
          <w:lang w:bidi="fa-IR"/>
        </w:rPr>
        <w:t>را به سوى خدا دراز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چقدر به تو عطا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همان قدر به او ببخشند</w:t>
      </w:r>
      <w:r>
        <w:rPr>
          <w:rFonts w:eastAsia="IRNazanin" w:cs="IRNazanin"/>
          <w:color w:val="111111"/>
          <w:sz w:val="28"/>
          <w:szCs w:val="28"/>
          <w:rtl w:val="true"/>
          <w:lang w:bidi="fa-IR"/>
        </w:rPr>
        <w:t>.</w:t>
      </w:r>
    </w:p>
    <w:p>
      <w:pPr>
        <w:pStyle w:val="Heading3"/>
        <w:numPr>
          <w:ilvl w:val="2"/>
          <w:numId w:val="1"/>
        </w:numPr>
        <w:rPr/>
      </w:pPr>
      <w:bookmarkStart w:id="918" w:name="__RefHeading___Toc12208278_1280447820"/>
      <w:bookmarkStart w:id="919" w:name="_Toc337"/>
      <w:bookmarkEnd w:id="918"/>
      <w:r>
        <w:rPr/>
        <w:t>325</w:t>
      </w:r>
      <w:r>
        <w:rPr>
          <w:rtl w:val="true"/>
        </w:rPr>
        <w:t xml:space="preserve">. </w:t>
      </w:r>
      <w:r>
        <w:rPr>
          <w:rtl w:val="true"/>
        </w:rPr>
        <w:t>سئوال مروان بن حكم از ليلى اخيليه دربارۀ توبة بن حمير</w:t>
      </w:r>
      <w:bookmarkEnd w:id="919"/>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ابى بكر مؤملى به نقل از عبد الله بن ابو عبيدة بن محمد بن عمار بن 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ليلى اخيليه بر مروان بن حكم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واى بر تو، آيا توبه</w:t>
      </w:r>
      <w:r>
        <w:rPr>
          <w:rStyle w:val="FootnoteAnchor"/>
          <w:rtl w:val="true"/>
        </w:rPr>
        <w:footnoteReference w:id="937"/>
      </w:r>
      <w:r>
        <w:rPr>
          <w:rFonts w:ascii="IRNazanin" w:hAnsi="IRNazanin" w:eastAsia="IRNazanin"/>
          <w:color w:val="111111"/>
          <w:sz w:val="28"/>
          <w:sz w:val="28"/>
          <w:szCs w:val="28"/>
          <w:rtl w:val="true"/>
          <w:lang w:bidi="fa-IR"/>
        </w:rPr>
        <w:t>به همان گونه است كه تو توصيف كرده اى؟ ليلى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فقط حقيقت را گفتم، شايد در آن مورد هم كوتاهى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مردى را نديدم كه در هنگام مرگ دليرتر از او باشد و در بحبوحۀ جنگ به سوى مرگ بشتابد، در هنگامى كه جنگ شدت مى يابد و صداى نفير تير و كمان ها، به گوش مى رسد، مرگ را به خود نزديك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گونه كه بود،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لم يزل يزداد خيرا لدن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علاه الشيب فوق المسائح</w:t>
      </w:r>
    </w:p>
    <w:p>
      <w:pPr>
        <w:pStyle w:val="BookText"/>
        <w:rPr/>
      </w:pPr>
      <w:r>
        <w:rPr>
          <w:rFonts w:ascii="Amiri" w:hAnsi="Amiri" w:eastAsia="Amiri" w:cs="Amiri"/>
          <w:color w:val="111111"/>
          <w:sz w:val="28"/>
          <w:sz w:val="28"/>
          <w:szCs w:val="28"/>
          <w:rtl w:val="true"/>
          <w:lang w:bidi="ar-SA"/>
        </w:rPr>
        <w:t xml:space="preserve">شجاع إذا الهيجاء شبّت مشايح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حاد عن أقرانه كلّ شائح</w:t>
      </w:r>
    </w:p>
    <w:p>
      <w:pPr>
        <w:pStyle w:val="BookText"/>
        <w:rPr/>
      </w:pPr>
      <w:r>
        <w:rPr>
          <w:rFonts w:ascii="IRNazanin" w:hAnsi="IRNazanin" w:eastAsia="IRNazanin"/>
          <w:color w:val="111111"/>
          <w:sz w:val="28"/>
          <w:sz w:val="28"/>
          <w:szCs w:val="28"/>
          <w:rtl w:val="true"/>
          <w:lang w:bidi="fa-IR"/>
        </w:rPr>
        <w:t xml:space="preserve">تراه اذا ما الموت درّ بودقه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ضروبا طلى أقرانه بالصفائح</w:t>
      </w:r>
    </w:p>
    <w:p>
      <w:pPr>
        <w:pStyle w:val="BookText"/>
        <w:rPr/>
      </w:pPr>
      <w:r>
        <w:rPr>
          <w:rFonts w:ascii="Amiri" w:hAnsi="Amiri" w:eastAsia="Amiri" w:cs="Amiri"/>
          <w:color w:val="111111"/>
          <w:sz w:val="28"/>
          <w:sz w:val="28"/>
          <w:szCs w:val="28"/>
          <w:rtl w:val="true"/>
          <w:lang w:bidi="ar-SA"/>
        </w:rPr>
        <w:t xml:space="preserve">فعاد حميدا لا ذميما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لقرباه يرى غير كالح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كه همواره بر خيرش افزوده مى شد تا وقتى كه برف پيرى بر موهاى جلوى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شجاعى تلاشگر كه به هنگام طفره رفتن دوستان تلاشگرش از صحنۀ جنگ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بينى وقتى مرگ چون باران روان شود چشم هماوردانش را با لبۀ شمشير مورد ضرب و جرح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كارهايش ستايش مى شود نه نكوهش؛ و با نزديكانش با بدخويى قطع رابطه نمى كند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ليلى، چگونه او را اين گونه توصيف مى كنى در حالى كه او 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بود؟ ليلى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مفسد نبود و </w:t>
      </w:r>
    </w:p>
    <w:p>
      <w:pPr>
        <w:pStyle w:val="BookText"/>
        <w:rPr/>
      </w:pPr>
      <w:r>
        <w:rPr>
          <w:rFonts w:ascii="IRNazanin" w:hAnsi="IRNazanin" w:eastAsia="IRNazanin"/>
          <w:color w:val="111111"/>
          <w:sz w:val="28"/>
          <w:sz w:val="28"/>
          <w:szCs w:val="28"/>
          <w:rtl w:val="true"/>
          <w:lang w:bidi="fa-IR"/>
        </w:rPr>
        <w:t>مرگ در نظر او وحشت انگيز نبود، وليكن او جوانى خود را در جاهليت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عمرش طولانى بود و مرگ او را فراموش كرده بود، اما قلبش نمى گرفت و به سوى شادى 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او همان گونه بود كه پسرعمويش سلمة بن زيد بن عبد الله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قوم غادروا ابن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اخاهم صريعا بالسيوف البواتر</w:t>
      </w:r>
    </w:p>
    <w:p>
      <w:pPr>
        <w:pStyle w:val="BookText"/>
        <w:rPr/>
      </w:pPr>
      <w:r>
        <w:rPr>
          <w:rFonts w:ascii="Amiri" w:hAnsi="Amiri" w:eastAsia="Amiri" w:cs="Amiri"/>
          <w:color w:val="111111"/>
          <w:sz w:val="28"/>
          <w:sz w:val="28"/>
          <w:szCs w:val="28"/>
          <w:rtl w:val="true"/>
          <w:lang w:bidi="ar-SA"/>
        </w:rPr>
        <w:t xml:space="preserve">لقد غادروا حزما و حلما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اليوم العماس القماطر</w:t>
      </w:r>
    </w:p>
    <w:p>
      <w:pPr>
        <w:pStyle w:val="BookText"/>
        <w:rPr/>
      </w:pPr>
      <w:r>
        <w:rPr>
          <w:rFonts w:ascii="Amiri" w:hAnsi="Amiri" w:eastAsia="Amiri" w:cs="Amiri"/>
          <w:color w:val="111111"/>
          <w:sz w:val="28"/>
          <w:sz w:val="28"/>
          <w:szCs w:val="28"/>
          <w:rtl w:val="true"/>
          <w:lang w:bidi="ar-SA"/>
        </w:rPr>
        <w:t xml:space="preserve">إذا هاب ورد الموت كلّ صفندد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الحوايا خيره غير حاضر</w:t>
      </w:r>
    </w:p>
    <w:p>
      <w:pPr>
        <w:pStyle w:val="BookText"/>
        <w:rPr/>
      </w:pPr>
      <w:r>
        <w:rPr>
          <w:rFonts w:ascii="Amiri" w:hAnsi="Amiri" w:eastAsia="Amiri" w:cs="Amiri"/>
          <w:color w:val="111111"/>
          <w:sz w:val="28"/>
          <w:sz w:val="28"/>
          <w:szCs w:val="28"/>
          <w:rtl w:val="true"/>
          <w:lang w:bidi="ar-SA"/>
        </w:rPr>
        <w:t xml:space="preserve">مضى قدما حتى يعامس 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بسيب فى السنين القواسر</w:t>
      </w:r>
    </w:p>
    <w:p>
      <w:pPr>
        <w:pStyle w:val="BookText"/>
        <w:rPr/>
      </w:pPr>
      <w:r>
        <w:rPr>
          <w:rFonts w:ascii="Amiri" w:hAnsi="Amiri" w:eastAsia="Amiri" w:cs="Amiri"/>
          <w:color w:val="111111"/>
          <w:sz w:val="28"/>
          <w:sz w:val="28"/>
          <w:szCs w:val="28"/>
          <w:rtl w:val="true"/>
          <w:lang w:bidi="ar-SA"/>
        </w:rPr>
        <w:t xml:space="preserve">يرى الجود مالا يحتويه و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حقّا فاعتلى كلّ فاخر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 و بارك الله به قومى كه ابن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بوسيلۀ شمشيرهاى برنده زخمى شده بود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دورانديشى و صبر و موفقيت را در روز سخت نبرد از كف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انسان عظيم الجثۀ نادان و شكم گنده از وارد شدن به معركۀ مرگ بترسد خيرى ندارد او پا پيش مى نهد تا آتش درونش را پنهان كند و در سالهاى سختى بخشش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بخشش مالى است كه او دارد و صبر او در برابر مرگ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هر فخركننده اى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ليلى، خداوند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كند مگر آن چه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بدترين بدبختى ها و بدفرجامى ها و شماتت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توبه هلاك شد و او را جوانان عرب و قهرمانانشان هلاك نكردند بلكه او را سنگدلان يافته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كار بود و دشمنى ديگرى براى قومش بر جاى گذاشت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مروان مردى را نزد گروهى از بنى عقيل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من خبر رسد كه شما كارى مثل توبه كرديد كه من آن را نمى پسندم، هر آينه شما را بر شاخه هاى نخل به دار خواهم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ادعاى عصر جاهليت بپرهيزيد و به روش آنان عمل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بلندمرتبه اسلام را آورد و جاهليت را از ميان برداشت، توبه كه براى خداوند دشمنى ستم پيشه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همسايگانشان به واسطه پيمان با او ايمن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كه مسلمين از شرّ او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مضى لا حميدا يرتجيه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خائفا منه العدوّ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ولى ستايش كنندۀ او اميد دوستى، و دشمن جنگجو نيز از او هراسى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ابن برصاء المرّى</w:t>
      </w:r>
      <w:r>
        <w:rPr>
          <w:rStyle w:val="FootnoteAnchor"/>
          <w:rtl w:val="true"/>
        </w:rPr>
        <w:footnoteReference w:id="938"/>
      </w:r>
      <w:r>
        <w:rPr>
          <w:rFonts w:ascii="Amiri" w:hAnsi="Amiri" w:eastAsia="Amiri" w:cs="Amiri"/>
          <w:color w:val="111111"/>
          <w:sz w:val="28"/>
          <w:sz w:val="28"/>
          <w:szCs w:val="28"/>
          <w:rtl w:val="true"/>
          <w:lang w:bidi="ar-SA"/>
        </w:rPr>
        <w:t>است كه آن را براى احمر بن سالم مرّى</w:t>
      </w:r>
      <w:r>
        <w:rPr>
          <w:rStyle w:val="FootnoteAnchor"/>
          <w:rtl w:val="true"/>
        </w:rPr>
        <w:footnoteReference w:id="939"/>
      </w:r>
      <w:r>
        <w:rPr>
          <w:rFonts w:ascii="IRNazanin" w:hAnsi="IRNazanin" w:eastAsia="IRNazanin"/>
          <w:color w:val="111111"/>
          <w:sz w:val="28"/>
          <w:sz w:val="28"/>
          <w:szCs w:val="28"/>
          <w:rtl w:val="true"/>
          <w:lang w:bidi="fa-IR"/>
        </w:rPr>
        <w:t>سرود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مقلّ رأى الإقلال عارا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بلاد اللّه حتى تموّلا</w:t>
      </w:r>
    </w:p>
    <w:p>
      <w:pPr>
        <w:pStyle w:val="BookText"/>
        <w:rPr/>
      </w:pPr>
      <w:r>
        <w:rPr>
          <w:rFonts w:ascii="Amiri" w:hAnsi="Amiri" w:eastAsia="Amiri" w:cs="Amiri"/>
          <w:color w:val="111111"/>
          <w:sz w:val="28"/>
          <w:sz w:val="28"/>
          <w:szCs w:val="28"/>
          <w:rtl w:val="true"/>
          <w:lang w:bidi="ar-SA"/>
        </w:rPr>
        <w:t xml:space="preserve">إذا جاب أرضا أو ظلاما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أخرى عيسه متقلقلا</w:t>
      </w:r>
    </w:p>
    <w:p>
      <w:pPr>
        <w:pStyle w:val="BookText"/>
        <w:rPr/>
      </w:pPr>
      <w:r>
        <w:rPr>
          <w:rFonts w:ascii="Amiri" w:hAnsi="Amiri" w:eastAsia="Amiri" w:cs="Amiri"/>
          <w:color w:val="111111"/>
          <w:sz w:val="28"/>
          <w:sz w:val="28"/>
          <w:szCs w:val="28"/>
          <w:rtl w:val="true"/>
          <w:lang w:bidi="ar-SA"/>
        </w:rPr>
        <w:t xml:space="preserve">و لم يثنه عمّا أراد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مضى قدما و ما كان مسبلا</w:t>
      </w:r>
    </w:p>
    <w:p>
      <w:pPr>
        <w:pStyle w:val="BookText"/>
        <w:rPr/>
      </w:pPr>
      <w:r>
        <w:rPr>
          <w:rFonts w:ascii="Amiri" w:hAnsi="Amiri" w:eastAsia="Amiri" w:cs="Amiri"/>
          <w:color w:val="111111"/>
          <w:sz w:val="28"/>
          <w:sz w:val="28"/>
          <w:szCs w:val="28"/>
          <w:rtl w:val="true"/>
          <w:lang w:bidi="ar-SA"/>
        </w:rPr>
        <w:t xml:space="preserve">فلما أفاد المال جاد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جاءه يرجو جداه مؤمّلا</w:t>
      </w:r>
    </w:p>
    <w:p>
      <w:pPr>
        <w:pStyle w:val="BookText"/>
        <w:rPr/>
      </w:pPr>
      <w:r>
        <w:rPr>
          <w:rFonts w:ascii="Amiri" w:hAnsi="Amiri" w:eastAsia="Amiri" w:cs="Amiri"/>
          <w:color w:val="111111"/>
          <w:sz w:val="28"/>
          <w:sz w:val="28"/>
          <w:szCs w:val="28"/>
          <w:rtl w:val="true"/>
          <w:lang w:bidi="ar-SA"/>
        </w:rPr>
        <w:t xml:space="preserve">و أعطى جزيلا من أراد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البخل مذموما يرى البخل أفضلا</w:t>
      </w:r>
    </w:p>
    <w:p>
      <w:pPr>
        <w:pStyle w:val="BookText"/>
        <w:rPr/>
      </w:pPr>
      <w:r>
        <w:rPr>
          <w:rFonts w:ascii="Amiri" w:hAnsi="Amiri" w:eastAsia="Amiri" w:cs="Amiri"/>
          <w:color w:val="111111"/>
          <w:sz w:val="28"/>
          <w:sz w:val="28"/>
          <w:szCs w:val="28"/>
          <w:rtl w:val="true"/>
          <w:lang w:bidi="ar-SA"/>
        </w:rPr>
        <w:t xml:space="preserve">كئيبا فما يرجا بخير و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 لمن يرجو جداه تفضّلا</w:t>
      </w:r>
    </w:p>
    <w:p>
      <w:pPr>
        <w:pStyle w:val="BookText"/>
        <w:rPr/>
      </w:pPr>
      <w:r>
        <w:rPr>
          <w:rFonts w:ascii="Amiri" w:hAnsi="Amiri" w:eastAsia="Amiri" w:cs="Amiri"/>
          <w:color w:val="111111"/>
          <w:sz w:val="28"/>
          <w:sz w:val="28"/>
          <w:szCs w:val="28"/>
          <w:rtl w:val="true"/>
          <w:lang w:bidi="ar-SA"/>
        </w:rPr>
        <w:t xml:space="preserve">فشتّان ذو البخل الذميم و 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ذكرا أو نازعا المجد محفلا</w:t>
      </w:r>
    </w:p>
    <w:p>
      <w:pPr>
        <w:pStyle w:val="BookText"/>
        <w:rPr/>
      </w:pPr>
      <w:r>
        <w:rPr>
          <w:rFonts w:ascii="Amiri" w:hAnsi="Amiri" w:eastAsia="Amiri" w:cs="Amiri"/>
          <w:color w:val="111111"/>
          <w:sz w:val="28"/>
          <w:sz w:val="28"/>
          <w:szCs w:val="28"/>
          <w:rtl w:val="true"/>
          <w:lang w:bidi="ar-SA"/>
        </w:rPr>
        <w:t xml:space="preserve">يقال ذميم ليس يرجا فضوله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قطوب إذا ما جئته متوسّلا</w:t>
      </w:r>
    </w:p>
    <w:p>
      <w:pPr>
        <w:pStyle w:val="BookText"/>
        <w:rPr/>
      </w:pPr>
      <w:r>
        <w:rPr>
          <w:rFonts w:ascii="Amiri" w:hAnsi="Amiri" w:eastAsia="Amiri" w:cs="Amiri"/>
          <w:color w:val="111111"/>
          <w:sz w:val="28"/>
          <w:sz w:val="28"/>
          <w:szCs w:val="28"/>
          <w:rtl w:val="true"/>
          <w:lang w:bidi="ar-SA"/>
        </w:rPr>
        <w:t xml:space="preserve">يداك بلا و البخل منه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يستطيع الجود إلاّ كلا و لا</w:t>
      </w:r>
    </w:p>
    <w:p>
      <w:pPr>
        <w:pStyle w:val="BookText"/>
        <w:rPr/>
      </w:pPr>
      <w:r>
        <w:rPr>
          <w:rFonts w:ascii="Amiri" w:hAnsi="Amiri" w:eastAsia="Amiri" w:cs="Amiri"/>
          <w:color w:val="111111"/>
          <w:sz w:val="28"/>
          <w:sz w:val="28"/>
          <w:szCs w:val="28"/>
          <w:rtl w:val="true"/>
          <w:lang w:bidi="ar-SA"/>
        </w:rPr>
        <w:t xml:space="preserve">و ذو الجود يعطى ضاحكا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أمسى للتبرع أجملا</w:t>
      </w:r>
    </w:p>
    <w:p>
      <w:pPr>
        <w:pStyle w:val="BookText"/>
        <w:rPr/>
      </w:pPr>
      <w:r>
        <w:rPr>
          <w:rFonts w:ascii="Amiri" w:hAnsi="Amiri" w:eastAsia="Amiri" w:cs="Amiri"/>
          <w:color w:val="111111"/>
          <w:sz w:val="28"/>
          <w:sz w:val="28"/>
          <w:szCs w:val="28"/>
          <w:rtl w:val="true"/>
          <w:lang w:bidi="ar-SA"/>
        </w:rPr>
        <w:t xml:space="preserve">يرى الحقّ بذل المال و الجود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الباخل الهيّاب عن ذاك أجبلا</w:t>
      </w:r>
    </w:p>
    <w:p>
      <w:pPr>
        <w:pStyle w:val="BookText"/>
        <w:rPr/>
      </w:pPr>
      <w:r>
        <w:rPr>
          <w:rFonts w:ascii="IRNazanin" w:hAnsi="IRNazanin" w:eastAsia="IRNazanin"/>
          <w:color w:val="111111"/>
          <w:sz w:val="28"/>
          <w:sz w:val="28"/>
          <w:szCs w:val="28"/>
          <w:rtl w:val="true"/>
          <w:lang w:bidi="fa-IR"/>
        </w:rPr>
        <w:t xml:space="preserve">فلله مفقود جواد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محمود الفعال مرقّلا</w:t>
      </w:r>
    </w:p>
    <w:p>
      <w:pPr>
        <w:pStyle w:val="BookText"/>
        <w:rPr/>
      </w:pPr>
      <w:r>
        <w:rPr>
          <w:rFonts w:ascii="Amiri" w:hAnsi="Amiri" w:eastAsia="Amiri" w:cs="Amiri"/>
          <w:color w:val="111111"/>
          <w:sz w:val="28"/>
          <w:sz w:val="28"/>
          <w:szCs w:val="28"/>
          <w:rtl w:val="true"/>
          <w:lang w:bidi="ar-SA"/>
        </w:rPr>
        <w:t xml:space="preserve">فلا زال يسقى مستهلاّ سحابه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حتى يبعث اللّه قرملا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زال مذكورا بخير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ثناه مجده لم يحلحلا </w:t>
      </w:r>
    </w:p>
    <w:p>
      <w:pPr>
        <w:pStyle w:val="BookText"/>
        <w:rPr/>
      </w:pPr>
      <w:r>
        <w:rPr>
          <w:rFonts w:ascii="Amiri" w:hAnsi="Amiri" w:eastAsia="Amiri" w:cs="Amiri"/>
          <w:color w:val="111111"/>
          <w:sz w:val="28"/>
          <w:sz w:val="28"/>
          <w:szCs w:val="28"/>
          <w:rtl w:val="true"/>
          <w:lang w:bidi="ar-SA"/>
        </w:rPr>
        <w:t xml:space="preserve">و لا زال ذو البخل الضّنين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ذميما إذا سام الرجال مذلّلا</w:t>
      </w:r>
    </w:p>
    <w:p>
      <w:pPr>
        <w:pStyle w:val="BookText"/>
        <w:rPr/>
      </w:pPr>
      <w:r>
        <w:rPr>
          <w:rFonts w:ascii="Amiri" w:hAnsi="Amiri" w:eastAsia="Amiri" w:cs="Amiri"/>
          <w:color w:val="111111"/>
          <w:sz w:val="28"/>
          <w:sz w:val="28"/>
          <w:szCs w:val="28"/>
          <w:rtl w:val="true"/>
          <w:lang w:bidi="ar-SA"/>
        </w:rPr>
        <w:t xml:space="preserve">مضى و بقى ما كان حاز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ذوى الأرحام يوما و أفضلا</w:t>
      </w:r>
    </w:p>
    <w:p>
      <w:pPr>
        <w:pStyle w:val="BookText"/>
        <w:rPr/>
      </w:pPr>
      <w:r>
        <w:rPr>
          <w:rFonts w:ascii="Amiri" w:hAnsi="Amiri" w:eastAsia="Amiri" w:cs="Amiri"/>
          <w:color w:val="111111"/>
          <w:sz w:val="28"/>
          <w:sz w:val="28"/>
          <w:szCs w:val="28"/>
          <w:rtl w:val="true"/>
          <w:lang w:bidi="ar-SA"/>
        </w:rPr>
        <w:t xml:space="preserve">فقيل جزى الرحمن خيرا أخا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ملعونا أخا البخل متبلا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نادارى كه فقر را عيبى براى خود مى داند پس در سرزمينهاى خدا مى گردد تا اين كه پولدار و متمكّن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سرزمينى را گشت شتر او با سرعتى كه حركت مى كند او را به بيابانى ديگر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ترس و واهمه اى او را منصرف نكرد و پيش رفت و مورد مذمّت هم قرار نگرفت و هنگامى كه به پول دست يافت به هركس كه اميدوارانه به سوى جود و كرم او مى آمد بخشش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كسانى كه خواهان جود و بخشش هستند فراوان مى دهد ولى آدم بخيل خساست را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بخيل همچون فرد افسرده اميدى به خيرش نيست و به كسى كه نيازمند كمك او است لطفى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بخيل و انسان سخى بسيار باهم متفاوتند هنگامى كه بتوان در مجد و بزرگوارى يادى از آن 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پستى است كه به كرمش اميدى نيست و هنگامى كه براى رفع حاجت نزد او مى روى اخمو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نه مى گويد و بخل در او ريشه دوانده و هيچ چيز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انسان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مى بخشد در حالى كه مى خندد و زيبا مى شود و نيكو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بذل و بخشش ثروت كارى درست است در حالى كه بخيل و ترسو از اين كار بيم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آفرين و مرحبا بر كريمى كه مالش را از دست مى دهد و در كارهاى پسنديده پيشتاز است تا اينكه اجلش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طول روزگار قبرش را ابرها آبيارى مى كنند تا اينكه خداوند قلندرى ديگر را به جاى او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خير و نيكى ياد مى شود و تمجيد از او پسنديده است و بزرگواريش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پست و بخيل هنگامى كه از مردان با مردانگى ياد مى شود مورد مذمت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بخيل درگذشت و اندوخته اش را به وارث سپرد و يك روزه همه چيزش را به كسان خود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مى گويند خدا پاداش نيك به فرد كريم دهد و فرد بخيل نيز همواره مورد لعن و نفرين است و او را فاسد مى دانند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سالم مرى بر عبد الملك بن مروان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احمر، چه شعرى سروده اى؟ او آن را سرود، هنگامى كه فارغ شد، عبد الملك عصايش را به سويش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المؤمنين هستى، همه چيز در نظرت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طور كه در شأن توست، با من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در آنچه عطا مى دهى، ناسپاس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دستور داد ده هزار درهم به او بدهند و او را كريم و عزيز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عبد الملك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بكف ابن مروان حييت و ناشنى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من دهر كثير العجائب</w:t>
      </w:r>
    </w:p>
    <w:p>
      <w:pPr>
        <w:pStyle w:val="BookText"/>
        <w:rPr/>
      </w:pPr>
      <w:r>
        <w:rPr>
          <w:rFonts w:ascii="Amiri" w:hAnsi="Amiri" w:eastAsia="Amiri" w:cs="Amiri"/>
          <w:color w:val="111111"/>
          <w:sz w:val="28"/>
          <w:sz w:val="28"/>
          <w:szCs w:val="28"/>
          <w:rtl w:val="true"/>
          <w:lang w:bidi="ar-SA"/>
        </w:rPr>
        <w:t xml:space="preserve">فادركنى و الركن منى مضعضع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اشرف الأعداء من كلّ جانب</w:t>
      </w:r>
    </w:p>
    <w:p>
      <w:pPr>
        <w:pStyle w:val="BookText"/>
        <w:rPr/>
      </w:pPr>
      <w:r>
        <w:rPr>
          <w:rFonts w:ascii="Amiri" w:hAnsi="Amiri" w:eastAsia="Amiri" w:cs="Amiri"/>
          <w:color w:val="111111"/>
          <w:sz w:val="28"/>
          <w:sz w:val="28"/>
          <w:szCs w:val="28"/>
          <w:rtl w:val="true"/>
          <w:lang w:bidi="ar-SA"/>
        </w:rPr>
        <w:t xml:space="preserve">و قالوا هو المرىّ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نمته من لؤىّ بن غالب</w:t>
      </w:r>
    </w:p>
    <w:p>
      <w:pPr>
        <w:pStyle w:val="BookText"/>
        <w:rPr/>
      </w:pPr>
      <w:r>
        <w:rPr>
          <w:rFonts w:ascii="Amiri" w:hAnsi="Amiri" w:eastAsia="Amiri" w:cs="Amiri"/>
          <w:color w:val="111111"/>
          <w:sz w:val="28"/>
          <w:sz w:val="28"/>
          <w:szCs w:val="28"/>
          <w:rtl w:val="true"/>
          <w:lang w:bidi="ar-SA"/>
        </w:rPr>
        <w:t xml:space="preserve">فقلت بحمد الله لا حمد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ابن مروان نجوت و صاحبى</w:t>
      </w:r>
    </w:p>
    <w:p>
      <w:pPr>
        <w:pStyle w:val="BookText"/>
        <w:rPr/>
      </w:pPr>
      <w:r>
        <w:rPr>
          <w:rFonts w:ascii="Amiri" w:hAnsi="Amiri" w:eastAsia="Amiri" w:cs="Amiri"/>
          <w:color w:val="111111"/>
          <w:sz w:val="28"/>
          <w:sz w:val="28"/>
          <w:szCs w:val="28"/>
          <w:rtl w:val="true"/>
          <w:lang w:bidi="ar-SA"/>
        </w:rPr>
        <w:t xml:space="preserve">من الليث اذ نحّى إلىّ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أليما أخذه للمحارب</w:t>
      </w:r>
    </w:p>
    <w:p>
      <w:pPr>
        <w:pStyle w:val="BookText"/>
        <w:rPr/>
      </w:pPr>
      <w:r>
        <w:rPr>
          <w:rFonts w:ascii="IRNazanin" w:hAnsi="IRNazanin" w:eastAsia="IRNazanin"/>
          <w:color w:val="111111"/>
          <w:sz w:val="28"/>
          <w:sz w:val="28"/>
          <w:szCs w:val="28"/>
          <w:rtl w:val="true"/>
          <w:lang w:bidi="fa-IR"/>
        </w:rPr>
        <w:t xml:space="preserve">فأفلتّ منه بعد ما قد تشبّث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بشلوى منه موجدات المخالب</w:t>
      </w:r>
    </w:p>
    <w:p>
      <w:pPr>
        <w:pStyle w:val="BookText"/>
        <w:rPr/>
      </w:pPr>
      <w:r>
        <w:rPr>
          <w:rFonts w:ascii="Amiri" w:hAnsi="Amiri" w:eastAsia="Amiri" w:cs="Amiri"/>
          <w:color w:val="111111"/>
          <w:sz w:val="28"/>
          <w:sz w:val="28"/>
          <w:szCs w:val="28"/>
          <w:rtl w:val="true"/>
          <w:lang w:bidi="ar-SA"/>
        </w:rPr>
        <w:t xml:space="preserve">و كان ابن مروان يرأب الثأى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يشعب ما أعيا به كلّ شاعب</w:t>
      </w:r>
    </w:p>
    <w:p>
      <w:pPr>
        <w:pStyle w:val="BookText"/>
        <w:rPr/>
      </w:pPr>
      <w:r>
        <w:rPr>
          <w:rFonts w:ascii="Amiri" w:hAnsi="Amiri" w:eastAsia="Amiri" w:cs="Amiri"/>
          <w:color w:val="111111"/>
          <w:sz w:val="28"/>
          <w:sz w:val="28"/>
          <w:szCs w:val="28"/>
          <w:rtl w:val="true"/>
          <w:lang w:bidi="ar-SA"/>
        </w:rPr>
        <w:t xml:space="preserve">و يعطى المنى من جاءه متنصّفا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المنى و رغبة المتراغب</w:t>
      </w:r>
    </w:p>
    <w:p>
      <w:pPr>
        <w:pStyle w:val="BookText"/>
        <w:rPr/>
      </w:pPr>
      <w:r>
        <w:rPr>
          <w:rFonts w:ascii="Amiri" w:hAnsi="Amiri" w:eastAsia="Amiri" w:cs="Amiri"/>
          <w:color w:val="111111"/>
          <w:sz w:val="28"/>
          <w:sz w:val="28"/>
          <w:szCs w:val="28"/>
          <w:rtl w:val="true"/>
          <w:lang w:bidi="ar-SA"/>
        </w:rPr>
        <w:t xml:space="preserve">و كم لا بن مروان على الناس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لم تخزه فى المحاصب</w:t>
      </w:r>
    </w:p>
    <w:p>
      <w:pPr>
        <w:pStyle w:val="BookText"/>
        <w:rPr/>
      </w:pPr>
      <w:r>
        <w:rPr>
          <w:rFonts w:ascii="Amiri" w:hAnsi="Amiri" w:eastAsia="Amiri" w:cs="Amiri"/>
          <w:color w:val="111111"/>
          <w:sz w:val="28"/>
          <w:sz w:val="28"/>
          <w:szCs w:val="28"/>
          <w:rtl w:val="true"/>
          <w:lang w:bidi="ar-SA"/>
        </w:rPr>
        <w:t xml:space="preserve">تدارك دين اللّه إذا هدّد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أطمع فيه كلّ نكس و جانب</w:t>
      </w:r>
    </w:p>
    <w:p>
      <w:pPr>
        <w:pStyle w:val="BookText"/>
        <w:rPr/>
      </w:pPr>
      <w:r>
        <w:rPr>
          <w:rFonts w:ascii="Amiri" w:hAnsi="Amiri" w:eastAsia="Amiri" w:cs="Amiri"/>
          <w:color w:val="111111"/>
          <w:sz w:val="28"/>
          <w:sz w:val="28"/>
          <w:szCs w:val="28"/>
          <w:rtl w:val="true"/>
          <w:lang w:bidi="ar-SA"/>
        </w:rPr>
        <w:t xml:space="preserve">بحزم وجدّ لا يجارى 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على وقع السيوف القواضب</w:t>
      </w:r>
    </w:p>
    <w:p>
      <w:pPr>
        <w:pStyle w:val="BookText"/>
        <w:rPr/>
      </w:pPr>
      <w:r>
        <w:rPr>
          <w:rFonts w:ascii="Amiri" w:hAnsi="Amiri" w:eastAsia="Amiri" w:cs="Amiri"/>
          <w:color w:val="111111"/>
          <w:sz w:val="28"/>
          <w:sz w:val="28"/>
          <w:szCs w:val="28"/>
          <w:rtl w:val="true"/>
          <w:lang w:bidi="ar-SA"/>
        </w:rPr>
        <w:t xml:space="preserve">و حلم عن الجهّال إذا شنفوا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بجمع مطلخمّ الكتائب</w:t>
      </w:r>
    </w:p>
    <w:p>
      <w:pPr>
        <w:pStyle w:val="BookText"/>
        <w:rPr/>
      </w:pPr>
      <w:r>
        <w:rPr>
          <w:rFonts w:ascii="Amiri" w:hAnsi="Amiri" w:eastAsia="Amiri" w:cs="Amiri"/>
          <w:color w:val="111111"/>
          <w:sz w:val="28"/>
          <w:sz w:val="28"/>
          <w:szCs w:val="28"/>
          <w:rtl w:val="true"/>
          <w:lang w:bidi="ar-SA"/>
        </w:rPr>
        <w:t xml:space="preserve">فنازلهم بالسيف صلتا و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إنّ اللّه ليس بغائب</w:t>
      </w:r>
    </w:p>
    <w:p>
      <w:pPr>
        <w:pStyle w:val="BookText"/>
        <w:rPr/>
      </w:pPr>
      <w:r>
        <w:rPr>
          <w:rFonts w:ascii="Amiri" w:hAnsi="Amiri" w:eastAsia="Amiri" w:cs="Amiri"/>
          <w:color w:val="111111"/>
          <w:sz w:val="28"/>
          <w:sz w:val="28"/>
          <w:szCs w:val="28"/>
          <w:rtl w:val="true"/>
          <w:lang w:bidi="ar-SA"/>
        </w:rPr>
        <w:t xml:space="preserve">فولّى جموع المحلدين و أدبروا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أدبرت مل الأسد نور الثعالب</w:t>
      </w:r>
    </w:p>
    <w:p>
      <w:pPr>
        <w:pStyle w:val="BookText"/>
        <w:rPr/>
      </w:pPr>
      <w:r>
        <w:rPr>
          <w:rFonts w:ascii="Amiri" w:hAnsi="Amiri" w:eastAsia="Amiri" w:cs="Amiri"/>
          <w:color w:val="111111"/>
          <w:sz w:val="28"/>
          <w:sz w:val="28"/>
          <w:szCs w:val="28"/>
          <w:rtl w:val="true"/>
          <w:lang w:bidi="ar-SA"/>
        </w:rPr>
        <w:t xml:space="preserve">و قوّم دين اللّه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يرجما ما جمّعوا بالتكاذب</w:t>
      </w:r>
    </w:p>
    <w:p>
      <w:pPr>
        <w:pStyle w:val="BookText"/>
        <w:rPr/>
      </w:pPr>
      <w:r>
        <w:rPr>
          <w:rFonts w:ascii="Amiri" w:hAnsi="Amiri" w:eastAsia="Amiri" w:cs="Amiri"/>
          <w:color w:val="111111"/>
          <w:sz w:val="28"/>
          <w:sz w:val="28"/>
          <w:szCs w:val="28"/>
          <w:rtl w:val="true"/>
          <w:lang w:bidi="ar-SA"/>
        </w:rPr>
        <w:t xml:space="preserve">همّا صدقا الأعداء فى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حذار الشرمحىّ الضباضب</w:t>
      </w:r>
    </w:p>
    <w:p>
      <w:pPr>
        <w:pStyle w:val="BookText"/>
        <w:rPr/>
      </w:pPr>
      <w:r>
        <w:rPr>
          <w:rFonts w:ascii="Amiri" w:hAnsi="Amiri" w:eastAsia="Amiri" w:cs="Amiri"/>
          <w:color w:val="111111"/>
          <w:sz w:val="28"/>
          <w:sz w:val="28"/>
          <w:szCs w:val="28"/>
          <w:rtl w:val="true"/>
          <w:lang w:bidi="ar-SA"/>
        </w:rPr>
        <w:t xml:space="preserve">و لو وقفوا صاروا حديثا لخلفهم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الأقوام عن أهل مأرب</w:t>
      </w:r>
    </w:p>
    <w:p>
      <w:pPr>
        <w:pStyle w:val="BookText"/>
        <w:rPr/>
      </w:pPr>
      <w:r>
        <w:rPr>
          <w:rFonts w:ascii="Amiri" w:hAnsi="Amiri" w:eastAsia="Amiri" w:cs="Amiri"/>
          <w:color w:val="111111"/>
          <w:sz w:val="28"/>
          <w:sz w:val="28"/>
          <w:szCs w:val="28"/>
          <w:rtl w:val="true"/>
          <w:lang w:bidi="ar-SA"/>
        </w:rPr>
        <w:t xml:space="preserve">و قام لنا من بعد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بحزم و رأىّ غير هدّ موارب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فدوّخ من عادى الإله بصولة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يبصبص منها كلّ خرق محارب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ابن مروان دوباره زنده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از عجايب روزگار فراوان به من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درياب كه پاهايم لرزان است و دشمنان از هر سو احاطه 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سيّد قومش بود و نسبش نشان مى دهد كه از خاندان لؤى بن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خداى را گويم؛ 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را هم سپاس مى گويم كه من و دوستم را نجات داد از شيرى كه چنگالش را برايم تيز كرده بود و انتقام او سخت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او رهايى يافتم بعد از آنكه چنگالهايش را در اندامم فرو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با فساد و فحشاء مبارزه كرد و آنچه را كه هر مدبرى نمى توانست منظم كند تدبير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انصاف آرزوى كسانى را كه به او روى مى آورند حتى بيشتر از حدّ مورد نياز برآورده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بسيار به مردم بخشيده، آنقدر كه حتى از ريگ بيابان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دين خدا را محافظت كرد هنگامى كه پايه هايش در حال فروريختن بود و ناكسان در اطراف در طمع دست اندازى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جاهلان بردبارى مى كند، هنگامى كه همگى در روز گرم به سوى او هجوم آورند؛ او آنان را با شمشير برّان و صيقلى فرود مى آورد و خدا او را كه محقّقا كسى بر او غلبه نمى يابد،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كافران را تحت سلطه مى آورد و بر جاى مى نشاند، همانطور كه شجاعت شير، نور روباهها را كم فروغ و كور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پسرش، دين خدا را تحكيم كردند، اما آنچه با دروغ جمع شده بود را از دين بيرون نراندند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برابر دشمنان با بذل مال و ثروت محكم و صادقانه ايستادند و مثل انسان زيباى كريم كه از فحّاش بى ادب مى گريزد از آنان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قدم باشند، داستان و الگويى براى آيندگان خود مى شوند، چنان كه داستان اقوام ساكن مأرب</w:t>
      </w:r>
      <w:r>
        <w:rPr>
          <w:rStyle w:val="FootnoteAnchor"/>
          <w:rtl w:val="true"/>
        </w:rPr>
        <w:footnoteReference w:id="941"/>
      </w:r>
      <w:r>
        <w:rPr>
          <w:rFonts w:ascii="IRNazanin" w:hAnsi="IRNazanin" w:eastAsia="IRNazanin"/>
          <w:color w:val="111111"/>
          <w:sz w:val="28"/>
          <w:sz w:val="28"/>
          <w:szCs w:val="28"/>
          <w:rtl w:val="true"/>
          <w:lang w:bidi="fa-IR"/>
        </w:rPr>
        <w:t>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مروان، پسرش با صبر و بردبارى و انديشه صائب بر ما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دشمنان خدا را با بزرگى و عظمت خود مغلوب ساخت و در جنگ با آنان شگفتى ها خلق كرد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شعر را سرود،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بر تو ابن سالم، آيا از مطالبى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گفتى، چيزى از قبل آماده كرده بودى؟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سخن در دست توست، در آن زياده 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اندك آن كافى، و زياد آن بى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 داد كه به او خلعت و چهار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درگاه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پرهيز مى دهم از اينكه از مردم رو برگردانى و دورى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زبان سخن ورى دارى كه رهايت نمى سازد مگر اينكه روزى تو را در مهلكه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از اينكه از شعرت سوء استفاده شود و تو را كسانى چون ابى شبل تحت سلطۀ خود قرار دهند و او دهان تو را از اين الفاظ پر كند؛ به گونه اى كه ديگر دهانى برايت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احمر بن سالم درنگ نكرد و سريع وارد عراق شد و حجاج بن يوسف را هجو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هجايش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ثقيف بقايا من ثمود و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ماجد من قيس عيلان ينسب</w:t>
      </w:r>
    </w:p>
    <w:p>
      <w:pPr>
        <w:pStyle w:val="BookText"/>
        <w:rPr/>
      </w:pPr>
      <w:r>
        <w:rPr>
          <w:rFonts w:ascii="Amiri" w:hAnsi="Amiri" w:eastAsia="Amiri" w:cs="Amiri"/>
          <w:color w:val="111111"/>
          <w:sz w:val="28"/>
          <w:sz w:val="28"/>
          <w:szCs w:val="28"/>
          <w:rtl w:val="true"/>
          <w:lang w:bidi="ar-SA"/>
        </w:rPr>
        <w:t xml:space="preserve">اذا انتسبوا فى قيس عيلان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ثمود جدّكم و الفخرنب</w:t>
      </w:r>
    </w:p>
    <w:p>
      <w:pPr>
        <w:pStyle w:val="BookText"/>
        <w:rPr/>
      </w:pPr>
      <w:r>
        <w:rPr>
          <w:rFonts w:ascii="Amiri" w:hAnsi="Amiri" w:eastAsia="Amiri" w:cs="Amiri"/>
          <w:color w:val="111111"/>
          <w:sz w:val="28"/>
          <w:sz w:val="28"/>
          <w:szCs w:val="28"/>
          <w:rtl w:val="true"/>
          <w:lang w:bidi="ar-SA"/>
        </w:rPr>
        <w:t xml:space="preserve">هم ولدوكم غير شكّ فيمّموا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ثمود حيث كانوا و اعذبوا</w:t>
      </w:r>
    </w:p>
    <w:p>
      <w:pPr>
        <w:pStyle w:val="BookText"/>
        <w:rPr/>
      </w:pPr>
      <w:r>
        <w:rPr>
          <w:rFonts w:ascii="Amiri" w:hAnsi="Amiri" w:eastAsia="Amiri" w:cs="Amiri"/>
          <w:color w:val="111111"/>
          <w:sz w:val="28"/>
          <w:sz w:val="28"/>
          <w:szCs w:val="28"/>
          <w:rtl w:val="true"/>
          <w:lang w:bidi="ar-SA"/>
        </w:rPr>
        <w:t xml:space="preserve">و أنت دعىّ يابن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إذا ما حصّلوا تتذبذب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ثقيف باقى ماندۀ قوم ثمود هستند و از قيس عيلان پدر و نسب برجسته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قيس عيلان منسوب شوند، درست نيست؛ زيرا جدشان به قوم ثمود منسوب و مفتخر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شك پدران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عازم سرزمينهاى ثمود، جايى كه گرفتار عذاب و هلاكت بودند،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فرزند يوسف، در ميان آنان حرامزاده خوانده مى شوى انسان پست و بى فايده اى هستى كه هنگامى كه آنها فضايل را به دست مى آورند تو سرگردان و حيران مى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طلب او برآمد و به عمالش دستور داده بود كه او را رها نسازند و با بند نزد او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شهر 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گرفته و با بند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حجاج وارد شد،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جزاى تو نزد من جز همان عذابى اليم كه خداوند بلندمرتبه براى دشمنانش در نظر گرفته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آتش افكنيد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به سخن ابن مخلاة كلّبى</w:t>
      </w:r>
      <w:r>
        <w:rPr>
          <w:rStyle w:val="FootnoteAnchor"/>
          <w:rtl w:val="true"/>
        </w:rPr>
        <w:footnoteReference w:id="942"/>
      </w:r>
      <w:r>
        <w:rPr>
          <w:rFonts w:ascii="Amiri" w:hAnsi="Amiri" w:eastAsia="Amiri" w:cs="Amiri"/>
          <w:color w:val="111111"/>
          <w:sz w:val="28"/>
          <w:sz w:val="28"/>
          <w:szCs w:val="28"/>
          <w:rtl w:val="true"/>
          <w:lang w:bidi="ar-SA"/>
        </w:rPr>
        <w:t xml:space="preserve">اشاره كرد كه همام بن قبيصة نميرى را هجو كرده بود و </w:t>
      </w:r>
    </w:p>
    <w:p>
      <w:pPr>
        <w:pStyle w:val="BookText"/>
        <w:rPr/>
      </w:pPr>
      <w:r>
        <w:rPr>
          <w:rFonts w:ascii="IRNazanin" w:hAnsi="IRNazanin" w:eastAsia="IRNazanin"/>
          <w:color w:val="111111"/>
          <w:sz w:val="28"/>
          <w:sz w:val="28"/>
          <w:szCs w:val="28"/>
          <w:rtl w:val="true"/>
          <w:lang w:bidi="fa-IR"/>
        </w:rPr>
        <w:t>همام ضربه اى به صورت او زد كه چشمش را شكافت و تا هنگام مرگ اثرش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جرمت كفّاك لاقيت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الرحمن غيرك هالكا</w:t>
      </w:r>
    </w:p>
    <w:p>
      <w:pPr>
        <w:pStyle w:val="BookText"/>
        <w:rPr/>
      </w:pPr>
      <w:r>
        <w:rPr>
          <w:rFonts w:ascii="Amiri" w:hAnsi="Amiri" w:eastAsia="Amiri" w:cs="Amiri"/>
          <w:color w:val="111111"/>
          <w:sz w:val="28"/>
          <w:sz w:val="28"/>
          <w:szCs w:val="28"/>
          <w:rtl w:val="true"/>
          <w:lang w:bidi="ar-SA"/>
        </w:rPr>
        <w:t xml:space="preserve">غمصت نعيما لم تكن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ليلا موجه الركن تامكا</w:t>
      </w:r>
    </w:p>
    <w:p>
      <w:pPr>
        <w:pStyle w:val="BookText"/>
        <w:rPr/>
      </w:pPr>
      <w:r>
        <w:rPr>
          <w:rFonts w:ascii="Amiri" w:hAnsi="Amiri" w:eastAsia="Amiri" w:cs="Amiri"/>
          <w:color w:val="111111"/>
          <w:sz w:val="28"/>
          <w:sz w:val="28"/>
          <w:szCs w:val="28"/>
          <w:rtl w:val="true"/>
          <w:lang w:bidi="ar-SA"/>
        </w:rPr>
        <w:t xml:space="preserve">فقضقض ركنا طال ما كان آيبا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تذروه الرياح سوامكا</w:t>
      </w:r>
    </w:p>
    <w:p>
      <w:pPr>
        <w:pStyle w:val="BookText"/>
        <w:rPr/>
      </w:pPr>
      <w:r>
        <w:rPr>
          <w:rFonts w:ascii="Amiri" w:hAnsi="Amiri" w:eastAsia="Amiri" w:cs="Amiri"/>
          <w:color w:val="111111"/>
          <w:sz w:val="28"/>
          <w:sz w:val="28"/>
          <w:szCs w:val="28"/>
          <w:rtl w:val="true"/>
          <w:lang w:bidi="ar-SA"/>
        </w:rPr>
        <w:t xml:space="preserve">فبعدا لمن يبكيك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سحقا فقد لاقيت ليثا معاركا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بلا به آن جرمى كه انجام دادى تو را كفايت مى كند؛ پس اگر كسى جز تو بود، بعيد نبود كه خداى رحمان او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را به جا نياوردى و شايستۀ آن نيستى، در حالى كه شب را به سوى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طولانى 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و ستونى كه دراز بود و محكم شروع كرد به افتادن و بادها آن را به اين سو و آن سو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و نفرين و نابودى هميشگى بر كسى كه در سوگ تو بگريد؛ چرا كه تو شيرى جنگجو را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سالم و علاء بن عتواره ليثى همراه ابن زبير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 زبير كشته شد، احمر، به بشر بن مروان پيوست، ابراهيم بن عربى در پى او برآمد و بر او چيره شد و وى را نزد وليد بن عبد الملك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وليد خواست كه در آنجا نزد وى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وليد او را امان داد، اما ابن عتواره را شبيب حرّورى، هنگامى كه وى همراه حجاج به جنگ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عتواره مرد شجاعى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أبالى اذا لبست سلاحى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الجواد ما قلتما لى</w:t>
      </w:r>
    </w:p>
    <w:p>
      <w:pPr>
        <w:pStyle w:val="BookText"/>
        <w:rPr/>
      </w:pPr>
      <w:r>
        <w:rPr>
          <w:rFonts w:ascii="Amiri" w:hAnsi="Amiri" w:eastAsia="Amiri" w:cs="Amiri"/>
          <w:color w:val="111111"/>
          <w:sz w:val="28"/>
          <w:sz w:val="28"/>
          <w:szCs w:val="28"/>
          <w:rtl w:val="true"/>
          <w:lang w:bidi="ar-SA"/>
        </w:rPr>
        <w:t xml:space="preserve">ما سئمت القتال مذ كنت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يافعا لذتى مع الجهّال</w:t>
      </w:r>
    </w:p>
    <w:p>
      <w:pPr>
        <w:pStyle w:val="BookText"/>
        <w:rPr/>
      </w:pPr>
      <w:r>
        <w:rPr>
          <w:rFonts w:ascii="Amiri" w:hAnsi="Amiri" w:eastAsia="Amiri" w:cs="Amiri"/>
          <w:color w:val="111111"/>
          <w:sz w:val="28"/>
          <w:sz w:val="28"/>
          <w:szCs w:val="28"/>
          <w:rtl w:val="true"/>
          <w:lang w:bidi="ar-SA"/>
        </w:rPr>
        <w:t xml:space="preserve">احسب الموت شربة من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شعشعت لى بماء عذب زلال</w:t>
      </w:r>
    </w:p>
    <w:p>
      <w:pPr>
        <w:pStyle w:val="BookText"/>
        <w:rPr/>
      </w:pPr>
      <w:r>
        <w:rPr>
          <w:rFonts w:ascii="Amiri" w:hAnsi="Amiri" w:eastAsia="Amiri" w:cs="Amiri"/>
          <w:color w:val="111111"/>
          <w:sz w:val="28"/>
          <w:sz w:val="28"/>
          <w:szCs w:val="28"/>
          <w:rtl w:val="true"/>
          <w:lang w:bidi="ar-SA"/>
        </w:rPr>
        <w:t xml:space="preserve">فانقضت شرّتى ولاح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عمّ مفرقى و قذالى</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تجنّيت بعد حسن 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كنت رائعا للرجال </w:t>
      </w:r>
      <w:bookmarkStart w:id="920" w:name="pg16690_228689"/>
    </w:p>
    <w:p>
      <w:pPr>
        <w:pStyle w:val="BookText"/>
        <w:rPr/>
      </w:pPr>
      <w:bookmarkEnd w:id="920"/>
      <w:r>
        <w:rPr>
          <w:rFonts w:ascii="Amiri" w:hAnsi="Amiri" w:eastAsia="Amiri" w:cs="Amiri"/>
          <w:color w:val="111111"/>
          <w:sz w:val="28"/>
          <w:sz w:val="28"/>
          <w:szCs w:val="28"/>
          <w:rtl w:val="true"/>
          <w:lang w:bidi="ar-SA"/>
        </w:rPr>
        <w:t xml:space="preserve">ربّ قرن رأيته مسلحبّا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عرنينه سفاه الشمال</w:t>
      </w:r>
    </w:p>
    <w:p>
      <w:pPr>
        <w:pStyle w:val="BookText"/>
        <w:rPr/>
      </w:pPr>
      <w:r>
        <w:rPr>
          <w:rFonts w:ascii="Amiri" w:hAnsi="Amiri" w:eastAsia="Amiri" w:cs="Amiri"/>
          <w:color w:val="111111"/>
          <w:sz w:val="28"/>
          <w:sz w:val="28"/>
          <w:szCs w:val="28"/>
          <w:rtl w:val="true"/>
          <w:lang w:bidi="ar-SA"/>
        </w:rPr>
        <w:t xml:space="preserve">مجلعبا حشوته أزرقيّا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وقعه غداة النزال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سلاحم را برمى دارم و سوار اسبم مى شوم، از سخنانى كه در مورد من مى گوييد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كارزار مرا اندوهگين نمى كند از زمانى كه كوچك بودم جنگ با جاهلان برايم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مرگ جرعه اى از شراب است كه براى من با آبى گوارا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جوانيم را شكست و موهاى سفيد در فرق و اطراف سرم نمايان شد و پژمرده شدم پس از آنكه راست قامت و زيبامردى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هماوردانم را ديدم كه راست قامت بودند و دماغشان پرباد و غرور، قامت ايستادۀ آنان را با شمشير خودم كه ضربه اش در روز نبرد كارى است زدم</w:t>
      </w:r>
      <w:r>
        <w:rPr>
          <w:rFonts w:eastAsia="IRNazanin" w:cs="IRNazanin"/>
          <w:color w:val="111111"/>
          <w:sz w:val="28"/>
          <w:szCs w:val="28"/>
          <w:rtl w:val="true"/>
          <w:lang w:bidi="fa-IR"/>
        </w:rPr>
        <w:t>].</w:t>
      </w:r>
    </w:p>
    <w:p>
      <w:pPr>
        <w:pStyle w:val="Heading3"/>
        <w:numPr>
          <w:ilvl w:val="2"/>
          <w:numId w:val="1"/>
        </w:numPr>
        <w:rPr/>
      </w:pPr>
      <w:bookmarkStart w:id="921" w:name="__RefHeading___Toc12208280_1280447820"/>
      <w:bookmarkStart w:id="922" w:name="_Toc338"/>
      <w:bookmarkEnd w:id="921"/>
      <w:r>
        <w:rPr/>
        <w:t>326</w:t>
      </w:r>
      <w:r>
        <w:rPr>
          <w:rtl w:val="true"/>
        </w:rPr>
        <w:t xml:space="preserve">. </w:t>
      </w:r>
      <w:r>
        <w:rPr>
          <w:rtl w:val="true"/>
        </w:rPr>
        <w:t>شعر ليلى اخيليه در رثاى عثمان</w:t>
      </w:r>
      <w:bookmarkEnd w:id="922"/>
    </w:p>
    <w:p>
      <w:pPr>
        <w:pStyle w:val="BookText"/>
        <w:rPr/>
      </w:pPr>
      <w:r>
        <w:rPr>
          <w:rFonts w:ascii="IRNazanin" w:hAnsi="IRNazanin" w:eastAsia="IRNazanin"/>
          <w:color w:val="111111"/>
          <w:sz w:val="28"/>
          <w:sz w:val="28"/>
          <w:szCs w:val="28"/>
          <w:rtl w:val="true"/>
          <w:lang w:bidi="fa-IR"/>
        </w:rPr>
        <w:t>زبير برايم نقل كرد كه عمويم مصعب بن عبد الله شعر ليلى أخيلية، كشته شدن عثمان را چنين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ابن عفّان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أمر المسلمينا</w:t>
      </w:r>
    </w:p>
    <w:p>
      <w:pPr>
        <w:pStyle w:val="BookText"/>
        <w:rPr/>
      </w:pPr>
      <w:r>
        <w:rPr>
          <w:rFonts w:ascii="Amiri" w:hAnsi="Amiri" w:eastAsia="Amiri" w:cs="Amiri"/>
          <w:color w:val="111111"/>
          <w:sz w:val="28"/>
          <w:sz w:val="28"/>
          <w:szCs w:val="28"/>
          <w:rtl w:val="true"/>
          <w:lang w:bidi="ar-SA"/>
        </w:rPr>
        <w:t xml:space="preserve">و تشتّتت سبل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بصادرين و واردينا</w:t>
      </w:r>
    </w:p>
    <w:p>
      <w:pPr>
        <w:pStyle w:val="BookText"/>
        <w:rPr/>
      </w:pPr>
      <w:r>
        <w:rPr>
          <w:rFonts w:ascii="Amiri" w:hAnsi="Amiri" w:eastAsia="Amiri" w:cs="Amiri"/>
          <w:color w:val="111111"/>
          <w:sz w:val="28"/>
          <w:sz w:val="28"/>
          <w:szCs w:val="28"/>
          <w:rtl w:val="true"/>
          <w:lang w:bidi="ar-SA"/>
        </w:rPr>
        <w:t xml:space="preserve">فانهض معاوى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بها الداء الدفينا</w:t>
      </w:r>
    </w:p>
    <w:p>
      <w:pPr>
        <w:pStyle w:val="BookText"/>
        <w:rPr/>
      </w:pPr>
      <w:r>
        <w:rPr>
          <w:rFonts w:ascii="Amiri" w:hAnsi="Amiri" w:eastAsia="Amiri" w:cs="Amiri"/>
          <w:color w:val="111111"/>
          <w:sz w:val="28"/>
          <w:sz w:val="28"/>
          <w:szCs w:val="28"/>
          <w:rtl w:val="true"/>
          <w:lang w:bidi="ar-SA"/>
        </w:rPr>
        <w:t xml:space="preserve">أنت الذى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أمير المؤمنينا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 ابن عفان، كشته و اوضاع مسلمانان آشفته و راههاى هدايت براى روندگان و آيندگان درهم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برخيز و قيام كن و با آن، دردهاى كهنه را درمان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بعد از او امير المؤمنين خوانده خواهى شد</w:t>
      </w:r>
      <w:r>
        <w:rPr>
          <w:rFonts w:eastAsia="IRNazanin" w:cs="IRNazanin"/>
          <w:color w:val="111111"/>
          <w:sz w:val="28"/>
          <w:szCs w:val="28"/>
          <w:rtl w:val="true"/>
          <w:lang w:bidi="fa-IR"/>
        </w:rPr>
        <w:t>].</w:t>
      </w:r>
    </w:p>
    <w:p>
      <w:pPr>
        <w:pStyle w:val="Heading3"/>
        <w:numPr>
          <w:ilvl w:val="2"/>
          <w:numId w:val="1"/>
        </w:numPr>
        <w:rPr/>
      </w:pPr>
      <w:bookmarkStart w:id="923" w:name="__RefHeading___Toc12208282_1280447820"/>
      <w:bookmarkStart w:id="924" w:name="_Toc339"/>
      <w:bookmarkEnd w:id="923"/>
      <w:r>
        <w:rPr/>
        <w:t>327</w:t>
      </w:r>
      <w:r>
        <w:rPr>
          <w:rtl w:val="true"/>
        </w:rPr>
        <w:t xml:space="preserve">. </w:t>
      </w:r>
      <w:r>
        <w:rPr>
          <w:rtl w:val="true"/>
        </w:rPr>
        <w:t>شعر حسان بن ثابت در رثاى عثمان</w:t>
      </w:r>
      <w:bookmarkEnd w:id="924"/>
    </w:p>
    <w:p>
      <w:pPr>
        <w:pStyle w:val="BookText"/>
        <w:rPr/>
      </w:pPr>
      <w:r>
        <w:rPr>
          <w:rFonts w:ascii="IRNazanin" w:hAnsi="IRNazanin" w:eastAsia="IRNazanin"/>
          <w:color w:val="111111"/>
          <w:sz w:val="28"/>
          <w:sz w:val="28"/>
          <w:szCs w:val="28"/>
          <w:rtl w:val="true"/>
          <w:lang w:bidi="fa-IR"/>
        </w:rPr>
        <w:t>زبير برايم روايت كرد كه عمويم، از حسان بن ثابت، در مورد قتل عثمان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ولىّ اللّه فى جوف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جئتم بأمر جائر غير مهتدى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ظفرت أيمان قوم تظاهرت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عثمان الرشيد المسدّد </w:t>
      </w:r>
      <w:bookmarkStart w:id="925" w:name="pg16690_228690"/>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 را درون خانه اش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نادرست و ظالمانه را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ندهد دستان قومى را كه در قتل عثمان هدايت يافته و يكديگر را يارى دادند و هم پيمان شدند</w:t>
      </w:r>
      <w:r>
        <w:rPr>
          <w:rFonts w:eastAsia="IRNazanin" w:cs="IRNazanin"/>
          <w:color w:val="111111"/>
          <w:sz w:val="28"/>
          <w:szCs w:val="28"/>
          <w:rtl w:val="true"/>
          <w:lang w:bidi="fa-IR"/>
        </w:rPr>
        <w:t>].</w:t>
      </w:r>
    </w:p>
    <w:p>
      <w:pPr>
        <w:pStyle w:val="Heading3"/>
        <w:numPr>
          <w:ilvl w:val="2"/>
          <w:numId w:val="1"/>
        </w:numPr>
        <w:rPr/>
      </w:pPr>
      <w:bookmarkStart w:id="926" w:name="__RefHeading___Toc12208284_1280447820"/>
      <w:bookmarkStart w:id="927" w:name="_Toc340"/>
      <w:bookmarkEnd w:id="926"/>
      <w:r>
        <w:rPr/>
        <w:t>328</w:t>
      </w:r>
      <w:r>
        <w:rPr>
          <w:rtl w:val="true"/>
        </w:rPr>
        <w:t xml:space="preserve">. </w:t>
      </w:r>
      <w:r>
        <w:rPr>
          <w:rtl w:val="true"/>
        </w:rPr>
        <w:t>مرثيۀ حسان بن ثابت براى عثمان</w:t>
      </w:r>
      <w:bookmarkEnd w:id="927"/>
    </w:p>
    <w:p>
      <w:pPr>
        <w:pStyle w:val="BookText"/>
        <w:rPr/>
      </w:pPr>
      <w:r>
        <w:rPr>
          <w:rFonts w:ascii="IRNazanin" w:hAnsi="IRNazanin" w:eastAsia="IRNazanin"/>
          <w:color w:val="111111"/>
          <w:sz w:val="28"/>
          <w:sz w:val="28"/>
          <w:szCs w:val="28"/>
          <w:rtl w:val="true"/>
          <w:lang w:bidi="fa-IR"/>
        </w:rPr>
        <w:t>همچنين زبير به نقل از حسان بن ثابت در مورد قتل عثمان برايم چنين سرود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فكفّ 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 أنّ اللّه ليس بغافل</w:t>
      </w:r>
    </w:p>
    <w:p>
      <w:pPr>
        <w:pStyle w:val="BookText"/>
        <w:rPr/>
      </w:pPr>
      <w:r>
        <w:rPr>
          <w:rFonts w:ascii="Amiri" w:hAnsi="Amiri" w:eastAsia="Amiri" w:cs="Amiri"/>
          <w:color w:val="111111"/>
          <w:sz w:val="28"/>
          <w:sz w:val="28"/>
          <w:szCs w:val="28"/>
          <w:rtl w:val="true"/>
          <w:lang w:bidi="ar-SA"/>
        </w:rPr>
        <w:t xml:space="preserve">و قال لأهل الدار لا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كلّ امرىء لم يقاتل</w:t>
      </w:r>
    </w:p>
    <w:p>
      <w:pPr>
        <w:pStyle w:val="BookText"/>
        <w:rPr/>
      </w:pPr>
      <w:r>
        <w:rPr>
          <w:rFonts w:ascii="Amiri" w:hAnsi="Amiri" w:eastAsia="Amiri" w:cs="Amiri"/>
          <w:color w:val="111111"/>
          <w:sz w:val="28"/>
          <w:sz w:val="28"/>
          <w:szCs w:val="28"/>
          <w:rtl w:val="true"/>
          <w:lang w:bidi="ar-SA"/>
        </w:rPr>
        <w:t xml:space="preserve">فكيف رأيت اللّه عليهم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البغضاء بعد التواصل</w:t>
      </w:r>
    </w:p>
    <w:p>
      <w:pPr>
        <w:pStyle w:val="BookText"/>
        <w:rPr/>
      </w:pPr>
      <w:r>
        <w:rPr>
          <w:rFonts w:ascii="Amiri" w:hAnsi="Amiri" w:eastAsia="Amiri" w:cs="Amiri"/>
          <w:color w:val="111111"/>
          <w:sz w:val="28"/>
          <w:sz w:val="28"/>
          <w:szCs w:val="28"/>
          <w:rtl w:val="true"/>
          <w:lang w:bidi="ar-SA"/>
        </w:rPr>
        <w:t xml:space="preserve">و كيف رأيت الخير أدبر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ادبار النعام الجوافل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دست از مبارزه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در خانه 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كه خداوند از او غافل نيست و به اهل خانه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نكنيد</w:t>
      </w:r>
      <w:r>
        <w:rPr>
          <w:rStyle w:val="FootnoteAnchor"/>
          <w:rtl w:val="true"/>
        </w:rPr>
        <w:footnoteReference w:id="944"/>
      </w:r>
      <w:r>
        <w:rPr>
          <w:rFonts w:ascii="IRNazanin" w:hAnsi="IRNazanin" w:eastAsia="IRNazanin"/>
          <w:color w:val="111111"/>
          <w:sz w:val="28"/>
          <w:sz w:val="28"/>
          <w:szCs w:val="28"/>
          <w:rtl w:val="true"/>
          <w:lang w:bidi="fa-IR"/>
        </w:rPr>
        <w:t>، خداوند از هر كسى كه نجنگد،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مى بينى وقتى بعد از پيوند و آشتى، دشمنى و كينه بين آنان حاكم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چگونه مى بينى وقتى به مردم پشت كند مانند پشت كردن شترمرغى كه با سرعت مى دود</w:t>
      </w:r>
      <w:r>
        <w:rPr>
          <w:rFonts w:eastAsia="IRNazanin" w:cs="IRNazanin"/>
          <w:color w:val="111111"/>
          <w:sz w:val="28"/>
          <w:szCs w:val="28"/>
          <w:rtl w:val="true"/>
          <w:lang w:bidi="fa-IR"/>
        </w:rPr>
        <w:t>].</w:t>
      </w:r>
    </w:p>
    <w:p>
      <w:pPr>
        <w:pStyle w:val="Heading3"/>
        <w:numPr>
          <w:ilvl w:val="2"/>
          <w:numId w:val="1"/>
        </w:numPr>
        <w:rPr/>
      </w:pPr>
      <w:bookmarkStart w:id="928" w:name="__RefHeading___Toc12208286_1280447820"/>
      <w:bookmarkStart w:id="929" w:name="_Toc341"/>
      <w:bookmarkEnd w:id="928"/>
      <w:r>
        <w:rPr/>
        <w:t>329</w:t>
      </w:r>
      <w:r>
        <w:rPr>
          <w:rtl w:val="true"/>
        </w:rPr>
        <w:t xml:space="preserve">. </w:t>
      </w:r>
      <w:r>
        <w:rPr>
          <w:rtl w:val="true"/>
        </w:rPr>
        <w:t>انتظار پاداش</w:t>
      </w:r>
      <w:bookmarkEnd w:id="929"/>
    </w:p>
    <w:p>
      <w:pPr>
        <w:pStyle w:val="BookText"/>
        <w:rPr/>
      </w:pPr>
      <w:r>
        <w:rPr>
          <w:rFonts w:ascii="IRNazanin" w:hAnsi="IRNazanin" w:eastAsia="IRNazanin"/>
          <w:color w:val="111111"/>
          <w:sz w:val="28"/>
          <w:sz w:val="28"/>
          <w:szCs w:val="28"/>
          <w:rtl w:val="true"/>
          <w:lang w:bidi="fa-IR"/>
        </w:rPr>
        <w:t>زبير برايم 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سفيان بن عيينة شنيدم كه مى گفت به كسى گفتند آيا دوست دارى براى انجام آنچه خداوند براى تو حلال كرده است، پاداش بگيرى؟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ببينى كه </w:t>
      </w:r>
      <w:bookmarkStart w:id="930" w:name="pg16690_228691"/>
    </w:p>
    <w:p>
      <w:pPr>
        <w:pStyle w:val="BookText"/>
        <w:rPr/>
      </w:pPr>
      <w:bookmarkEnd w:id="930"/>
      <w:r>
        <w:rPr>
          <w:rFonts w:ascii="IRNazanin" w:hAnsi="IRNazanin" w:eastAsia="IRNazanin"/>
          <w:color w:val="111111"/>
          <w:sz w:val="28"/>
          <w:sz w:val="28"/>
          <w:szCs w:val="28"/>
          <w:rtl w:val="true"/>
          <w:lang w:bidi="fa-IR"/>
        </w:rPr>
        <w:t>كارى حرام است، از گناه انجام دادن آن حرام مى ترسى؟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آنچه خدا حلال كرده است به اندازۀ ترس از گناه در آنچه بر تو حرام كرده، انتظار پاداش داشته باش</w:t>
      </w:r>
      <w:r>
        <w:rPr>
          <w:rFonts w:eastAsia="IRNazanin" w:cs="IRNazanin"/>
          <w:color w:val="111111"/>
          <w:sz w:val="28"/>
          <w:szCs w:val="28"/>
          <w:rtl w:val="true"/>
          <w:lang w:bidi="fa-IR"/>
        </w:rPr>
        <w:t>.</w:t>
      </w:r>
    </w:p>
    <w:p>
      <w:pPr>
        <w:pStyle w:val="Heading3"/>
        <w:numPr>
          <w:ilvl w:val="2"/>
          <w:numId w:val="1"/>
        </w:numPr>
        <w:rPr/>
      </w:pPr>
      <w:bookmarkStart w:id="931" w:name="__RefHeading___Toc12208288_1280447820"/>
      <w:bookmarkStart w:id="932" w:name="_Toc342"/>
      <w:bookmarkEnd w:id="931"/>
      <w:r>
        <w:rPr/>
        <w:t>330</w:t>
      </w:r>
      <w:r>
        <w:rPr>
          <w:rtl w:val="true"/>
        </w:rPr>
        <w:t xml:space="preserve">. </w:t>
      </w:r>
      <w:r>
        <w:rPr>
          <w:rtl w:val="true"/>
        </w:rPr>
        <w:t>از گفته هاى ابى شريح خزاعى</w:t>
      </w:r>
      <w:bookmarkEnd w:id="932"/>
    </w:p>
    <w:p>
      <w:pPr>
        <w:pStyle w:val="BookText"/>
        <w:rPr/>
      </w:pPr>
      <w:r>
        <w:rPr>
          <w:rFonts w:ascii="IRNazanin" w:hAnsi="IRNazanin" w:eastAsia="IRNazanin"/>
          <w:color w:val="111111"/>
          <w:sz w:val="28"/>
          <w:sz w:val="28"/>
          <w:szCs w:val="28"/>
          <w:rtl w:val="true"/>
          <w:lang w:bidi="fa-IR"/>
        </w:rPr>
        <w:t>زبير از عمويش، مصعب بن عبد الله، روايت كرد كه از واقدى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شريح خزاعى</w:t>
      </w:r>
      <w:r>
        <w:rPr>
          <w:rStyle w:val="FootnoteAnchor"/>
          <w:rtl w:val="true"/>
        </w:rPr>
        <w:footnoteReference w:id="945"/>
      </w:r>
      <w:r>
        <w:rPr>
          <w:rFonts w:ascii="IRNazanin" w:hAnsi="IRNazanin" w:eastAsia="IRNazanin"/>
          <w:color w:val="111111"/>
          <w:sz w:val="28"/>
          <w:sz w:val="28"/>
          <w:szCs w:val="28"/>
          <w:rtl w:val="true"/>
          <w:lang w:bidi="fa-IR"/>
        </w:rPr>
        <w:t>از عاقلان و انديشمندان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ديديد به آنجا رسيدم كه با كسى ازدواج كنم و يا كسى را به عقد سلطانى درآوردم، بدانيد كه مجنون هستم و مرا دشنام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ديديد كه به كنيزى اجازه ندهم كه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ديوار خانه ام قرار دهد، بدانيد كه مجنون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 دشنام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پدرم شريح روغن، ماست يا چيزى گرفته آن را بخورد يا بياشامد كه بر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اموالى در مدينه داشت كه بعد از اين سخن او، مردم همۀ آن را به غارت بردند</w:t>
      </w:r>
      <w:r>
        <w:rPr>
          <w:rFonts w:eastAsia="IRNazanin" w:cs="IRNazanin"/>
          <w:color w:val="111111"/>
          <w:sz w:val="28"/>
          <w:szCs w:val="28"/>
          <w:rtl w:val="true"/>
          <w:lang w:bidi="fa-IR"/>
        </w:rPr>
        <w:t>.</w:t>
      </w:r>
    </w:p>
    <w:p>
      <w:pPr>
        <w:pStyle w:val="Heading3"/>
        <w:numPr>
          <w:ilvl w:val="2"/>
          <w:numId w:val="1"/>
        </w:numPr>
        <w:rPr/>
      </w:pPr>
      <w:bookmarkStart w:id="933" w:name="__RefHeading___Toc12208290_1280447820"/>
      <w:bookmarkStart w:id="934" w:name="_Toc343"/>
      <w:bookmarkEnd w:id="933"/>
      <w:r>
        <w:rPr/>
        <w:t>331</w:t>
      </w:r>
      <w:r>
        <w:rPr>
          <w:rtl w:val="true"/>
        </w:rPr>
        <w:t xml:space="preserve">. </w:t>
      </w:r>
      <w:r>
        <w:rPr>
          <w:rtl w:val="true"/>
        </w:rPr>
        <w:t>غزل سراترين شاعر</w:t>
      </w:r>
      <w:bookmarkEnd w:id="934"/>
    </w:p>
    <w:p>
      <w:pPr>
        <w:pStyle w:val="BookText"/>
        <w:rPr/>
      </w:pPr>
      <w:r>
        <w:rPr>
          <w:rFonts w:ascii="Amiri" w:hAnsi="Amiri" w:eastAsia="Amiri" w:cs="Amiri"/>
          <w:color w:val="111111"/>
          <w:sz w:val="28"/>
          <w:sz w:val="28"/>
          <w:szCs w:val="28"/>
          <w:rtl w:val="true"/>
          <w:lang w:bidi="ar-SA"/>
        </w:rPr>
        <w:t>احمد بن سعيد به نقل از زبير و او از سليمان بن عياش سعدى روايت كرد كه ابو وجزه برايم نقل كرد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نسابة البكرى را كه داناترين مردم بود در منى ديدم و 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شعراى غزل سرا از ديگران برتر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شور و نشاط خود صادق ترين بودند؛ طورى كه اگر شعرش را بشنوى، آرزوى ديدار او را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935" w:name="pg16690_228692"/>
    </w:p>
    <w:p>
      <w:pPr>
        <w:pStyle w:val="BookText"/>
        <w:rPr/>
      </w:pPr>
      <w:bookmarkEnd w:id="935"/>
      <w:r>
        <w:rPr>
          <w:rFonts w:ascii="IRNazanin" w:hAnsi="IRNazanin" w:eastAsia="IRNazanin"/>
          <w:color w:val="111111"/>
          <w:sz w:val="28"/>
          <w:sz w:val="28"/>
          <w:szCs w:val="28"/>
          <w:rtl w:val="true"/>
          <w:lang w:bidi="fa-IR"/>
        </w:rPr>
        <w:t>سخن عمرو بن عجلان</w:t>
      </w:r>
      <w:r>
        <w:rPr>
          <w:rStyle w:val="FootnoteAnchor"/>
          <w:rtl w:val="true"/>
        </w:rPr>
        <w:footnoteReference w:id="946"/>
      </w:r>
      <w:r>
        <w:rPr>
          <w:rFonts w:ascii="IRNazanin" w:hAnsi="IRNazanin" w:eastAsia="IRNazanin"/>
          <w:color w:val="111111"/>
          <w:sz w:val="28"/>
          <w:sz w:val="28"/>
          <w:szCs w:val="28"/>
          <w:rtl w:val="true"/>
          <w:lang w:bidi="fa-IR"/>
        </w:rPr>
        <w:t>، در گوش تو دلنشين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او را به سبب اين وجد و سرور تحقير كردند، گريخت و به منطقۀ بنى فزاره رفت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بكى فبكت له أجبال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أسعدت الجبال بها مروت</w:t>
      </w:r>
    </w:p>
    <w:p>
      <w:pPr>
        <w:pStyle w:val="BookText"/>
        <w:rPr/>
      </w:pPr>
      <w:r>
        <w:rPr>
          <w:rFonts w:ascii="Amiri" w:hAnsi="Amiri" w:eastAsia="Amiri" w:cs="Amiri"/>
          <w:color w:val="111111"/>
          <w:sz w:val="28"/>
          <w:sz w:val="28"/>
          <w:szCs w:val="28"/>
          <w:rtl w:val="true"/>
          <w:lang w:bidi="ar-SA"/>
        </w:rPr>
        <w:t xml:space="preserve">حجازىّ الهوى علق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 ما يعيش و لا يموت</w:t>
      </w:r>
    </w:p>
    <w:p>
      <w:pPr>
        <w:pStyle w:val="BookText"/>
        <w:rPr/>
      </w:pPr>
      <w:r>
        <w:rPr>
          <w:rFonts w:ascii="Amiri" w:hAnsi="Amiri" w:eastAsia="Amiri" w:cs="Amiri"/>
          <w:color w:val="111111"/>
          <w:sz w:val="28"/>
          <w:sz w:val="28"/>
          <w:szCs w:val="28"/>
          <w:rtl w:val="true"/>
          <w:lang w:bidi="ar-SA"/>
        </w:rPr>
        <w:t xml:space="preserve">فتردعه الدبور لها أجيج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يسلمه إلى الوجد المبيت</w:t>
      </w:r>
    </w:p>
    <w:p>
      <w:pPr>
        <w:pStyle w:val="BookText"/>
        <w:rPr/>
      </w:pPr>
      <w:r>
        <w:rPr>
          <w:rFonts w:ascii="Amiri" w:hAnsi="Amiri" w:eastAsia="Amiri" w:cs="Amiri"/>
          <w:color w:val="111111"/>
          <w:sz w:val="28"/>
          <w:sz w:val="28"/>
          <w:szCs w:val="28"/>
          <w:rtl w:val="true"/>
          <w:lang w:bidi="ar-SA"/>
        </w:rPr>
        <w:t xml:space="preserve">كأن فواده كفّا 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بشاطى البحر حوت</w:t>
      </w:r>
    </w:p>
    <w:p>
      <w:pPr>
        <w:pStyle w:val="BookText"/>
        <w:rPr/>
      </w:pPr>
      <w:r>
        <w:rPr>
          <w:rFonts w:ascii="Amiri" w:hAnsi="Amiri" w:eastAsia="Amiri" w:cs="Amiri"/>
          <w:color w:val="111111"/>
          <w:sz w:val="28"/>
          <w:sz w:val="28"/>
          <w:szCs w:val="28"/>
          <w:rtl w:val="true"/>
          <w:lang w:bidi="ar-SA"/>
        </w:rPr>
        <w:t xml:space="preserve">لهند منك عين ذات 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سوف يألم أو يفوت</w:t>
      </w:r>
    </w:p>
    <w:p>
      <w:pPr>
        <w:pStyle w:val="BookText"/>
        <w:rPr/>
      </w:pPr>
      <w:r>
        <w:rPr>
          <w:rFonts w:ascii="Amiri" w:hAnsi="Amiri" w:eastAsia="Amiri" w:cs="Amiri"/>
          <w:color w:val="111111"/>
          <w:sz w:val="28"/>
          <w:sz w:val="28"/>
          <w:szCs w:val="28"/>
          <w:rtl w:val="true"/>
          <w:lang w:bidi="ar-SA"/>
        </w:rPr>
        <w:t xml:space="preserve">إذا اكتنفا بضرّ هما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يعادى الداء ليس له مقيت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 و كوههاى صبح</w:t>
      </w:r>
      <w:r>
        <w:rPr>
          <w:rStyle w:val="FootnoteAnchor"/>
          <w:rtl w:val="true"/>
        </w:rPr>
        <w:footnoteReference w:id="947"/>
      </w:r>
      <w:r>
        <w:rPr>
          <w:rFonts w:ascii="IRNazanin" w:hAnsi="IRNazanin" w:eastAsia="IRNazanin"/>
          <w:color w:val="111111"/>
          <w:sz w:val="28"/>
          <w:sz w:val="28"/>
          <w:szCs w:val="28"/>
          <w:rtl w:val="true"/>
          <w:lang w:bidi="fa-IR"/>
        </w:rPr>
        <w:t>هم بر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كه در آن بيابان بى آب و علف بود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حجازى كه به نجد پيوسته است، نه زندگى مى كند نه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رنجها را دور مى كند و اين امر را به سختى و تلخى انجام مى دهد و آن رنجها را به شب نشينى ها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قلبش تپشى دارد، گويى كه ماهى به ساحل دريا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چشمانى دارد كه از آن توست و قلبى كه يا رنجور خواهد شد يا از تپش باز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راضى به رنج و درد باشيم، درد به سوى ما مى آيد كه در آن بازگشتى نيست</w:t>
      </w:r>
      <w:r>
        <w:rPr>
          <w:rFonts w:eastAsia="IRNazanin" w:cs="IRNazanin"/>
          <w:color w:val="111111"/>
          <w:sz w:val="28"/>
          <w:szCs w:val="28"/>
          <w:rtl w:val="true"/>
          <w:lang w:bidi="fa-IR"/>
        </w:rPr>
        <w:t>].</w:t>
      </w:r>
    </w:p>
    <w:p>
      <w:pPr>
        <w:pStyle w:val="Heading3"/>
        <w:numPr>
          <w:ilvl w:val="2"/>
          <w:numId w:val="1"/>
        </w:numPr>
        <w:rPr/>
      </w:pPr>
      <w:bookmarkStart w:id="936" w:name="__RefHeading___Toc12208292_1280447820"/>
      <w:bookmarkStart w:id="937" w:name="_Toc344"/>
      <w:bookmarkEnd w:id="936"/>
      <w:r>
        <w:rPr/>
        <w:t>332</w:t>
      </w:r>
      <w:r>
        <w:rPr>
          <w:rtl w:val="true"/>
        </w:rPr>
        <w:t xml:space="preserve">. </w:t>
      </w:r>
      <w:r>
        <w:rPr>
          <w:rtl w:val="true"/>
        </w:rPr>
        <w:t>شعرى از مقنع كندى</w:t>
      </w:r>
      <w:bookmarkEnd w:id="937"/>
    </w:p>
    <w:p>
      <w:pPr>
        <w:pStyle w:val="BookText"/>
        <w:rPr/>
      </w:pPr>
      <w:r>
        <w:rPr>
          <w:rFonts w:ascii="Amiri" w:hAnsi="Amiri" w:eastAsia="Amiri" w:cs="Amiri"/>
          <w:color w:val="111111"/>
          <w:sz w:val="28"/>
          <w:sz w:val="28"/>
          <w:szCs w:val="28"/>
          <w:rtl w:val="true"/>
          <w:lang w:bidi="ar-SA"/>
        </w:rPr>
        <w:t>زبير براى مقنّع</w:t>
      </w:r>
      <w:r>
        <w:rPr>
          <w:rStyle w:val="FootnoteAnchor"/>
          <w:rtl w:val="true"/>
        </w:rPr>
        <w:footnoteReference w:id="948"/>
      </w:r>
      <w:r>
        <w:rPr>
          <w:rFonts w:ascii="Amiri" w:hAnsi="Amiri" w:eastAsia="Amiri" w:cs="Amiri"/>
          <w:color w:val="111111"/>
          <w:sz w:val="28"/>
          <w:sz w:val="28"/>
          <w:szCs w:val="28"/>
          <w:rtl w:val="true"/>
          <w:lang w:bidi="ar-SA"/>
        </w:rPr>
        <w:t>، محمد بن عمير بن ابى شمر كندى</w:t>
      </w:r>
      <w:r>
        <w:rPr>
          <w:rStyle w:val="FootnoteAnchor"/>
          <w:rtl w:val="true"/>
        </w:rPr>
        <w:footnoteReference w:id="949"/>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رئيس القوم من يحمل الحقدا </w:t>
      </w:r>
      <w:bookmarkStart w:id="938" w:name="pg16690_228693"/>
    </w:p>
    <w:p>
      <w:pPr>
        <w:pStyle w:val="BookText"/>
        <w:rPr/>
      </w:pPr>
      <w:bookmarkEnd w:id="938"/>
      <w:r>
        <w:rPr>
          <w:rFonts w:ascii="Amiri" w:hAnsi="Amiri" w:eastAsia="Amiri" w:cs="Amiri"/>
          <w:color w:val="111111"/>
          <w:sz w:val="28"/>
          <w:sz w:val="28"/>
          <w:szCs w:val="28"/>
          <w:rtl w:val="true"/>
          <w:lang w:bidi="ar-SA"/>
        </w:rPr>
        <w:t xml:space="preserve">و ليسوا إلى نصرى سراعا و 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إلى نصر أتيتهم شدّا</w:t>
      </w:r>
    </w:p>
    <w:p>
      <w:pPr>
        <w:pStyle w:val="BookText"/>
        <w:rPr/>
      </w:pPr>
      <w:r>
        <w:rPr>
          <w:rFonts w:ascii="Amiri" w:hAnsi="Amiri" w:eastAsia="Amiri" w:cs="Amiri"/>
          <w:color w:val="111111"/>
          <w:sz w:val="28"/>
          <w:sz w:val="28"/>
          <w:szCs w:val="28"/>
          <w:rtl w:val="true"/>
          <w:lang w:bidi="ar-SA"/>
        </w:rPr>
        <w:t xml:space="preserve">اذا أكلوا لحمى و 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هدموا مجدى بنيت لهم مجدا</w:t>
      </w:r>
    </w:p>
    <w:p>
      <w:pPr>
        <w:pStyle w:val="BookText"/>
        <w:rPr/>
      </w:pPr>
      <w:r>
        <w:rPr>
          <w:rFonts w:ascii="Amiri" w:hAnsi="Amiri" w:eastAsia="Amiri" w:cs="Amiri"/>
          <w:color w:val="111111"/>
          <w:sz w:val="28"/>
          <w:sz w:val="28"/>
          <w:szCs w:val="28"/>
          <w:rtl w:val="true"/>
          <w:lang w:bidi="ar-SA"/>
        </w:rPr>
        <w:t xml:space="preserve">يعيّرنى بالدّين قومى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ديونى فى أشياء تكسبهم 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كينه هاى قديمى از آنان بر دوشم نمى كشم چون رئيس قبيله كسى نيست كه كينه ها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يارى كردن من كند هستند و سريعا به كمك من نمى شتابند در حالى كه اگر مرا به يارى فراخوانند سريعا به كمكشان مى روم هرچند كه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گوشت مرا بخورند، بر گوشتشان اضافه مى شود و اگر مجد و شكوه مرا در هم ريزند، من براى آنان دوباره مجد و شكوه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براى قرضهايم سرزنش مى كنند اما ديون من در چيزهايى است كه براى آنان حمد و ستايش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زيباترين و نيكوروى ترين و بلند قامت ترين مردم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چهره اش نمايان مى شد، آسيب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روزگار، صورتش را به نقاب برده بود و از اين رو مقنع ناميده شد</w:t>
      </w:r>
      <w:r>
        <w:rPr>
          <w:rFonts w:eastAsia="IRNazanin" w:cs="IRNazanin"/>
          <w:color w:val="111111"/>
          <w:sz w:val="28"/>
          <w:szCs w:val="28"/>
          <w:rtl w:val="true"/>
          <w:lang w:bidi="fa-IR"/>
        </w:rPr>
        <w:t>.</w:t>
      </w:r>
    </w:p>
    <w:p>
      <w:pPr>
        <w:pStyle w:val="Heading3"/>
        <w:numPr>
          <w:ilvl w:val="2"/>
          <w:numId w:val="1"/>
        </w:numPr>
        <w:rPr/>
      </w:pPr>
      <w:bookmarkStart w:id="939" w:name="__RefHeading___Toc12208294_1280447820"/>
      <w:bookmarkStart w:id="940" w:name="_Toc345"/>
      <w:bookmarkEnd w:id="939"/>
      <w:r>
        <w:rPr/>
        <w:t>333</w:t>
      </w:r>
      <w:r>
        <w:rPr>
          <w:rtl w:val="true"/>
        </w:rPr>
        <w:t xml:space="preserve">. </w:t>
      </w:r>
      <w:r>
        <w:rPr>
          <w:rtl w:val="true"/>
        </w:rPr>
        <w:t>از گفته هاى ابن زبير</w:t>
      </w:r>
      <w:bookmarkEnd w:id="940"/>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و صدقه و بيمارى سه گنج از گنجهاى بهشت هستند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و بردبار كسى نيست كه چون مظلوم واقع شد، صبورى كند و آنگاه كه قدرت يابد، انتقام گيرد؛ بلكه كسى است كه هنگام ظلم ديدن تحمل، و در هنگام قدرت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عقلت را با حلم، و جوانمرديت را با عفاف، و مردانگى را با دورى از كبر، و آبرويت را با كم خواهى مصون بدار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عاملى جز مشورت كردن، نعمت را حفظ نمى كند و هيچ چيز مانند خشم، كبر و غرور پديد نمى آورد</w:t>
      </w:r>
      <w:r>
        <w:rPr>
          <w:rFonts w:eastAsia="IRNazanin" w:cs="IRNazanin"/>
          <w:color w:val="111111"/>
          <w:sz w:val="28"/>
          <w:szCs w:val="28"/>
          <w:rtl w:val="true"/>
          <w:lang w:bidi="fa-IR"/>
        </w:rPr>
        <w:t>.</w:t>
      </w:r>
    </w:p>
    <w:p>
      <w:pPr>
        <w:pStyle w:val="Heading3"/>
        <w:numPr>
          <w:ilvl w:val="2"/>
          <w:numId w:val="1"/>
        </w:numPr>
        <w:rPr/>
      </w:pPr>
      <w:bookmarkStart w:id="941" w:name="__RefHeading___Toc12208296_1280447820"/>
      <w:bookmarkStart w:id="942" w:name="_Toc346"/>
      <w:bookmarkEnd w:id="941"/>
      <w:r>
        <w:rPr/>
        <w:t>334</w:t>
      </w:r>
      <w:r>
        <w:rPr>
          <w:rtl w:val="true"/>
        </w:rPr>
        <w:t xml:space="preserve">. </w:t>
      </w:r>
      <w:r>
        <w:rPr>
          <w:rtl w:val="true"/>
        </w:rPr>
        <w:t>شعرى براى برخى از مردم مدينه</w:t>
      </w:r>
      <w:bookmarkEnd w:id="942"/>
    </w:p>
    <w:p>
      <w:pPr>
        <w:pStyle w:val="BookText"/>
        <w:rPr/>
      </w:pPr>
      <w:r>
        <w:rPr>
          <w:rFonts w:ascii="Amiri" w:hAnsi="Amiri" w:eastAsia="Amiri" w:cs="Amiri"/>
          <w:color w:val="111111"/>
          <w:sz w:val="28"/>
          <w:sz w:val="28"/>
          <w:szCs w:val="28"/>
          <w:rtl w:val="true"/>
          <w:lang w:bidi="ar-SA"/>
        </w:rPr>
        <w:t>زبير براى برخى از مردم مدينه اين شعر را سرود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لك أخلاقا حسانا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يقينا مثل ما أنا واصف </w:t>
      </w:r>
      <w:bookmarkStart w:id="943" w:name="pg16690_228694"/>
    </w:p>
    <w:p>
      <w:pPr>
        <w:pStyle w:val="BookText"/>
        <w:rPr/>
      </w:pPr>
      <w:bookmarkEnd w:id="943"/>
      <w:r>
        <w:rPr>
          <w:rFonts w:ascii="Amiri" w:hAnsi="Amiri" w:eastAsia="Amiri" w:cs="Amiri"/>
          <w:color w:val="111111"/>
          <w:sz w:val="28"/>
          <w:sz w:val="28"/>
          <w:szCs w:val="28"/>
          <w:rtl w:val="true"/>
          <w:lang w:bidi="ar-SA"/>
        </w:rPr>
        <w:t xml:space="preserve">سخىّ بخيل أحمق متظرّف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شجاع مستقيم مخالف</w:t>
      </w:r>
    </w:p>
    <w:p>
      <w:pPr>
        <w:pStyle w:val="BookText"/>
        <w:rPr/>
      </w:pPr>
      <w:r>
        <w:rPr>
          <w:rFonts w:ascii="Amiri" w:hAnsi="Amiri" w:eastAsia="Amiri" w:cs="Amiri"/>
          <w:color w:val="111111"/>
          <w:sz w:val="28"/>
          <w:sz w:val="28"/>
          <w:szCs w:val="28"/>
          <w:rtl w:val="true"/>
          <w:lang w:bidi="ar-SA"/>
        </w:rPr>
        <w:t xml:space="preserve">كذلك إنى عالم بك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قلبى منكر لك عارف</w:t>
      </w:r>
    </w:p>
    <w:p>
      <w:pPr>
        <w:pStyle w:val="BookText"/>
        <w:rPr/>
      </w:pPr>
      <w:r>
        <w:rPr>
          <w:rFonts w:ascii="Amiri" w:hAnsi="Amiri" w:eastAsia="Amiri" w:cs="Amiri"/>
          <w:color w:val="111111"/>
          <w:sz w:val="28"/>
          <w:sz w:val="28"/>
          <w:szCs w:val="28"/>
          <w:rtl w:val="true"/>
          <w:lang w:bidi="ar-SA"/>
        </w:rPr>
        <w:t xml:space="preserve">تلوّنت حتى لست أدرى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 سكون أنت أم أنت عاصف؟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تو اخلاق پسنديده و ناپسند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محققا مانند كسى هستى كه توصيفش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و بخيل، احمق و باهوش، ترسو و شجاع، راست و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 عالمى هستم كه به تو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قلبم آن چه را دربارۀ تو مى داند،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متفاوتى دارى؛ طورى كه نمى دانم كه نسيم آرام هستى يا طوفان؟</w:t>
      </w:r>
      <w:r>
        <w:rPr>
          <w:rFonts w:eastAsia="IRNazanin" w:cs="IRNazanin"/>
          <w:color w:val="111111"/>
          <w:sz w:val="28"/>
          <w:szCs w:val="28"/>
          <w:rtl w:val="true"/>
          <w:lang w:bidi="fa-IR"/>
        </w:rPr>
        <w:t>].</w:t>
      </w:r>
    </w:p>
    <w:p>
      <w:pPr>
        <w:pStyle w:val="Heading3"/>
        <w:numPr>
          <w:ilvl w:val="2"/>
          <w:numId w:val="1"/>
        </w:numPr>
        <w:rPr/>
      </w:pPr>
      <w:bookmarkStart w:id="944" w:name="__RefHeading___Toc12208298_1280447820"/>
      <w:bookmarkStart w:id="945" w:name="_Toc347"/>
      <w:bookmarkEnd w:id="944"/>
      <w:r>
        <w:rPr/>
        <w:t>335</w:t>
      </w:r>
      <w:r>
        <w:rPr>
          <w:rtl w:val="true"/>
        </w:rPr>
        <w:t xml:space="preserve">. </w:t>
      </w:r>
      <w:r>
        <w:rPr>
          <w:rtl w:val="true"/>
        </w:rPr>
        <w:t>از دعاهاى عمر بن عبد العزيز</w:t>
      </w:r>
      <w:bookmarkEnd w:id="945"/>
    </w:p>
    <w:p>
      <w:pPr>
        <w:pStyle w:val="BookText"/>
        <w:rPr/>
      </w:pPr>
      <w:r>
        <w:rPr>
          <w:rFonts w:ascii="IRNazanin" w:hAnsi="IRNazanin" w:eastAsia="IRNazanin"/>
          <w:color w:val="111111"/>
          <w:sz w:val="28"/>
          <w:sz w:val="28"/>
          <w:szCs w:val="28"/>
          <w:rtl w:val="true"/>
          <w:lang w:bidi="fa-IR"/>
        </w:rPr>
        <w:t>ابو عبد الله زبير گويد عمر بن عبد العزيز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در چيزى كه نزد تو بهترين است؛ يعنى در توحيد اطاعت مى كنم، و تو را در چيزى كه نزدت بدترين است؛ يعنى در كفر، عصيان و سرپيچى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آنچه بين آن دو قرار مى گيرد از من درگذر</w:t>
      </w:r>
      <w:r>
        <w:rPr>
          <w:rFonts w:eastAsia="IRNazanin" w:cs="IRNazanin"/>
          <w:color w:val="111111"/>
          <w:sz w:val="28"/>
          <w:szCs w:val="28"/>
          <w:rtl w:val="true"/>
          <w:lang w:bidi="fa-IR"/>
        </w:rPr>
        <w:t>.</w:t>
      </w:r>
    </w:p>
    <w:p>
      <w:pPr>
        <w:pStyle w:val="Heading3"/>
        <w:numPr>
          <w:ilvl w:val="2"/>
          <w:numId w:val="1"/>
        </w:numPr>
        <w:rPr/>
      </w:pPr>
      <w:bookmarkStart w:id="946" w:name="__RefHeading___Toc12208300_1280447820"/>
      <w:bookmarkStart w:id="947" w:name="_Toc348"/>
      <w:bookmarkEnd w:id="946"/>
      <w:r>
        <w:rPr/>
        <w:t>336</w:t>
      </w:r>
      <w:r>
        <w:rPr>
          <w:rtl w:val="true"/>
        </w:rPr>
        <w:t xml:space="preserve">. </w:t>
      </w:r>
      <w:r>
        <w:rPr>
          <w:rtl w:val="true"/>
        </w:rPr>
        <w:t>توصيف عبد الله بن زبير از معاويه</w:t>
      </w:r>
      <w:bookmarkEnd w:id="947"/>
    </w:p>
    <w:p>
      <w:pPr>
        <w:pStyle w:val="BookText"/>
        <w:rPr/>
      </w:pPr>
      <w:r>
        <w:rPr>
          <w:rFonts w:ascii="IRNazanin" w:hAnsi="IRNazanin" w:eastAsia="IRNazanin"/>
          <w:color w:val="111111"/>
          <w:sz w:val="28"/>
          <w:sz w:val="28"/>
          <w:szCs w:val="28"/>
          <w:rtl w:val="true"/>
          <w:lang w:bidi="fa-IR"/>
        </w:rPr>
        <w:t>زبير به نقل از على بن صالح و از جدش به نقل از هشام بن عروه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عبد الله بن زبير با ما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پس از آن سكوت اختيار كرد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لحظه اى رو به ما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از اين كار كنار نمى رود</w:t>
      </w:r>
      <w:r>
        <w:rPr>
          <w:rStyle w:val="FootnoteAnchor"/>
          <w:rtl w:val="true"/>
        </w:rPr>
        <w:footnoteReference w:id="950"/>
      </w:r>
      <w:r>
        <w:rPr>
          <w:rFonts w:ascii="IRNazanin" w:hAnsi="IRNazanin" w:eastAsia="IRNazanin"/>
          <w:color w:val="111111"/>
          <w:sz w:val="28"/>
          <w:sz w:val="28"/>
          <w:szCs w:val="28"/>
          <w:rtl w:val="true"/>
          <w:lang w:bidi="fa-IR"/>
        </w:rPr>
        <w:t>، حتى اگر براى او هزينۀ فراوانى داشته باشد كه در هيچ كس بعد از او چنين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او را پراكنده و از خود جدا كنيم، او نيز ما را پراكنده و جدا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جنگ با چنگال هايش از او شجاع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او مكر بورزيم، او نيز با ما مكر خواهد كرد؛ زيرا در زمين كسى زيرك 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آرزو داشتم مادامى كه در اين كوه سنگ قرار دارد، از او بهره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به كوه ابو قبيس</w:t>
      </w:r>
      <w:r>
        <w:rPr>
          <w:rStyle w:val="FootnoteAnchor"/>
          <w:rtl w:val="true"/>
        </w:rPr>
        <w:footnoteReference w:id="951"/>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او خيانت نمى كند و حتى يك بار هم دچار نقصان نشده </w:t>
      </w:r>
      <w:bookmarkStart w:id="948" w:name="pg16690_228695"/>
    </w:p>
    <w:p>
      <w:pPr>
        <w:pStyle w:val="BookText"/>
        <w:rPr/>
      </w:pPr>
      <w:bookmarkEnd w:id="9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مى گوييم اين مرد به وحشت افتاده است</w:t>
      </w:r>
      <w:r>
        <w:rPr>
          <w:rFonts w:eastAsia="IRNazanin" w:cs="IRNazanin"/>
          <w:color w:val="111111"/>
          <w:sz w:val="28"/>
          <w:szCs w:val="28"/>
          <w:rtl w:val="true"/>
          <w:lang w:bidi="fa-IR"/>
        </w:rPr>
        <w:t>.</w:t>
      </w:r>
    </w:p>
    <w:p>
      <w:pPr>
        <w:pStyle w:val="Heading3"/>
        <w:numPr>
          <w:ilvl w:val="2"/>
          <w:numId w:val="1"/>
        </w:numPr>
        <w:rPr/>
      </w:pPr>
      <w:bookmarkStart w:id="949" w:name="__RefHeading___Toc12208302_1280447820"/>
      <w:bookmarkStart w:id="950" w:name="_Toc349"/>
      <w:bookmarkEnd w:id="949"/>
      <w:r>
        <w:rPr/>
        <w:t>337</w:t>
      </w:r>
      <w:r>
        <w:rPr>
          <w:rtl w:val="true"/>
        </w:rPr>
        <w:t xml:space="preserve">. </w:t>
      </w:r>
      <w:r>
        <w:rPr>
          <w:rtl w:val="true"/>
        </w:rPr>
        <w:t>توصيف هشام بن عروه از معاويه</w:t>
      </w:r>
      <w:bookmarkEnd w:id="950"/>
    </w:p>
    <w:p>
      <w:pPr>
        <w:pStyle w:val="BookText"/>
        <w:rPr/>
      </w:pPr>
      <w:r>
        <w:rPr>
          <w:rFonts w:ascii="IRNazanin" w:hAnsi="IRNazanin" w:eastAsia="IRNazanin"/>
          <w:color w:val="111111"/>
          <w:sz w:val="28"/>
          <w:sz w:val="28"/>
          <w:szCs w:val="28"/>
          <w:rtl w:val="true"/>
          <w:lang w:bidi="fa-IR"/>
        </w:rPr>
        <w:t>زبير گفت على بن صالح به نقل از جدش عبد الله از هشام بن عروه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امر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همان گونه است كه بطحاء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 مردى از قبيلۀ عذره بود كه معاويه را مدح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ركوب المنابر و ثّابها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مجهر</w:t>
      </w:r>
    </w:p>
    <w:p>
      <w:pPr>
        <w:pStyle w:val="BookText"/>
        <w:rPr/>
      </w:pPr>
      <w:r>
        <w:rPr>
          <w:rFonts w:ascii="Amiri" w:hAnsi="Amiri" w:eastAsia="Amiri" w:cs="Amiri"/>
          <w:color w:val="111111"/>
          <w:sz w:val="28"/>
          <w:sz w:val="28"/>
          <w:szCs w:val="28"/>
          <w:rtl w:val="true"/>
          <w:lang w:bidi="ar-SA"/>
        </w:rPr>
        <w:t xml:space="preserve">تريع إليه فصوص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خطل النثر المهمر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فردى است كه بسيار بالاى منبر مى رود و بر روى آن مى جهد و با صدايى آشكار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نغزترين سخنان از او گفته مى شود در حالى كه گوينده و نثرپرداز ورّاج و پرحرف دائما در غلطهاى لفظى گرفتار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چنان است كه رقيقه</w:t>
      </w:r>
      <w:r>
        <w:rPr>
          <w:rStyle w:val="FootnoteAnchor"/>
          <w:rtl w:val="true"/>
        </w:rPr>
        <w:footnoteReference w:id="9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زنان قريش و مادرش دختر اسد بن عبد العزّى يا دختر خويلد بن اسد بود، درباره اش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أبكيه، ألا أبكيه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براى او مى گريم، براى او مى گريم؛ آگاه باشيد كه همۀ جوانمردى در وجود اوست</w:t>
      </w:r>
      <w:r>
        <w:rPr>
          <w:rFonts w:eastAsia="IRNazanin" w:cs="IRNazanin"/>
          <w:color w:val="111111"/>
          <w:sz w:val="28"/>
          <w:szCs w:val="28"/>
          <w:rtl w:val="true"/>
          <w:lang w:bidi="fa-IR"/>
        </w:rPr>
        <w:t>].</w:t>
      </w:r>
    </w:p>
    <w:p>
      <w:pPr>
        <w:pStyle w:val="Heading3"/>
        <w:numPr>
          <w:ilvl w:val="2"/>
          <w:numId w:val="1"/>
        </w:numPr>
        <w:rPr/>
      </w:pPr>
      <w:bookmarkStart w:id="951" w:name="__RefHeading___Toc12208304_1280447820"/>
      <w:bookmarkStart w:id="952" w:name="_Toc350"/>
      <w:bookmarkEnd w:id="951"/>
      <w:r>
        <w:rPr/>
        <w:t>338</w:t>
      </w:r>
      <w:r>
        <w:rPr>
          <w:rtl w:val="true"/>
        </w:rPr>
        <w:t xml:space="preserve">. </w:t>
      </w:r>
      <w:r>
        <w:rPr>
          <w:rtl w:val="true"/>
        </w:rPr>
        <w:t>زينت كردن پيرزنان مدينه</w:t>
      </w:r>
      <w:bookmarkEnd w:id="952"/>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حمزه به نقل از ربيعة بن ابى عبد الرحمن</w:t>
      </w:r>
      <w:r>
        <w:rPr>
          <w:rStyle w:val="FootnoteAnchor"/>
          <w:rtl w:val="true"/>
        </w:rPr>
        <w:footnoteReference w:id="9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گروهى از پيرزنان را در مدينه </w:t>
      </w:r>
      <w:bookmarkStart w:id="953" w:name="pg16690_228696"/>
    </w:p>
    <w:p>
      <w:pPr>
        <w:pStyle w:val="BookText"/>
        <w:rPr/>
      </w:pPr>
      <w:bookmarkEnd w:id="953"/>
      <w:r>
        <w:rPr>
          <w:rFonts w:ascii="IRNazanin" w:hAnsi="IRNazanin" w:eastAsia="IRNazanin"/>
          <w:color w:val="111111"/>
          <w:sz w:val="28"/>
          <w:sz w:val="28"/>
          <w:szCs w:val="28"/>
          <w:rtl w:val="true"/>
          <w:lang w:bidi="fa-IR"/>
        </w:rPr>
        <w:t>ديدم كه گيسوان خود را رنگ كرده بودند و در دستشان عصا بود و دستان خود را مانند جوانان حنا گذاشته بودند در حالى كه بدهى و دين يكى از آنان، اگر مى خواست آن را بپردازد، بيشتر از فاصله ستارۀ ثريا بود</w:t>
      </w:r>
      <w:r>
        <w:rPr>
          <w:rFonts w:eastAsia="IRNazanin" w:cs="IRNazanin"/>
          <w:color w:val="111111"/>
          <w:sz w:val="28"/>
          <w:szCs w:val="28"/>
          <w:rtl w:val="true"/>
          <w:lang w:bidi="fa-IR"/>
        </w:rPr>
        <w:t>.</w:t>
      </w:r>
    </w:p>
    <w:p>
      <w:pPr>
        <w:pStyle w:val="Heading3"/>
        <w:numPr>
          <w:ilvl w:val="2"/>
          <w:numId w:val="1"/>
        </w:numPr>
        <w:rPr/>
      </w:pPr>
      <w:bookmarkStart w:id="954" w:name="__RefHeading___Toc12208306_1280447820"/>
      <w:bookmarkStart w:id="955" w:name="_Toc351"/>
      <w:bookmarkEnd w:id="954"/>
      <w:r>
        <w:rPr/>
        <w:t>339</w:t>
      </w:r>
      <w:r>
        <w:rPr>
          <w:rtl w:val="true"/>
        </w:rPr>
        <w:t xml:space="preserve">. </w:t>
      </w:r>
      <w:r>
        <w:rPr>
          <w:rtl w:val="true"/>
        </w:rPr>
        <w:t xml:space="preserve">ترجمۀ چوپانى از شعر زنگى </w:t>
      </w:r>
      <w:r>
        <w:rPr>
          <w:rtl w:val="true"/>
        </w:rPr>
        <w:t>(</w:t>
      </w:r>
      <w:r>
        <w:rPr>
          <w:rtl w:val="true"/>
        </w:rPr>
        <w:t>رومى</w:t>
      </w:r>
      <w:r>
        <w:rPr>
          <w:rtl w:val="true"/>
        </w:rPr>
        <w:t>)</w:t>
      </w:r>
      <w:bookmarkEnd w:id="955"/>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هبيرة بن مرّه قشيرى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غلامى داشتم كه او را به بازار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سياهان با چيزى شبيه شعر كه نمى فهميدم، مشاعره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سخنورى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مى گويد؟ ما را از سخنان او مطلّع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إنّى اهتديت 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خوا بعجعاج قلائص سهّما</w:t>
      </w:r>
    </w:p>
    <w:p>
      <w:pPr>
        <w:pStyle w:val="BookText"/>
        <w:rPr/>
      </w:pPr>
      <w:r>
        <w:rPr>
          <w:rFonts w:ascii="Amiri" w:hAnsi="Amiri" w:eastAsia="Amiri" w:cs="Amiri"/>
          <w:color w:val="111111"/>
          <w:sz w:val="28"/>
          <w:sz w:val="28"/>
          <w:szCs w:val="28"/>
          <w:rtl w:val="true"/>
          <w:lang w:bidi="ar-SA"/>
        </w:rPr>
        <w:t xml:space="preserve">فقالت كذاك العاشقون و من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الأعادى يجعل الليل 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من تو را به جوانى راهنمايى كنم كه صدايش چون تيرى به حركت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اين گونه هستند و كسى كه دست جاسوسان دشمن را كوتاه كند، شب آسوده و راحتى پيش رو دارد</w:t>
      </w:r>
      <w:r>
        <w:rPr>
          <w:rFonts w:eastAsia="IRNazanin" w:cs="IRNazanin"/>
          <w:color w:val="111111"/>
          <w:sz w:val="28"/>
          <w:szCs w:val="28"/>
          <w:rtl w:val="true"/>
          <w:lang w:bidi="fa-IR"/>
        </w:rPr>
        <w:t>].</w:t>
      </w:r>
    </w:p>
    <w:p>
      <w:pPr>
        <w:pStyle w:val="Heading3"/>
        <w:numPr>
          <w:ilvl w:val="2"/>
          <w:numId w:val="1"/>
        </w:numPr>
        <w:rPr/>
      </w:pPr>
      <w:bookmarkStart w:id="956" w:name="__RefHeading___Toc12208308_1280447820"/>
      <w:bookmarkStart w:id="957" w:name="_Toc352"/>
      <w:bookmarkEnd w:id="956"/>
      <w:r>
        <w:rPr/>
        <w:t>340</w:t>
      </w:r>
      <w:r>
        <w:rPr>
          <w:rtl w:val="true"/>
        </w:rPr>
        <w:t xml:space="preserve">. </w:t>
      </w:r>
      <w:r>
        <w:rPr>
          <w:rtl w:val="true"/>
        </w:rPr>
        <w:t>شعرى از عبد الله بن مصعب</w:t>
      </w:r>
      <w:bookmarkEnd w:id="957"/>
    </w:p>
    <w:p>
      <w:pPr>
        <w:pStyle w:val="BookText"/>
        <w:rPr/>
      </w:pPr>
      <w:r>
        <w:rPr>
          <w:rFonts w:ascii="IRNazanin" w:hAnsi="IRNazanin" w:eastAsia="IRNazanin"/>
          <w:color w:val="111111"/>
          <w:sz w:val="28"/>
          <w:sz w:val="28"/>
          <w:szCs w:val="28"/>
          <w:rtl w:val="true"/>
          <w:lang w:bidi="fa-IR"/>
        </w:rPr>
        <w:t>زبير گفت عمويم براى عبد الله بن مصعب</w:t>
      </w:r>
      <w:r>
        <w:rPr>
          <w:rStyle w:val="FootnoteAnchor"/>
          <w:rtl w:val="true"/>
        </w:rPr>
        <w:footnoteReference w:id="955"/>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زر حبابة بالعرصة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تحيّة و سلاما</w:t>
      </w:r>
    </w:p>
    <w:p>
      <w:pPr>
        <w:pStyle w:val="BookText"/>
        <w:rPr/>
      </w:pPr>
      <w:r>
        <w:rPr>
          <w:rFonts w:ascii="Amiri" w:hAnsi="Amiri" w:eastAsia="Amiri" w:cs="Amiri"/>
          <w:color w:val="111111"/>
          <w:sz w:val="28"/>
          <w:sz w:val="28"/>
          <w:szCs w:val="28"/>
          <w:rtl w:val="true"/>
          <w:lang w:bidi="ar-SA"/>
        </w:rPr>
        <w:t xml:space="preserve">قلت زرها وائت أمّ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ترتدى ليلة إلينا الظلاما</w:t>
      </w:r>
    </w:p>
    <w:p>
      <w:pPr>
        <w:pStyle w:val="BookText"/>
        <w:rPr/>
      </w:pPr>
      <w:r>
        <w:rPr>
          <w:rFonts w:ascii="Amiri" w:hAnsi="Amiri" w:eastAsia="Amiri" w:cs="Amiri"/>
          <w:color w:val="111111"/>
          <w:sz w:val="28"/>
          <w:sz w:val="28"/>
          <w:szCs w:val="28"/>
          <w:rtl w:val="true"/>
          <w:lang w:bidi="ar-SA"/>
        </w:rPr>
        <w:t xml:space="preserve">ثم نلهو إلى الصباح و لا نقرب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اللهو و الحديث حراما</w:t>
      </w:r>
    </w:p>
    <w:p>
      <w:pPr>
        <w:pStyle w:val="BookText"/>
        <w:rPr/>
      </w:pPr>
      <w:r>
        <w:rPr>
          <w:rFonts w:ascii="Amiri" w:hAnsi="Amiri" w:eastAsia="Amiri" w:cs="Amiri"/>
          <w:color w:val="111111"/>
          <w:sz w:val="28"/>
          <w:sz w:val="28"/>
          <w:szCs w:val="28"/>
          <w:rtl w:val="true"/>
          <w:lang w:bidi="ar-SA"/>
        </w:rPr>
        <w:t xml:space="preserve">وصفوها فلم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إليها مستولها مستهاما</w:t>
      </w:r>
    </w:p>
    <w:p>
      <w:pPr>
        <w:pStyle w:val="BookText"/>
        <w:rPr/>
      </w:pPr>
      <w:r>
        <w:rPr>
          <w:rFonts w:ascii="Amiri" w:hAnsi="Amiri" w:eastAsia="Amiri" w:cs="Amiri"/>
          <w:color w:val="111111"/>
          <w:sz w:val="28"/>
          <w:sz w:val="28"/>
          <w:szCs w:val="28"/>
          <w:rtl w:val="true"/>
          <w:lang w:bidi="ar-SA"/>
        </w:rPr>
        <w:t xml:space="preserve">هل عليها فى نظرة من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لا يزور إلاّ لماما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فيها الإسلام دون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هوى و يرقب الإسلاما </w:t>
      </w:r>
      <w:bookmarkStart w:id="958" w:name="pg16690_228697"/>
    </w:p>
    <w:p>
      <w:pPr>
        <w:pStyle w:val="BookText"/>
        <w:rPr/>
      </w:pPr>
      <w:bookmarkEnd w:id="958"/>
      <w:r>
        <w:rPr>
          <w:rFonts w:ascii="Amiri" w:hAnsi="Amiri" w:eastAsia="Amiri" w:cs="Amiri"/>
          <w:color w:val="111111"/>
          <w:sz w:val="28"/>
          <w:sz w:val="28"/>
          <w:szCs w:val="28"/>
          <w:rtl w:val="true"/>
          <w:lang w:bidi="ar-SA"/>
        </w:rPr>
        <w:t xml:space="preserve">و يميل الهوى به ثم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يطيع الهوى فيلقى أثاما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r>
        <w:rPr>
          <w:rStyle w:val="FootnoteAnchor"/>
          <w:rtl w:val="true"/>
        </w:rPr>
        <w:footnoteReference w:id="956"/>
      </w:r>
      <w:r>
        <w:rPr>
          <w:rFonts w:ascii="IRNazanin" w:hAnsi="IRNazanin" w:eastAsia="IRNazanin"/>
          <w:color w:val="111111"/>
          <w:sz w:val="28"/>
          <w:sz w:val="28"/>
          <w:szCs w:val="28"/>
          <w:rtl w:val="true"/>
          <w:lang w:bidi="fa-IR"/>
        </w:rPr>
        <w:t>را در حيات خانه ببين و به او سلام و تهنيّت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ببين و به سوى ام عدى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شب به سوى ما مى آيد و تاريكى همه جا را فراگرفته است ما تا صبح كنار هم بوديم و در لهو و گفتگو به حرام نزديك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توصيف كرده اند، خدا داند كه پيوسته واله و عاشق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به او گناه دارد؟ آن هم براى جوانى كه دير به دير او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وضع او را دگرگون كرد و هواوهوس را از او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هوى وهوس دارد و به اسلام هم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هوى و هوس تمايل دارد، اما مى ترسد كه از نفسش پيروى كند و به گناه بيفتد</w:t>
      </w:r>
      <w:r>
        <w:rPr>
          <w:rFonts w:eastAsia="IRNazanin" w:cs="IRNazanin"/>
          <w:color w:val="111111"/>
          <w:sz w:val="28"/>
          <w:szCs w:val="28"/>
          <w:rtl w:val="true"/>
          <w:lang w:bidi="fa-IR"/>
        </w:rPr>
        <w:t>].</w:t>
      </w:r>
    </w:p>
    <w:p>
      <w:pPr>
        <w:pStyle w:val="Heading3"/>
        <w:numPr>
          <w:ilvl w:val="2"/>
          <w:numId w:val="1"/>
        </w:numPr>
        <w:rPr/>
      </w:pPr>
      <w:bookmarkStart w:id="959" w:name="__RefHeading___Toc12208310_1280447820"/>
      <w:bookmarkStart w:id="960" w:name="_Toc353"/>
      <w:bookmarkEnd w:id="959"/>
      <w:r>
        <w:rPr/>
        <w:t>341</w:t>
      </w:r>
      <w:r>
        <w:rPr>
          <w:rtl w:val="true"/>
        </w:rPr>
        <w:t xml:space="preserve">. </w:t>
      </w:r>
      <w:r>
        <w:rPr>
          <w:rtl w:val="true"/>
        </w:rPr>
        <w:t>حبابه و يزيد بن عبد الملك</w:t>
      </w:r>
      <w:bookmarkEnd w:id="960"/>
    </w:p>
    <w:p>
      <w:pPr>
        <w:pStyle w:val="BookText"/>
        <w:rPr/>
      </w:pPr>
      <w:r>
        <w:rPr>
          <w:rFonts w:ascii="Amiri" w:hAnsi="Amiri" w:eastAsia="Amiri" w:cs="Amiri"/>
          <w:color w:val="111111"/>
          <w:sz w:val="28"/>
          <w:sz w:val="28"/>
          <w:szCs w:val="28"/>
          <w:rtl w:val="true"/>
          <w:lang w:bidi="ar-SA"/>
        </w:rPr>
        <w:t>زبير براى من روايت كرد كه عمر بن ابى بكر مؤملى از ابن ابو عبيده، از يزيد بن عبد الملك نقل كرد</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گمان كردند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لذت عيش آن روز را توصيف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كارهاى فردا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حبابه همنشين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انار مى خورد و بعد حبابه دانۀ انارى خورد و يكى از دانه هاى انار در گلويش گير كرد و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او را سه روز نگه داشت و دفن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غسل دادند و به قبرستان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همراه جنازه اش آمد و هنگامى كه او را دفن كردند، گفت</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فإن تسل عنك النفس أو تدع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يسلو عنك لا بالتجلّد</w:t>
      </w:r>
    </w:p>
    <w:p>
      <w:pPr>
        <w:pStyle w:val="BookText"/>
        <w:rPr/>
      </w:pPr>
      <w:r>
        <w:rPr>
          <w:rFonts w:ascii="Amiri" w:hAnsi="Amiri" w:eastAsia="Amiri" w:cs="Amiri"/>
          <w:color w:val="111111"/>
          <w:sz w:val="28"/>
          <w:sz w:val="28"/>
          <w:szCs w:val="28"/>
          <w:rtl w:val="true"/>
          <w:lang w:bidi="ar-SA"/>
        </w:rPr>
        <w:t xml:space="preserve">و كلّ حميم راءنى فهو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هامة اليوم أو غد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دلم خود را از تو جدا كند يا عاشقى را كنار گذارد، با نااميدى از تو كناره مى گيرد نه با </w:t>
      </w:r>
      <w:bookmarkStart w:id="961" w:name="pg16690_228698"/>
    </w:p>
    <w:p>
      <w:pPr>
        <w:pStyle w:val="BookText"/>
        <w:rPr/>
      </w:pPr>
      <w:bookmarkEnd w:id="961"/>
      <w:r>
        <w:rPr>
          <w:rFonts w:ascii="IRNazanin" w:hAnsi="IRNazanin" w:eastAsia="IRNazanin"/>
          <w:color w:val="111111"/>
          <w:sz w:val="28"/>
          <w:sz w:val="28"/>
          <w:szCs w:val="28"/>
          <w:rtl w:val="true"/>
          <w:lang w:bidi="fa-IR"/>
        </w:rPr>
        <w:t>آسودگى و صبورى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 صميمى كه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اين فرد امروز يا فردا خواهد مرد</w:t>
      </w:r>
      <w:r>
        <w:rPr>
          <w:rFonts w:eastAsia="IRNazanin" w:cs="IRNazanin"/>
          <w:color w:val="111111"/>
          <w:sz w:val="28"/>
          <w:szCs w:val="28"/>
          <w:rtl w:val="true"/>
          <w:lang w:bidi="fa-IR"/>
        </w:rPr>
        <w:t>].</w:t>
      </w:r>
      <w:r>
        <w:rPr>
          <w:rStyle w:val="FootnoteAnchor"/>
          <w:rtl w:val="true"/>
        </w:rPr>
        <w:footnoteReference w:id="959"/>
      </w:r>
    </w:p>
    <w:p>
      <w:pPr>
        <w:pStyle w:val="Heading3"/>
        <w:numPr>
          <w:ilvl w:val="2"/>
          <w:numId w:val="1"/>
        </w:numPr>
        <w:rPr/>
      </w:pPr>
      <w:bookmarkStart w:id="962" w:name="__RefHeading___Toc12208312_1280447820"/>
      <w:bookmarkStart w:id="963" w:name="_Toc354"/>
      <w:bookmarkEnd w:id="962"/>
      <w:r>
        <w:rPr/>
        <w:t>342</w:t>
      </w:r>
      <w:r>
        <w:rPr>
          <w:rtl w:val="true"/>
        </w:rPr>
        <w:t xml:space="preserve">. </w:t>
      </w:r>
      <w:r>
        <w:rPr>
          <w:rtl w:val="true"/>
        </w:rPr>
        <w:t>شعرى از يزيد بن ماريه، هم پيمان انصار</w:t>
      </w:r>
      <w:bookmarkEnd w:id="963"/>
    </w:p>
    <w:p>
      <w:pPr>
        <w:pStyle w:val="BookText"/>
        <w:rPr/>
      </w:pPr>
      <w:r>
        <w:rPr>
          <w:rFonts w:ascii="IRNazanin" w:hAnsi="IRNazanin" w:eastAsia="IRNazanin"/>
          <w:color w:val="111111"/>
          <w:sz w:val="28"/>
          <w:sz w:val="28"/>
          <w:szCs w:val="28"/>
          <w:rtl w:val="true"/>
          <w:lang w:bidi="fa-IR"/>
        </w:rPr>
        <w:t>زبير گفت كه يونس بن عبد الله بن سالم براى يزيد بن ماريه هم پيمان انصار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رأت عثيمه اننى متبذّل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قد اهلكت مالى اطمع</w:t>
      </w:r>
    </w:p>
    <w:p>
      <w:pPr>
        <w:pStyle w:val="BookText"/>
        <w:rPr/>
      </w:pPr>
      <w:r>
        <w:rPr>
          <w:rFonts w:ascii="Amiri" w:hAnsi="Amiri" w:eastAsia="Amiri" w:cs="Amiri"/>
          <w:color w:val="111111"/>
          <w:sz w:val="28"/>
          <w:sz w:val="28"/>
          <w:szCs w:val="28"/>
          <w:rtl w:val="true"/>
          <w:lang w:bidi="ar-SA"/>
        </w:rPr>
        <w:t xml:space="preserve">فتجهمتنى ثم كان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بغيظك ليس فيها مطمع</w:t>
      </w:r>
    </w:p>
    <w:p>
      <w:pPr>
        <w:pStyle w:val="BookText"/>
        <w:rPr/>
      </w:pPr>
      <w:r>
        <w:rPr>
          <w:rFonts w:ascii="Amiri" w:hAnsi="Amiri" w:eastAsia="Amiri" w:cs="Amiri"/>
          <w:color w:val="111111"/>
          <w:sz w:val="28"/>
          <w:sz w:val="28"/>
          <w:szCs w:val="28"/>
          <w:rtl w:val="true"/>
          <w:lang w:bidi="ar-SA"/>
        </w:rPr>
        <w:t xml:space="preserve">إنا قد أطرفنا سواك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سجيّته مرىّ مرتع</w:t>
      </w:r>
    </w:p>
    <w:p>
      <w:pPr>
        <w:pStyle w:val="BookText"/>
        <w:rPr/>
      </w:pPr>
      <w:r>
        <w:rPr>
          <w:rFonts w:ascii="Amiri" w:hAnsi="Amiri" w:eastAsia="Amiri" w:cs="Amiri"/>
          <w:color w:val="111111"/>
          <w:sz w:val="28"/>
          <w:sz w:val="28"/>
          <w:szCs w:val="28"/>
          <w:rtl w:val="true"/>
          <w:lang w:bidi="ar-SA"/>
        </w:rPr>
        <w:t xml:space="preserve">قد طال ما منّيتنا و خدعتنا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بشعرك فابتغ من تخدع</w:t>
      </w:r>
    </w:p>
    <w:p>
      <w:pPr>
        <w:pStyle w:val="BookText"/>
        <w:rPr/>
      </w:pPr>
      <w:r>
        <w:rPr>
          <w:rFonts w:ascii="Amiri" w:hAnsi="Amiri" w:eastAsia="Amiri" w:cs="Amiri"/>
          <w:color w:val="111111"/>
          <w:sz w:val="28"/>
          <w:sz w:val="28"/>
          <w:szCs w:val="28"/>
          <w:rtl w:val="true"/>
          <w:lang w:bidi="ar-SA"/>
        </w:rPr>
        <w:t xml:space="preserve">حتى متى تهذى بشعرك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 سمعى ليت شعرك ينفع</w:t>
      </w:r>
    </w:p>
    <w:p>
      <w:pPr>
        <w:pStyle w:val="BookText"/>
        <w:rPr/>
      </w:pPr>
      <w:r>
        <w:rPr>
          <w:rFonts w:ascii="Amiri" w:hAnsi="Amiri" w:eastAsia="Amiri" w:cs="Amiri"/>
          <w:color w:val="111111"/>
          <w:sz w:val="28"/>
          <w:sz w:val="28"/>
          <w:szCs w:val="28"/>
          <w:rtl w:val="true"/>
          <w:lang w:bidi="ar-SA"/>
        </w:rPr>
        <w:t xml:space="preserve">تأتى فتخبرنا بأنك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ليس بنافع للجوّع</w:t>
      </w:r>
    </w:p>
    <w:p>
      <w:pPr>
        <w:pStyle w:val="BookText"/>
        <w:rPr/>
      </w:pPr>
      <w:r>
        <w:rPr>
          <w:rFonts w:ascii="Amiri" w:hAnsi="Amiri" w:eastAsia="Amiri" w:cs="Amiri"/>
          <w:color w:val="111111"/>
          <w:sz w:val="28"/>
          <w:sz w:val="28"/>
          <w:szCs w:val="28"/>
          <w:rtl w:val="true"/>
          <w:lang w:bidi="ar-SA"/>
        </w:rPr>
        <w:t xml:space="preserve">اجعل مكان قصيدة هيّأتها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أقرن ذا قوائم أربع</w:t>
      </w:r>
    </w:p>
    <w:p>
      <w:pPr>
        <w:pStyle w:val="BookText"/>
        <w:rPr/>
      </w:pPr>
      <w:r>
        <w:rPr>
          <w:rFonts w:ascii="Amiri" w:hAnsi="Amiri" w:eastAsia="Amiri" w:cs="Amiri"/>
          <w:color w:val="111111"/>
          <w:sz w:val="28"/>
          <w:sz w:val="28"/>
          <w:szCs w:val="28"/>
          <w:rtl w:val="true"/>
          <w:lang w:bidi="ar-SA"/>
        </w:rPr>
        <w:t xml:space="preserve">أمّا الإهاب فقربة تسقيهم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اللحم يجعل للقديد و يخلع</w:t>
      </w:r>
    </w:p>
    <w:p>
      <w:pPr>
        <w:pStyle w:val="BookText"/>
        <w:rPr/>
      </w:pPr>
      <w:r>
        <w:rPr>
          <w:rFonts w:ascii="Amiri" w:hAnsi="Amiri" w:eastAsia="Amiri" w:cs="Amiri"/>
          <w:color w:val="111111"/>
          <w:sz w:val="28"/>
          <w:sz w:val="28"/>
          <w:szCs w:val="28"/>
          <w:rtl w:val="true"/>
          <w:lang w:bidi="ar-SA"/>
        </w:rPr>
        <w:t xml:space="preserve">و الشحم تحمله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للمصباح شهرا ينفع</w:t>
      </w:r>
    </w:p>
    <w:p>
      <w:pPr>
        <w:pStyle w:val="BookText"/>
        <w:rPr/>
      </w:pPr>
      <w:r>
        <w:rPr>
          <w:rFonts w:ascii="Amiri" w:hAnsi="Amiri" w:eastAsia="Amiri" w:cs="Amiri"/>
          <w:color w:val="111111"/>
          <w:sz w:val="28"/>
          <w:sz w:val="28"/>
          <w:szCs w:val="28"/>
          <w:rtl w:val="true"/>
          <w:lang w:bidi="ar-SA"/>
        </w:rPr>
        <w:t xml:space="preserve">و الرأس فى كرش فيصبح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يروى ما تقول و يسمع</w:t>
      </w:r>
    </w:p>
    <w:p>
      <w:pPr>
        <w:pStyle w:val="BookText"/>
        <w:rPr/>
      </w:pPr>
      <w:r>
        <w:rPr>
          <w:rFonts w:ascii="Amiri" w:hAnsi="Amiri" w:eastAsia="Amiri" w:cs="Amiri"/>
          <w:color w:val="111111"/>
          <w:sz w:val="28"/>
          <w:sz w:val="28"/>
          <w:szCs w:val="28"/>
          <w:rtl w:val="true"/>
          <w:lang w:bidi="ar-SA"/>
        </w:rPr>
        <w:t xml:space="preserve">و الصوف يجعل فى الوسائد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الأكارع فى الحشيش تزلع</w:t>
      </w:r>
    </w:p>
    <w:p>
      <w:pPr>
        <w:pStyle w:val="BookText"/>
        <w:rPr/>
      </w:pPr>
      <w:r>
        <w:rPr>
          <w:rFonts w:ascii="Amiri" w:hAnsi="Amiri" w:eastAsia="Amiri" w:cs="Amiri"/>
          <w:color w:val="111111"/>
          <w:sz w:val="28"/>
          <w:sz w:val="28"/>
          <w:szCs w:val="28"/>
          <w:rtl w:val="true"/>
          <w:lang w:bidi="ar-SA"/>
        </w:rPr>
        <w:t xml:space="preserve">و القرن تجعله نصابا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الذى أهديت كلّ ينفع</w:t>
      </w:r>
    </w:p>
    <w:p>
      <w:pPr>
        <w:pStyle w:val="BookText"/>
        <w:rPr/>
      </w:pPr>
      <w:r>
        <w:rPr>
          <w:rFonts w:ascii="Amiri" w:hAnsi="Amiri" w:eastAsia="Amiri" w:cs="Amiri"/>
          <w:color w:val="111111"/>
          <w:sz w:val="28"/>
          <w:sz w:val="28"/>
          <w:szCs w:val="28"/>
          <w:rtl w:val="true"/>
          <w:lang w:bidi="ar-SA"/>
        </w:rPr>
        <w:t xml:space="preserve">أكثر لهنّ من الدقيق و 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أوصف بالعيال و أشبع</w:t>
      </w:r>
    </w:p>
    <w:p>
      <w:pPr>
        <w:pStyle w:val="BookText"/>
        <w:rPr/>
      </w:pPr>
      <w:r>
        <w:rPr>
          <w:rFonts w:ascii="Amiri" w:hAnsi="Amiri" w:eastAsia="Amiri" w:cs="Amiri"/>
          <w:color w:val="111111"/>
          <w:sz w:val="28"/>
          <w:sz w:val="28"/>
          <w:szCs w:val="28"/>
          <w:rtl w:val="true"/>
          <w:lang w:bidi="ar-SA"/>
        </w:rPr>
        <w:t xml:space="preserve">فتكون فينا سيّدا ما زرتنا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عثيمة عند قولك تقنع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عثيمه مرا ديد كه خوار و حقير شده ام و تمام اموالم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احترامى و اخم با من برخورد كرد و پاسخ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بنشان كه به او اميدى نيست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دوست داريم كه با سخنورى به غير از تو همنشين گرديم؛ كسى كه بخشنده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ما طولانى شد و با ما مكر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شعرت در جستجوى </w:t>
      </w:r>
      <w:bookmarkStart w:id="964" w:name="pg16690_228699"/>
    </w:p>
    <w:p>
      <w:pPr>
        <w:pStyle w:val="BookText"/>
        <w:rPr/>
      </w:pPr>
      <w:bookmarkEnd w:id="964"/>
      <w:r>
        <w:rPr>
          <w:rFonts w:ascii="IRNazanin" w:hAnsi="IRNazanin" w:eastAsia="IRNazanin"/>
          <w:color w:val="111111"/>
          <w:sz w:val="28"/>
          <w:sz w:val="28"/>
          <w:szCs w:val="28"/>
          <w:rtl w:val="true"/>
          <w:lang w:bidi="fa-IR"/>
        </w:rPr>
        <w:t>كسانى باش كه بتوانى آنان 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با شعرهاى خود نزد ما هذيان و بيهوده سخن مى گويى كه گوش من از شنيدن سخنان بيهوده ملول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شعر تو براى من نفعى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آمدى و به ما خبر دادى كه شاعر هستى و شعر براى گرسنه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را كه براى آن قوم آماده كرده اى، در جايگاه خود قرار بده و به جاى آن قوچى چهارپا را فراهم كن؛ پوست دباغى شده اش مشكى مى شود كه براى سيراب كردن مفيد است و گوشت آن را مى توان بريد و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آن را مى توان نگه داشت كه براى روشن كردن چراغ يك ماه كافى است و سرش را در شكمبه قرار داده تا نزد ما تا صبح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آن براى داخل كردن در متكا و بالش مفيد است و مى بينى كه پاهايش در ميان علفهاى خشك بالا رفته و شاخش براى درست كردن تيرى محكم مفيد است؛ هركدام كه به تو هديه شد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آرد و روغن و خرما را هم اضافه كن كه خرما مهمتر و سيركننده تر است براى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ما سرور و آقايى مى شوى كه تا به حال نديده ام و عثيمه را مى بينى كه در برابر سخنان تو روى درهم نمى كشد</w:t>
      </w:r>
      <w:r>
        <w:rPr>
          <w:rFonts w:eastAsia="IRNazanin" w:cs="IRNazanin"/>
          <w:color w:val="111111"/>
          <w:sz w:val="28"/>
          <w:szCs w:val="28"/>
          <w:rtl w:val="true"/>
          <w:lang w:bidi="fa-IR"/>
        </w:rPr>
        <w:t>].</w:t>
      </w:r>
    </w:p>
    <w:p>
      <w:pPr>
        <w:pStyle w:val="Heading3"/>
        <w:numPr>
          <w:ilvl w:val="2"/>
          <w:numId w:val="1"/>
        </w:numPr>
        <w:rPr/>
      </w:pPr>
      <w:bookmarkStart w:id="965" w:name="__RefHeading___Toc12208314_1280447820"/>
      <w:bookmarkStart w:id="966" w:name="_Toc355"/>
      <w:bookmarkEnd w:id="965"/>
      <w:r>
        <w:rPr/>
        <w:t>343</w:t>
      </w:r>
      <w:r>
        <w:rPr>
          <w:rtl w:val="true"/>
        </w:rPr>
        <w:t xml:space="preserve">. </w:t>
      </w:r>
      <w:r>
        <w:rPr>
          <w:rtl w:val="true"/>
        </w:rPr>
        <w:t>مشورت در انتخاب همسر</w:t>
      </w:r>
      <w:bookmarkEnd w:id="966"/>
    </w:p>
    <w:p>
      <w:pPr>
        <w:pStyle w:val="BookText"/>
        <w:rPr/>
      </w:pPr>
      <w:r>
        <w:rPr>
          <w:rFonts w:ascii="Amiri" w:hAnsi="Amiri" w:eastAsia="Amiri" w:cs="Amiri"/>
          <w:color w:val="111111"/>
          <w:sz w:val="28"/>
          <w:sz w:val="28"/>
          <w:szCs w:val="28"/>
          <w:rtl w:val="true"/>
          <w:lang w:bidi="ar-SA"/>
        </w:rPr>
        <w:t>زبير</w:t>
      </w:r>
      <w:r>
        <w:rPr>
          <w:rStyle w:val="FootnoteAnchor"/>
          <w:rtl w:val="true"/>
        </w:rPr>
        <w:footnoteReference w:id="960"/>
      </w:r>
      <w:r>
        <w:rPr>
          <w:rFonts w:ascii="IRNazanin" w:hAnsi="IRNazanin" w:eastAsia="IRNazanin"/>
          <w:color w:val="111111"/>
          <w:sz w:val="28"/>
          <w:sz w:val="28"/>
          <w:szCs w:val="28"/>
          <w:rtl w:val="true"/>
          <w:lang w:bidi="fa-IR"/>
        </w:rPr>
        <w:t>از مصعب بن عبد الله و او از پدرش، از قدامة بن ابراهيم جمحى، از عبد الله بن ابراهيم جمحى، از پدرش، از جدش روايت كرد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قبيلۀ ربيعه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قصد انجام كارى را داشتى، قدم هايت را با حضور كسى كه از تو مسن تر است،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درگذشت و من قصد ازدواج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مردى از قبيلۀ خود رفتم و در كنارش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اطرافيان او برخاستند و رفتند،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آيا خواسته اى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عموجان، قصد دارم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اصل و نسب دار يا با فردى معمولى؟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كسى را انتخاب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bookmarkStart w:id="967" w:name="pg16690_228700"/>
    </w:p>
    <w:p>
      <w:pPr>
        <w:pStyle w:val="BookText"/>
        <w:rPr/>
      </w:pPr>
      <w:bookmarkEnd w:id="967"/>
      <w:r>
        <w:rPr>
          <w:rFonts w:ascii="IRNazanin" w:hAnsi="IRNazanin" w:eastAsia="IRNazanin"/>
          <w:color w:val="111111"/>
          <w:sz w:val="28"/>
          <w:sz w:val="28"/>
          <w:szCs w:val="28"/>
          <w:rtl w:val="true"/>
          <w:lang w:bidi="fa-IR"/>
        </w:rPr>
        <w:t>در چشم تو مى خوانم، اگر اعتراف كنى و مى دانم حتى اگر انكار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كرده باشى، چشمهايت براى شناخت آن تنگ مى شود؛ اگر انكار كنى، چشمهايت براى انكار كردن آن بيرون مى زند و درشت مى شود؛ اگرنه انتخاب كرده باشى و نه انكار كنى، پس چشمهايت آرام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مواظب باش از خاندانى فرومايه همسر انتخاب نكنى كه از دنيا، پستى و فرومايگى به تو رسد و در پستى و رذيلت آنان شريك مى شوى و آنان با دنياى خود در زندگى تو تأثير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همين نصيحت بسنده كردم</w:t>
      </w:r>
      <w:r>
        <w:rPr>
          <w:rFonts w:eastAsia="IRNazanin" w:cs="IRNazanin"/>
          <w:color w:val="111111"/>
          <w:sz w:val="28"/>
          <w:szCs w:val="28"/>
          <w:rtl w:val="true"/>
          <w:lang w:bidi="fa-IR"/>
        </w:rPr>
        <w:t>.</w:t>
      </w:r>
    </w:p>
    <w:p>
      <w:pPr>
        <w:pStyle w:val="Heading3"/>
        <w:numPr>
          <w:ilvl w:val="2"/>
          <w:numId w:val="1"/>
        </w:numPr>
        <w:rPr/>
      </w:pPr>
      <w:bookmarkStart w:id="968" w:name="__RefHeading___Toc12208316_1280447820"/>
      <w:bookmarkStart w:id="969" w:name="_Toc356"/>
      <w:bookmarkEnd w:id="968"/>
      <w:r>
        <w:rPr/>
        <w:t>344</w:t>
      </w:r>
      <w:r>
        <w:rPr>
          <w:rtl w:val="true"/>
        </w:rPr>
        <w:t xml:space="preserve">. </w:t>
      </w:r>
      <w:r>
        <w:rPr>
          <w:rtl w:val="true"/>
        </w:rPr>
        <w:t>استفادۀ هند از شعر مالك بن اسماء</w:t>
      </w:r>
      <w:bookmarkEnd w:id="969"/>
    </w:p>
    <w:p>
      <w:pPr>
        <w:pStyle w:val="BookText"/>
        <w:rPr/>
      </w:pPr>
      <w:r>
        <w:rPr>
          <w:rFonts w:ascii="IRNazanin" w:hAnsi="IRNazanin" w:eastAsia="IRNazanin"/>
          <w:color w:val="111111"/>
          <w:sz w:val="28"/>
          <w:sz w:val="28"/>
          <w:szCs w:val="28"/>
          <w:rtl w:val="true"/>
          <w:lang w:bidi="fa-IR"/>
        </w:rPr>
        <w:t>زبير گفت از عمويم مصعب شنيدم كه مى گفت مالك بن اسماء به هند گفت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بوى خوشى كه استعمال مى كنى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نمى گويم تا كنيزان تو كه حيا ندارند آن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اين كار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پاسخ داد آن را ياد نگرفتم مگر از شعرت، جايى كه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أطيب الطيب طيب أمّ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 مسك بزنبق مفتوق</w:t>
      </w:r>
    </w:p>
    <w:p>
      <w:pPr>
        <w:pStyle w:val="BookText"/>
        <w:rPr/>
      </w:pPr>
      <w:r>
        <w:rPr>
          <w:rFonts w:ascii="Amiri" w:hAnsi="Amiri" w:eastAsia="Amiri" w:cs="Amiri"/>
          <w:color w:val="111111"/>
          <w:sz w:val="28"/>
          <w:sz w:val="28"/>
          <w:szCs w:val="28"/>
          <w:rtl w:val="true"/>
          <w:lang w:bidi="ar-SA"/>
        </w:rPr>
        <w:t xml:space="preserve">خلّطته بعنبر و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أحوى على اليدين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خوشبوترين بوى خوش، بوى امّ أبان است كه با مشك ختن و بوى زنبق، و عنبر آميخته اند و اين بسيار عالى است، اگر در دستان انسان شريف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بوى مادر تو است</w:t>
      </w:r>
      <w:r>
        <w:rPr>
          <w:rFonts w:eastAsia="IRNazanin" w:cs="IRNazanin"/>
          <w:color w:val="111111"/>
          <w:sz w:val="28"/>
          <w:szCs w:val="28"/>
          <w:rtl w:val="true"/>
          <w:lang w:bidi="fa-IR"/>
        </w:rPr>
        <w:t>.</w:t>
      </w:r>
    </w:p>
    <w:p>
      <w:pPr>
        <w:pStyle w:val="Heading3"/>
        <w:numPr>
          <w:ilvl w:val="2"/>
          <w:numId w:val="1"/>
        </w:numPr>
        <w:rPr/>
      </w:pPr>
      <w:bookmarkStart w:id="970" w:name="__RefHeading___Toc12208318_1280447820"/>
      <w:bookmarkStart w:id="971" w:name="_Toc357"/>
      <w:bookmarkEnd w:id="970"/>
      <w:r>
        <w:rPr/>
        <w:t>345</w:t>
      </w:r>
      <w:r>
        <w:rPr>
          <w:rtl w:val="true"/>
        </w:rPr>
        <w:t xml:space="preserve">. </w:t>
      </w:r>
      <w:r>
        <w:rPr>
          <w:rtl w:val="true"/>
        </w:rPr>
        <w:t>ابو العتاهيه و شاعرى از خراسان</w:t>
      </w:r>
      <w:bookmarkEnd w:id="971"/>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زبير بن هاشم مرا خبر داد</w:t>
      </w:r>
      <w:r>
        <w:rPr>
          <w:rStyle w:val="FootnoteAnchor"/>
          <w:rtl w:val="true"/>
        </w:rPr>
        <w:footnoteReference w:id="962"/>
      </w:r>
      <w:r>
        <w:rPr>
          <w:rFonts w:ascii="Amiri" w:hAnsi="Amiri" w:eastAsia="Amiri" w:cs="Amiri"/>
          <w:color w:val="111111"/>
          <w:sz w:val="28"/>
          <w:sz w:val="28"/>
          <w:szCs w:val="28"/>
          <w:rtl w:val="true"/>
          <w:lang w:bidi="ar-SA"/>
        </w:rPr>
        <w:t xml:space="preserve">كه مأمون در حالى كه شاعرى خراسانى </w:t>
      </w:r>
      <w:bookmarkStart w:id="972" w:name="pg16690_228701"/>
    </w:p>
    <w:p>
      <w:pPr>
        <w:pStyle w:val="BookText"/>
        <w:rPr/>
      </w:pPr>
      <w:bookmarkEnd w:id="972"/>
      <w:r>
        <w:rPr>
          <w:rFonts w:ascii="IRNazanin" w:hAnsi="IRNazanin" w:eastAsia="IRNazanin"/>
          <w:color w:val="111111"/>
          <w:sz w:val="28"/>
          <w:sz w:val="28"/>
          <w:szCs w:val="28"/>
          <w:rtl w:val="true"/>
          <w:lang w:bidi="fa-IR"/>
        </w:rPr>
        <w:t>همراهش بود، وارد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العتاهيه آن شاعر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در گفتن شعر ماهرتريم، من يا تو؟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شعر قوى تر و مقدم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چند بيت شعر مى سرايى؟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سرودن قصيده اى كه فقط سى بيت دارد، يك ماه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شاعرترم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همسايه ام را دعوت كنم و برايش پانصد بيت شعر بسرايم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خراسانى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اشعارى چون اشعار تو راضى مى شدم، در يك شب پنج هزار بيت</w:t>
      </w:r>
      <w:r>
        <w:rPr>
          <w:rStyle w:val="FootnoteAnchor"/>
          <w:rtl w:val="true"/>
        </w:rPr>
        <w:footnoteReference w:id="963"/>
      </w:r>
      <w:r>
        <w:rPr>
          <w:rFonts w:ascii="IRNazanin" w:hAnsi="IRNazanin" w:eastAsia="IRNazanin"/>
          <w:color w:val="111111"/>
          <w:sz w:val="28"/>
          <w:sz w:val="28"/>
          <w:szCs w:val="28"/>
          <w:rtl w:val="true"/>
          <w:lang w:bidi="fa-IR"/>
        </w:rPr>
        <w:t>مى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كدام شعر؟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شعر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عتبة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اموت الساعة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اى نگهدارندۀ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 به لحظه مى 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آن شعر خنديدند</w:t>
      </w:r>
      <w:r>
        <w:rPr>
          <w:rFonts w:eastAsia="IRNazanin" w:cs="IRNazanin"/>
          <w:color w:val="111111"/>
          <w:sz w:val="28"/>
          <w:szCs w:val="28"/>
          <w:rtl w:val="true"/>
          <w:lang w:bidi="fa-IR"/>
        </w:rPr>
        <w:t>.</w:t>
      </w:r>
    </w:p>
    <w:p>
      <w:pPr>
        <w:pStyle w:val="Heading3"/>
        <w:numPr>
          <w:ilvl w:val="2"/>
          <w:numId w:val="1"/>
        </w:numPr>
        <w:rPr/>
      </w:pPr>
      <w:bookmarkStart w:id="973" w:name="__RefHeading___Toc12208320_1280447820"/>
      <w:bookmarkStart w:id="974" w:name="_Toc358"/>
      <w:bookmarkEnd w:id="973"/>
      <w:r>
        <w:rPr/>
        <w:t>346</w:t>
      </w:r>
      <w:r>
        <w:rPr>
          <w:rtl w:val="true"/>
        </w:rPr>
        <w:t xml:space="preserve">. </w:t>
      </w:r>
      <w:r>
        <w:rPr>
          <w:rtl w:val="true"/>
        </w:rPr>
        <w:t>صبر دهثم بر مصيبتها</w:t>
      </w:r>
      <w:bookmarkEnd w:id="974"/>
    </w:p>
    <w:p>
      <w:pPr>
        <w:pStyle w:val="BookText"/>
        <w:rPr/>
      </w:pPr>
      <w:r>
        <w:rPr>
          <w:rFonts w:ascii="IRNazanin" w:hAnsi="IRNazanin" w:eastAsia="IRNazanin"/>
          <w:color w:val="111111"/>
          <w:sz w:val="28"/>
          <w:sz w:val="28"/>
          <w:szCs w:val="28"/>
          <w:rtl w:val="true"/>
          <w:lang w:bidi="fa-IR"/>
        </w:rPr>
        <w:t>زبير از قول محمد بن حسن مخزومى گفت كه مردى از زهاد برايم روايت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همراه مردى كه او را دهثم</w:t>
      </w:r>
      <w:r>
        <w:rPr>
          <w:rStyle w:val="FootnoteAnchor"/>
          <w:rtl w:val="true"/>
        </w:rPr>
        <w:footnoteReference w:id="964"/>
      </w:r>
      <w:r>
        <w:rPr>
          <w:rFonts w:ascii="IRNazanin" w:hAnsi="IRNazanin" w:eastAsia="IRNazanin"/>
          <w:color w:val="111111"/>
          <w:sz w:val="28"/>
          <w:sz w:val="28"/>
          <w:szCs w:val="28"/>
          <w:rtl w:val="true"/>
          <w:lang w:bidi="fa-IR"/>
        </w:rPr>
        <w:t>مى گفتند،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فروتنى داشت كه نزديك بود زمين به سبب فروتنى او در مقابلش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مردى رسيديم كه بنده اش را با شلاق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دهثم او را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تازيانه اش را به سوى دهثم برگرداند و بين گوشهايش ضربه اى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شتافتيم و قصد داشتيم مانع كار او شويم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دهثم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من شنيدم كه خداوند به نصيحت بنده اى از بندگانش راضى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أَقِمِ اَلصَّلاٰةَ، وَ أْمُرْ بِالْمَعْرُوفِ وَ اِنْهَ عَنِ اَلْمُنْكَرِ وَ اِصْبِرْ عَلىٰ مٰا أَصٰابَكَ إِنَّ ذٰلِكَ مِنْ عَزْمِ اَلْأُمُورِ</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پس ما نيز به معروف امر، و از منكر نهى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واگذاريد تا بر آن چه بر من وارد مى شود، صبر كنم</w:t>
      </w:r>
      <w:r>
        <w:rPr>
          <w:rFonts w:eastAsia="IRNazanin" w:cs="IRNazanin"/>
          <w:color w:val="111111"/>
          <w:sz w:val="28"/>
          <w:szCs w:val="28"/>
          <w:rtl w:val="true"/>
          <w:lang w:bidi="fa-IR"/>
        </w:rPr>
        <w:t xml:space="preserve">. </w:t>
      </w:r>
      <w:bookmarkStart w:id="975" w:name="pg16690_228702"/>
    </w:p>
    <w:p>
      <w:pPr>
        <w:pStyle w:val="Heading3"/>
        <w:numPr>
          <w:ilvl w:val="2"/>
          <w:numId w:val="1"/>
        </w:numPr>
        <w:rPr/>
      </w:pPr>
      <w:bookmarkStart w:id="976" w:name="__RefHeading___Toc12208322_1280447820"/>
      <w:bookmarkStart w:id="977" w:name="_Toc359"/>
      <w:bookmarkEnd w:id="975"/>
      <w:bookmarkEnd w:id="976"/>
      <w:r>
        <w:rPr/>
        <w:t>347</w:t>
      </w:r>
      <w:r>
        <w:rPr>
          <w:rtl w:val="true"/>
        </w:rPr>
        <w:t xml:space="preserve">. </w:t>
      </w:r>
      <w:r>
        <w:rPr>
          <w:rtl w:val="true"/>
        </w:rPr>
        <w:t>ظبيه و ابن جندب</w:t>
      </w:r>
      <w:bookmarkEnd w:id="977"/>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ظبية</w:t>
      </w:r>
      <w:r>
        <w:rPr>
          <w:rStyle w:val="FootnoteAnchor"/>
          <w:rtl w:val="true"/>
        </w:rPr>
        <w:footnoteReference w:id="966"/>
      </w:r>
      <w:r>
        <w:rPr>
          <w:rFonts w:ascii="Amiri" w:hAnsi="Amiri" w:eastAsia="Amiri" w:cs="Amiri"/>
          <w:color w:val="111111"/>
          <w:sz w:val="28"/>
          <w:sz w:val="28"/>
          <w:szCs w:val="28"/>
          <w:rtl w:val="true"/>
          <w:lang w:bidi="ar-SA"/>
        </w:rPr>
        <w:t>كنيز فاطمه، دختر عمر بن مصعب</w:t>
      </w:r>
      <w:r>
        <w:rPr>
          <w:rStyle w:val="FootnoteAnchor"/>
          <w:rtl w:val="true"/>
        </w:rPr>
        <w:footnoteReference w:id="967"/>
      </w:r>
      <w:r>
        <w:rPr>
          <w:rFonts w:ascii="Amiri" w:hAnsi="Amiri" w:eastAsia="Amiri" w:cs="Amiri"/>
          <w:color w:val="111111"/>
          <w:sz w:val="28"/>
          <w:sz w:val="28"/>
          <w:szCs w:val="28"/>
          <w:rtl w:val="true"/>
          <w:lang w:bidi="ar-SA"/>
        </w:rPr>
        <w:t>، برايم روايت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 دهيه، غلام مصعب، به سوى مسجد فتح خارج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مسجد ابن جندب</w:t>
      </w:r>
      <w:r>
        <w:rPr>
          <w:rStyle w:val="FootnoteAnchor"/>
          <w:rtl w:val="true"/>
        </w:rPr>
        <w:footnoteReference w:id="968"/>
      </w:r>
      <w:r>
        <w:rPr>
          <w:rFonts w:ascii="IRNazanin" w:hAnsi="IRNazanin" w:eastAsia="IRNazanin"/>
          <w:color w:val="111111"/>
          <w:sz w:val="28"/>
          <w:sz w:val="28"/>
          <w:szCs w:val="28"/>
          <w:rtl w:val="true"/>
          <w:lang w:bidi="fa-IR"/>
        </w:rPr>
        <w:t>را ديدم كه نماز خواند، بعد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سوى او اشاره كردم و به دهيه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يمشى الى مسجد الاحزاب مختضباء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خضاب و حنا به سوى مسجد احزاب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ظبيبه گويد، همراهم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ميان ما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ظبيه گويد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او به افراد شرور تمايل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خوانديم و بعد از مسجد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ديديم كه دستش را بر در مسجد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من يجمع المواسم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حقّا و لا تكذبينا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در هنگام مراسم جمع مى شوند تا شما در مورد ما از حقيقت سخن گوييد و به ما دروغ نبنديد؟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ظبيه گفت 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من ساكنى العراق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قاطنين مكة حينا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ساكنان عراق هستيم و قبل از آن در محله اى از مكه ساكن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نشينيد تا باهم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نپذيرفتيم و برگشتيم</w:t>
      </w:r>
      <w:r>
        <w:rPr>
          <w:rFonts w:eastAsia="IRNazanin" w:cs="IRNazanin"/>
          <w:color w:val="111111"/>
          <w:sz w:val="28"/>
          <w:szCs w:val="28"/>
          <w:rtl w:val="true"/>
          <w:lang w:bidi="fa-IR"/>
        </w:rPr>
        <w:t>.</w:t>
      </w:r>
    </w:p>
    <w:p>
      <w:pPr>
        <w:pStyle w:val="Heading3"/>
        <w:numPr>
          <w:ilvl w:val="2"/>
          <w:numId w:val="1"/>
        </w:numPr>
        <w:rPr/>
      </w:pPr>
      <w:bookmarkStart w:id="978" w:name="__RefHeading___Toc12208324_1280447820"/>
      <w:bookmarkStart w:id="979" w:name="_Toc360"/>
      <w:bookmarkEnd w:id="978"/>
      <w:r>
        <w:rPr/>
        <w:t>348</w:t>
      </w:r>
      <w:r>
        <w:rPr>
          <w:rtl w:val="true"/>
        </w:rPr>
        <w:t xml:space="preserve">. </w:t>
      </w:r>
      <w:r>
        <w:rPr>
          <w:rtl w:val="true"/>
        </w:rPr>
        <w:t>جنگ مصعب در عراق و شعر ابن الرقاع عاملى</w:t>
      </w:r>
      <w:bookmarkEnd w:id="97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برايم روايت كرد كه ابو الحسن مدائنى گفت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 الملك بن مروان، با عبد الرحمن بن زيد حكمى در مورد حركت به سوى عراق براى مقابله با مصعب بن زبير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در طى دو سال، جنگ با آنان را رهبرى كردى و اسبان و سربازانت خسارت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تنگى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جسمت را از اين كار فارغ و راحت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نظر خليفه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سرزمينى است كه ثروت در آن اندك است و هراس دارم هرچه همراه دارم،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عراق نيز برايم نامه نوشته اند و مرا به سوى خود دعوت كرده اند، اما اهل عراق را هرگز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نظر سه تن از صحابۀ رسول خدا صلّى اللّه عليه و آله كه سنشان زياد و عمرشان در حال تمام شدن است، در اين كار با من همراه شوند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سپس يحيى بن حكم</w:t>
      </w:r>
      <w:r>
        <w:rPr>
          <w:rStyle w:val="FootnoteAnchor"/>
          <w:rtl w:val="true"/>
        </w:rPr>
        <w:footnoteReference w:id="970"/>
      </w:r>
      <w:r>
        <w:rPr>
          <w:rFonts w:ascii="IRNazanin" w:hAnsi="IRNazanin" w:eastAsia="IRNazanin"/>
          <w:color w:val="111111"/>
          <w:sz w:val="28"/>
          <w:sz w:val="28"/>
          <w:szCs w:val="28"/>
          <w:rtl w:val="true"/>
          <w:lang w:bidi="fa-IR"/>
        </w:rPr>
        <w:t>را فراخواند؛ كه در مورد او مى گفتند هركس قصد انجام كارى را دارد، با يحيى مشورت كند، اما هنگامى كه نظر او را گرفت، عكس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نظرت در مورد رفتن به عراق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اين است كه به شام راضى شوى و آنجا اقامت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 و مصعب را رها كن كه خدا اهل عراق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خنديد و عبد الله بن خالد بن اسيد را براى مشورت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يك مرتبه جنگ كردى و خدا تو را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جنگ كردى و خداوند بر عزّت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اينجا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تو را چه بمانى، چه بروى و جنگ كنى،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خود بجنگ و آنان را متفرق كن، كه خداوند تو را يارى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 به مردم دستور داد كه براى حركت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همه جمع شدند، عاتكه دختر يزيد</w:t>
      </w:r>
      <w:r>
        <w:rPr>
          <w:rStyle w:val="FootnoteAnchor"/>
          <w:rtl w:val="true"/>
        </w:rPr>
        <w:footnoteReference w:id="9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سربازان را بفرست و خود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نيست كه خليفه خود مستقيم در جنگ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اگر من همۀ مردم شام را بفرستم،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با آنان همراه نيستم، تا اينكه همۀ ارتش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آنان مى خواهند با ما مقابله كنند و نيروهاى اطلاعاتى و جاسوسان نيز آن را تأييد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مروان را با خالد بن عبد الله بن خالد بن اسود و بشر بن مروان به عنوان فرماندهان پيش قراول فرستاد و مناديان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محمد بن مروان را بر شما امارت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حركت عبد الملك بن مروان به مصعب بن زبير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تصميم گرفت براى مقابله با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اهالى بصره مانع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ما مسلط است، منظور آنان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سراغ مهلّب</w:t>
      </w:r>
      <w:r>
        <w:rPr>
          <w:rStyle w:val="FootnoteAnchor"/>
          <w:rtl w:val="true"/>
        </w:rPr>
        <w:footnoteReference w:id="972"/>
      </w:r>
      <w:r>
        <w:rPr>
          <w:rFonts w:ascii="IRNazanin" w:hAnsi="IRNazanin" w:eastAsia="IRNazanin"/>
          <w:color w:val="111111"/>
          <w:sz w:val="28"/>
          <w:sz w:val="28"/>
          <w:szCs w:val="28"/>
          <w:rtl w:val="true"/>
          <w:lang w:bidi="fa-IR"/>
        </w:rPr>
        <w:t>، كه كارگزار او در موصل بود، فرستاد و او را مسئول جنگ با خوارج كرد و مصعب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در مورد خروج مصعب به سوى باجميرا</w:t>
      </w:r>
      <w:r>
        <w:rPr>
          <w:rStyle w:val="FootnoteAnchor"/>
          <w:rtl w:val="true"/>
        </w:rPr>
        <w:footnoteReference w:id="973"/>
      </w:r>
      <w:r>
        <w:rPr>
          <w:rFonts w:ascii="IRNazanin" w:hAnsi="IRNazanin" w:eastAsia="IRNazanin"/>
          <w:color w:val="111111"/>
          <w:sz w:val="28"/>
          <w:sz w:val="28"/>
          <w:szCs w:val="28"/>
          <w:rtl w:val="true"/>
          <w:lang w:bidi="fa-IR"/>
        </w:rPr>
        <w:t>، به قصد شام و برگشت او،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أبيت يا مصعب إلاّ سيرا</w:t>
      </w:r>
    </w:p>
    <w:p>
      <w:pPr>
        <w:pStyle w:val="BookText"/>
        <w:rPr/>
      </w:pPr>
      <w:r>
        <w:rPr>
          <w:rFonts w:ascii="Amiri" w:hAnsi="Amiri" w:eastAsia="Amiri" w:cs="Amiri"/>
          <w:color w:val="111111"/>
          <w:sz w:val="28"/>
          <w:sz w:val="28"/>
          <w:szCs w:val="28"/>
          <w:rtl w:val="true"/>
          <w:lang w:bidi="ar-SA"/>
        </w:rPr>
        <w:t xml:space="preserve">أكلّ عام لك باجميرا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بنا و لا تفيد خيرا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مصعب، از هر كارى جز حركت پرهيز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سال براى تو مانند باجميرا است كه همراه ما جنگ كنى، در حالى كه خير و بركتى هم ندارد</w:t>
      </w:r>
      <w:r>
        <w:rPr>
          <w:rFonts w:eastAsia="IRNazanin" w:cs="IRNazanin"/>
          <w:color w:val="111111"/>
          <w:sz w:val="28"/>
          <w:szCs w:val="28"/>
          <w:rtl w:val="true"/>
          <w:lang w:bidi="fa-IR"/>
        </w:rPr>
        <w:t>].</w:t>
      </w:r>
      <w:r>
        <w:rPr>
          <w:rStyle w:val="FootnoteAnchor"/>
          <w:rtl w:val="true"/>
        </w:rPr>
        <w:footnoteReference w:id="97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رفت تا اينكه در أخنونيّه</w:t>
      </w:r>
      <w:r>
        <w:rPr>
          <w:rStyle w:val="FootnoteAnchor"/>
          <w:rtl w:val="true"/>
        </w:rPr>
        <w:footnoteReference w:id="975"/>
      </w:r>
      <w:r>
        <w:rPr>
          <w:rFonts w:ascii="Amiri" w:hAnsi="Amiri" w:eastAsia="Amiri" w:cs="Amiri"/>
          <w:color w:val="111111"/>
          <w:sz w:val="28"/>
          <w:sz w:val="28"/>
          <w:szCs w:val="28"/>
          <w:rtl w:val="true"/>
          <w:lang w:bidi="ar-SA"/>
        </w:rPr>
        <w:t xml:space="preserve">فرود آمد و مصعب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در كنار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أوانا</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خندق هايى حفر كرد و در دير الجاثليق كه در منطقۀ مسكن بود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لشكر، سه فرسخ و برخى گفته اند دو فرسخ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محمد بن مروان و بشر بن مروان را جلو فرستاد كه هريك با لشكرى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امير كل سپاه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نيز ابراهيم بن اشتر</w:t>
      </w:r>
      <w:r>
        <w:rPr>
          <w:rStyle w:val="FootnoteAnchor"/>
          <w:rtl w:val="true"/>
        </w:rPr>
        <w:footnoteReference w:id="978"/>
      </w:r>
      <w:r>
        <w:rPr>
          <w:rFonts w:ascii="IRNazanin" w:hAnsi="IRNazanin" w:eastAsia="IRNazanin"/>
          <w:color w:val="111111"/>
          <w:sz w:val="28"/>
          <w:sz w:val="28"/>
          <w:szCs w:val="28"/>
          <w:rtl w:val="true"/>
          <w:lang w:bidi="fa-IR"/>
        </w:rPr>
        <w:t>را در پيشاپيش سپاه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براى بزرگان عراق نامه نوشت و آنان را به 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پاسخ دادند و شروطى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حكومت بر برخى ولايات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آنان فقط اصفهان را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 اين اصفهان كجاست و از تعداد زياد كسانى كه درخواست حكومت آنجا را داشتند، ابراز تعجب كرد؛ به ابراهيم بن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بيعت كنى، تو را به حكومت مناطقى كه از فرات سيراب مى شوند، برمى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نامۀ عبد الملك نزد مصعب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اين نامه را برايم فرستاده است و به كسى اين گونه وعده نداده است و از ميان اين همه مرا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برخورد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بخواه و گردنشان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براى اينكه به ايشان ظنين شده ام، بكشم؟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 شمشير اقرار بگير و ايشان را به مدائن بفرست تا جنگ به پايان رسد 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قلب گروهى از آنان تباه شود،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 ياران خود مماشات مى كند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دو كار را نمى كنى، پس مرا به آنان نزديك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زن تباه كار و فاسدى مى مانند كه هر روز دوستى و هر روز نيز اميدى مى خواهند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فردى را نزد مصعب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خواهرزاده ات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سوى برادرش مى خواند و من مى خواهم كه به سوى من دعوت كند تا امر را به شور و مشورت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وى رفت و پيام را ابلاغ كرد، اما جز </w:t>
      </w:r>
    </w:p>
    <w:p>
      <w:pPr>
        <w:pStyle w:val="BookText"/>
        <w:rPr/>
      </w:pPr>
      <w:r>
        <w:rPr>
          <w:rFonts w:ascii="IRNazanin" w:hAnsi="IRNazanin" w:eastAsia="IRNazanin"/>
          <w:color w:val="111111"/>
          <w:sz w:val="28"/>
          <w:sz w:val="28"/>
          <w:szCs w:val="28"/>
          <w:rtl w:val="true"/>
          <w:lang w:bidi="fa-IR"/>
        </w:rPr>
        <w:t>سرپيچى جوابى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برادرش محمد بن مروان را پيش 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محمد را يارى دهد؛ خداوندا، مصعب به سوى عبد الله بن زبير دعوت مى كند و من به سوى خود دعوت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آن كس از ما را كه خيرخواه ترين براى مردم است، يارى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نيز ابراهيم بن اشتر را پيش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سپاه باهم برخورد كردند و بين لشكر مصعب و لشكر ابن اشتر يك فرسخ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نزديك آمد و بين او و لشكر محمد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پيش قراول سپاه محمد بود و فراس نام داشت، كشته شد و پرچم دار سپاه بشر بن مروان نيز كه به او اسود مى گفتند،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فردى را نزد عبد الملك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پرچم بشر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كار را به محمد واگذارد و مردم نيز پذيرفتند و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ابن اشتر نيز قصد آنان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دست نگهداشت، عبد الملك كسى را به سوى محمد فرستاد كه بر آنان هجوم ببر، اما او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 ديگرى فرستاد كه محمد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يكى از يارانش دستور داد كه در برابر سپاهيان بايست و اجازه نده فرستاده اى از طرف عبد الملك با آنان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آنگاه خالد بن عبد الله بن خالد بن أسيد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ديدند، به نزد محمد بردند و گفتند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خالد بن عبد الله بن خالد بن أسيد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تر از ديگر فرستادگان قبلى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محمد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هيجان آمدند و مصعب نيز عتّاب بن ورقاء رياحى را سوى ابراهيم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ابراهيم بن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كسى از اين افراد همراه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ابراهيم بن اشتر را به سوى مردم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نگرديد تا اهل شام از شما روى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جنگ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كردند و مردم شكست خوردند تا مصعب آمد و ابراهيم بن اشتر پايدارى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محمد به يكى از مردان خود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لشكر مصعب برو و ببين كه بعد از كشته شدن ابن اشتر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اردوى لشكريان آنان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عربى كنانى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هنگامى كه نخل ها را ديدى، به سمت چپ برو تا به اردوى لشكريان مصعب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تا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محمد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شكست خورده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صبح هنگام جلو آمد و محمد نيز به وى نزديك شد تا اينكه يكديگر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 مصعب، او را ترك كردند و به محمد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اين قوم تو را ذليل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مصعب از گفت وگو با او پرهيز كرد و پسرش عيسى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محمد چه مى خواهد؟ محمد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 را مى خواهم و ناصح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قوم، شما را ذليل و خوار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تو و پدرت امان نامه آوردم و او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نيز نزد پدر برگشت و او را باخبر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پندارم كه اين قوم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نزد آنان روى، 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زنان قريش سخن نگو كه من تو را خوار و رسوا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پيش رفت و پيش رفت و مردان همراهش هم پيش رفتند، كشتند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مصعب از او دور شدند به گونه اى كه فقط هفت نفر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شاميان آمد تا سر عيسى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مصعب بسيار گران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مردم سخت آمد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برگشت و بر بالش ديباج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اهالى شام هجوم آورد و آنان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بازگشت و بر بالش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چندين بار انجام داد تا اينكه عبيد الله بن زياد بن ظبيان</w:t>
      </w:r>
      <w:r>
        <w:rPr>
          <w:rStyle w:val="FootnoteAnchor"/>
          <w:rtl w:val="true"/>
        </w:rPr>
        <w:footnoteReference w:id="979"/>
      </w:r>
      <w:r>
        <w:rPr>
          <w:rFonts w:ascii="IRNazanin" w:hAnsi="IRNazanin" w:eastAsia="IRNazanin"/>
          <w:color w:val="111111"/>
          <w:sz w:val="28"/>
          <w:sz w:val="28"/>
          <w:szCs w:val="28"/>
          <w:rtl w:val="true"/>
          <w:lang w:bidi="fa-IR"/>
        </w:rPr>
        <w:t>آمد و او را به مبارزه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سگ، 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خشمگين شد و با ضربه اى كلاهخود او را از هم شكافت و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كه سرش آسيب ديده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فروه، غلام عثمان كه كاتب مصعب بود، آمد و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مردم تو را رها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اسبى آمده ام، سوار اسب شو و 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سينه اش به شدت مجروح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بندۀ برادرت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ظبيان به سوى مصعب برگشت و بر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بن قوامه ضربه اى به مصعب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مختار، و سپس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غلام ديلميش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پايين </w:t>
      </w:r>
    </w:p>
    <w:p>
      <w:pPr>
        <w:pStyle w:val="BookText"/>
        <w:rPr/>
      </w:pPr>
      <w:r>
        <w:rPr>
          <w:rFonts w:ascii="Amiri" w:hAnsi="Amiri" w:eastAsia="Amiri" w:cs="Amiri"/>
          <w:color w:val="111111"/>
          <w:sz w:val="28"/>
          <w:sz w:val="28"/>
          <w:szCs w:val="28"/>
          <w:rtl w:val="true"/>
          <w:lang w:bidi="ar-SA"/>
        </w:rPr>
        <w:t>آمد و سرش را قطع كرد و عبيد الله سر او را به سوى عبد الملك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الرقّاع عاملى</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لعمرى لقد اصحرت خيلنا باكناف دجلة للمصعب به نظر مى آيد اين دو بيت را هم اين شاعر سروده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الأغانى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شاعرى از اهل شام بود، در شعرش از قتل مصعب، ابراهيم 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چنين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قتلنا ابن الحوارىّ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 المذحجىّ اليمانيا</w:t>
      </w:r>
    </w:p>
    <w:p>
      <w:pPr>
        <w:pStyle w:val="BookText"/>
        <w:rPr/>
      </w:pPr>
      <w:r>
        <w:rPr>
          <w:rFonts w:ascii="Amiri" w:hAnsi="Amiri" w:eastAsia="Amiri" w:cs="Amiri"/>
          <w:color w:val="111111"/>
          <w:sz w:val="28"/>
          <w:sz w:val="28"/>
          <w:szCs w:val="28"/>
          <w:rtl w:val="true"/>
          <w:lang w:bidi="ar-SA"/>
        </w:rPr>
        <w:t xml:space="preserve">و مرّت عقاب الموت منّا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له ظفرا فأصبح ثاويا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مصعب، فرزند حوارى، را كه برادر قبايل يمنى، اسد و مذحج بود، كشتيم، عقاب مرگ از ميان ما به سوى مسلم رفت، چنگالش را براى گرفتن او پايين برد و او هم بر روى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به نام بعيث يشكرى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قيس الرّقيات</w:t>
      </w:r>
      <w:r>
        <w:rPr>
          <w:rStyle w:val="FootnoteAnchor"/>
          <w:rtl w:val="true"/>
        </w:rPr>
        <w:footnoteReference w:id="981"/>
      </w:r>
      <w:r>
        <w:rPr>
          <w:rFonts w:ascii="IRNazanin" w:hAnsi="IRNazanin" w:eastAsia="IRNazanin"/>
          <w:color w:val="111111"/>
          <w:sz w:val="28"/>
          <w:sz w:val="28"/>
          <w:szCs w:val="28"/>
          <w:rtl w:val="true"/>
          <w:lang w:bidi="fa-IR"/>
        </w:rPr>
        <w:t>مرثيه اى براى مصعب سرود و اهالى عراق از جمله بكر و تميم را اين گونه مذمّت كرد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أورث المصرين خزيا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بدير الجاثليق مقيم </w:t>
      </w:r>
      <w:bookmarkStart w:id="980" w:name="pg16690_228709"/>
    </w:p>
    <w:p>
      <w:pPr>
        <w:pStyle w:val="BookText"/>
        <w:rPr/>
      </w:pPr>
      <w:bookmarkEnd w:id="980"/>
      <w:r>
        <w:rPr>
          <w:rFonts w:ascii="Amiri" w:hAnsi="Amiri" w:eastAsia="Amiri" w:cs="Amiri"/>
          <w:color w:val="111111"/>
          <w:sz w:val="28"/>
          <w:sz w:val="28"/>
          <w:szCs w:val="28"/>
          <w:rtl w:val="true"/>
          <w:lang w:bidi="ar-SA"/>
        </w:rPr>
        <w:t xml:space="preserve">فما قاتلت فى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صبرت عند اللقاء تميم</w:t>
      </w:r>
    </w:p>
    <w:p>
      <w:pPr>
        <w:pStyle w:val="BookText"/>
        <w:rPr/>
      </w:pPr>
      <w:r>
        <w:rPr>
          <w:rFonts w:ascii="Amiri" w:hAnsi="Amiri" w:eastAsia="Amiri" w:cs="Amiri"/>
          <w:color w:val="111111"/>
          <w:sz w:val="28"/>
          <w:sz w:val="28"/>
          <w:szCs w:val="28"/>
          <w:rtl w:val="true"/>
          <w:lang w:bidi="ar-SA"/>
        </w:rPr>
        <w:t xml:space="preserve">فلو كان قيسيّا 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تردى تارة و تحوم</w:t>
      </w:r>
    </w:p>
    <w:p>
      <w:pPr>
        <w:pStyle w:val="BookText"/>
        <w:rPr/>
      </w:pPr>
      <w:r>
        <w:rPr>
          <w:rFonts w:ascii="Amiri" w:hAnsi="Amiri" w:eastAsia="Amiri" w:cs="Amiri"/>
          <w:color w:val="111111"/>
          <w:sz w:val="28"/>
          <w:sz w:val="28"/>
          <w:szCs w:val="28"/>
          <w:rtl w:val="true"/>
          <w:lang w:bidi="ar-SA"/>
        </w:rPr>
        <w:t xml:space="preserve">و لكنّه رام القيام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مضرىّ يوم ذاك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بصره و كوفه خوارى و ذلت را به ارث بردند؛ چرا كه كشتۀ دير جاثليق در آنجا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بكر بن وائل براى خدا نجنگيدند و تميم نيز هنگامۀ ديدار، صبور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قبيلۀ قيس به اطرافش مى نگريست، يگان هايى را مى ديد كه گاهى به سختى مى افتادند و گاه برمى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قيامى را سركوب كرد كه در آن هيچ يك از افراد مضر در آن روز كريم و بزرگوار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قيس الرّقيات باز هم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الرزية يوم مسكن و المصيبة و الفجيعة</w:t>
      </w:r>
    </w:p>
    <w:p>
      <w:pPr>
        <w:pStyle w:val="BookText"/>
        <w:rPr/>
      </w:pPr>
      <w:r>
        <w:rPr>
          <w:rFonts w:ascii="Amiri" w:hAnsi="Amiri" w:eastAsia="Amiri" w:cs="Amiri"/>
          <w:color w:val="111111"/>
          <w:sz w:val="28"/>
          <w:sz w:val="28"/>
          <w:szCs w:val="28"/>
          <w:rtl w:val="true"/>
          <w:lang w:bidi="ar-SA"/>
        </w:rPr>
        <w:t xml:space="preserve">يابن الحوارىّ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يوم الوقيعه</w:t>
      </w:r>
    </w:p>
    <w:p>
      <w:pPr>
        <w:pStyle w:val="BookText"/>
        <w:rPr/>
      </w:pPr>
      <w:r>
        <w:rPr>
          <w:rFonts w:ascii="Amiri" w:hAnsi="Amiri" w:eastAsia="Amiri" w:cs="Amiri"/>
          <w:color w:val="111111"/>
          <w:sz w:val="28"/>
          <w:sz w:val="28"/>
          <w:szCs w:val="28"/>
          <w:rtl w:val="true"/>
          <w:lang w:bidi="ar-SA"/>
        </w:rPr>
        <w:t xml:space="preserve">يا لهف 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يوم الدّير 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فاجعه و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حوارى كه در روز نبرد كشته شدى و آن روز را سپرى نكردى، وا اسفاه، اى كاش او در روز نبرد دير</w:t>
      </w:r>
      <w:r>
        <w:rPr>
          <w:rStyle w:val="FootnoteAnchor"/>
          <w:rtl w:val="true"/>
        </w:rPr>
        <w:footnoteReference w:id="982"/>
      </w:r>
      <w:r>
        <w:rPr>
          <w:rFonts w:ascii="Amiri" w:hAnsi="Amiri" w:eastAsia="Amiri" w:cs="Amiri"/>
          <w:color w:val="111111"/>
          <w:sz w:val="28"/>
          <w:sz w:val="28"/>
          <w:szCs w:val="28"/>
          <w:rtl w:val="true"/>
          <w:lang w:bidi="ar-SA"/>
        </w:rPr>
        <w:t>در ميان اهالى دير راهبان حتى يك ياور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النسب مرثيه هاى مختلفى را ذكر كرده ايم و در اينجا آن چه را در كتاب النسب نيامده است، آورده ايم</w:t>
      </w:r>
      <w:r>
        <w:rPr>
          <w:rFonts w:eastAsia="IRNazanin" w:cs="IRNazanin"/>
          <w:color w:val="111111"/>
          <w:sz w:val="28"/>
          <w:szCs w:val="28"/>
          <w:rtl w:val="true"/>
          <w:lang w:bidi="fa-IR"/>
        </w:rPr>
        <w:t>.</w:t>
      </w:r>
    </w:p>
    <w:p>
      <w:pPr>
        <w:pStyle w:val="Heading3"/>
        <w:numPr>
          <w:ilvl w:val="2"/>
          <w:numId w:val="1"/>
        </w:numPr>
        <w:rPr/>
      </w:pPr>
      <w:bookmarkStart w:id="981" w:name="__RefHeading___Toc12208326_1280447820"/>
      <w:bookmarkStart w:id="982" w:name="_Toc361"/>
      <w:bookmarkEnd w:id="981"/>
      <w:r>
        <w:rPr/>
        <w:t>349</w:t>
      </w:r>
      <w:r>
        <w:rPr>
          <w:rtl w:val="true"/>
        </w:rPr>
        <w:t xml:space="preserve">. </w:t>
      </w:r>
      <w:r>
        <w:rPr>
          <w:rtl w:val="true"/>
        </w:rPr>
        <w:t>مدح مصعب و نكوهش مردم عراق توسط حارث مخزومى</w:t>
      </w:r>
      <w:bookmarkEnd w:id="98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خالد مخزومى</w:t>
      </w:r>
      <w:r>
        <w:rPr>
          <w:rStyle w:val="FootnoteAnchor"/>
          <w:rtl w:val="true"/>
        </w:rPr>
        <w:footnoteReference w:id="983"/>
      </w:r>
      <w:r>
        <w:rPr>
          <w:rFonts w:ascii="IRNazanin" w:hAnsi="IRNazanin" w:eastAsia="IRNazanin"/>
          <w:color w:val="111111"/>
          <w:sz w:val="28"/>
          <w:sz w:val="28"/>
          <w:szCs w:val="28"/>
          <w:rtl w:val="true"/>
          <w:lang w:bidi="fa-IR"/>
        </w:rPr>
        <w:t>، بنى خالد بن اسيد را هجو و خاندان زبير را مدح و به آنان توصيه كرد تا در جنگ پايدار باشند</w:t>
      </w:r>
      <w:r>
        <w:rPr>
          <w:rFonts w:eastAsia="IRNazanin" w:cs="IRNazanin"/>
          <w:color w:val="111111"/>
          <w:sz w:val="28"/>
          <w:szCs w:val="28"/>
          <w:rtl w:val="true"/>
          <w:lang w:bidi="fa-IR"/>
        </w:rPr>
        <w:t xml:space="preserve">: </w:t>
      </w:r>
      <w:bookmarkStart w:id="983" w:name="pg16690_228710"/>
    </w:p>
    <w:p>
      <w:pPr>
        <w:pStyle w:val="BookText"/>
        <w:rPr/>
      </w:pPr>
      <w:bookmarkEnd w:id="983"/>
      <w:r>
        <w:rPr>
          <w:rFonts w:ascii="Amiri" w:hAnsi="Amiri" w:eastAsia="Amiri" w:cs="Amiri"/>
          <w:color w:val="111111"/>
          <w:sz w:val="28"/>
          <w:sz w:val="28"/>
          <w:szCs w:val="28"/>
          <w:rtl w:val="true"/>
          <w:lang w:bidi="ar-SA"/>
        </w:rPr>
        <w:t xml:space="preserve">هلاّ صبرتم بنى السوداء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تموتوا كما ماتت بنو أسد</w:t>
      </w:r>
    </w:p>
    <w:p>
      <w:pPr>
        <w:pStyle w:val="BookText"/>
        <w:rPr/>
      </w:pPr>
      <w:r>
        <w:rPr>
          <w:rFonts w:ascii="Amiri" w:hAnsi="Amiri" w:eastAsia="Amiri" w:cs="Amiri"/>
          <w:color w:val="111111"/>
          <w:sz w:val="28"/>
          <w:sz w:val="28"/>
          <w:szCs w:val="28"/>
          <w:rtl w:val="true"/>
          <w:lang w:bidi="ar-SA"/>
        </w:rPr>
        <w:t xml:space="preserve">حامت بنو أسد عن مجد 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كنعام القاعة الشّرد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بنى سوداء چرا پايدارى نكرديد تا بميريد، همان گونه كه بنى اسد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از مجد و بزرگى اجدادش حمايت كردند و شما مانند شترمرغهاى درّه ها و زمينهاى پست پراكنده شديد</w:t>
      </w:r>
      <w:r>
        <w:rPr>
          <w:rFonts w:eastAsia="IRNazanin" w:cs="IRNazanin"/>
          <w:color w:val="111111"/>
          <w:sz w:val="28"/>
          <w:szCs w:val="28"/>
          <w:rtl w:val="true"/>
          <w:lang w:bidi="fa-IR"/>
        </w:rPr>
        <w:t>].</w:t>
      </w:r>
    </w:p>
    <w:p>
      <w:pPr>
        <w:pStyle w:val="Heading3"/>
        <w:numPr>
          <w:ilvl w:val="2"/>
          <w:numId w:val="1"/>
        </w:numPr>
        <w:rPr/>
      </w:pPr>
      <w:bookmarkStart w:id="984" w:name="__RefHeading___Toc12208328_1280447820"/>
      <w:bookmarkStart w:id="985" w:name="_Toc362"/>
      <w:bookmarkEnd w:id="984"/>
      <w:r>
        <w:rPr/>
        <w:t>350</w:t>
      </w:r>
      <w:r>
        <w:rPr>
          <w:rtl w:val="true"/>
        </w:rPr>
        <w:t xml:space="preserve">. </w:t>
      </w:r>
      <w:r>
        <w:rPr>
          <w:rtl w:val="true"/>
        </w:rPr>
        <w:t>بر حذر داشتن مصعب از اهل كوفه</w:t>
      </w:r>
      <w:bookmarkEnd w:id="985"/>
    </w:p>
    <w:p>
      <w:pPr>
        <w:pStyle w:val="BookText"/>
        <w:rPr/>
      </w:pPr>
      <w:r>
        <w:rPr>
          <w:rFonts w:ascii="Amiri" w:hAnsi="Amiri" w:eastAsia="Amiri" w:cs="Amiri"/>
          <w:color w:val="111111"/>
          <w:sz w:val="28"/>
          <w:sz w:val="28"/>
          <w:szCs w:val="28"/>
          <w:rtl w:val="true"/>
          <w:lang w:bidi="ar-SA"/>
        </w:rPr>
        <w:t>سويد بن منجوف السّدوسى</w:t>
      </w:r>
      <w:r>
        <w:rPr>
          <w:rStyle w:val="FootnoteAnchor"/>
          <w:rtl w:val="true"/>
        </w:rPr>
        <w:footnoteReference w:id="984"/>
      </w:r>
      <w:r>
        <w:rPr>
          <w:rFonts w:ascii="IRNazanin" w:hAnsi="IRNazanin" w:eastAsia="IRNazanin"/>
          <w:color w:val="111111"/>
          <w:sz w:val="28"/>
          <w:sz w:val="28"/>
          <w:szCs w:val="28"/>
          <w:rtl w:val="true"/>
          <w:lang w:bidi="fa-IR"/>
        </w:rPr>
        <w:t>از مردم بصره، مصعب را در مورد اهل كوفه و خيانت آنان چنين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فأبلغ مصعبا عنّى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تلقى النصيح بكلّ واد</w:t>
      </w:r>
    </w:p>
    <w:p>
      <w:pPr>
        <w:pStyle w:val="BookText"/>
        <w:rPr/>
      </w:pPr>
      <w:r>
        <w:rPr>
          <w:rFonts w:ascii="Amiri" w:hAnsi="Amiri" w:eastAsia="Amiri" w:cs="Amiri"/>
          <w:color w:val="111111"/>
          <w:sz w:val="28"/>
          <w:sz w:val="28"/>
          <w:szCs w:val="28"/>
          <w:rtl w:val="true"/>
          <w:lang w:bidi="ar-SA"/>
        </w:rPr>
        <w:t xml:space="preserve">تعلّم أن أكثر من تناجى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أدنيتهم فهم الأعادى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اى را از طرف من به سوى مصعب بفرستيد و به او بگوييد كه در تمام واديها و صحراها نصيحت گرى همچون من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اكثر كسانى كه قول يارى به تو داده و با تو هم سخن اند، كسانى هستند كه اگر به آنان نزديك شوى، دشمن تو خواهند شد</w:t>
      </w:r>
      <w:r>
        <w:rPr>
          <w:rFonts w:eastAsia="IRNazanin" w:cs="IRNazanin"/>
          <w:color w:val="111111"/>
          <w:sz w:val="28"/>
          <w:szCs w:val="28"/>
          <w:rtl w:val="true"/>
          <w:lang w:bidi="fa-IR"/>
        </w:rPr>
        <w:t>].</w:t>
      </w:r>
    </w:p>
    <w:p>
      <w:pPr>
        <w:pStyle w:val="Heading3"/>
        <w:numPr>
          <w:ilvl w:val="2"/>
          <w:numId w:val="1"/>
        </w:numPr>
        <w:rPr/>
      </w:pPr>
      <w:bookmarkStart w:id="986" w:name="__RefHeading___Toc12208330_1280447820"/>
      <w:bookmarkStart w:id="987" w:name="_Toc363"/>
      <w:bookmarkEnd w:id="986"/>
      <w:r>
        <w:rPr/>
        <w:t>351</w:t>
      </w:r>
      <w:r>
        <w:rPr>
          <w:rtl w:val="true"/>
        </w:rPr>
        <w:t xml:space="preserve">. </w:t>
      </w:r>
      <w:r>
        <w:rPr>
          <w:rtl w:val="true"/>
        </w:rPr>
        <w:t>مرثيۀ اقيشر براى مصعب</w:t>
      </w:r>
      <w:bookmarkEnd w:id="98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اهالى كوفه تنها ابراهيم بن اشتر به همراه مصعب پايدارى كرد و اقيشر</w:t>
      </w:r>
      <w:r>
        <w:rPr>
          <w:rStyle w:val="FootnoteAnchor"/>
          <w:rtl w:val="true"/>
        </w:rPr>
        <w:footnoteReference w:id="985"/>
      </w:r>
      <w:r>
        <w:rPr>
          <w:rFonts w:ascii="IRNazanin" w:hAnsi="IRNazanin" w:eastAsia="IRNazanin"/>
          <w:color w:val="111111"/>
          <w:sz w:val="28"/>
          <w:sz w:val="28"/>
          <w:szCs w:val="28"/>
          <w:rtl w:val="true"/>
          <w:lang w:bidi="fa-IR"/>
        </w:rPr>
        <w:t xml:space="preserve">در مورد او </w:t>
      </w:r>
      <w:bookmarkStart w:id="988" w:name="pg16690_228711"/>
    </w:p>
    <w:p>
      <w:pPr>
        <w:pStyle w:val="BookText"/>
        <w:rPr/>
      </w:pPr>
      <w:bookmarkEnd w:id="988"/>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سأبكى و ان لم يبك فتيان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فتاها اذا الليل التمام تأوّبا</w:t>
      </w:r>
    </w:p>
    <w:p>
      <w:pPr>
        <w:pStyle w:val="BookText"/>
        <w:rPr/>
      </w:pPr>
      <w:r>
        <w:rPr>
          <w:rFonts w:ascii="Amiri" w:hAnsi="Amiri" w:eastAsia="Amiri" w:cs="Amiri"/>
          <w:color w:val="111111"/>
          <w:sz w:val="28"/>
          <w:sz w:val="28"/>
          <w:szCs w:val="28"/>
          <w:rtl w:val="true"/>
          <w:lang w:bidi="ar-SA"/>
        </w:rPr>
        <w:t xml:space="preserve">فتى لم يكن فى مرّة الحرب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بمطيع فى الوغى من تهيّبا</w:t>
      </w:r>
    </w:p>
    <w:p>
      <w:pPr>
        <w:pStyle w:val="BookText"/>
        <w:rPr/>
      </w:pPr>
      <w:r>
        <w:rPr>
          <w:rFonts w:ascii="Amiri" w:hAnsi="Amiri" w:eastAsia="Amiri" w:cs="Amiri"/>
          <w:color w:val="111111"/>
          <w:sz w:val="28"/>
          <w:sz w:val="28"/>
          <w:szCs w:val="28"/>
          <w:rtl w:val="true"/>
          <w:lang w:bidi="ar-SA"/>
        </w:rPr>
        <w:t xml:space="preserve">أمال بخوّار العنان 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لمن خفّت نعامته اركبا</w:t>
      </w:r>
    </w:p>
    <w:p>
      <w:pPr>
        <w:pStyle w:val="BookText"/>
        <w:rPr/>
      </w:pPr>
      <w:r>
        <w:rPr>
          <w:rFonts w:ascii="IRNazanin" w:hAnsi="IRNazanin" w:eastAsia="IRNazanin"/>
          <w:color w:val="111111"/>
          <w:sz w:val="28"/>
          <w:sz w:val="28"/>
          <w:szCs w:val="28"/>
          <w:rtl w:val="true"/>
          <w:lang w:bidi="fa-IR"/>
        </w:rPr>
        <w:t xml:space="preserve">ابان انوف الحىّ قحطان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 نزار قد ابان فاوعبا</w:t>
      </w:r>
    </w:p>
    <w:p>
      <w:pPr>
        <w:pStyle w:val="BookText"/>
        <w:rPr/>
      </w:pPr>
      <w:r>
        <w:rPr>
          <w:rFonts w:ascii="Amiri" w:hAnsi="Amiri" w:eastAsia="Amiri" w:cs="Amiri"/>
          <w:color w:val="111111"/>
          <w:sz w:val="28"/>
          <w:sz w:val="28"/>
          <w:szCs w:val="28"/>
          <w:rtl w:val="true"/>
          <w:lang w:bidi="ar-SA"/>
        </w:rPr>
        <w:t xml:space="preserve">فمن كان امسى خائنا لأميره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خان ابراهيم فى الحرب مصعبا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خواهم كرد، اگرچه جوانان مذحج براى جوان خود نگريند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شب به تمامى باز گردد، او جوانى بود كه به نيروى جنگى خود شناخته شده بود، در بحبوحۀ آتش جنگ از دلاوران و رجزخوانان تبعيت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لگام اسبش را كه تندرو بود كشيد و به هركسى كه چهارپا و مركبش آهسته مى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بينى هاى طايفۀ قحطان را آشكار كرد و همچنين بين نزار كاملا نمايان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كسانى كه به اميرشان خيانت كردند، فقط ابراهيم به مصعب خيانت نكرد</w:t>
      </w:r>
      <w:r>
        <w:rPr>
          <w:rFonts w:eastAsia="IRNazanin" w:cs="IRNazanin"/>
          <w:color w:val="111111"/>
          <w:sz w:val="28"/>
          <w:szCs w:val="28"/>
          <w:rtl w:val="true"/>
          <w:lang w:bidi="fa-IR"/>
        </w:rPr>
        <w:t>].</w:t>
      </w:r>
    </w:p>
    <w:p>
      <w:pPr>
        <w:pStyle w:val="Heading3"/>
        <w:numPr>
          <w:ilvl w:val="2"/>
          <w:numId w:val="1"/>
        </w:numPr>
        <w:rPr/>
      </w:pPr>
      <w:bookmarkStart w:id="989" w:name="__RefHeading___Toc12208332_1280447820"/>
      <w:bookmarkStart w:id="990" w:name="_Toc364"/>
      <w:bookmarkEnd w:id="989"/>
      <w:r>
        <w:rPr/>
        <w:t>352</w:t>
      </w:r>
      <w:r>
        <w:rPr>
          <w:rtl w:val="true"/>
        </w:rPr>
        <w:t xml:space="preserve">. </w:t>
      </w:r>
      <w:r>
        <w:rPr>
          <w:rtl w:val="true"/>
        </w:rPr>
        <w:t>مرثيۀ بكير بن معدان براى يحيى بن مبشر از ياران مصعب</w:t>
      </w:r>
      <w:bookmarkEnd w:id="990"/>
    </w:p>
    <w:p>
      <w:pPr>
        <w:pStyle w:val="BookText"/>
        <w:rPr/>
      </w:pPr>
      <w:r>
        <w:rPr>
          <w:rFonts w:ascii="IRNazanin" w:hAnsi="IRNazanin" w:eastAsia="IRNazanin"/>
          <w:color w:val="111111"/>
          <w:sz w:val="28"/>
          <w:sz w:val="28"/>
          <w:szCs w:val="28"/>
          <w:rtl w:val="true"/>
          <w:lang w:bidi="fa-IR"/>
        </w:rPr>
        <w:t>ابو عبد الله زبير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مبشر نيز، كه يكى از بنى ثعلبة بن يربوع تميمى بود</w:t>
      </w:r>
      <w:r>
        <w:rPr>
          <w:rStyle w:val="FootnoteAnchor"/>
          <w:rtl w:val="true"/>
        </w:rPr>
        <w:footnoteReference w:id="986"/>
      </w:r>
      <w:r>
        <w:rPr>
          <w:rFonts w:ascii="IRNazanin" w:hAnsi="IRNazanin" w:eastAsia="IRNazanin"/>
          <w:color w:val="111111"/>
          <w:sz w:val="28"/>
          <w:sz w:val="28"/>
          <w:szCs w:val="28"/>
          <w:rtl w:val="true"/>
          <w:lang w:bidi="fa-IR"/>
        </w:rPr>
        <w:t>، همراه او پايدارى كرد تا اينكه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سفاح</w:t>
      </w:r>
      <w:r>
        <w:rPr>
          <w:rStyle w:val="FootnoteAnchor"/>
          <w:rtl w:val="true"/>
        </w:rPr>
        <w:footnoteReference w:id="987"/>
      </w:r>
      <w:r>
        <w:rPr>
          <w:rFonts w:ascii="IRNazanin" w:hAnsi="IRNazanin" w:eastAsia="IRNazanin"/>
          <w:color w:val="111111"/>
          <w:sz w:val="28"/>
          <w:sz w:val="28"/>
          <w:szCs w:val="28"/>
          <w:rtl w:val="true"/>
          <w:lang w:bidi="fa-IR"/>
        </w:rPr>
        <w:t>بكير بن معدان بن عميرة بن طارق يربوعى براى يحيى مرثيه گفت و از پايدارى او تا هنگام مرگ چنين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على يحيى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غفور و شفيع مطاع</w:t>
      </w:r>
    </w:p>
    <w:p>
      <w:pPr>
        <w:pStyle w:val="BookText"/>
        <w:rPr/>
      </w:pPr>
      <w:r>
        <w:rPr>
          <w:rFonts w:ascii="Amiri" w:hAnsi="Amiri" w:eastAsia="Amiri" w:cs="Amiri"/>
          <w:color w:val="111111"/>
          <w:sz w:val="28"/>
          <w:sz w:val="28"/>
          <w:szCs w:val="28"/>
          <w:rtl w:val="true"/>
          <w:lang w:bidi="ar-SA"/>
        </w:rPr>
        <w:t xml:space="preserve">يا سيّدا ما انت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البيت رحيب الذراع</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قوّال معروف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عقّار مثنى أمهات الرّباع </w:t>
      </w:r>
    </w:p>
    <w:p>
      <w:pPr>
        <w:pStyle w:val="BookText"/>
        <w:rPr/>
      </w:pPr>
      <w:r>
        <w:rPr>
          <w:rFonts w:ascii="Amiri" w:hAnsi="Amiri" w:eastAsia="Amiri" w:cs="Amiri"/>
          <w:color w:val="111111"/>
          <w:sz w:val="28"/>
          <w:sz w:val="28"/>
          <w:szCs w:val="28"/>
          <w:rtl w:val="true"/>
          <w:lang w:bidi="ar-SA"/>
        </w:rPr>
        <w:t xml:space="preserve">الواضع الشّيزى لأضيافه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أعضاد نهى بقاع</w:t>
      </w:r>
    </w:p>
    <w:p>
      <w:pPr>
        <w:pStyle w:val="BookText"/>
        <w:rPr/>
      </w:pPr>
      <w:r>
        <w:rPr>
          <w:rFonts w:ascii="Amiri" w:hAnsi="Amiri" w:eastAsia="Amiri" w:cs="Amiri"/>
          <w:color w:val="111111"/>
          <w:sz w:val="28"/>
          <w:sz w:val="28"/>
          <w:szCs w:val="28"/>
          <w:rtl w:val="true"/>
          <w:lang w:bidi="ar-SA"/>
        </w:rPr>
        <w:t xml:space="preserve">يعدو فلا تكذب شدّاته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عدا الليث بوادى السّباع</w:t>
      </w:r>
    </w:p>
    <w:p>
      <w:pPr>
        <w:pStyle w:val="BookText"/>
        <w:rPr/>
      </w:pPr>
      <w:r>
        <w:rPr>
          <w:rFonts w:ascii="Amiri" w:hAnsi="Amiri" w:eastAsia="Amiri" w:cs="Amiri"/>
          <w:color w:val="111111"/>
          <w:sz w:val="28"/>
          <w:sz w:val="28"/>
          <w:szCs w:val="28"/>
          <w:rtl w:val="true"/>
          <w:lang w:bidi="ar-SA"/>
        </w:rPr>
        <w:t xml:space="preserve">يجمع حلما و أناة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ينباع انبياع الشجاع</w:t>
      </w:r>
    </w:p>
    <w:p>
      <w:pPr>
        <w:pStyle w:val="BookText"/>
        <w:rPr/>
      </w:pPr>
      <w:r>
        <w:rPr>
          <w:rFonts w:ascii="Amiri" w:hAnsi="Amiri" w:eastAsia="Amiri" w:cs="Amiri"/>
          <w:color w:val="111111"/>
          <w:sz w:val="28"/>
          <w:sz w:val="28"/>
          <w:szCs w:val="28"/>
          <w:rtl w:val="true"/>
          <w:lang w:bidi="ar-SA"/>
        </w:rPr>
        <w:t xml:space="preserve">لمّا جفا المصعب خلاّنه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اليه الليل صاعا بصاع</w:t>
      </w:r>
    </w:p>
    <w:p>
      <w:pPr>
        <w:pStyle w:val="BookText"/>
        <w:rPr/>
      </w:pPr>
      <w:r>
        <w:rPr>
          <w:rFonts w:ascii="Amiri" w:hAnsi="Amiri" w:eastAsia="Amiri" w:cs="Amiri"/>
          <w:color w:val="111111"/>
          <w:sz w:val="28"/>
          <w:sz w:val="28"/>
          <w:szCs w:val="28"/>
          <w:rtl w:val="true"/>
          <w:lang w:bidi="ar-SA"/>
        </w:rPr>
        <w:t xml:space="preserve">من لم يكن ساء فقد ساءنى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أبينيك الى غير راع</w:t>
      </w:r>
    </w:p>
    <w:p>
      <w:pPr>
        <w:pStyle w:val="BookText"/>
        <w:rPr/>
      </w:pPr>
      <w:r>
        <w:rPr>
          <w:rFonts w:ascii="Amiri" w:hAnsi="Amiri" w:eastAsia="Amiri" w:cs="Amiri"/>
          <w:color w:val="111111"/>
          <w:sz w:val="28"/>
          <w:sz w:val="28"/>
          <w:szCs w:val="28"/>
          <w:rtl w:val="true"/>
          <w:lang w:bidi="ar-SA"/>
        </w:rPr>
        <w:t xml:space="preserve">الى أبى طلحة أو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عندى حقّ عين الضياع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يحيى و پيروانش از جانب خداى غفور و شفيع، اى سيد و مولا، تو سرورى نيستى كه خانه اى بزرگ و دستانى گشاده دارد</w:t>
      </w:r>
      <w:r>
        <w:rPr>
          <w:rStyle w:val="FootnoteAnchor"/>
          <w:rtl w:val="true"/>
        </w:rPr>
        <w:footnoteReference w:id="988"/>
      </w:r>
      <w:r>
        <w:rPr>
          <w:rFonts w:ascii="IRNazanin" w:hAnsi="IRNazanin" w:eastAsia="IRNazanin"/>
          <w:color w:val="111111"/>
          <w:sz w:val="28"/>
          <w:sz w:val="28"/>
          <w:szCs w:val="28"/>
          <w:rtl w:val="true"/>
          <w:lang w:bidi="fa-IR"/>
        </w:rPr>
        <w:t>، سخنگوى مشهورى كه كارهاى بى مانندى انجام مى داد و مادران او را مى ستودند، او از ميهمانانش در زير درخت آبنوس پذيرايى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يارى كننده اى بود كه خود از يارى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شجاعى بود كه كسى قدرت او را انكار نمى كرد و مانند شير در ميان دشت پر از حيوانات وحشى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بردبارى و وقار هم باهم در وجود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سرچشمه هاى شجاعت را مى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دوستان مصعب به او خيانت كردند، شب به او پاسخى هم اندازه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هرگز بدكار نبود، به من بد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فرزندانت را به فردى نالايق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طلحة يا واقد و اين در نزد من مانند چشمه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طلحة و واقد، غلامان يحيى، كه جانشينان او بودند، ابو طلحة، جدّ ابو نضر يحيى بن كثير، نديم و مصاحب حسن بصرى است و يحيى بن مبشّر از بنى ربيعة بن حصّبة بن أرقم بن عبيد بن ثعلبة بن يربوع، از بزرگان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 حصن ثعلبى، فرمانده شرطۀ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در بصره، هنگامى كه سر يحيى را نزد عبد الملك به بصره آورد، عبد الملك او را نشناخت و از يارانش در اين مورد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نهيك الهجيمى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به خدا سوگند، اين فرد وفادار و كريمى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فرد يحيى بن مبشر يربوعى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خطفى برايش مرثيه اى با اين مضمون خواند</w:t>
      </w:r>
      <w:r>
        <w:rPr>
          <w:rFonts w:eastAsia="Amiri" w:cs="Amiri" w:ascii="Amiri" w:hAnsi="Amiri"/>
          <w:color w:val="111111"/>
          <w:sz w:val="28"/>
          <w:szCs w:val="28"/>
          <w:rtl w:val="true"/>
          <w:lang w:bidi="ar-SA"/>
        </w:rPr>
        <w:t xml:space="preserve">: </w:t>
      </w:r>
      <w:bookmarkStart w:id="991" w:name="pg16690_228713"/>
    </w:p>
    <w:p>
      <w:pPr>
        <w:pStyle w:val="BookText"/>
        <w:rPr/>
      </w:pPr>
      <w:bookmarkEnd w:id="991"/>
      <w:r>
        <w:rPr>
          <w:rFonts w:ascii="Amiri" w:hAnsi="Amiri" w:eastAsia="Amiri" w:cs="Amiri"/>
          <w:color w:val="111111"/>
          <w:sz w:val="28"/>
          <w:sz w:val="28"/>
          <w:szCs w:val="28"/>
          <w:rtl w:val="true"/>
          <w:lang w:bidi="ar-SA"/>
        </w:rPr>
        <w:t xml:space="preserve">صلّى الإله عليك يا ابن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ثويث بملتقى الأجناد</w:t>
      </w:r>
    </w:p>
    <w:p>
      <w:pPr>
        <w:pStyle w:val="BookText"/>
        <w:rPr/>
      </w:pPr>
      <w:r>
        <w:rPr>
          <w:rFonts w:ascii="Amiri" w:hAnsi="Amiri" w:eastAsia="Amiri" w:cs="Amiri"/>
          <w:color w:val="111111"/>
          <w:sz w:val="28"/>
          <w:sz w:val="28"/>
          <w:szCs w:val="28"/>
          <w:rtl w:val="true"/>
          <w:lang w:bidi="ar-SA"/>
        </w:rPr>
        <w:t xml:space="preserve">و الخيل ساطعة الغبار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يحرّق أو رعيل جراد</w:t>
      </w:r>
    </w:p>
    <w:p>
      <w:pPr>
        <w:pStyle w:val="BookText"/>
        <w:rPr/>
      </w:pPr>
      <w:r>
        <w:rPr>
          <w:rFonts w:ascii="Amiri" w:hAnsi="Amiri" w:eastAsia="Amiri" w:cs="Amiri"/>
          <w:color w:val="111111"/>
          <w:sz w:val="28"/>
          <w:sz w:val="28"/>
          <w:szCs w:val="28"/>
          <w:rtl w:val="true"/>
          <w:lang w:bidi="ar-SA"/>
        </w:rPr>
        <w:t xml:space="preserve">ثبت الطعان إذا الكماة أزلّها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المنون يجلن بالألباد</w:t>
      </w:r>
    </w:p>
    <w:p>
      <w:pPr>
        <w:pStyle w:val="BookText"/>
        <w:rPr/>
      </w:pPr>
      <w:r>
        <w:rPr>
          <w:rFonts w:ascii="Amiri" w:hAnsi="Amiri" w:eastAsia="Amiri" w:cs="Amiri"/>
          <w:color w:val="111111"/>
          <w:sz w:val="28"/>
          <w:sz w:val="28"/>
          <w:szCs w:val="28"/>
          <w:rtl w:val="true"/>
          <w:lang w:bidi="ar-SA"/>
        </w:rPr>
        <w:t xml:space="preserve">مأوى الجياع إذا السنون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فتى الطّعان عشيّة العصواد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مبشر، درود و سلام خدا بر تو باد هنگامى كه روياروى لشكرها 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با حركت خود غبارى بلند كردند، گويى كه نى ها يا دسته اى ملخ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جنگاوران ضربه هاى خود را به اشتباه مى زدند من به هدف مى زدم و در آن هنگام عرق مرگ بر يال اسبان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گرسنگان به هنگام سالهاى قحطى و جوانمرد نيزه زننده در شب و در بحبوحۀ جنگ است</w:t>
      </w:r>
      <w:r>
        <w:rPr>
          <w:rFonts w:eastAsia="IRNazanin" w:cs="IRNazanin"/>
          <w:color w:val="111111"/>
          <w:sz w:val="28"/>
          <w:szCs w:val="28"/>
          <w:rtl w:val="true"/>
          <w:lang w:bidi="fa-IR"/>
        </w:rPr>
        <w:t>].</w:t>
      </w:r>
    </w:p>
    <w:p>
      <w:pPr>
        <w:pStyle w:val="Heading3"/>
        <w:numPr>
          <w:ilvl w:val="2"/>
          <w:numId w:val="1"/>
        </w:numPr>
        <w:rPr/>
      </w:pPr>
      <w:bookmarkStart w:id="992" w:name="__RefHeading___Toc12208334_1280447820"/>
      <w:bookmarkStart w:id="993" w:name="_Toc365"/>
      <w:bookmarkEnd w:id="992"/>
      <w:r>
        <w:rPr/>
        <w:t>353</w:t>
      </w:r>
      <w:r>
        <w:rPr>
          <w:rtl w:val="true"/>
        </w:rPr>
        <w:t xml:space="preserve">. </w:t>
      </w:r>
      <w:r>
        <w:rPr>
          <w:rtl w:val="true"/>
        </w:rPr>
        <w:t>مدح سالم بن وابصه براى محمد بن مروان</w:t>
      </w:r>
      <w:bookmarkEnd w:id="993"/>
    </w:p>
    <w:p>
      <w:pPr>
        <w:pStyle w:val="BookText"/>
        <w:rPr/>
      </w:pPr>
      <w:r>
        <w:rPr>
          <w:rFonts w:ascii="IRNazanin" w:hAnsi="IRNazanin" w:eastAsia="IRNazanin"/>
          <w:color w:val="111111"/>
          <w:sz w:val="28"/>
          <w:sz w:val="28"/>
          <w:szCs w:val="28"/>
          <w:rtl w:val="true"/>
          <w:lang w:bidi="fa-IR"/>
        </w:rPr>
        <w:t>سالم بن وابصه اسدى</w:t>
      </w:r>
      <w:r>
        <w:rPr>
          <w:rStyle w:val="FootnoteAnchor"/>
          <w:rtl w:val="true"/>
        </w:rPr>
        <w:footnoteReference w:id="989"/>
      </w:r>
      <w:r>
        <w:rPr>
          <w:rFonts w:ascii="Amiri" w:hAnsi="Amiri" w:eastAsia="Amiri" w:cs="Amiri"/>
          <w:color w:val="111111"/>
          <w:sz w:val="28"/>
          <w:sz w:val="28"/>
          <w:szCs w:val="28"/>
          <w:rtl w:val="true"/>
          <w:lang w:bidi="ar-SA"/>
        </w:rPr>
        <w:t>، محمد بن مروان را مدح كرد و در اين شعر به كشته شدن ابراهيم و مصعب</w:t>
      </w:r>
      <w:r>
        <w:rPr>
          <w:rStyle w:val="FootnoteAnchor"/>
          <w:rtl w:val="true"/>
        </w:rPr>
        <w:footnoteReference w:id="990"/>
      </w:r>
      <w:r>
        <w:rPr>
          <w:rFonts w:ascii="Amiri" w:hAnsi="Amiri" w:eastAsia="Amiri" w:cs="Amiri"/>
          <w:color w:val="111111"/>
          <w:sz w:val="28"/>
          <w:sz w:val="28"/>
          <w:szCs w:val="28"/>
          <w:rtl w:val="true"/>
          <w:lang w:bidi="ar-SA"/>
        </w:rPr>
        <w:t>هم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امير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المحامر كالجواد المسهب</w:t>
      </w:r>
    </w:p>
    <w:p>
      <w:pPr>
        <w:pStyle w:val="BookText"/>
        <w:rPr/>
      </w:pPr>
      <w:r>
        <w:rPr>
          <w:rFonts w:ascii="Amiri" w:hAnsi="Amiri" w:eastAsia="Amiri" w:cs="Amiri"/>
          <w:color w:val="111111"/>
          <w:sz w:val="28"/>
          <w:sz w:val="28"/>
          <w:szCs w:val="28"/>
          <w:rtl w:val="true"/>
          <w:lang w:bidi="ar-SA"/>
        </w:rPr>
        <w:t xml:space="preserve">فاذكر و لا تجعل بلاء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الخاذليك لدى الحروب كجندب</w:t>
      </w:r>
    </w:p>
    <w:p>
      <w:pPr>
        <w:pStyle w:val="BookText"/>
        <w:rPr/>
      </w:pPr>
      <w:r>
        <w:rPr>
          <w:rFonts w:ascii="Amiri" w:hAnsi="Amiri" w:eastAsia="Amiri" w:cs="Amiri"/>
          <w:color w:val="111111"/>
          <w:sz w:val="28"/>
          <w:sz w:val="28"/>
          <w:szCs w:val="28"/>
          <w:rtl w:val="true"/>
          <w:lang w:bidi="ar-SA"/>
        </w:rPr>
        <w:t xml:space="preserve">يدعا اذا ما الجيش احسن أدمه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يكون كريهه لم يندب</w:t>
      </w:r>
    </w:p>
    <w:p>
      <w:pPr>
        <w:pStyle w:val="BookText"/>
        <w:rPr/>
      </w:pPr>
      <w:r>
        <w:rPr>
          <w:rFonts w:ascii="Amiri" w:hAnsi="Amiri" w:eastAsia="Amiri" w:cs="Amiri"/>
          <w:color w:val="111111"/>
          <w:sz w:val="28"/>
          <w:sz w:val="28"/>
          <w:szCs w:val="28"/>
          <w:rtl w:val="true"/>
          <w:lang w:bidi="ar-SA"/>
        </w:rPr>
        <w:t xml:space="preserve">لا تجعلنّ مؤثّلا ذا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سرادقه و طىء المركب</w:t>
      </w:r>
    </w:p>
    <w:p>
      <w:pPr>
        <w:pStyle w:val="BookText"/>
        <w:rPr/>
      </w:pPr>
      <w:r>
        <w:rPr>
          <w:rFonts w:ascii="Amiri" w:hAnsi="Amiri" w:eastAsia="Amiri" w:cs="Amiri"/>
          <w:color w:val="111111"/>
          <w:sz w:val="28"/>
          <w:sz w:val="28"/>
          <w:szCs w:val="28"/>
          <w:rtl w:val="true"/>
          <w:lang w:bidi="ar-SA"/>
        </w:rPr>
        <w:t xml:space="preserve">يغدو اذا ما الحرب أطفىء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مزهوّا عظيم الموكب</w:t>
      </w:r>
    </w:p>
    <w:p>
      <w:pPr>
        <w:pStyle w:val="BookText"/>
        <w:rPr/>
      </w:pPr>
      <w:r>
        <w:rPr>
          <w:rFonts w:ascii="Amiri" w:hAnsi="Amiri" w:eastAsia="Amiri" w:cs="Amiri"/>
          <w:color w:val="111111"/>
          <w:sz w:val="28"/>
          <w:sz w:val="28"/>
          <w:szCs w:val="28"/>
          <w:rtl w:val="true"/>
          <w:lang w:bidi="ar-SA"/>
        </w:rPr>
        <w:t xml:space="preserve">كأغرّ يتّخذ السيوف سرادقا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برايته كمشى الأنكب</w:t>
      </w:r>
    </w:p>
    <w:p>
      <w:pPr>
        <w:pStyle w:val="BookText"/>
        <w:rPr/>
      </w:pPr>
      <w:r>
        <w:rPr>
          <w:rFonts w:ascii="Amiri" w:hAnsi="Amiri" w:eastAsia="Amiri" w:cs="Amiri"/>
          <w:color w:val="111111"/>
          <w:sz w:val="28"/>
          <w:sz w:val="28"/>
          <w:szCs w:val="28"/>
          <w:rtl w:val="true"/>
          <w:lang w:bidi="ar-SA"/>
        </w:rPr>
        <w:t xml:space="preserve">فتح الإله بشدّة لك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مشرقها و بين المغرب</w:t>
      </w:r>
    </w:p>
    <w:p>
      <w:pPr>
        <w:pStyle w:val="BookText"/>
        <w:rPr/>
      </w:pPr>
      <w:r>
        <w:rPr>
          <w:rFonts w:ascii="Amiri" w:hAnsi="Amiri" w:eastAsia="Amiri" w:cs="Amiri"/>
          <w:color w:val="111111"/>
          <w:sz w:val="28"/>
          <w:sz w:val="28"/>
          <w:szCs w:val="28"/>
          <w:rtl w:val="true"/>
          <w:lang w:bidi="ar-SA"/>
        </w:rPr>
        <w:t xml:space="preserve">لما لقينا أهل مسكن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فى متهوّل متنكّب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تعدو جيّادهم بكلّ مقصّص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الثياب و حنظلى مذنب </w:t>
      </w:r>
      <w:bookmarkStart w:id="994" w:name="pg16690_228714"/>
    </w:p>
    <w:p>
      <w:pPr>
        <w:pStyle w:val="BookText"/>
        <w:rPr/>
      </w:pPr>
      <w:bookmarkEnd w:id="994"/>
      <w:r>
        <w:rPr>
          <w:rFonts w:ascii="Amiri" w:hAnsi="Amiri" w:eastAsia="Amiri" w:cs="Amiri"/>
          <w:color w:val="111111"/>
          <w:sz w:val="28"/>
          <w:sz w:val="28"/>
          <w:szCs w:val="28"/>
          <w:rtl w:val="true"/>
          <w:lang w:bidi="ar-SA"/>
        </w:rPr>
        <w:t xml:space="preserve">و محزّزين لحاهم خشبيّة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مجهولة لم تنسب</w:t>
      </w:r>
    </w:p>
    <w:p>
      <w:pPr>
        <w:pStyle w:val="BookText"/>
        <w:rPr/>
      </w:pPr>
      <w:r>
        <w:rPr>
          <w:rFonts w:ascii="Amiri" w:hAnsi="Amiri" w:eastAsia="Amiri" w:cs="Amiri"/>
          <w:color w:val="111111"/>
          <w:sz w:val="28"/>
          <w:sz w:val="28"/>
          <w:szCs w:val="28"/>
          <w:rtl w:val="true"/>
          <w:lang w:bidi="ar-SA"/>
        </w:rPr>
        <w:t xml:space="preserve">والى ابن مروان الأغرّ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اشترهم و بين المصعب</w:t>
      </w:r>
    </w:p>
    <w:p>
      <w:pPr>
        <w:pStyle w:val="BookText"/>
        <w:rPr/>
      </w:pPr>
      <w:r>
        <w:rPr>
          <w:rFonts w:ascii="Amiri" w:hAnsi="Amiri" w:eastAsia="Amiri" w:cs="Amiri"/>
          <w:color w:val="111111"/>
          <w:sz w:val="28"/>
          <w:sz w:val="28"/>
          <w:szCs w:val="28"/>
          <w:rtl w:val="true"/>
          <w:lang w:bidi="ar-SA"/>
        </w:rPr>
        <w:t xml:space="preserve">نفسى فداؤك يوم ذلك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بمشهده مكان الغيّب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پيامى به امير المؤمنين برسان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ضعيف و چاق مانند اسبان تيزرو نيست و يادآور شو كه محمد و كسانى كه تو را خوار مى كنند در جنگها مثل جندب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روى خوش خود را نشان مى دهد فراخوانده مى شود و در موقع سختى آن، كسى را براى جنگ نمى خواند، هر فردى كه خانواده اى و خاندان بزرگ و مركب هاى راهوارى دارد اصيل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آتش جنگ خاموش گردد صبح مى آيد و شب چون افراد متكّبر كه راهوار بزرگى دارند، شادمانى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نجيب و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شمشيرها را مثل سراپرده و خيمه ها مى گيرد و با پرچم خود در راه رفتن مى خرامد، خداوند سختى هاى او را براى تو برطرف كند، هرچند فاصله اش از شرق تا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مسكن را در صبح ديديم، چون كوهى بودند در مقابل سختى ها و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اسبانشان با سينه هاى پهن و زينها و بر گستوان هاى نو و دمهايى همچون هندوانه حنظل مى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 سختكوش و مبارزى كه پوستشان چون چوب است و كشته هاى آنان گمنام و به كسى نسب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نيكنامى به سوى ابن مروان، بين ابن أشتر و مصعب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تو باد، آن روز كه جوانمردى با حضور خود به جاى افراد غايب مى جنگد</w:t>
      </w:r>
      <w:r>
        <w:rPr>
          <w:rFonts w:eastAsia="IRNazanin" w:cs="IRNazanin"/>
          <w:color w:val="111111"/>
          <w:sz w:val="28"/>
          <w:szCs w:val="28"/>
          <w:rtl w:val="true"/>
          <w:lang w:bidi="fa-IR"/>
        </w:rPr>
        <w:t>].</w:t>
      </w:r>
    </w:p>
    <w:p>
      <w:pPr>
        <w:pStyle w:val="Heading3"/>
        <w:numPr>
          <w:ilvl w:val="2"/>
          <w:numId w:val="1"/>
        </w:numPr>
        <w:rPr/>
      </w:pPr>
      <w:bookmarkStart w:id="995" w:name="__RefHeading___Toc12208336_1280447820"/>
      <w:bookmarkStart w:id="996" w:name="_Toc366"/>
      <w:bookmarkEnd w:id="995"/>
      <w:r>
        <w:rPr/>
        <w:t>354</w:t>
      </w:r>
      <w:r>
        <w:rPr>
          <w:rtl w:val="true"/>
        </w:rPr>
        <w:t xml:space="preserve">. </w:t>
      </w:r>
      <w:r>
        <w:rPr>
          <w:rtl w:val="true"/>
        </w:rPr>
        <w:t>رسيدن خبر قتل مصعب به عبد الله بن زبير</w:t>
      </w:r>
      <w:bookmarkEnd w:id="996"/>
    </w:p>
    <w:p>
      <w:pPr>
        <w:pStyle w:val="BookText"/>
        <w:rPr/>
      </w:pPr>
      <w:r>
        <w:rPr>
          <w:rFonts w:ascii="IRNazanin" w:hAnsi="IRNazanin" w:eastAsia="IRNazanin"/>
          <w:color w:val="111111"/>
          <w:sz w:val="28"/>
          <w:sz w:val="28"/>
          <w:szCs w:val="28"/>
          <w:rtl w:val="true"/>
          <w:lang w:bidi="fa-IR"/>
        </w:rPr>
        <w:t>احمد بن سعيد برايمان روايت كرد كه زبير به نقل از ابو الحسن مدائنى، از عوانة بن حكم و شرقى بن قطامى، از ابى جيان كلبى گفت يكى از بزرگان مكه روايت كرد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خبر قتل مصعب بن زبير به عبد الله بن زبير رسيد، چند روز در اين مورد صحبت كرد و حتى با كنيزان مكه در راهها نيز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بالا رفت و آرام نشست و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اندوه از چهره اش پيدا بود و بر پيشانيش عرق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ديگرى كه در كنارم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شده است؟ آيا او را </w:t>
      </w:r>
    </w:p>
    <w:p>
      <w:pPr>
        <w:pStyle w:val="BookText"/>
        <w:rPr/>
      </w:pPr>
      <w:r>
        <w:rPr>
          <w:rFonts w:ascii="IRNazanin" w:hAnsi="IRNazanin" w:eastAsia="IRNazanin"/>
          <w:color w:val="111111"/>
          <w:sz w:val="28"/>
          <w:sz w:val="28"/>
          <w:szCs w:val="28"/>
          <w:rtl w:val="true"/>
          <w:lang w:bidi="fa-IR"/>
        </w:rPr>
        <w:t>مى بينى كه از سخن گفتن مى ترسد؟ به خدا سوگند، او سخنورى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زيرك به هنگام جدال و مشاجره از او هراس دارند، پس چگونه مى ترسد؟ 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كه او مى خواست در مورد كشته شدن سرور عرب، مصعب، سخن بگويد، اما آرام نبود و سخنش را قطع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عالم خلق و عالم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بخواهد، ملك عطا كند و از هركس بخواهد،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بخواهد، عزت بخشد و هركس را بخواهد،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 عز و جل كسى را كه حق با او است، حتى اگر تنها و بى ياور باشد عزيز مى دارد و كسانى را كه ياران شيطان هستند، اگرچه در تعداد و تجهيزات زياد باشند را عزيز نمى دارد</w:t>
      </w:r>
      <w:r>
        <w:rPr>
          <w:rFonts w:eastAsia="IRNazanin" w:cs="IRNazanin"/>
          <w:color w:val="111111"/>
          <w:sz w:val="28"/>
          <w:szCs w:val="28"/>
          <w:rtl w:val="true"/>
          <w:lang w:bidi="fa-IR"/>
        </w:rPr>
        <w:t>.</w:t>
      </w:r>
      <w:r>
        <w:rPr>
          <w:rStyle w:val="FootnoteAnchor"/>
          <w:rtl w:val="true"/>
        </w:rPr>
        <w:footnoteReference w:id="99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خبرى از عراق، از شهر فتنه و نفاق به ما رسيده است كه هم ما را خوشحال و هم اندوهگين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مصعب، كه رحمت و مغفرت خداوند بر او باد،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حزن و اندوه ما را در اين باره به دنبال داشت، دورى و فراق دوستى صديق و سخن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رنج ما را يارى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دينداران بعد از اين واقعه صبر جميل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را خرسند ساخت، اين است كه مى دانيم كه او كشته نشده، بلكه به مقام شهادت رسيده است؛ خداوند بلند مرتبه به موجب آن به ما و او پاداش خير دهد،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 عراق او را تسليم كردند و به بهاى اندك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شترمرغى كه بينيش را بسته باشند، تسليم كردند، پس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پدر، عمو و برادرش كشته شدند كه آنان از بهترين صالحين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هرگز به يكباره و به غفلت نمى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ميريم، مگر اينكه ما را بكشند و بين نيزه ها و زير سايۀ شمشيرها اندك اندك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مانند مرگ بنى مروان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يك نفر از آنان نه در جاهليت و نه در اسلام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امانتى از سوى خداوند قهّار است كه هرگز پادشاهى و خلافتش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به من رو آورد، سرمست و مغرور و با گردنكشى آن را نمى گيرم و </w:t>
      </w:r>
      <w:bookmarkStart w:id="997" w:name="pg16690_228716"/>
    </w:p>
    <w:p>
      <w:pPr>
        <w:pStyle w:val="BookText"/>
        <w:rPr/>
      </w:pPr>
      <w:bookmarkEnd w:id="997"/>
      <w:r>
        <w:rPr>
          <w:rFonts w:ascii="IRNazanin" w:hAnsi="IRNazanin" w:eastAsia="IRNazanin"/>
          <w:color w:val="111111"/>
          <w:sz w:val="28"/>
          <w:sz w:val="28"/>
          <w:szCs w:val="28"/>
          <w:rtl w:val="true"/>
          <w:lang w:bidi="fa-IR"/>
        </w:rPr>
        <w:t>اگر از من روى برگرداند، هرگز بر آن بيهوده و بى دليل نمى 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طايفۀ عدوان، از اهالى مدينه او را با اين ابيات به صبر و پشتكار در مبارزه با دشمنان دعوت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مصعب خلّى عليك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عند الناس غير مليم</w:t>
      </w:r>
    </w:p>
    <w:p>
      <w:pPr>
        <w:pStyle w:val="BookText"/>
        <w:rPr/>
      </w:pPr>
      <w:r>
        <w:rPr>
          <w:rFonts w:ascii="Amiri" w:hAnsi="Amiri" w:eastAsia="Amiri" w:cs="Amiri"/>
          <w:color w:val="111111"/>
          <w:sz w:val="28"/>
          <w:sz w:val="28"/>
          <w:szCs w:val="28"/>
          <w:rtl w:val="true"/>
          <w:lang w:bidi="ar-SA"/>
        </w:rPr>
        <w:t xml:space="preserve">و إن مصعب خلاّك و الحرب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لدى الهيجاء غير سؤوم</w:t>
      </w:r>
    </w:p>
    <w:p>
      <w:pPr>
        <w:pStyle w:val="BookText"/>
        <w:rPr/>
      </w:pPr>
      <w:r>
        <w:rPr>
          <w:rFonts w:ascii="Amiri" w:hAnsi="Amiri" w:eastAsia="Amiri" w:cs="Amiri"/>
          <w:color w:val="111111"/>
          <w:sz w:val="28"/>
          <w:sz w:val="28"/>
          <w:szCs w:val="28"/>
          <w:rtl w:val="true"/>
          <w:lang w:bidi="ar-SA"/>
        </w:rPr>
        <w:t xml:space="preserve">فشمّر إلى الأعداء و انهض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عند البأس غير ذميم</w:t>
      </w:r>
    </w:p>
    <w:p>
      <w:pPr>
        <w:pStyle w:val="BookText"/>
        <w:rPr/>
      </w:pPr>
      <w:r>
        <w:rPr>
          <w:rFonts w:ascii="Amiri" w:hAnsi="Amiri" w:eastAsia="Amiri" w:cs="Amiri"/>
          <w:color w:val="111111"/>
          <w:sz w:val="28"/>
          <w:sz w:val="28"/>
          <w:szCs w:val="28"/>
          <w:rtl w:val="true"/>
          <w:lang w:bidi="ar-SA"/>
        </w:rPr>
        <w:t xml:space="preserve">وثق بولىّ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يحامى على الأحساب كلّ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مصعب از نزد تو رفته و مكانش خالى است، در قلب مردم زنده است و ملامت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مصعب از تو جدا شد و جنگ بعد از او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زمان جنگ ملول و خسته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دشمنان آماده و با قدرت حمله ببر كه هنگام سختى و تهيدستى مورد سرزنش و مذموم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خداى مؤمنان اعتماد كن كه هر فرد با كرامتى از اين نسب و وابستگى حمايت مى كند</w:t>
      </w:r>
      <w:r>
        <w:rPr>
          <w:rFonts w:eastAsia="IRNazanin" w:cs="IRNazanin"/>
          <w:color w:val="111111"/>
          <w:sz w:val="28"/>
          <w:szCs w:val="28"/>
          <w:rtl w:val="true"/>
          <w:lang w:bidi="fa-IR"/>
        </w:rPr>
        <w:t>].</w:t>
      </w:r>
    </w:p>
    <w:p>
      <w:pPr>
        <w:pStyle w:val="Heading3"/>
        <w:numPr>
          <w:ilvl w:val="2"/>
          <w:numId w:val="1"/>
        </w:numPr>
        <w:rPr/>
      </w:pPr>
      <w:bookmarkStart w:id="998" w:name="__RefHeading___Toc12208338_1280447820"/>
      <w:bookmarkStart w:id="999" w:name="_Toc367"/>
      <w:bookmarkEnd w:id="998"/>
      <w:r>
        <w:rPr/>
        <w:t>355</w:t>
      </w:r>
      <w:r>
        <w:rPr>
          <w:rtl w:val="true"/>
        </w:rPr>
        <w:t xml:space="preserve">. </w:t>
      </w:r>
      <w:r>
        <w:rPr>
          <w:rtl w:val="true"/>
        </w:rPr>
        <w:t>رسيدن خبر قتل مصعب به ابو العباس اعمى</w:t>
      </w:r>
      <w:bookmarkEnd w:id="999"/>
    </w:p>
    <w:p>
      <w:pPr>
        <w:pStyle w:val="BookText"/>
        <w:rPr/>
      </w:pPr>
      <w:r>
        <w:rPr>
          <w:rFonts w:ascii="Amiri" w:hAnsi="Amiri" w:eastAsia="Amiri" w:cs="Amiri"/>
          <w:color w:val="111111"/>
          <w:sz w:val="28"/>
          <w:sz w:val="28"/>
          <w:szCs w:val="28"/>
          <w:rtl w:val="true"/>
          <w:lang w:bidi="ar-SA"/>
        </w:rPr>
        <w:t>وقتى خبر كشته شدن مصعب به ابو العباس اعمى</w:t>
      </w:r>
      <w:r>
        <w:rPr>
          <w:rStyle w:val="FootnoteAnchor"/>
          <w:rtl w:val="true"/>
        </w:rPr>
        <w:footnoteReference w:id="992"/>
      </w:r>
      <w:r>
        <w:rPr>
          <w:rFonts w:ascii="IRNazanin" w:hAnsi="IRNazanin" w:eastAsia="IRNazanin"/>
          <w:color w:val="111111"/>
          <w:sz w:val="28"/>
          <w:sz w:val="28"/>
          <w:szCs w:val="28"/>
          <w:rtl w:val="true"/>
          <w:lang w:bidi="fa-IR"/>
        </w:rPr>
        <w:t>رسيد،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مصعبا إنه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 عاش فينا كريما</w:t>
      </w:r>
    </w:p>
    <w:p>
      <w:pPr>
        <w:pStyle w:val="BookText"/>
        <w:rPr/>
      </w:pPr>
      <w:r>
        <w:rPr>
          <w:rFonts w:ascii="Amiri" w:hAnsi="Amiri" w:eastAsia="Amiri" w:cs="Amiri"/>
          <w:color w:val="111111"/>
          <w:sz w:val="28"/>
          <w:sz w:val="28"/>
          <w:szCs w:val="28"/>
          <w:rtl w:val="true"/>
          <w:lang w:bidi="ar-SA"/>
        </w:rPr>
        <w:t xml:space="preserve">طلب الملك ثم مات حفاظا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يعش باخلا و لا مذموما</w:t>
      </w:r>
    </w:p>
    <w:p>
      <w:pPr>
        <w:pStyle w:val="BookText"/>
        <w:rPr/>
      </w:pPr>
      <w:r>
        <w:rPr>
          <w:rFonts w:ascii="Amiri" w:hAnsi="Amiri" w:eastAsia="Amiri" w:cs="Amiri"/>
          <w:color w:val="111111"/>
          <w:sz w:val="28"/>
          <w:sz w:val="28"/>
          <w:szCs w:val="28"/>
          <w:rtl w:val="true"/>
          <w:lang w:bidi="ar-SA"/>
        </w:rPr>
        <w:t xml:space="preserve">ليت من عاش بعده من بنى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و عاش فينا سليما</w:t>
      </w:r>
    </w:p>
    <w:p>
      <w:pPr>
        <w:pStyle w:val="BookText"/>
        <w:rPr/>
      </w:pPr>
      <w:r>
        <w:rPr>
          <w:rFonts w:ascii="Amiri" w:hAnsi="Amiri" w:eastAsia="Amiri" w:cs="Amiri"/>
          <w:color w:val="111111"/>
          <w:sz w:val="28"/>
          <w:sz w:val="28"/>
          <w:szCs w:val="28"/>
          <w:rtl w:val="true"/>
          <w:lang w:bidi="ar-SA"/>
        </w:rPr>
        <w:t xml:space="preserve">لن ترى مثله لدى الدهر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تزيل الرياح ذروا يسوما</w:t>
      </w:r>
    </w:p>
    <w:p>
      <w:pPr>
        <w:pStyle w:val="BookText"/>
        <w:rPr/>
      </w:pPr>
      <w:r>
        <w:rPr>
          <w:rFonts w:ascii="Amiri" w:hAnsi="Amiri" w:eastAsia="Amiri" w:cs="Amiri"/>
          <w:color w:val="111111"/>
          <w:sz w:val="28"/>
          <w:sz w:val="28"/>
          <w:szCs w:val="28"/>
          <w:rtl w:val="true"/>
          <w:lang w:bidi="ar-SA"/>
        </w:rPr>
        <w:t xml:space="preserve">كم له من يد على الناس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ءقد أحيا بها عظاما رميما</w:t>
      </w:r>
    </w:p>
    <w:p>
      <w:pPr>
        <w:pStyle w:val="BookText"/>
        <w:rPr/>
      </w:pPr>
      <w:r>
        <w:rPr>
          <w:rFonts w:ascii="Amiri" w:hAnsi="Amiri" w:eastAsia="Amiri" w:cs="Amiri"/>
          <w:color w:val="111111"/>
          <w:sz w:val="28"/>
          <w:sz w:val="28"/>
          <w:szCs w:val="28"/>
          <w:rtl w:val="true"/>
          <w:lang w:bidi="ar-SA"/>
        </w:rPr>
        <w:t xml:space="preserve">ويد غادرت حريبا سليبا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غناء فعاد و غدا لئيما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مصعب را رحمت كند كه او در بين ما با جود و بخشش زندگى كرد و با كرامت </w:t>
      </w:r>
      <w:bookmarkStart w:id="1000" w:name="pg16690_228717"/>
    </w:p>
    <w:p>
      <w:pPr>
        <w:pStyle w:val="BookText"/>
        <w:rPr/>
      </w:pPr>
      <w:bookmarkEnd w:id="1000"/>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او خلافت را طلب كرد و در راه حفظ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بخل و رذيلت زندگى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كسانى از بنى العوام</w:t>
      </w:r>
      <w:r>
        <w:rPr>
          <w:rStyle w:val="FootnoteAnchor"/>
          <w:rtl w:val="true"/>
        </w:rPr>
        <w:footnoteReference w:id="994"/>
      </w:r>
      <w:r>
        <w:rPr>
          <w:rFonts w:ascii="IRNazanin" w:hAnsi="IRNazanin" w:eastAsia="IRNazanin"/>
          <w:color w:val="111111"/>
          <w:sz w:val="28"/>
          <w:sz w:val="28"/>
          <w:szCs w:val="28"/>
          <w:rtl w:val="true"/>
          <w:lang w:bidi="fa-IR"/>
        </w:rPr>
        <w:t>كه بعد از او زندگى مى كنند، مى مردند و او در ميان ما به سلامت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هرگز مانند او را به خود نخواهد ديد مگر اينكه بادها بر كوههاى بلند يسوم</w:t>
      </w:r>
      <w:r>
        <w:rPr>
          <w:rStyle w:val="FootnoteAnchor"/>
          <w:rtl w:val="true"/>
        </w:rPr>
        <w:footnoteReference w:id="995"/>
      </w:r>
      <w:r>
        <w:rPr>
          <w:rFonts w:ascii="IRNazanin" w:hAnsi="IRNazanin" w:eastAsia="IRNazanin"/>
          <w:color w:val="111111"/>
          <w:sz w:val="28"/>
          <w:sz w:val="28"/>
          <w:szCs w:val="28"/>
          <w:rtl w:val="true"/>
          <w:lang w:bidi="fa-IR"/>
        </w:rPr>
        <w:t>بوزد و آن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او براى مردم چون يد بيضايى بود كه استخوانهاى پوسيده را احيا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بسيار لطف و كرامت او كه افراد مال باخته و حتى افراد پست را غنى و بى نياز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العباس، همۀ آل زبير جز مصعب را هجو مى كرد و عمدتا بنى اميّه را مدح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قتل مصعب، بر عبد الملك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 خواست، در مورد مصعب سخنى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ما تو را متهم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الملك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او همان گونه بود كه وصف كردى</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 لكنّه رام التى لا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كلّ خرق معمّم</w:t>
      </w:r>
    </w:p>
    <w:p>
      <w:pPr>
        <w:pStyle w:val="BookText"/>
        <w:rPr/>
      </w:pPr>
      <w:r>
        <w:rPr>
          <w:rFonts w:ascii="Amiri" w:hAnsi="Amiri" w:eastAsia="Amiri" w:cs="Amiri"/>
          <w:color w:val="111111"/>
          <w:sz w:val="28"/>
          <w:sz w:val="28"/>
          <w:szCs w:val="28"/>
          <w:rtl w:val="true"/>
          <w:lang w:bidi="ar-SA"/>
        </w:rPr>
        <w:t xml:space="preserve">أراد أمورا لم يردها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 للفم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چيزى را خواست كه در ميان مردمان به جز دلاوران بخشنده و جوانمرد و سرور به آن دست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امورى را خواست كه خداوند براى او مقدار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و زبانش قطع و بريده شد</w:t>
      </w:r>
      <w:r>
        <w:rPr>
          <w:rFonts w:eastAsia="IRNazanin" w:cs="IRNazanin"/>
          <w:color w:val="111111"/>
          <w:sz w:val="28"/>
          <w:szCs w:val="28"/>
          <w:rtl w:val="true"/>
          <w:lang w:bidi="fa-IR"/>
        </w:rPr>
        <w:t>].</w:t>
      </w:r>
    </w:p>
    <w:p>
      <w:pPr>
        <w:pStyle w:val="Heading3"/>
        <w:numPr>
          <w:ilvl w:val="2"/>
          <w:numId w:val="1"/>
        </w:numPr>
        <w:rPr/>
      </w:pPr>
      <w:bookmarkStart w:id="1001" w:name="__RefHeading___Toc12208340_1280447820"/>
      <w:bookmarkStart w:id="1002" w:name="_Toc368"/>
      <w:bookmarkEnd w:id="1001"/>
      <w:r>
        <w:rPr/>
        <w:t>356</w:t>
      </w:r>
      <w:r>
        <w:rPr>
          <w:rtl w:val="true"/>
        </w:rPr>
        <w:t xml:space="preserve">. </w:t>
      </w:r>
      <w:r>
        <w:rPr>
          <w:rtl w:val="true"/>
        </w:rPr>
        <w:t>مرثيۀ مردى از بنى اسد در مرگ مصعب</w:t>
      </w:r>
      <w:bookmarkEnd w:id="1002"/>
    </w:p>
    <w:p>
      <w:pPr>
        <w:pStyle w:val="BookText"/>
        <w:rPr/>
      </w:pPr>
      <w:r>
        <w:rPr>
          <w:rFonts w:ascii="Amiri" w:hAnsi="Amiri" w:eastAsia="Amiri" w:cs="Amiri"/>
          <w:color w:val="111111"/>
          <w:sz w:val="28"/>
          <w:sz w:val="28"/>
          <w:szCs w:val="28"/>
          <w:rtl w:val="true"/>
          <w:lang w:bidi="ar-SA"/>
        </w:rPr>
        <w:t>مردى از بنى اسد بن عبد العزى براى مصعب اين مرثيه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 الموت منّا 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رحب الذراع أريب</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نال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صلب العود غير هيوب </w:t>
      </w:r>
      <w:bookmarkStart w:id="1003" w:name="pg16690_228718"/>
    </w:p>
    <w:p>
      <w:pPr>
        <w:pStyle w:val="BookText"/>
        <w:rPr/>
      </w:pPr>
      <w:bookmarkEnd w:id="1003"/>
      <w:r>
        <w:rPr>
          <w:rFonts w:ascii="Amiri" w:hAnsi="Amiri" w:eastAsia="Amiri" w:cs="Amiri"/>
          <w:color w:val="111111"/>
          <w:sz w:val="28"/>
          <w:sz w:val="28"/>
          <w:szCs w:val="28"/>
          <w:rtl w:val="true"/>
          <w:lang w:bidi="ar-SA"/>
        </w:rPr>
        <w:t xml:space="preserve">جميل المحيا يرهب القرن درأه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عضّه دهر فغير قطوب</w:t>
      </w:r>
    </w:p>
    <w:p>
      <w:pPr>
        <w:pStyle w:val="BookText"/>
        <w:rPr/>
      </w:pPr>
      <w:r>
        <w:rPr>
          <w:rFonts w:ascii="IRNazanin" w:hAnsi="IRNazanin" w:eastAsia="IRNazanin"/>
          <w:color w:val="111111"/>
          <w:sz w:val="28"/>
          <w:sz w:val="28"/>
          <w:szCs w:val="28"/>
          <w:rtl w:val="true"/>
          <w:lang w:bidi="fa-IR"/>
        </w:rPr>
        <w:t xml:space="preserve">أتاه حمام الموت وسط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فطاروا سلالا و استقى بذنوب</w:t>
      </w:r>
    </w:p>
    <w:p>
      <w:pPr>
        <w:pStyle w:val="BookText"/>
        <w:rPr/>
      </w:pPr>
      <w:r>
        <w:rPr>
          <w:rFonts w:ascii="Amiri" w:hAnsi="Amiri" w:eastAsia="Amiri" w:cs="Amiri"/>
          <w:color w:val="111111"/>
          <w:sz w:val="28"/>
          <w:sz w:val="28"/>
          <w:szCs w:val="28"/>
          <w:rtl w:val="true"/>
          <w:lang w:bidi="ar-SA"/>
        </w:rPr>
        <w:t xml:space="preserve">و لو صبروا نالوا الحياة و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طاروا بغير 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كه هر آينه مرگ؛ براى هر جوان زيرك و هشيارى از ما كه دست بخشنده و گشاده دارد،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مصعب از دنيا رفته است، او فردى محكم و شجاع و زيبارو بود و هماوردش از نيزه اش مى ترسيد و اگر روزگار به او سخت مى گرفت اخم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مرگ در ميان سپاهش او را جستجو كرد ولى يارانش يكى يكى فرار كردند و او جام مرگ را نوشيد و اگر آنان صبر مى كردند، زندگى با سعادتى مى يافتند و ليكن آنها قلب و عاطفه نداشتند</w:t>
      </w:r>
      <w:r>
        <w:rPr>
          <w:rFonts w:eastAsia="IRNazanin" w:cs="IRNazanin"/>
          <w:color w:val="111111"/>
          <w:sz w:val="28"/>
          <w:szCs w:val="28"/>
          <w:rtl w:val="true"/>
          <w:lang w:bidi="fa-IR"/>
        </w:rPr>
        <w:t>].</w:t>
      </w:r>
    </w:p>
    <w:p>
      <w:pPr>
        <w:pStyle w:val="Heading3"/>
        <w:numPr>
          <w:ilvl w:val="2"/>
          <w:numId w:val="1"/>
        </w:numPr>
        <w:rPr/>
      </w:pPr>
      <w:bookmarkStart w:id="1004" w:name="__RefHeading___Toc12208342_1280447820"/>
      <w:bookmarkStart w:id="1005" w:name="_Toc369"/>
      <w:bookmarkEnd w:id="1004"/>
      <w:r>
        <w:rPr/>
        <w:t>357</w:t>
      </w:r>
      <w:r>
        <w:rPr>
          <w:rtl w:val="true"/>
        </w:rPr>
        <w:t xml:space="preserve">. </w:t>
      </w:r>
      <w:r>
        <w:rPr>
          <w:rtl w:val="true"/>
        </w:rPr>
        <w:t>شعر بعيث در مورد كشته شدن مصعب</w:t>
      </w:r>
      <w:bookmarkEnd w:id="1005"/>
    </w:p>
    <w:p>
      <w:pPr>
        <w:pStyle w:val="BookText"/>
        <w:rPr/>
      </w:pPr>
      <w:r>
        <w:rPr>
          <w:rFonts w:ascii="IRNazanin" w:hAnsi="IRNazanin" w:eastAsia="IRNazanin"/>
          <w:color w:val="111111"/>
          <w:sz w:val="28"/>
          <w:sz w:val="28"/>
          <w:szCs w:val="28"/>
          <w:rtl w:val="true"/>
          <w:lang w:bidi="fa-IR"/>
        </w:rPr>
        <w:t>بعيث بن عمرو بن مرة بن ود بن زيد بن مرة بن سعد بن رفاعة بن غنم بن حبيب بن كعب بن يشكر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ابن الحوارىّ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 اسد و المذحجىّ اليمانيا</w:t>
      </w:r>
    </w:p>
    <w:p>
      <w:pPr>
        <w:pStyle w:val="BookText"/>
        <w:rPr/>
      </w:pPr>
      <w:r>
        <w:rPr>
          <w:rFonts w:ascii="Amiri" w:hAnsi="Amiri" w:eastAsia="Amiri" w:cs="Amiri"/>
          <w:color w:val="111111"/>
          <w:sz w:val="28"/>
          <w:sz w:val="28"/>
          <w:szCs w:val="28"/>
          <w:rtl w:val="true"/>
          <w:lang w:bidi="ar-SA"/>
        </w:rPr>
        <w:t xml:space="preserve">و ألوت عقاب الموت منا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له ظفرا فأصبح ثاويا</w:t>
      </w:r>
    </w:p>
    <w:p>
      <w:pPr>
        <w:pStyle w:val="BookText"/>
        <w:rPr/>
      </w:pPr>
      <w:r>
        <w:rPr>
          <w:rFonts w:ascii="Amiri" w:hAnsi="Amiri" w:eastAsia="Amiri" w:cs="Amiri"/>
          <w:color w:val="111111"/>
          <w:sz w:val="28"/>
          <w:sz w:val="28"/>
          <w:szCs w:val="28"/>
          <w:rtl w:val="true"/>
          <w:lang w:bidi="ar-SA"/>
        </w:rPr>
        <w:t xml:space="preserve">سقينا ابن سيدان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كفتنا و خير الأمر ما كان كافيا</w:t>
      </w:r>
    </w:p>
    <w:p>
      <w:pPr>
        <w:pStyle w:val="BookText"/>
        <w:rPr/>
      </w:pPr>
      <w:r>
        <w:rPr>
          <w:rFonts w:ascii="Amiri" w:hAnsi="Amiri" w:eastAsia="Amiri" w:cs="Amiri"/>
          <w:color w:val="111111"/>
          <w:sz w:val="28"/>
          <w:sz w:val="28"/>
          <w:szCs w:val="28"/>
          <w:rtl w:val="true"/>
          <w:lang w:bidi="ar-SA"/>
        </w:rPr>
        <w:t xml:space="preserve">و مرّت على الجبّار منّا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ذعافيّا من الموت قاضيا</w:t>
      </w:r>
    </w:p>
    <w:p>
      <w:pPr>
        <w:pStyle w:val="BookText"/>
        <w:rPr/>
      </w:pPr>
      <w:r>
        <w:rPr>
          <w:rFonts w:ascii="Amiri" w:hAnsi="Amiri" w:eastAsia="Amiri" w:cs="Amiri"/>
          <w:color w:val="111111"/>
          <w:sz w:val="28"/>
          <w:sz w:val="28"/>
          <w:szCs w:val="28"/>
          <w:rtl w:val="true"/>
          <w:lang w:bidi="ar-SA"/>
        </w:rPr>
        <w:t xml:space="preserve">طواغيت هم كانوا الصناديد اذ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 حرب تمطر الموت صافيا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حوارى، مصعب، برادر اسد و مذحج از تيرۀ يمانى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مرگ از سوى ما به سوى مسلم پرواز كرد و بر او غلبه يافت و او را در چنگال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سيدان را با دستان خود از كاسه اى آب سيراب كرديم و بهترين كار آن نيست كه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ما ابرى حركت كرد و مرگ را همچون زهرى به او 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دندان هاى جنگ خون و مرگ را از دهان مى باراند آن گردنكشان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لشكرهايى مى شوند</w:t>
      </w:r>
      <w:r>
        <w:rPr>
          <w:rFonts w:eastAsia="IRNazanin" w:cs="IRNazanin"/>
          <w:color w:val="111111"/>
          <w:sz w:val="28"/>
          <w:szCs w:val="28"/>
          <w:rtl w:val="true"/>
          <w:lang w:bidi="fa-IR"/>
        </w:rPr>
        <w:t xml:space="preserve">]. </w:t>
      </w:r>
      <w:bookmarkStart w:id="1006" w:name="pg16690_228719"/>
    </w:p>
    <w:p>
      <w:pPr>
        <w:pStyle w:val="Heading3"/>
        <w:numPr>
          <w:ilvl w:val="2"/>
          <w:numId w:val="1"/>
        </w:numPr>
        <w:rPr/>
      </w:pPr>
      <w:bookmarkStart w:id="1007" w:name="__RefHeading___Toc12208344_1280447820"/>
      <w:bookmarkStart w:id="1008" w:name="_Toc370"/>
      <w:bookmarkEnd w:id="1006"/>
      <w:bookmarkEnd w:id="1007"/>
      <w:r>
        <w:rPr/>
        <w:t>358</w:t>
      </w:r>
      <w:r>
        <w:rPr>
          <w:rtl w:val="true"/>
        </w:rPr>
        <w:t xml:space="preserve">. </w:t>
      </w:r>
      <w:r>
        <w:rPr>
          <w:rtl w:val="true"/>
        </w:rPr>
        <w:t>شعر ديگرى از بعيث</w:t>
      </w:r>
      <w:bookmarkEnd w:id="1008"/>
    </w:p>
    <w:p>
      <w:pPr>
        <w:pStyle w:val="BookText"/>
        <w:rPr/>
      </w:pPr>
      <w:r>
        <w:rPr>
          <w:rFonts w:ascii="IRNazanin" w:hAnsi="IRNazanin" w:eastAsia="IRNazanin"/>
          <w:color w:val="111111"/>
          <w:sz w:val="28"/>
          <w:sz w:val="28"/>
          <w:szCs w:val="28"/>
          <w:rtl w:val="true"/>
          <w:lang w:bidi="fa-IR"/>
        </w:rPr>
        <w:t>و همچنين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سقينا بنى العوّام كأسا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مسكّرة أمست عليهم أمرّت</w:t>
      </w:r>
    </w:p>
    <w:p>
      <w:pPr>
        <w:pStyle w:val="BookText"/>
        <w:rPr/>
      </w:pPr>
      <w:r>
        <w:rPr>
          <w:rFonts w:ascii="Amiri" w:hAnsi="Amiri" w:eastAsia="Amiri" w:cs="Amiri"/>
          <w:color w:val="111111"/>
          <w:sz w:val="28"/>
          <w:sz w:val="28"/>
          <w:szCs w:val="28"/>
          <w:rtl w:val="true"/>
          <w:lang w:bidi="ar-SA"/>
        </w:rPr>
        <w:t xml:space="preserve">لما اكتسبت أيديهم و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مرينا لهم حربا عوانا فدرّت</w:t>
      </w:r>
    </w:p>
    <w:p>
      <w:pPr>
        <w:pStyle w:val="BookText"/>
        <w:rPr/>
      </w:pPr>
      <w:r>
        <w:rPr>
          <w:rFonts w:ascii="Amiri" w:hAnsi="Amiri" w:eastAsia="Amiri" w:cs="Amiri"/>
          <w:color w:val="111111"/>
          <w:sz w:val="28"/>
          <w:sz w:val="28"/>
          <w:szCs w:val="28"/>
          <w:rtl w:val="true"/>
          <w:lang w:bidi="ar-SA"/>
        </w:rPr>
        <w:t xml:space="preserve">إذا ما رجوا أن تخمد الحرب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شببنا لهم نيرانها فاستعرّت</w:t>
      </w:r>
    </w:p>
    <w:p>
      <w:pPr>
        <w:pStyle w:val="BookText"/>
        <w:rPr/>
      </w:pPr>
      <w:r>
        <w:rPr>
          <w:rFonts w:ascii="Amiri" w:hAnsi="Amiri" w:eastAsia="Amiri" w:cs="Amiri"/>
          <w:color w:val="111111"/>
          <w:sz w:val="28"/>
          <w:sz w:val="28"/>
          <w:szCs w:val="28"/>
          <w:rtl w:val="true"/>
          <w:lang w:bidi="ar-SA"/>
        </w:rPr>
        <w:t xml:space="preserve">بفتيان حرب لقحوها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بنى العوام حتى أضرّت</w:t>
      </w:r>
    </w:p>
    <w:p>
      <w:pPr>
        <w:pStyle w:val="BookText"/>
        <w:rPr/>
      </w:pPr>
      <w:r>
        <w:rPr>
          <w:rFonts w:ascii="Amiri" w:hAnsi="Amiri" w:eastAsia="Amiri" w:cs="Amiri"/>
          <w:color w:val="111111"/>
          <w:sz w:val="28"/>
          <w:sz w:val="28"/>
          <w:szCs w:val="28"/>
          <w:rtl w:val="true"/>
          <w:lang w:bidi="ar-SA"/>
        </w:rPr>
        <w:t xml:space="preserve">اقمنا لهم سوقا بها قد تسوءهم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نبحت منها قريش و هرّت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بنى عوام را با كاسه اى تلخ و معجونى نوشانيديم كه مرگ بر آنان تلخ و ناگوار بود به خاطر آنچه كه با دستها و قلبهايش انجام داده بودند جنگى تمام عيار برايشان به پا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شعله هاى جنگ را براى آنان برافروختيم؛ در آن وارد شدند هنگامى كه اميد داشتند كه آتش جنگ خاموش گردد؛ ما شعله هاى آن را براى ايشان برافروختيم و آنان، آن را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در جنگ آميختند تا بنى عوام دچار آسيب و زيان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آنان بازارى برپا داشتيم كه آن را بد پنداشتند و از آن ميان، صداى پارس بر قريش بلند شد و آن را ناپسند داشتند</w:t>
      </w:r>
      <w:r>
        <w:rPr>
          <w:rFonts w:eastAsia="IRNazanin" w:cs="IRNazanin"/>
          <w:color w:val="111111"/>
          <w:sz w:val="28"/>
          <w:szCs w:val="28"/>
          <w:rtl w:val="true"/>
          <w:lang w:bidi="fa-IR"/>
        </w:rPr>
        <w:t>].</w:t>
      </w:r>
    </w:p>
    <w:p>
      <w:pPr>
        <w:pStyle w:val="Heading3"/>
        <w:numPr>
          <w:ilvl w:val="2"/>
          <w:numId w:val="1"/>
        </w:numPr>
        <w:rPr/>
      </w:pPr>
      <w:bookmarkStart w:id="1009" w:name="__RefHeading___Toc12208346_1280447820"/>
      <w:bookmarkStart w:id="1010" w:name="_Toc371"/>
      <w:bookmarkEnd w:id="1009"/>
      <w:r>
        <w:rPr/>
        <w:t>359</w:t>
      </w:r>
      <w:r>
        <w:rPr>
          <w:rtl w:val="true"/>
        </w:rPr>
        <w:t xml:space="preserve">. </w:t>
      </w:r>
      <w:r>
        <w:rPr>
          <w:rtl w:val="true"/>
        </w:rPr>
        <w:t>مصعب هرگز نمى گريزد</w:t>
      </w:r>
      <w:bookmarkEnd w:id="1010"/>
    </w:p>
    <w:p>
      <w:pPr>
        <w:pStyle w:val="BookText"/>
        <w:rPr/>
      </w:pPr>
      <w:r>
        <w:rPr>
          <w:rFonts w:ascii="IRNazanin" w:hAnsi="IRNazanin" w:eastAsia="IRNazanin"/>
          <w:color w:val="111111"/>
          <w:sz w:val="28"/>
          <w:sz w:val="28"/>
          <w:szCs w:val="28"/>
          <w:rtl w:val="true"/>
          <w:lang w:bidi="fa-IR"/>
        </w:rPr>
        <w:t>وقتى مصعب به كوفه وارد شد، از عروة بن مغيرة بن شعبه در مورد حسين بن على عليه السّلام پرسيد و او نيز در مورد او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به اين ابيات سليمان بن قتّه</w:t>
      </w:r>
      <w:r>
        <w:rPr>
          <w:rStyle w:val="FootnoteAnchor"/>
          <w:rtl w:val="true"/>
        </w:rPr>
        <w:footnoteReference w:id="997"/>
      </w:r>
      <w:r>
        <w:rPr>
          <w:rFonts w:ascii="IRNazanin" w:hAnsi="IRNazanin" w:eastAsia="IRNazanin"/>
          <w:color w:val="111111"/>
          <w:sz w:val="28"/>
          <w:sz w:val="28"/>
          <w:szCs w:val="28"/>
          <w:rtl w:val="true"/>
          <w:lang w:bidi="fa-IR"/>
        </w:rPr>
        <w:t>متمثل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از خاندان هاشم، كسانى كه در كربلا ايستادند، صبر پيشه كردند و براى انسانهاى با كرامت هم راه صبورى را نشان دادند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مصعب هرگز نمى گريزد و اين چنين هم شد</w:t>
      </w:r>
      <w:r>
        <w:rPr>
          <w:rFonts w:eastAsia="IRNazanin" w:cs="IRNazanin"/>
          <w:color w:val="111111"/>
          <w:sz w:val="28"/>
          <w:szCs w:val="28"/>
          <w:rtl w:val="true"/>
          <w:lang w:bidi="fa-IR"/>
        </w:rPr>
        <w:t xml:space="preserve">. </w:t>
      </w:r>
      <w:bookmarkStart w:id="1011" w:name="pg16690_228720"/>
    </w:p>
    <w:p>
      <w:pPr>
        <w:pStyle w:val="Heading3"/>
        <w:numPr>
          <w:ilvl w:val="2"/>
          <w:numId w:val="1"/>
        </w:numPr>
        <w:rPr/>
      </w:pPr>
      <w:bookmarkStart w:id="1012" w:name="__RefHeading___Toc12208348_1280447820"/>
      <w:bookmarkStart w:id="1013" w:name="_Toc372"/>
      <w:bookmarkEnd w:id="1011"/>
      <w:bookmarkEnd w:id="1012"/>
      <w:r>
        <w:rPr/>
        <w:t>360</w:t>
      </w:r>
      <w:r>
        <w:rPr>
          <w:rtl w:val="true"/>
        </w:rPr>
        <w:t xml:space="preserve">. </w:t>
      </w:r>
      <w:r>
        <w:rPr>
          <w:rtl w:val="true"/>
        </w:rPr>
        <w:t>جلوگيرى عاتكه دختر يزيد از رفتن عبد الملك به سوى مصعب</w:t>
      </w:r>
      <w:bookmarkEnd w:id="1013"/>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 الملك عزم حركت به سوى مصعب كرد، عاتكه، دختر يزيد، او را از اين كار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الملك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جديت او را در خارج شدن ديد، گريه كرد و عبد الملك نيز به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أراد الغزو لم تثن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نظم درّ يزينها</w:t>
      </w:r>
    </w:p>
    <w:p>
      <w:pPr>
        <w:pStyle w:val="BookText"/>
        <w:rPr/>
      </w:pPr>
      <w:r>
        <w:rPr>
          <w:rFonts w:ascii="Amiri" w:hAnsi="Amiri" w:eastAsia="Amiri" w:cs="Amiri"/>
          <w:color w:val="111111"/>
          <w:sz w:val="28"/>
          <w:sz w:val="28"/>
          <w:szCs w:val="28"/>
          <w:rtl w:val="true"/>
          <w:lang w:bidi="ar-SA"/>
        </w:rPr>
        <w:t xml:space="preserve">نهته فلمّا لم تر النهى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عراها قطينها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اراده و تصميم بر جنگ گرفت، اسبانى كه بر روى آنها درّ و گوهرهايى زينت داده شده بودند همتش را سست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 را نهى كرد و هنگامى كه ديد نهى او مانع نشد، از غم و اندوهى كه خادمش بر سرش آورده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دنبال او اشك ريخت</w:t>
      </w:r>
      <w:r>
        <w:rPr>
          <w:rFonts w:eastAsia="IRNazanin" w:cs="IRNazanin"/>
          <w:color w:val="111111"/>
          <w:sz w:val="28"/>
          <w:szCs w:val="28"/>
          <w:rtl w:val="true"/>
          <w:lang w:bidi="fa-IR"/>
        </w:rPr>
        <w:t>].</w:t>
      </w:r>
    </w:p>
    <w:p>
      <w:pPr>
        <w:pStyle w:val="Heading3"/>
        <w:numPr>
          <w:ilvl w:val="2"/>
          <w:numId w:val="1"/>
        </w:numPr>
        <w:rPr/>
      </w:pPr>
      <w:bookmarkStart w:id="1014" w:name="__RefHeading___Toc12208350_1280447820"/>
      <w:bookmarkStart w:id="1015" w:name="_Toc373"/>
      <w:bookmarkEnd w:id="1014"/>
      <w:r>
        <w:rPr/>
        <w:t>361</w:t>
      </w:r>
      <w:r>
        <w:rPr>
          <w:rtl w:val="true"/>
        </w:rPr>
        <w:t xml:space="preserve">. </w:t>
      </w:r>
      <w:r>
        <w:rPr>
          <w:rtl w:val="true"/>
        </w:rPr>
        <w:t>حيلۀ زياد العتكى با مصعب</w:t>
      </w:r>
      <w:bookmarkEnd w:id="1015"/>
    </w:p>
    <w:p>
      <w:pPr>
        <w:pStyle w:val="BookText"/>
        <w:rPr/>
      </w:pPr>
      <w:r>
        <w:rPr>
          <w:rFonts w:ascii="Amiri" w:hAnsi="Amiri" w:eastAsia="Amiri" w:cs="Amiri"/>
          <w:color w:val="111111"/>
          <w:sz w:val="28"/>
          <w:sz w:val="28"/>
          <w:szCs w:val="28"/>
          <w:rtl w:val="true"/>
          <w:lang w:bidi="ar-SA"/>
        </w:rPr>
        <w:t>احمد بن سعيد از زبير و از مدائنى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عمرو عتكى، با مصعب حيله ورزيد و او را نزد عبد الملك برد و در آنجا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بن خازم سلمى خبر قتل مصعب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مهلب بن ابى صفره شاهد آن بود؟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بن عبيد الله بن معمر شاهد آن بود؟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خذيه فجرّيه سباع و أبشرى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امرىء لم يشهد اليوم أصره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بگيريد و پيش درندگان ببريد و به آنان گوشت مردى را مژده دهيد كه گناه او امروز را شاهد نبوده است</w:t>
      </w:r>
      <w:r>
        <w:rPr>
          <w:rFonts w:eastAsia="IRNazanin" w:cs="IRNazanin"/>
          <w:color w:val="111111"/>
          <w:sz w:val="28"/>
          <w:szCs w:val="28"/>
          <w:rtl w:val="true"/>
          <w:lang w:bidi="fa-IR"/>
        </w:rPr>
        <w:t>].</w:t>
      </w:r>
    </w:p>
    <w:p>
      <w:pPr>
        <w:pStyle w:val="Heading3"/>
        <w:numPr>
          <w:ilvl w:val="2"/>
          <w:numId w:val="1"/>
        </w:numPr>
        <w:rPr/>
      </w:pPr>
      <w:bookmarkStart w:id="1016" w:name="__RefHeading___Toc12208352_1280447820"/>
      <w:bookmarkStart w:id="1017" w:name="_Toc374"/>
      <w:bookmarkEnd w:id="1016"/>
      <w:r>
        <w:rPr/>
        <w:t>362</w:t>
      </w:r>
      <w:r>
        <w:rPr>
          <w:rtl w:val="true"/>
        </w:rPr>
        <w:t xml:space="preserve">. </w:t>
      </w:r>
      <w:r>
        <w:rPr>
          <w:rtl w:val="true"/>
        </w:rPr>
        <w:t>مصعب راهى براى فرار باقى نگذاشت</w:t>
      </w:r>
      <w:bookmarkEnd w:id="101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زبير از ابو الحكم بن خلاد بن قرة بن خالد اسدوسى و او از پدرش نقل كرد</w:t>
      </w:r>
      <w:r>
        <w:rPr>
          <w:rFonts w:eastAsia="IRNazanin" w:cs="IRNazanin"/>
          <w:color w:val="111111"/>
          <w:sz w:val="28"/>
          <w:szCs w:val="28"/>
          <w:rtl w:val="true"/>
          <w:lang w:bidi="fa-IR"/>
        </w:rPr>
        <w:t xml:space="preserve">: </w:t>
      </w:r>
      <w:bookmarkStart w:id="1018" w:name="pg16690_228721"/>
    </w:p>
    <w:p>
      <w:pPr>
        <w:pStyle w:val="BookText"/>
        <w:rPr/>
      </w:pPr>
      <w:bookmarkEnd w:id="1018"/>
      <w:r>
        <w:rPr>
          <w:rFonts w:ascii="IRNazanin" w:hAnsi="IRNazanin" w:eastAsia="IRNazanin"/>
          <w:color w:val="111111"/>
          <w:sz w:val="28"/>
          <w:sz w:val="28"/>
          <w:szCs w:val="28"/>
          <w:rtl w:val="true"/>
          <w:lang w:bidi="fa-IR"/>
        </w:rPr>
        <w:t>وقتى جنگ السبخة واقع شد، در جايى كه حجاج بن يوسف در پى شبيب حرورى اردو زده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از اين پليد دور شوى؟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مرا از او دور مى سازيد؟ به خدا سوگند، مصعب براى هيچ بزرگوارى راه فرارى باز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اين بيت متمثل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يغش المكاره أو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الهوينى بالفتى أن تقطّعا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حيله هايش به نتيجه نمى رسد بهتر است كه ريسمان هاى جوانمردى را ببرد</w:t>
      </w:r>
      <w:r>
        <w:rPr>
          <w:rFonts w:eastAsia="IRNazanin" w:cs="IRNazanin"/>
          <w:color w:val="111111"/>
          <w:sz w:val="28"/>
          <w:szCs w:val="28"/>
          <w:rtl w:val="true"/>
          <w:lang w:bidi="fa-IR"/>
        </w:rPr>
        <w:t>].</w:t>
      </w:r>
    </w:p>
    <w:p>
      <w:pPr>
        <w:pStyle w:val="Heading3"/>
        <w:numPr>
          <w:ilvl w:val="2"/>
          <w:numId w:val="1"/>
        </w:numPr>
        <w:rPr/>
      </w:pPr>
      <w:bookmarkStart w:id="1019" w:name="__RefHeading___Toc12208354_1280447820"/>
      <w:bookmarkStart w:id="1020" w:name="_Toc375"/>
      <w:bookmarkEnd w:id="1019"/>
      <w:r>
        <w:rPr/>
        <w:t>363</w:t>
      </w:r>
      <w:r>
        <w:rPr>
          <w:rtl w:val="true"/>
        </w:rPr>
        <w:t xml:space="preserve">. </w:t>
      </w:r>
      <w:r>
        <w:rPr>
          <w:rtl w:val="true"/>
        </w:rPr>
        <w:t>شعر اعشى همدان در مورد قتل مصعب</w:t>
      </w:r>
      <w:bookmarkEnd w:id="1020"/>
    </w:p>
    <w:p>
      <w:pPr>
        <w:pStyle w:val="BookText"/>
        <w:rPr/>
      </w:pPr>
      <w:r>
        <w:rPr>
          <w:rFonts w:ascii="IRNazanin" w:hAnsi="IRNazanin" w:eastAsia="IRNazanin"/>
          <w:color w:val="111111"/>
          <w:sz w:val="28"/>
          <w:sz w:val="28"/>
          <w:szCs w:val="28"/>
          <w:rtl w:val="true"/>
          <w:lang w:bidi="fa-IR"/>
        </w:rPr>
        <w:t>أعشى</w:t>
      </w:r>
      <w:r>
        <w:rPr>
          <w:rStyle w:val="FootnoteAnchor"/>
          <w:rtl w:val="true"/>
        </w:rPr>
        <w:footnoteReference w:id="998"/>
      </w:r>
      <w:r>
        <w:rPr>
          <w:rFonts w:ascii="IRNazanin" w:hAnsi="IRNazanin" w:eastAsia="IRNazanin"/>
          <w:color w:val="111111"/>
          <w:sz w:val="28"/>
          <w:sz w:val="28"/>
          <w:szCs w:val="28"/>
          <w:rtl w:val="true"/>
          <w:lang w:bidi="fa-IR"/>
        </w:rPr>
        <w:t>همدان در قتل مصعب و ذكر ماجراى او و خيانت مردم عراق به وى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جليل فادح لى مشيّب</w:t>
      </w:r>
    </w:p>
    <w:p>
      <w:pPr>
        <w:pStyle w:val="BookText"/>
        <w:rPr/>
      </w:pPr>
      <w:r>
        <w:rPr>
          <w:rFonts w:ascii="Amiri" w:hAnsi="Amiri" w:eastAsia="Amiri" w:cs="Amiri"/>
          <w:color w:val="111111"/>
          <w:sz w:val="28"/>
          <w:sz w:val="28"/>
          <w:szCs w:val="28"/>
          <w:rtl w:val="true"/>
          <w:lang w:bidi="ar-SA"/>
        </w:rPr>
        <w:t xml:space="preserve">أرقت لما قد غالنى و 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سواكب دمع العين من كل مسكب</w:t>
      </w:r>
    </w:p>
    <w:p>
      <w:pPr>
        <w:pStyle w:val="BookText"/>
        <w:rPr/>
      </w:pPr>
      <w:r>
        <w:rPr>
          <w:rFonts w:ascii="IRNazanin" w:hAnsi="IRNazanin" w:eastAsia="IRNazanin"/>
          <w:color w:val="111111"/>
          <w:sz w:val="28"/>
          <w:sz w:val="28"/>
          <w:szCs w:val="28"/>
          <w:rtl w:val="true"/>
          <w:lang w:bidi="fa-IR"/>
        </w:rPr>
        <w:t xml:space="preserve">فقلت و قد بلّت سوابق عبرتى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ردائى مقال الموجع المتحوّب</w:t>
      </w:r>
    </w:p>
    <w:p>
      <w:pPr>
        <w:pStyle w:val="BookText"/>
        <w:rPr/>
      </w:pPr>
      <w:r>
        <w:rPr>
          <w:rFonts w:ascii="Amiri" w:hAnsi="Amiri" w:eastAsia="Amiri" w:cs="Amiri"/>
          <w:color w:val="111111"/>
          <w:sz w:val="28"/>
          <w:sz w:val="28"/>
          <w:szCs w:val="28"/>
          <w:rtl w:val="true"/>
          <w:lang w:bidi="ar-SA"/>
        </w:rPr>
        <w:t xml:space="preserve">ألا بهلة اللّه الذى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الناكثين الغادرين بمصعب</w:t>
      </w:r>
    </w:p>
    <w:p>
      <w:pPr>
        <w:pStyle w:val="BookText"/>
        <w:rPr/>
      </w:pPr>
      <w:r>
        <w:rPr>
          <w:rFonts w:ascii="Amiri" w:hAnsi="Amiri" w:eastAsia="Amiri" w:cs="Amiri"/>
          <w:color w:val="111111"/>
          <w:sz w:val="28"/>
          <w:sz w:val="28"/>
          <w:szCs w:val="28"/>
          <w:rtl w:val="true"/>
          <w:lang w:bidi="ar-SA"/>
        </w:rPr>
        <w:t xml:space="preserve">جزى اللّه عنه جمع قحطان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مسىء قاسط الفعل مذنب</w:t>
      </w:r>
    </w:p>
    <w:p>
      <w:pPr>
        <w:pStyle w:val="BookText"/>
        <w:rPr/>
      </w:pPr>
      <w:r>
        <w:rPr>
          <w:rFonts w:ascii="Amiri" w:hAnsi="Amiri" w:eastAsia="Amiri" w:cs="Amiri"/>
          <w:color w:val="111111"/>
          <w:sz w:val="28"/>
          <w:sz w:val="28"/>
          <w:szCs w:val="28"/>
          <w:rtl w:val="true"/>
          <w:lang w:bidi="ar-SA"/>
        </w:rPr>
        <w:t xml:space="preserve">و جمع معدّ قومه غاب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عنه و رب المحصب</w:t>
      </w:r>
    </w:p>
    <w:p>
      <w:pPr>
        <w:pStyle w:val="BookText"/>
        <w:rPr/>
      </w:pPr>
      <w:r>
        <w:rPr>
          <w:rFonts w:ascii="Amiri" w:hAnsi="Amiri" w:eastAsia="Amiri" w:cs="Amiri"/>
          <w:color w:val="111111"/>
          <w:sz w:val="28"/>
          <w:sz w:val="28"/>
          <w:szCs w:val="28"/>
          <w:rtl w:val="true"/>
          <w:lang w:bidi="ar-SA"/>
        </w:rPr>
        <w:t xml:space="preserve">جزاهم إله الناس شرّ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بخذلان ذى القربى الأريب المدرّب</w:t>
      </w:r>
    </w:p>
    <w:p>
      <w:pPr>
        <w:pStyle w:val="BookText"/>
        <w:rPr/>
      </w:pPr>
      <w:r>
        <w:rPr>
          <w:rFonts w:ascii="Amiri" w:hAnsi="Amiri" w:eastAsia="Amiri" w:cs="Amiri"/>
          <w:color w:val="111111"/>
          <w:sz w:val="28"/>
          <w:sz w:val="28"/>
          <w:szCs w:val="28"/>
          <w:rtl w:val="true"/>
          <w:lang w:bidi="ar-SA"/>
        </w:rPr>
        <w:t xml:space="preserve">إمام الهدى و الحلم و السّلم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ذى الحسب الزاكى الرفيع المهذّب</w:t>
      </w:r>
    </w:p>
    <w:p>
      <w:pPr>
        <w:pStyle w:val="BookText"/>
        <w:rPr/>
      </w:pPr>
      <w:r>
        <w:rPr>
          <w:rFonts w:ascii="Amiri" w:hAnsi="Amiri" w:eastAsia="Amiri" w:cs="Amiri"/>
          <w:color w:val="111111"/>
          <w:sz w:val="28"/>
          <w:sz w:val="28"/>
          <w:szCs w:val="28"/>
          <w:rtl w:val="true"/>
          <w:lang w:bidi="ar-SA"/>
        </w:rPr>
        <w:t xml:space="preserve">لحى اللّه أشراف العراق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قوم بين شرق و مغرب</w:t>
      </w:r>
    </w:p>
    <w:p>
      <w:pPr>
        <w:pStyle w:val="BookText"/>
        <w:rPr/>
      </w:pPr>
      <w:r>
        <w:rPr>
          <w:rFonts w:ascii="Amiri" w:hAnsi="Amiri" w:eastAsia="Amiri" w:cs="Amiri"/>
          <w:color w:val="111111"/>
          <w:sz w:val="28"/>
          <w:sz w:val="28"/>
          <w:szCs w:val="28"/>
          <w:rtl w:val="true"/>
          <w:lang w:bidi="ar-SA"/>
        </w:rPr>
        <w:t xml:space="preserve">هم مكروا بابن الحوارىّ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يستجيبوا للصريخ المثوّب</w:t>
      </w:r>
    </w:p>
    <w:p>
      <w:pPr>
        <w:pStyle w:val="BookText"/>
        <w:rPr/>
      </w:pPr>
      <w:r>
        <w:rPr>
          <w:rFonts w:ascii="Amiri" w:hAnsi="Amiri" w:eastAsia="Amiri" w:cs="Amiri"/>
          <w:color w:val="111111"/>
          <w:sz w:val="28"/>
          <w:sz w:val="28"/>
          <w:szCs w:val="28"/>
          <w:rtl w:val="true"/>
          <w:lang w:bidi="ar-SA"/>
        </w:rPr>
        <w:t xml:space="preserve">دعاهم بأن ذودوا العدى عن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اموالكم فى كلّ ابيض مقضب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فولّوا ينادى المرء منهم عشيره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خلّ عنهم لا أبا لك و اذهب </w:t>
      </w:r>
    </w:p>
    <w:p>
      <w:pPr>
        <w:pStyle w:val="BookText"/>
        <w:rPr/>
      </w:pPr>
      <w:r>
        <w:rPr>
          <w:rFonts w:ascii="Amiri" w:hAnsi="Amiri" w:eastAsia="Amiri" w:cs="Amiri"/>
          <w:color w:val="111111"/>
          <w:sz w:val="28"/>
          <w:sz w:val="28"/>
          <w:szCs w:val="28"/>
          <w:rtl w:val="true"/>
          <w:lang w:bidi="ar-SA"/>
        </w:rPr>
        <w:t xml:space="preserve">جزى اللّه حجّارا هناك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فرخ عمير من مناج مؤلّب</w:t>
      </w:r>
    </w:p>
    <w:p>
      <w:pPr>
        <w:pStyle w:val="BookText"/>
        <w:rPr/>
      </w:pPr>
      <w:r>
        <w:rPr>
          <w:rFonts w:ascii="Amiri" w:hAnsi="Amiri" w:eastAsia="Amiri" w:cs="Amiri"/>
          <w:color w:val="111111"/>
          <w:sz w:val="28"/>
          <w:sz w:val="28"/>
          <w:szCs w:val="28"/>
          <w:rtl w:val="true"/>
          <w:lang w:bidi="ar-SA"/>
        </w:rPr>
        <w:t xml:space="preserve">و ما كان عتّاب له بمناصح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عن سعى عليه بمغرب</w:t>
      </w:r>
    </w:p>
    <w:p>
      <w:pPr>
        <w:pStyle w:val="BookText"/>
        <w:rPr/>
      </w:pPr>
      <w:r>
        <w:rPr>
          <w:rFonts w:ascii="Amiri" w:hAnsi="Amiri" w:eastAsia="Amiri" w:cs="Amiri"/>
          <w:color w:val="111111"/>
          <w:sz w:val="28"/>
          <w:sz w:val="28"/>
          <w:szCs w:val="28"/>
          <w:rtl w:val="true"/>
          <w:lang w:bidi="ar-SA"/>
        </w:rPr>
        <w:t xml:space="preserve">و لا قطن و لا ابنه لم يناصحا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لسعىّ الحارثىّ المتبّب</w:t>
      </w:r>
    </w:p>
    <w:p>
      <w:pPr>
        <w:pStyle w:val="BookText"/>
        <w:rPr/>
      </w:pPr>
      <w:r>
        <w:rPr>
          <w:rFonts w:ascii="Amiri" w:hAnsi="Amiri" w:eastAsia="Amiri" w:cs="Amiri"/>
          <w:color w:val="111111"/>
          <w:sz w:val="28"/>
          <w:sz w:val="28"/>
          <w:szCs w:val="28"/>
          <w:rtl w:val="true"/>
          <w:lang w:bidi="ar-SA"/>
        </w:rPr>
        <w:t xml:space="preserve">و لا العتكىّ إذ أمال لواءه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به عنه إلى شرّ موكب</w:t>
      </w:r>
    </w:p>
    <w:p>
      <w:pPr>
        <w:pStyle w:val="BookText"/>
        <w:rPr/>
      </w:pPr>
      <w:r>
        <w:rPr>
          <w:rFonts w:ascii="Amiri" w:hAnsi="Amiri" w:eastAsia="Amiri" w:cs="Amiri"/>
          <w:color w:val="111111"/>
          <w:sz w:val="28"/>
          <w:sz w:val="28"/>
          <w:szCs w:val="28"/>
          <w:rtl w:val="true"/>
          <w:lang w:bidi="ar-SA"/>
        </w:rPr>
        <w:t xml:space="preserve">و لا ابن رويم لا سقى اللّه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بجدع آخر الدهر موعب</w:t>
      </w:r>
    </w:p>
    <w:p>
      <w:pPr>
        <w:pStyle w:val="BookText"/>
        <w:rPr/>
      </w:pPr>
      <w:r>
        <w:rPr>
          <w:rFonts w:ascii="Amiri" w:hAnsi="Amiri" w:eastAsia="Amiri" w:cs="Amiri"/>
          <w:color w:val="111111"/>
          <w:sz w:val="28"/>
          <w:sz w:val="28"/>
          <w:szCs w:val="28"/>
          <w:rtl w:val="true"/>
          <w:lang w:bidi="ar-SA"/>
        </w:rPr>
        <w:t xml:space="preserve">و ما سرّنى من هيثم فعل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فينا ذا غناء و منصب</w:t>
      </w:r>
    </w:p>
    <w:p>
      <w:pPr>
        <w:pStyle w:val="BookText"/>
        <w:rPr/>
      </w:pPr>
      <w:r>
        <w:rPr>
          <w:rFonts w:ascii="Amiri" w:hAnsi="Amiri" w:eastAsia="Amiri" w:cs="Amiri"/>
          <w:color w:val="111111"/>
          <w:sz w:val="28"/>
          <w:sz w:val="28"/>
          <w:szCs w:val="28"/>
          <w:rtl w:val="true"/>
          <w:lang w:bidi="ar-SA"/>
        </w:rPr>
        <w:t xml:space="preserve">و لكن على فيّاض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سأثنى و خير القول ما لم يكذّب</w:t>
      </w:r>
    </w:p>
    <w:p>
      <w:pPr>
        <w:pStyle w:val="BookText"/>
        <w:rPr/>
      </w:pPr>
      <w:r>
        <w:rPr>
          <w:rFonts w:ascii="Amiri" w:hAnsi="Amiri" w:eastAsia="Amiri" w:cs="Amiri"/>
          <w:color w:val="111111"/>
          <w:sz w:val="28"/>
          <w:sz w:val="28"/>
          <w:szCs w:val="28"/>
          <w:rtl w:val="true"/>
          <w:lang w:bidi="ar-SA"/>
        </w:rPr>
        <w:t xml:space="preserve">دعا ابن الحوارى الهمام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 من كلّ غاو و مجلب</w:t>
      </w:r>
    </w:p>
    <w:p>
      <w:pPr>
        <w:pStyle w:val="BookText"/>
        <w:rPr/>
      </w:pPr>
      <w:r>
        <w:rPr>
          <w:rFonts w:ascii="Amiri" w:hAnsi="Amiri" w:eastAsia="Amiri" w:cs="Amiri"/>
          <w:color w:val="111111"/>
          <w:sz w:val="28"/>
          <w:sz w:val="28"/>
          <w:szCs w:val="28"/>
          <w:rtl w:val="true"/>
          <w:lang w:bidi="ar-SA"/>
        </w:rPr>
        <w:t xml:space="preserve">فأضحى ابن تيم اللاّت امنع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بلا شكّ و مأوى المعصّب</w:t>
      </w:r>
    </w:p>
    <w:p>
      <w:pPr>
        <w:pStyle w:val="BookText"/>
        <w:rPr/>
      </w:pPr>
      <w:r>
        <w:rPr>
          <w:rFonts w:ascii="Amiri" w:hAnsi="Amiri" w:eastAsia="Amiri" w:cs="Amiri"/>
          <w:color w:val="111111"/>
          <w:sz w:val="28"/>
          <w:sz w:val="28"/>
          <w:szCs w:val="28"/>
          <w:rtl w:val="true"/>
          <w:lang w:bidi="ar-SA"/>
        </w:rPr>
        <w:t xml:space="preserve">فيا سائرا نحو المشاعر لا 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أرفع بهدلاء المشافر تنعب</w:t>
      </w:r>
    </w:p>
    <w:p>
      <w:pPr>
        <w:pStyle w:val="BookText"/>
        <w:rPr/>
      </w:pPr>
      <w:r>
        <w:rPr>
          <w:rFonts w:ascii="Amiri" w:hAnsi="Amiri" w:eastAsia="Amiri" w:cs="Amiri"/>
          <w:color w:val="111111"/>
          <w:sz w:val="28"/>
          <w:sz w:val="28"/>
          <w:szCs w:val="28"/>
          <w:rtl w:val="true"/>
          <w:lang w:bidi="ar-SA"/>
        </w:rPr>
        <w:t xml:space="preserve">ألا وانع خير الناس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بطحاء قريش و يثرب</w:t>
      </w:r>
    </w:p>
    <w:p>
      <w:pPr>
        <w:pStyle w:val="BookText"/>
        <w:rPr/>
      </w:pPr>
      <w:r>
        <w:rPr>
          <w:rFonts w:ascii="Amiri" w:hAnsi="Amiri" w:eastAsia="Amiri" w:cs="Amiri"/>
          <w:color w:val="111111"/>
          <w:sz w:val="28"/>
          <w:sz w:val="28"/>
          <w:szCs w:val="28"/>
          <w:rtl w:val="true"/>
          <w:lang w:bidi="ar-SA"/>
        </w:rPr>
        <w:t xml:space="preserve">فدا لك فاذكر زحفه و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يزجّى الخيول مقنبا بعد مقنب</w:t>
      </w:r>
    </w:p>
    <w:p>
      <w:pPr>
        <w:pStyle w:val="BookText"/>
        <w:rPr/>
      </w:pPr>
      <w:r>
        <w:rPr>
          <w:rFonts w:ascii="Amiri" w:hAnsi="Amiri" w:eastAsia="Amiri" w:cs="Amiri"/>
          <w:color w:val="111111"/>
          <w:sz w:val="28"/>
          <w:sz w:val="28"/>
          <w:szCs w:val="28"/>
          <w:rtl w:val="true"/>
          <w:lang w:bidi="ar-SA"/>
        </w:rPr>
        <w:t xml:space="preserve">سما مصعدا بالجيش يسرى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 من آل مروان محلب</w:t>
      </w:r>
    </w:p>
    <w:p>
      <w:pPr>
        <w:pStyle w:val="BookText"/>
        <w:rPr/>
      </w:pPr>
      <w:r>
        <w:rPr>
          <w:rFonts w:ascii="Amiri" w:hAnsi="Amiri" w:eastAsia="Amiri" w:cs="Amiri"/>
          <w:color w:val="111111"/>
          <w:sz w:val="28"/>
          <w:sz w:val="28"/>
          <w:szCs w:val="28"/>
          <w:rtl w:val="true"/>
          <w:lang w:bidi="ar-SA"/>
        </w:rPr>
        <w:t xml:space="preserve">غزا بجنود الشام يكبد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إليهم سبسبا بعد سبسب</w:t>
      </w:r>
    </w:p>
    <w:p>
      <w:pPr>
        <w:pStyle w:val="BookText"/>
        <w:rPr/>
      </w:pPr>
      <w:r>
        <w:rPr>
          <w:rFonts w:ascii="Amiri" w:hAnsi="Amiri" w:eastAsia="Amiri" w:cs="Amiri"/>
          <w:color w:val="111111"/>
          <w:sz w:val="28"/>
          <w:sz w:val="28"/>
          <w:szCs w:val="28"/>
          <w:rtl w:val="true"/>
          <w:lang w:bidi="ar-SA"/>
        </w:rPr>
        <w:t xml:space="preserve">فلما توافينا جميعا بمسكن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عصينا بنوع من غرام معذّب</w:t>
      </w:r>
    </w:p>
    <w:p>
      <w:pPr>
        <w:pStyle w:val="BookText"/>
        <w:rPr/>
      </w:pPr>
      <w:r>
        <w:rPr>
          <w:rFonts w:ascii="Amiri" w:hAnsi="Amiri" w:eastAsia="Amiri" w:cs="Amiri"/>
          <w:color w:val="111111"/>
          <w:sz w:val="28"/>
          <w:sz w:val="28"/>
          <w:szCs w:val="28"/>
          <w:rtl w:val="true"/>
          <w:lang w:bidi="ar-SA"/>
        </w:rPr>
        <w:t xml:space="preserve">بمقتل سادات و مهلك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الروابى محرب و ابن محرب</w:t>
      </w:r>
    </w:p>
    <w:p>
      <w:pPr>
        <w:pStyle w:val="BookText"/>
        <w:rPr/>
      </w:pPr>
      <w:r>
        <w:rPr>
          <w:rFonts w:ascii="Amiri" w:hAnsi="Amiri" w:eastAsia="Amiri" w:cs="Amiri"/>
          <w:color w:val="111111"/>
          <w:sz w:val="28"/>
          <w:sz w:val="28"/>
          <w:szCs w:val="28"/>
          <w:rtl w:val="true"/>
          <w:lang w:bidi="ar-SA"/>
        </w:rPr>
        <w:t xml:space="preserve">هو الضيغم النّهد الرئيس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يوما شدّة لم يكذّب</w:t>
      </w:r>
    </w:p>
    <w:p>
      <w:pPr>
        <w:pStyle w:val="BookText"/>
        <w:rPr/>
      </w:pPr>
      <w:r>
        <w:rPr>
          <w:rFonts w:ascii="Amiri" w:hAnsi="Amiri" w:eastAsia="Amiri" w:cs="Amiri"/>
          <w:color w:val="111111"/>
          <w:sz w:val="28"/>
          <w:sz w:val="28"/>
          <w:szCs w:val="28"/>
          <w:rtl w:val="true"/>
          <w:lang w:bidi="ar-SA"/>
        </w:rPr>
        <w:t xml:space="preserve">أتى مصعبا فقال من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 بوقع من بدا لك مرهب</w:t>
      </w:r>
    </w:p>
    <w:p>
      <w:pPr>
        <w:pStyle w:val="BookText"/>
        <w:rPr/>
      </w:pPr>
      <w:r>
        <w:rPr>
          <w:rFonts w:ascii="Amiri" w:hAnsi="Amiri" w:eastAsia="Amiri" w:cs="Amiri"/>
          <w:color w:val="111111"/>
          <w:sz w:val="28"/>
          <w:sz w:val="28"/>
          <w:szCs w:val="28"/>
          <w:rtl w:val="true"/>
          <w:lang w:bidi="ar-SA"/>
        </w:rPr>
        <w:t xml:space="preserve">و شدّ على الأشراف شدّة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أعناقهم قبل الصباح فضرّب</w:t>
      </w:r>
    </w:p>
    <w:p>
      <w:pPr>
        <w:pStyle w:val="BookText"/>
        <w:rPr/>
      </w:pPr>
      <w:r>
        <w:rPr>
          <w:rFonts w:ascii="Amiri" w:hAnsi="Amiri" w:eastAsia="Amiri" w:cs="Amiri"/>
          <w:color w:val="111111"/>
          <w:sz w:val="28"/>
          <w:sz w:val="28"/>
          <w:szCs w:val="28"/>
          <w:rtl w:val="true"/>
          <w:lang w:bidi="ar-SA"/>
        </w:rPr>
        <w:t xml:space="preserve">و إلاّ فكبكب فى السجون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يفيق الناس تصحب و ترقب</w:t>
      </w:r>
    </w:p>
    <w:p>
      <w:pPr>
        <w:pStyle w:val="BookText"/>
        <w:rPr/>
      </w:pPr>
      <w:r>
        <w:rPr>
          <w:rFonts w:ascii="Amiri" w:hAnsi="Amiri" w:eastAsia="Amiri" w:cs="Amiri"/>
          <w:color w:val="111111"/>
          <w:sz w:val="28"/>
          <w:sz w:val="28"/>
          <w:szCs w:val="28"/>
          <w:rtl w:val="true"/>
          <w:lang w:bidi="ar-SA"/>
        </w:rPr>
        <w:t xml:space="preserve">و دعنى و اهل القريتين أسر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غادرهم فى محبس كالمؤدّب</w:t>
      </w:r>
    </w:p>
    <w:p>
      <w:pPr>
        <w:pStyle w:val="BookText"/>
        <w:rPr/>
      </w:pPr>
      <w:r>
        <w:rPr>
          <w:rFonts w:ascii="Amiri" w:hAnsi="Amiri" w:eastAsia="Amiri" w:cs="Amiri"/>
          <w:color w:val="111111"/>
          <w:sz w:val="28"/>
          <w:sz w:val="28"/>
          <w:szCs w:val="28"/>
          <w:rtl w:val="true"/>
          <w:lang w:bidi="ar-SA"/>
        </w:rPr>
        <w:t xml:space="preserve">ملام ملحّ قد أمنت اغتياله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جاهل بالأمر مثل المجرّب</w:t>
      </w:r>
    </w:p>
    <w:p>
      <w:pPr>
        <w:pStyle w:val="BookText"/>
        <w:rPr/>
      </w:pPr>
      <w:r>
        <w:rPr>
          <w:rFonts w:ascii="Amiri" w:hAnsi="Amiri" w:eastAsia="Amiri" w:cs="Amiri"/>
          <w:color w:val="111111"/>
          <w:sz w:val="28"/>
          <w:sz w:val="28"/>
          <w:szCs w:val="28"/>
          <w:rtl w:val="true"/>
          <w:lang w:bidi="ar-SA"/>
        </w:rPr>
        <w:t xml:space="preserve">فقال له سر بالجيوش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ناجز و قارع و اصدق القوم تغلب</w:t>
      </w:r>
    </w:p>
    <w:p>
      <w:pPr>
        <w:pStyle w:val="BookText"/>
        <w:rPr/>
      </w:pPr>
      <w:r>
        <w:rPr>
          <w:rFonts w:ascii="Amiri" w:hAnsi="Amiri" w:eastAsia="Amiri" w:cs="Amiri"/>
          <w:color w:val="111111"/>
          <w:sz w:val="28"/>
          <w:sz w:val="28"/>
          <w:szCs w:val="28"/>
          <w:rtl w:val="true"/>
          <w:lang w:bidi="ar-SA"/>
        </w:rPr>
        <w:t xml:space="preserve">فإنى بحقّ لست أبدأ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بغدر ففى التقوى و فى الدين فارغب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إلى جمع ابن مروان معلما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فناهضهم و الحرب ذات تلهّب </w:t>
      </w:r>
    </w:p>
    <w:p>
      <w:pPr>
        <w:pStyle w:val="BookText"/>
        <w:rPr/>
      </w:pPr>
      <w:r>
        <w:rPr>
          <w:rFonts w:ascii="Amiri" w:hAnsi="Amiri" w:eastAsia="Amiri" w:cs="Amiri"/>
          <w:color w:val="111111"/>
          <w:sz w:val="28"/>
          <w:sz w:val="28"/>
          <w:szCs w:val="28"/>
          <w:rtl w:val="true"/>
          <w:lang w:bidi="ar-SA"/>
        </w:rPr>
        <w:t xml:space="preserve">و جاهد فى فرسانه و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 لم ينكل و لم يتهيّب</w:t>
      </w:r>
    </w:p>
    <w:p>
      <w:pPr>
        <w:pStyle w:val="BookText"/>
        <w:rPr/>
      </w:pPr>
      <w:r>
        <w:rPr>
          <w:rFonts w:ascii="Amiri" w:hAnsi="Amiri" w:eastAsia="Amiri" w:cs="Amiri"/>
          <w:color w:val="111111"/>
          <w:sz w:val="28"/>
          <w:sz w:val="28"/>
          <w:szCs w:val="28"/>
          <w:rtl w:val="true"/>
          <w:lang w:bidi="ar-SA"/>
        </w:rPr>
        <w:t xml:space="preserve">فلاقى أسيد يوم ذلك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قطّره منّا فتى غير جأنب</w:t>
      </w:r>
    </w:p>
    <w:p>
      <w:pPr>
        <w:pStyle w:val="BookText"/>
        <w:rPr/>
      </w:pPr>
      <w:r>
        <w:rPr>
          <w:rFonts w:ascii="Amiri" w:hAnsi="Amiri" w:eastAsia="Amiri" w:cs="Amiri"/>
          <w:color w:val="111111"/>
          <w:sz w:val="28"/>
          <w:sz w:val="28"/>
          <w:szCs w:val="28"/>
          <w:rtl w:val="true"/>
          <w:lang w:bidi="ar-SA"/>
        </w:rPr>
        <w:t xml:space="preserve">أشمّ نراه عالى الجسم صقعبا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بالسيف مقداما نجيبا لمنجب</w:t>
      </w:r>
    </w:p>
    <w:p>
      <w:pPr>
        <w:pStyle w:val="BookText"/>
        <w:rPr/>
      </w:pPr>
      <w:r>
        <w:rPr>
          <w:rFonts w:ascii="Amiri" w:hAnsi="Amiri" w:eastAsia="Amiri" w:cs="Amiri"/>
          <w:color w:val="111111"/>
          <w:sz w:val="28"/>
          <w:sz w:val="28"/>
          <w:szCs w:val="28"/>
          <w:rtl w:val="true"/>
          <w:lang w:bidi="ar-SA"/>
        </w:rPr>
        <w:t xml:space="preserve">و كادت جموع الشام يملها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فاسمع أحدّثك تعجب</w:t>
      </w:r>
    </w:p>
    <w:p>
      <w:pPr>
        <w:pStyle w:val="BookText"/>
        <w:rPr/>
      </w:pPr>
      <w:r>
        <w:rPr>
          <w:rFonts w:ascii="Amiri" w:hAnsi="Amiri" w:eastAsia="Amiri" w:cs="Amiri"/>
          <w:color w:val="111111"/>
          <w:sz w:val="28"/>
          <w:sz w:val="28"/>
          <w:szCs w:val="28"/>
          <w:rtl w:val="true"/>
          <w:lang w:bidi="ar-SA"/>
        </w:rPr>
        <w:t xml:space="preserve">فلما رأى أبناء مروان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ظلّوا بيوم عصبصب</w:t>
      </w:r>
    </w:p>
    <w:p>
      <w:pPr>
        <w:pStyle w:val="BookText"/>
        <w:rPr/>
      </w:pPr>
      <w:r>
        <w:rPr>
          <w:rFonts w:ascii="Amiri" w:hAnsi="Amiri" w:eastAsia="Amiri" w:cs="Amiri"/>
          <w:color w:val="111111"/>
          <w:sz w:val="28"/>
          <w:sz w:val="28"/>
          <w:szCs w:val="28"/>
          <w:rtl w:val="true"/>
          <w:lang w:bidi="ar-SA"/>
        </w:rPr>
        <w:t xml:space="preserve">و أدبر عنه الغادر ابن القبعثرى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بالحامى و لا بالمذبّب</w:t>
      </w:r>
    </w:p>
    <w:p>
      <w:pPr>
        <w:pStyle w:val="BookText"/>
        <w:rPr/>
      </w:pPr>
      <w:r>
        <w:rPr>
          <w:rFonts w:ascii="Amiri" w:hAnsi="Amiri" w:eastAsia="Amiri" w:cs="Amiri"/>
          <w:color w:val="111111"/>
          <w:sz w:val="28"/>
          <w:sz w:val="28"/>
          <w:szCs w:val="28"/>
          <w:rtl w:val="true"/>
          <w:lang w:bidi="ar-SA"/>
        </w:rPr>
        <w:t xml:space="preserve">و قد نقض الصفّ ابن ورقاء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غادره يدعوا إلى جانب النبى</w:t>
      </w:r>
    </w:p>
    <w:p>
      <w:pPr>
        <w:pStyle w:val="BookText"/>
        <w:rPr/>
      </w:pPr>
      <w:r>
        <w:rPr>
          <w:rFonts w:ascii="Amiri" w:hAnsi="Amiri" w:eastAsia="Amiri" w:cs="Amiri"/>
          <w:color w:val="111111"/>
          <w:sz w:val="28"/>
          <w:sz w:val="28"/>
          <w:szCs w:val="28"/>
          <w:rtl w:val="true"/>
          <w:lang w:bidi="ar-SA"/>
        </w:rPr>
        <w:t xml:space="preserve">فثاب إليه كلّ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ما نابه متلبّب</w:t>
      </w:r>
    </w:p>
    <w:p>
      <w:pPr>
        <w:pStyle w:val="BookText"/>
        <w:rPr/>
      </w:pPr>
      <w:r>
        <w:rPr>
          <w:rFonts w:ascii="Amiri" w:hAnsi="Amiri" w:eastAsia="Amiri" w:cs="Amiri"/>
          <w:color w:val="111111"/>
          <w:sz w:val="28"/>
          <w:sz w:val="28"/>
          <w:szCs w:val="28"/>
          <w:rtl w:val="true"/>
          <w:lang w:bidi="ar-SA"/>
        </w:rPr>
        <w:t xml:space="preserve">فضارب حتى خرّ غير موائل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منه عزيز و منكب</w:t>
      </w:r>
    </w:p>
    <w:p>
      <w:pPr>
        <w:pStyle w:val="BookText"/>
        <w:rPr/>
      </w:pPr>
      <w:r>
        <w:rPr>
          <w:rFonts w:ascii="Amiri" w:hAnsi="Amiri" w:eastAsia="Amiri" w:cs="Amiri"/>
          <w:color w:val="111111"/>
          <w:sz w:val="28"/>
          <w:sz w:val="28"/>
          <w:szCs w:val="28"/>
          <w:rtl w:val="true"/>
          <w:lang w:bidi="ar-SA"/>
        </w:rPr>
        <w:t xml:space="preserve">و صرّع أهل الصّبر فى الصف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أجفل عنه كلّ و ان محوّب</w:t>
      </w:r>
    </w:p>
    <w:p>
      <w:pPr>
        <w:pStyle w:val="BookText"/>
        <w:rPr/>
      </w:pPr>
      <w:r>
        <w:rPr>
          <w:rFonts w:ascii="Amiri" w:hAnsi="Amiri" w:eastAsia="Amiri" w:cs="Amiri"/>
          <w:color w:val="111111"/>
          <w:sz w:val="28"/>
          <w:sz w:val="28"/>
          <w:szCs w:val="28"/>
          <w:rtl w:val="true"/>
          <w:lang w:bidi="ar-SA"/>
        </w:rPr>
        <w:t xml:space="preserve">و لما أتى قتل ابن الأشتر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عندها عيسى فقال له اهرب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لست بهارب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اهرب إن دهر بنا حان عن أبى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أحتسبك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جموع من كلاب و أذؤب</w:t>
      </w:r>
    </w:p>
    <w:p>
      <w:pPr>
        <w:pStyle w:val="BookText"/>
        <w:rPr/>
      </w:pPr>
      <w:r>
        <w:rPr>
          <w:rFonts w:ascii="Amiri" w:hAnsi="Amiri" w:eastAsia="Amiri" w:cs="Amiri"/>
          <w:color w:val="111111"/>
          <w:sz w:val="28"/>
          <w:sz w:val="28"/>
          <w:szCs w:val="28"/>
          <w:rtl w:val="true"/>
          <w:lang w:bidi="ar-SA"/>
        </w:rPr>
        <w:t xml:space="preserve">فقال لفجّار العراقين 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شلالا كالنّعام المخضّب</w:t>
      </w:r>
    </w:p>
    <w:p>
      <w:pPr>
        <w:pStyle w:val="BookText"/>
        <w:rPr/>
      </w:pPr>
      <w:r>
        <w:rPr>
          <w:rFonts w:ascii="Amiri" w:hAnsi="Amiri" w:eastAsia="Amiri" w:cs="Amiri"/>
          <w:color w:val="111111"/>
          <w:sz w:val="28"/>
          <w:sz w:val="28"/>
          <w:szCs w:val="28"/>
          <w:rtl w:val="true"/>
          <w:lang w:bidi="ar-SA"/>
        </w:rPr>
        <w:t xml:space="preserve">و شدّوا عليه بالسيوف فلم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العرين الخادر المتحرّب</w:t>
      </w:r>
    </w:p>
    <w:p>
      <w:pPr>
        <w:pStyle w:val="BookText"/>
        <w:rPr/>
      </w:pPr>
      <w:r>
        <w:rPr>
          <w:rFonts w:ascii="Amiri" w:hAnsi="Amiri" w:eastAsia="Amiri" w:cs="Amiri"/>
          <w:color w:val="111111"/>
          <w:sz w:val="28"/>
          <w:sz w:val="28"/>
          <w:szCs w:val="28"/>
          <w:rtl w:val="true"/>
          <w:lang w:bidi="ar-SA"/>
        </w:rPr>
        <w:t xml:space="preserve">فضاربهم يحيى و عيسى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ضارب تحت الساطع المتنصّب</w:t>
      </w:r>
    </w:p>
    <w:p>
      <w:pPr>
        <w:pStyle w:val="BookText"/>
        <w:rPr/>
      </w:pPr>
      <w:r>
        <w:rPr>
          <w:rFonts w:ascii="Amiri" w:hAnsi="Amiri" w:eastAsia="Amiri" w:cs="Amiri"/>
          <w:color w:val="111111"/>
          <w:sz w:val="28"/>
          <w:sz w:val="28"/>
          <w:szCs w:val="28"/>
          <w:rtl w:val="true"/>
          <w:lang w:bidi="ar-SA"/>
        </w:rPr>
        <w:t xml:space="preserve">فما برحوا حتى أزارهم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و من يسلب و جدّك يسلب</w:t>
      </w:r>
    </w:p>
    <w:p>
      <w:pPr>
        <w:pStyle w:val="BookText"/>
        <w:rPr/>
      </w:pPr>
      <w:r>
        <w:rPr>
          <w:rFonts w:ascii="Amiri" w:hAnsi="Amiri" w:eastAsia="Amiri" w:cs="Amiri"/>
          <w:color w:val="111111"/>
          <w:sz w:val="28"/>
          <w:sz w:val="28"/>
          <w:szCs w:val="28"/>
          <w:rtl w:val="true"/>
          <w:lang w:bidi="ar-SA"/>
        </w:rPr>
        <w:t xml:space="preserve">فبكّ فتى دنيا و ذا الدّين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أعول عليه و اسفح الدمع و انحب</w:t>
      </w:r>
    </w:p>
    <w:p>
      <w:pPr>
        <w:pStyle w:val="BookText"/>
        <w:rPr/>
      </w:pPr>
      <w:r>
        <w:rPr>
          <w:rFonts w:ascii="Amiri" w:hAnsi="Amiri" w:eastAsia="Amiri" w:cs="Amiri"/>
          <w:color w:val="111111"/>
          <w:sz w:val="28"/>
          <w:sz w:val="28"/>
          <w:szCs w:val="28"/>
          <w:rtl w:val="true"/>
          <w:lang w:bidi="ar-SA"/>
        </w:rPr>
        <w:t xml:space="preserve">لقد رحل الأقوام غدرا و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بمسكن أشلاء الهمام المحجّب</w:t>
      </w:r>
    </w:p>
    <w:p>
      <w:pPr>
        <w:pStyle w:val="BookText"/>
        <w:rPr/>
      </w:pPr>
      <w:r>
        <w:rPr>
          <w:rFonts w:ascii="Amiri" w:hAnsi="Amiri" w:eastAsia="Amiri" w:cs="Amiri"/>
          <w:color w:val="111111"/>
          <w:sz w:val="28"/>
          <w:sz w:val="28"/>
          <w:szCs w:val="28"/>
          <w:rtl w:val="true"/>
          <w:lang w:bidi="ar-SA"/>
        </w:rPr>
        <w:t xml:space="preserve">صريع فتى تسفى على وجهه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شمال بعدها ريح اجنب</w:t>
      </w:r>
    </w:p>
    <w:p>
      <w:pPr>
        <w:pStyle w:val="BookText"/>
        <w:rPr/>
      </w:pPr>
      <w:r>
        <w:rPr>
          <w:rFonts w:ascii="Amiri" w:hAnsi="Amiri" w:eastAsia="Amiri" w:cs="Amiri"/>
          <w:color w:val="111111"/>
          <w:sz w:val="28"/>
          <w:sz w:val="28"/>
          <w:szCs w:val="28"/>
          <w:rtl w:val="true"/>
          <w:lang w:bidi="ar-SA"/>
        </w:rPr>
        <w:t xml:space="preserve">ؤضحى بدير الجاثليق ملحّبا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يبعدنّ من قتيل ملحّب</w:t>
      </w:r>
    </w:p>
    <w:p>
      <w:pPr>
        <w:pStyle w:val="BookText"/>
        <w:rPr/>
      </w:pPr>
      <w:r>
        <w:rPr>
          <w:rFonts w:ascii="Amiri" w:hAnsi="Amiri" w:eastAsia="Amiri" w:cs="Amiri"/>
          <w:color w:val="111111"/>
          <w:sz w:val="28"/>
          <w:sz w:val="28"/>
          <w:szCs w:val="28"/>
          <w:rtl w:val="true"/>
          <w:lang w:bidi="ar-SA"/>
        </w:rPr>
        <w:t xml:space="preserve">سقى الساريات الجون جثمان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أجلاد عيسى المرتجى صوب صيّب</w:t>
      </w:r>
    </w:p>
    <w:p>
      <w:pPr>
        <w:pStyle w:val="BookText"/>
        <w:rPr/>
      </w:pPr>
      <w:r>
        <w:rPr>
          <w:rFonts w:ascii="Amiri" w:hAnsi="Amiri" w:eastAsia="Amiri" w:cs="Amiri"/>
          <w:color w:val="111111"/>
          <w:sz w:val="28"/>
          <w:sz w:val="28"/>
          <w:szCs w:val="28"/>
          <w:rtl w:val="true"/>
          <w:lang w:bidi="ar-SA"/>
        </w:rPr>
        <w:t xml:space="preserve">و فتيان صدق صرّعوا ثمّ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من لا يعرف الحق يرتب</w:t>
      </w:r>
    </w:p>
    <w:p>
      <w:pPr>
        <w:pStyle w:val="BookText"/>
        <w:rPr/>
      </w:pPr>
      <w:r>
        <w:rPr>
          <w:rFonts w:ascii="Amiri" w:hAnsi="Amiri" w:eastAsia="Amiri" w:cs="Amiri"/>
          <w:color w:val="111111"/>
          <w:sz w:val="28"/>
          <w:sz w:val="28"/>
          <w:szCs w:val="28"/>
          <w:rtl w:val="true"/>
          <w:lang w:bidi="ar-SA"/>
        </w:rPr>
        <w:t xml:space="preserve">أمصعب من يحرب و يذمم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بالوانى و لا المتحرّب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عشت ذا حزم وجود 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لدهرك المتقلّب </w:t>
      </w:r>
    </w:p>
    <w:p>
      <w:pPr>
        <w:pStyle w:val="BookText"/>
        <w:rPr/>
      </w:pPr>
      <w:r>
        <w:rPr>
          <w:rFonts w:ascii="Amiri" w:hAnsi="Amiri" w:eastAsia="Amiri" w:cs="Amiri"/>
          <w:color w:val="111111"/>
          <w:sz w:val="28"/>
          <w:sz w:val="28"/>
          <w:szCs w:val="28"/>
          <w:rtl w:val="true"/>
          <w:lang w:bidi="ar-SA"/>
        </w:rPr>
        <w:t xml:space="preserve">ألم تك معطاء الجزيل و ناعش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 مأوى كلّ عاف و مجدب</w:t>
      </w:r>
    </w:p>
    <w:p>
      <w:pPr>
        <w:pStyle w:val="BookText"/>
        <w:rPr/>
      </w:pPr>
      <w:r>
        <w:rPr>
          <w:rFonts w:ascii="Amiri" w:hAnsi="Amiri" w:eastAsia="Amiri" w:cs="Amiri"/>
          <w:color w:val="111111"/>
          <w:sz w:val="28"/>
          <w:sz w:val="28"/>
          <w:szCs w:val="28"/>
          <w:rtl w:val="true"/>
          <w:lang w:bidi="ar-SA"/>
        </w:rPr>
        <w:t xml:space="preserve">و كنا متى نعتب عليك و نلتمس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جداك ينلنا من جداك و تعتب</w:t>
      </w:r>
    </w:p>
    <w:p>
      <w:pPr>
        <w:pStyle w:val="BookText"/>
        <w:rPr/>
      </w:pPr>
      <w:r>
        <w:rPr>
          <w:rFonts w:ascii="Amiri" w:hAnsi="Amiri" w:eastAsia="Amiri" w:cs="Amiri"/>
          <w:color w:val="111111"/>
          <w:sz w:val="28"/>
          <w:sz w:val="28"/>
          <w:szCs w:val="28"/>
          <w:rtl w:val="true"/>
          <w:lang w:bidi="ar-SA"/>
        </w:rPr>
        <w:t xml:space="preserve">فقد جاءنا من بعدك المعشر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 متى ينطق حواليه يغضب</w:t>
      </w:r>
    </w:p>
    <w:p>
      <w:pPr>
        <w:pStyle w:val="BookText"/>
        <w:rPr/>
      </w:pPr>
      <w:r>
        <w:rPr>
          <w:rFonts w:ascii="Amiri" w:hAnsi="Amiri" w:eastAsia="Amiri" w:cs="Amiri"/>
          <w:color w:val="111111"/>
          <w:sz w:val="28"/>
          <w:sz w:val="28"/>
          <w:szCs w:val="28"/>
          <w:rtl w:val="true"/>
          <w:lang w:bidi="ar-SA"/>
        </w:rPr>
        <w:t xml:space="preserve">و إن تلتمس منه الزبادة و 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يستمطر المعروف يغضب و يحرب</w:t>
      </w:r>
    </w:p>
    <w:p>
      <w:pPr>
        <w:pStyle w:val="BookText"/>
        <w:rPr/>
      </w:pPr>
      <w:r>
        <w:rPr>
          <w:rFonts w:ascii="Amiri" w:hAnsi="Amiri" w:eastAsia="Amiri" w:cs="Amiri"/>
          <w:color w:val="111111"/>
          <w:sz w:val="28"/>
          <w:sz w:val="28"/>
          <w:szCs w:val="28"/>
          <w:rtl w:val="true"/>
          <w:lang w:bidi="ar-SA"/>
        </w:rPr>
        <w:t xml:space="preserve">و تسمر بلا ذنب أكفّ غزاتنا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أيديهم و شيكا و يصلب</w:t>
      </w:r>
    </w:p>
    <w:p>
      <w:pPr>
        <w:pStyle w:val="BookText"/>
        <w:rPr/>
      </w:pPr>
      <w:r>
        <w:rPr>
          <w:rFonts w:ascii="Amiri" w:hAnsi="Amiri" w:eastAsia="Amiri" w:cs="Amiri"/>
          <w:color w:val="111111"/>
          <w:sz w:val="28"/>
          <w:sz w:val="28"/>
          <w:szCs w:val="28"/>
          <w:rtl w:val="true"/>
          <w:lang w:bidi="ar-SA"/>
        </w:rPr>
        <w:t xml:space="preserve">فيا دهرنا من قبل مقتل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ارجع بدنيانا الرفيعة تحصب</w:t>
      </w:r>
    </w:p>
    <w:p>
      <w:pPr>
        <w:pStyle w:val="BookText"/>
        <w:rPr/>
      </w:pPr>
      <w:r>
        <w:rPr>
          <w:rFonts w:ascii="Amiri" w:hAnsi="Amiri" w:eastAsia="Amiri" w:cs="Amiri"/>
          <w:color w:val="111111"/>
          <w:sz w:val="28"/>
          <w:sz w:val="28"/>
          <w:szCs w:val="28"/>
          <w:rtl w:val="true"/>
          <w:lang w:bidi="ar-SA"/>
        </w:rPr>
        <w:t xml:space="preserve">و بالأمن و العيش الذى حلّ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زمان الخائف المترقّب</w:t>
      </w:r>
    </w:p>
    <w:p>
      <w:pPr>
        <w:pStyle w:val="BookText"/>
        <w:rPr/>
      </w:pPr>
      <w:r>
        <w:rPr>
          <w:rFonts w:ascii="IRNazanin" w:hAnsi="IRNazanin" w:eastAsia="IRNazanin"/>
          <w:color w:val="111111"/>
          <w:sz w:val="28"/>
          <w:sz w:val="28"/>
          <w:szCs w:val="28"/>
          <w:rtl w:val="true"/>
          <w:lang w:bidi="fa-IR"/>
        </w:rPr>
        <w:t xml:space="preserve">فبعدا لقوم أسلموا أمس مصعبا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سنان سمهرىّ مذرّب</w:t>
      </w:r>
    </w:p>
    <w:p>
      <w:pPr>
        <w:pStyle w:val="BookText"/>
        <w:rPr/>
      </w:pPr>
      <w:r>
        <w:rPr>
          <w:rFonts w:ascii="Amiri" w:hAnsi="Amiri" w:eastAsia="Amiri" w:cs="Amiri"/>
          <w:color w:val="111111"/>
          <w:sz w:val="28"/>
          <w:sz w:val="28"/>
          <w:szCs w:val="28"/>
          <w:rtl w:val="true"/>
          <w:lang w:bidi="ar-SA"/>
        </w:rPr>
        <w:t xml:space="preserve">و للسيف نغشاه و يفرى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الحيا للمفلح المتشعّب</w:t>
      </w:r>
    </w:p>
    <w:p>
      <w:pPr>
        <w:pStyle w:val="BookText"/>
        <w:rPr/>
      </w:pPr>
      <w:r>
        <w:rPr>
          <w:rFonts w:ascii="IRNazanin" w:hAnsi="IRNazanin" w:eastAsia="IRNazanin"/>
          <w:color w:val="111111"/>
          <w:sz w:val="28"/>
          <w:sz w:val="28"/>
          <w:szCs w:val="28"/>
          <w:rtl w:val="true"/>
          <w:lang w:bidi="fa-IR"/>
        </w:rPr>
        <w:t xml:space="preserve">و دانوا لطاغ قد أراق دماءهم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عسوف صدوق قاسط الفعل مشغب</w:t>
      </w:r>
    </w:p>
    <w:p>
      <w:pPr>
        <w:pStyle w:val="BookText"/>
        <w:rPr/>
      </w:pPr>
      <w:r>
        <w:rPr>
          <w:rFonts w:ascii="Amiri" w:hAnsi="Amiri" w:eastAsia="Amiri" w:cs="Amiri"/>
          <w:color w:val="111111"/>
          <w:sz w:val="28"/>
          <w:sz w:val="28"/>
          <w:szCs w:val="28"/>
          <w:rtl w:val="true"/>
          <w:lang w:bidi="ar-SA"/>
        </w:rPr>
        <w:t xml:space="preserve">و قال لهم ذوقوا جنى ما غرستم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بان للعمارة مخرب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پايان شب به سبب غمى آزاردهنده و امرى بزرگ و شديد دلدارى مى دهد؟ خواب از سرم پريد هنگامى كه اين غم ناگهانى به من رسيد و اشكهاى غلتان از هر مژه اى به فروريختن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گفتم همچون دردمندى اندوهگين در حالى كه اولين اشكهايم لباسم را 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خداوندى كه پناهنده اش عزيز است براى پيمان شكنان خائن به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او به تمام قبيلۀ قحطان جزايى همچون كيفر انسان ظالم و بدكردار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جماعت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صبحگاه زمان حادثه او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دور از پليديها كه آنها را به بدترين كيفرها به خاطر بى ياور گذاشتن مصعب، خويشاوند عاقل باتجربه، همو كه پيشواى هدايت و صبر و صلح و پرهيزگارى و صاحب شرف پاك و بلند و تهذيب شده بود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بزرگان عراق را زشت گرداند كه آنها بدترين قوم در شرق و غرب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ابن حوارىّ، يعنى مصعب مكر كردند و نداى كسى را كه كمك مى طلبيد اجابت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فراخواند تا با هر شمشير تيزى دشمنان را از سرزمينشان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برگشتند در حالى كه آن شخص عشيره و قبيله اش را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پدر، آيا كسى كه بتواند راه برود در ميان آنان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خداوند ملامت و سرزنش نجواكننده اى را كه به دنبال فتنه گرى است براى حجّار</w:t>
      </w:r>
      <w:r>
        <w:rPr>
          <w:rStyle w:val="FootnoteAnchor"/>
          <w:rtl w:val="true"/>
        </w:rPr>
        <w:footnoteReference w:id="999"/>
      </w:r>
      <w:r>
        <w:rPr>
          <w:rFonts w:ascii="Amiri" w:hAnsi="Amiri" w:eastAsia="Amiri" w:cs="Amiri"/>
          <w:color w:val="111111"/>
          <w:sz w:val="28"/>
          <w:sz w:val="28"/>
          <w:szCs w:val="28"/>
          <w:rtl w:val="true"/>
          <w:lang w:bidi="ar-SA"/>
        </w:rPr>
        <w:t>و عمير</w:t>
      </w:r>
      <w:r>
        <w:rPr>
          <w:rStyle w:val="FootnoteAnchor"/>
          <w:rtl w:val="true"/>
        </w:rPr>
        <w:footnoteReference w:id="1000"/>
      </w:r>
      <w:r>
        <w:rPr>
          <w:rFonts w:ascii="IRNazanin" w:hAnsi="IRNazanin" w:eastAsia="IRNazanin"/>
          <w:color w:val="111111"/>
          <w:sz w:val="28"/>
          <w:sz w:val="28"/>
          <w:szCs w:val="28"/>
          <w:rtl w:val="true"/>
          <w:lang w:bidi="fa-IR"/>
        </w:rPr>
        <w:t>قرار دهد، عتاب</w:t>
      </w:r>
      <w:r>
        <w:rPr>
          <w:rStyle w:val="FootnoteAnchor"/>
          <w:rtl w:val="true"/>
        </w:rPr>
        <w:footnoteReference w:id="1001"/>
      </w:r>
      <w:r>
        <w:rPr>
          <w:rFonts w:ascii="Amiri" w:hAnsi="Amiri" w:eastAsia="Amiri" w:cs="Amiri"/>
          <w:color w:val="111111"/>
          <w:sz w:val="28"/>
          <w:sz w:val="28"/>
          <w:szCs w:val="28"/>
          <w:rtl w:val="true"/>
          <w:lang w:bidi="ar-SA"/>
        </w:rPr>
        <w:t>خيرخواه او نبود و به خاطر او به شهرهاى دوردست نمى رفت و نه قطن</w:t>
      </w:r>
      <w:r>
        <w:rPr>
          <w:rStyle w:val="FootnoteAnchor"/>
          <w:rtl w:val="true"/>
        </w:rPr>
        <w:footnoteReference w:id="1002"/>
      </w:r>
      <w:r>
        <w:rPr>
          <w:rFonts w:ascii="IRNazanin" w:hAnsi="IRNazanin" w:eastAsia="IRNazanin"/>
          <w:color w:val="111111"/>
          <w:sz w:val="28"/>
          <w:sz w:val="28"/>
          <w:szCs w:val="28"/>
          <w:rtl w:val="true"/>
          <w:lang w:bidi="fa-IR"/>
        </w:rPr>
        <w:t>و نه پسرش خيرخواهى او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تلاش انجام نشدۀ ابو عثمان حارثى را نابود كند و نيز عتكىّ‌</w:t>
      </w:r>
      <w:r>
        <w:rPr>
          <w:rStyle w:val="FootnoteAnchor"/>
          <w:rtl w:val="true"/>
        </w:rPr>
        <w:footnoteReference w:id="1003"/>
      </w:r>
      <w:r>
        <w:rPr>
          <w:rFonts w:ascii="IRNazanin" w:hAnsi="IRNazanin" w:eastAsia="IRNazanin"/>
          <w:color w:val="111111"/>
          <w:sz w:val="28"/>
          <w:sz w:val="28"/>
          <w:szCs w:val="28"/>
          <w:rtl w:val="true"/>
          <w:lang w:bidi="fa-IR"/>
        </w:rPr>
        <w:t>كه خيرخواهى او را نكرد، هنگامى كه پرچمش را كج كرد و همراه آن پرچم با بدترين مركب به وى پشت كرد و نه ابن رويم</w:t>
      </w:r>
      <w:r>
        <w:rPr>
          <w:rStyle w:val="FootnoteAnchor"/>
          <w:rtl w:val="true"/>
        </w:rPr>
        <w:footnoteReference w:id="1004"/>
      </w:r>
      <w:r>
        <w:rPr>
          <w:rFonts w:ascii="IRNazanin" w:hAnsi="IRNazanin" w:eastAsia="IRNazanin"/>
          <w:color w:val="111111"/>
          <w:sz w:val="28"/>
          <w:sz w:val="28"/>
          <w:szCs w:val="28"/>
          <w:rtl w:val="true"/>
          <w:lang w:bidi="fa-IR"/>
        </w:rPr>
        <w:t>كه خداوند قبرش را آباد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روزگار خود به تنۀ درختى روى آورد كه از ريشه 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هيثم</w:t>
      </w:r>
      <w:r>
        <w:rPr>
          <w:rStyle w:val="FootnoteAnchor"/>
          <w:rtl w:val="true"/>
        </w:rPr>
        <w:footnoteReference w:id="1005"/>
      </w:r>
      <w:r>
        <w:rPr>
          <w:rFonts w:ascii="IRNazanin" w:hAnsi="IRNazanin" w:eastAsia="IRNazanin"/>
          <w:color w:val="111111"/>
          <w:sz w:val="28"/>
          <w:sz w:val="28"/>
          <w:szCs w:val="28"/>
          <w:rtl w:val="true"/>
          <w:lang w:bidi="fa-IR"/>
        </w:rPr>
        <w:t>مرا خشنود ساخت؛ هرچند كه در ميان ما داراى جاه و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بكر بن وائل</w:t>
      </w:r>
      <w:r>
        <w:rPr>
          <w:rStyle w:val="FootnoteAnchor"/>
          <w:rtl w:val="true"/>
        </w:rPr>
        <w:footnoteReference w:id="1006"/>
      </w:r>
      <w:r>
        <w:rPr>
          <w:rFonts w:ascii="IRNazanin" w:hAnsi="IRNazanin" w:eastAsia="IRNazanin"/>
          <w:color w:val="111111"/>
          <w:sz w:val="28"/>
          <w:sz w:val="28"/>
          <w:szCs w:val="28"/>
          <w:rtl w:val="true"/>
          <w:lang w:bidi="fa-IR"/>
        </w:rPr>
        <w:t>را ستايش مى كنم؛ كه بهترين سخن آن است كه تكذيب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ابن حوارىّ بزرگ و شرافتمند، امام و پيشوايش را فراخواند تا از او در برابر هر گمراه و تهديدگرى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تيم الّلات بدون شك بهترين مدافع همسايه و پناهگاه فقير و گرسنه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كسى كه به سوى سرزمين مشعر، محل انجام مناسك حج در حركتى و سستى نمى كنى، لبهاى آويزانت را بالا ببر و با صداى بلند و كشيده همراه با تكانهاى سر فرياد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كسى را به قريش، در سرزمين شنزار مكه و مدينه بده كه او در ميان زنده ها و مرده ها بهترين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حملۀ او به گروه سى يا چهل تايى از سواران، كه آنان را به عقب راند، لشكر خود را به سوى لشكريان شام و قهرمانى از خاندان مروان پيش راند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جگر شترها مى زد و صحراها را يكى بعد از ديگرى به سوى آنها درمى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حالى فرود آمديم كه آنان با كشتن بزرگان از ما نافرمانى كردند و شرافتمندى خود را كه در بلنداى سختى ها و شدايد جنگ قرار داشت، پايمال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درنده، رئيس بن مالك در روزى سخت و شديد كه در بحبوحۀ جنگ به راستى جنگنده بود، به سوى مصعب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آنان نافرمان شده است؟ پس با ضربه اى هولناك هركسى را كه در مقابلت ظاهر مى شود، بكوب و مجازات كن و با بزرگان همچون جنگيدن فرد شريف بجنگ و قبل از آمدن صبح، گردنهايشان را بزن و ثروتمندانشان را به زندانها بينداز و مواظبشان باش تا مردم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اهالى دو روستا رها كن تا آنها را همچون مربّى اى كه كارش رام كردن است،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زندانى قرار ده تا مورد ملامت و شماتت فرد مصرّى كه از غافلگيريش رهايى يافتى، قرار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نسبت به امور نادان است با انسان تجربه ديده مساوى و يكسان نيست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لشكريان به سوى دشمنان برو و مبارزه كن و آنان را در هم بكوب و شجاعت خود قوم را باور كن كه پيروز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خيانتى در حق مسلمانى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ديندارى و پرهيزگارى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سوى لشكر ابن مروان رفت و با آنها مبارزه كرد، در حالى كه آتش جنگ زبانه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سواران و پياده ها مبارزه كرد و پيش رفت در حالى كه يك قدم عقب ننشست و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ابراهيم بن اشتر جوانى بزرگوار و قوى از ما بود كه خون 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قطره قطره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سالارى كه او را بلندقامت و قوى هيكل و شجاع به هنگام شمشير دست گرفتن مى ديديم و خوش رفتار با هركسى كه نجيبانه با او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بود كه </w:t>
      </w:r>
    </w:p>
    <w:p>
      <w:pPr>
        <w:pStyle w:val="BookText"/>
        <w:rPr/>
      </w:pPr>
      <w:r>
        <w:rPr>
          <w:rFonts w:ascii="IRNazanin" w:hAnsi="IRNazanin" w:eastAsia="IRNazanin"/>
          <w:color w:val="111111"/>
          <w:sz w:val="28"/>
          <w:sz w:val="28"/>
          <w:szCs w:val="28"/>
          <w:rtl w:val="true"/>
          <w:lang w:bidi="fa-IR"/>
        </w:rPr>
        <w:t>لشكريان شام را در صبحگاه آن روز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كن، برايت سخنى مى گويم كه تعجب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فرزندان مروان مبارزۀ ابراهيم را با جماعتشان ديدند، در روز و معركه اى سخت و دشوار گير كردند و غضبان بن قبعثرى</w:t>
      </w:r>
      <w:r>
        <w:rPr>
          <w:rStyle w:val="FootnoteAnchor"/>
          <w:rtl w:val="true"/>
        </w:rPr>
        <w:footnoteReference w:id="1007"/>
      </w:r>
      <w:r>
        <w:rPr>
          <w:rFonts w:ascii="IRNazanin" w:hAnsi="IRNazanin" w:eastAsia="IRNazanin"/>
          <w:color w:val="111111"/>
          <w:sz w:val="28"/>
          <w:sz w:val="28"/>
          <w:szCs w:val="28"/>
          <w:rtl w:val="true"/>
          <w:lang w:bidi="fa-IR"/>
        </w:rPr>
        <w:t>خائن به او پشت كرد كه نه حامى و نه پشتيبان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ورقاء دوباره به صف دشمنان حمله برد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هر شجاع بزرگى مى جنگيد كه در برابر آنچه بر سرش مى آيد صبورى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اى خورد و به گوشه اى افتاد و يارانش هم كه صبور و خويشتن دار بودند كشته شدند و ياران ضعيف و سست از اطراف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قتل ابن اشتر به مصعب رسيد، بى درنگ به دنبال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گفت فرار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فرار كنم در حالى كه روزگار به پدرم پشت كرده و روى از او برگردانده است؟ پس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كه روى تو حساب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اى از گرگها و سگها به سوى او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به فاسدان و گناهكاران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پراكنده و متفرّق برگشتند، همچون شترمرغانى كه رنگ حنا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شمشيرها به سويش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نخواست كه همچون شير بيشه اى خانه نشين و عزلت گرفته از جنگ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 عيسى جلوتر از او ضربه مى زدند و او هم زير گردوغبار به هوا برخاسته ضربه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حركتى نكرده بودند كه عده اى ديگر با نيزه ها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سوگند، هركسى كه غارت كند، غارت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جوانمرد دنيا و صاحب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كن و اشك بسيار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اقوام و ملتهاى پيشين خيانتكارانه كوچ كردند و در خانه و ديار جنازه هاى بزرگان بلند همت ناشناخته را به جا گذاشتند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كشته شده كه باد صبا و باد شمال و سپس باد جنوب گرد و غبار را به صورتش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دير جاثليق با شمشير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خاطرۀ آن كشته اى را كه به </w:t>
      </w:r>
    </w:p>
    <w:p>
      <w:pPr>
        <w:pStyle w:val="BookText"/>
        <w:rPr/>
      </w:pPr>
      <w:r>
        <w:rPr>
          <w:rFonts w:ascii="IRNazanin" w:hAnsi="IRNazanin" w:eastAsia="IRNazanin"/>
          <w:color w:val="111111"/>
          <w:sz w:val="28"/>
          <w:sz w:val="28"/>
          <w:szCs w:val="28"/>
          <w:rtl w:val="true"/>
          <w:lang w:bidi="fa-IR"/>
        </w:rPr>
        <w:t>ضرب شمشير از پا افتاد، از يادها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ابرهاى بارانى شبانه، همواره بر جسم مصعب ببارد و اميد مى رود كه بر اعضا و جوارح عيسى هم باران بسيار ببارد و بر جوانان راستين، كه اطراف او در راه حق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حق را نشناسد مى ايستد اما آنكه حق را بشناسد، كشته روى زمين مى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مصعب، اى كسى كه مى جنگى، كارهايت مذموم نيست؛ تو نه سست بودى و نه اجتناب كننده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با عقل و بخشش زندگى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بسيار بخشنده و دستگيرندۀ فقيران و پناهگاه هر نيازمند و قحطى زده اى نبودى؟</w:t>
      </w:r>
    </w:p>
    <w:p>
      <w:pPr>
        <w:pStyle w:val="BookText"/>
        <w:rPr/>
      </w:pPr>
      <w:r>
        <w:rPr>
          <w:rFonts w:ascii="IRNazanin" w:hAnsi="IRNazanin" w:eastAsia="IRNazanin"/>
          <w:color w:val="111111"/>
          <w:sz w:val="28"/>
          <w:sz w:val="28"/>
          <w:szCs w:val="28"/>
          <w:rtl w:val="true"/>
          <w:lang w:bidi="fa-IR"/>
        </w:rPr>
        <w:t>هنگامى كه تو را سرزنش مى كرديم و از تو بخشش مى خواستيم، از جود و بخشش تو ما را بهره ها مى رسيد؛ در حالى كه تو خشم را از ما دور ساخته و ما را راضى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از ميان گروه دشمنان، حاكمى براى ما آمد كه وقتى اطرافيانش به سخن در مى آمدند، از او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وقت ديدار و يا بخششى مى خواستند يا خواستار برخورد نيكوى او بودند، خشم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دستان جنگجويان ما بدون هيچ گناهى سيخ مى كوبيد و به سرعت دستانشان را مى بريد و به صليب مى آويخت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اى روزگار، آيا نمى خواهى دنياى عالى و بلند ما را كه قبل از كشته شدن مصعب بود و از ميان رفت همراه با امنيت و زندگى، كه اين زمانۀ ترسناك، جان آن را گرفته است، به ما برگردانى؟ پس دور و نابود باد قومى كه ديروز مصعب را به سرنيزۀ تيز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اين قوم را احاطه مى كنيم، در حالى كه اوضاع و احوالشان از هم گسسته و امورشان كند شده است و همانا باران نعمت از آن اينها نيست، بلكه از كسى است كه مى روياند و اصلاح مى 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سركشى به آنان نزديك شد كه خونشان را ريخت، فردى ستمگر، اجحاف گر، بى عدالت و فتنه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 كه ثمرۀ آنچه را كاشتيد، بچشيد و بدانيد كه چه بسيار اتفاق مى افتد كه سازندۀ بنا و ساختمان، خود مخرّب و ويرانگر آن باشد</w:t>
      </w:r>
      <w:r>
        <w:rPr>
          <w:rFonts w:eastAsia="IRNazanin" w:cs="IRNazanin"/>
          <w:color w:val="111111"/>
          <w:sz w:val="28"/>
          <w:szCs w:val="28"/>
          <w:rtl w:val="true"/>
          <w:lang w:bidi="fa-IR"/>
        </w:rPr>
        <w:t xml:space="preserve">]. </w:t>
      </w:r>
      <w:bookmarkStart w:id="1021" w:name="pg16690_228729"/>
    </w:p>
    <w:p>
      <w:pPr>
        <w:pStyle w:val="Heading3"/>
        <w:numPr>
          <w:ilvl w:val="2"/>
          <w:numId w:val="1"/>
        </w:numPr>
        <w:rPr/>
      </w:pPr>
      <w:bookmarkStart w:id="1022" w:name="__RefHeading___Toc12208356_1280447820"/>
      <w:bookmarkStart w:id="1023" w:name="_Toc376"/>
      <w:bookmarkEnd w:id="1021"/>
      <w:bookmarkEnd w:id="1022"/>
      <w:r>
        <w:rPr/>
        <w:t>364</w:t>
      </w:r>
      <w:r>
        <w:rPr>
          <w:rtl w:val="true"/>
        </w:rPr>
        <w:t xml:space="preserve">. </w:t>
      </w:r>
      <w:r>
        <w:rPr>
          <w:rtl w:val="true"/>
        </w:rPr>
        <w:t>شعر ابن ظبيان در مورد مصعب</w:t>
      </w:r>
      <w:bookmarkEnd w:id="1023"/>
    </w:p>
    <w:p>
      <w:pPr>
        <w:pStyle w:val="BookText"/>
        <w:rPr/>
      </w:pPr>
      <w:r>
        <w:rPr>
          <w:rFonts w:ascii="Amiri" w:hAnsi="Amiri" w:eastAsia="Amiri" w:cs="Amiri"/>
          <w:color w:val="111111"/>
          <w:sz w:val="28"/>
          <w:sz w:val="28"/>
          <w:szCs w:val="28"/>
          <w:rtl w:val="true"/>
          <w:lang w:bidi="ar-SA"/>
        </w:rPr>
        <w:t>داود بن قحذم يكى از بنى قيس بن ثعلبه، نخستين كسى بود كه از مردم عراق نسبت به مصعب خيانت و غدر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ظبيان در اين مورد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مصعب أنى تناسيت نابئا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لعمر اللّه ما ظنّ مصعب</w:t>
      </w:r>
    </w:p>
    <w:p>
      <w:pPr>
        <w:pStyle w:val="BookText"/>
        <w:rPr/>
      </w:pPr>
      <w:r>
        <w:rPr>
          <w:rFonts w:ascii="Amiri" w:hAnsi="Amiri" w:eastAsia="Amiri" w:cs="Amiri"/>
          <w:color w:val="111111"/>
          <w:sz w:val="28"/>
          <w:sz w:val="28"/>
          <w:szCs w:val="28"/>
          <w:rtl w:val="true"/>
          <w:lang w:bidi="ar-SA"/>
        </w:rPr>
        <w:t xml:space="preserve">فو اللّه ما انساه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 فى شرق من الأرض كوكب</w:t>
      </w:r>
    </w:p>
    <w:p>
      <w:pPr>
        <w:pStyle w:val="BookText"/>
        <w:rPr/>
      </w:pPr>
      <w:r>
        <w:rPr>
          <w:rFonts w:ascii="Amiri" w:hAnsi="Amiri" w:eastAsia="Amiri" w:cs="Amiri"/>
          <w:color w:val="111111"/>
          <w:sz w:val="28"/>
          <w:sz w:val="28"/>
          <w:szCs w:val="28"/>
          <w:rtl w:val="true"/>
          <w:lang w:bidi="ar-SA"/>
        </w:rPr>
        <w:t xml:space="preserve">سطوت عليه ظالما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فقصرك منى</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مى پندارد كه من او</w:t>
      </w:r>
      <w:r>
        <w:rPr>
          <w:rStyle w:val="FootnoteAnchor"/>
          <w:rtl w:val="true"/>
        </w:rPr>
        <w:footnoteReference w:id="1010"/>
      </w:r>
      <w:r>
        <w:rPr>
          <w:rFonts w:ascii="IRNazanin" w:hAnsi="IRNazanin" w:eastAsia="IRNazanin"/>
          <w:color w:val="111111"/>
          <w:sz w:val="28"/>
          <w:sz w:val="28"/>
          <w:szCs w:val="28"/>
          <w:rtl w:val="true"/>
          <w:lang w:bidi="fa-IR"/>
        </w:rPr>
        <w:t>را فراموش كردم و يكباره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گمان درستى ندارد به خدا سوگند كه او را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خورشيد از سمت مشرق طلوع مى كند و ستارگان در مشرق زمين روشنايى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ظالمانه به او حمله كردى و او را كشتى پس اينكه فكر كنى من دربارۀ تو كوتاهى كرده ام سخنى غيرمنصفانه است</w:t>
      </w:r>
      <w:r>
        <w:rPr>
          <w:rFonts w:eastAsia="IRNazanin" w:cs="IRNazanin"/>
          <w:color w:val="111111"/>
          <w:sz w:val="28"/>
          <w:szCs w:val="28"/>
          <w:rtl w:val="true"/>
          <w:lang w:bidi="fa-IR"/>
        </w:rPr>
        <w:t>].</w:t>
      </w:r>
    </w:p>
    <w:p>
      <w:pPr>
        <w:pStyle w:val="Heading3"/>
        <w:numPr>
          <w:ilvl w:val="2"/>
          <w:numId w:val="1"/>
        </w:numPr>
        <w:rPr/>
      </w:pPr>
      <w:bookmarkStart w:id="1024" w:name="__RefHeading___Toc12208358_1280447820"/>
      <w:bookmarkStart w:id="1025" w:name="_Toc377"/>
      <w:bookmarkEnd w:id="1024"/>
      <w:r>
        <w:rPr/>
        <w:t>365</w:t>
      </w:r>
      <w:r>
        <w:rPr>
          <w:rtl w:val="true"/>
        </w:rPr>
        <w:t xml:space="preserve">. </w:t>
      </w:r>
      <w:r>
        <w:rPr>
          <w:rtl w:val="true"/>
        </w:rPr>
        <w:t>نامۀ عبد الملك به ابراهيم بن اشتر</w:t>
      </w:r>
      <w:bookmarkEnd w:id="1025"/>
    </w:p>
    <w:p>
      <w:pPr>
        <w:pStyle w:val="BookText"/>
        <w:rPr/>
      </w:pPr>
      <w:r>
        <w:rPr>
          <w:rFonts w:ascii="IRNazanin" w:hAnsi="IRNazanin" w:eastAsia="IRNazanin"/>
          <w:color w:val="111111"/>
          <w:sz w:val="28"/>
          <w:sz w:val="28"/>
          <w:szCs w:val="28"/>
          <w:rtl w:val="true"/>
          <w:lang w:bidi="fa-IR"/>
        </w:rPr>
        <w:t>زبير برايم نقل كرد و گفت كه ابو الحسن مدائنى از ابن عياش از پدرش روايت كرد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الملك به ابراهيم بن اشتر و مصعب نامه اى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قبل از اينكه آن را بخواند، نزد مصعب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 نامه را گشود و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نعمان، آيا مى دانى موضوع نامه چيست و در آن چه نوشته شده است؟ پاسخ داد نه،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مناطقى كه از آن سيراب مى شود، يا فرات و مناطقى را كه سيراب مى كند، به تو وعده داده است كه با او بيعت كنى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ديدار خدا خواهم رفت و در اين راه مصر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p>
    <w:p>
      <w:pPr>
        <w:pStyle w:val="BookText"/>
        <w:rPr/>
      </w:pPr>
      <w:r>
        <w:rPr>
          <w:rFonts w:ascii="IRNazanin" w:hAnsi="IRNazanin" w:eastAsia="IRNazanin"/>
          <w:color w:val="111111"/>
          <w:sz w:val="28"/>
          <w:sz w:val="28"/>
          <w:szCs w:val="28"/>
          <w:rtl w:val="true"/>
          <w:lang w:bidi="fa-IR"/>
        </w:rPr>
        <w:t>كه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هرگز مايل به اين كار نيستى؟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از من نسبت به ديگرى مأيوس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افرادى كه با تو هستند، تو را رها نمى كنند مگر به سبب نامه اى كه برايشان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سويشان بفرست و گردنشان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كنم، در حالى كه به اين امر يقين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اين كار ابا دارى، آنان را در بندهاى آهنين افكن و كسانى را براى انجام كارها به جاى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 غلبه يافتى، آنان را عفو يا عقوبت كن و اگر غير از آن بود، گردنشان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از من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چينى كنند و بگويند ما را حبس كرد و با ما چنين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نعمان، از اين امر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اينجا كسى جز من و تو نيست؛ خواه تو بروى و خواه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اسبى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اسب دارد جنگ و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در حالى كه من فقط يك ماده شتر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هرگاه وارد جنگ مى شد، دو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آنان مى نشست و ديگرى را هم به دنبال او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حمله مى كرد، بر آن مى نشست و كرسى ديگر را به جلو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اين دريا تنها خودم كشتيبان باشم، به اهل شام حمله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همراهم نباشد، جز 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مورچه ها با مردم شام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صف كشيدند، عتاب بن ورقا با اسب رفت و اهل كوفه نيز با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شنيد كه مردى به مرد ديگر مى گفت پيش برو و او سرپيچى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پيش رفت و مبارزه كرد تا اينكه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ياران مصعب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حجّار بن ابجر عجلى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اسيد،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سبب شد كه شما سر باز زنيد؟ بعد رو كرد به غضبان بن قبعثرى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شمّط،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قطن بن عبد الله حارثى كه فرماندهى نيروهاى مذحج و أسد را در اختيار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 مذحجيان را بى دليل هدر دهم؟ مصعب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به ميدان جنگ رفت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w:t>
      </w:r>
    </w:p>
    <w:p>
      <w:pPr>
        <w:pStyle w:val="BookText"/>
        <w:rPr/>
      </w:pPr>
      <w:r>
        <w:rPr>
          <w:rFonts w:ascii="IRNazanin" w:hAnsi="IRNazanin" w:eastAsia="IRNazanin"/>
          <w:color w:val="111111"/>
          <w:sz w:val="28"/>
          <w:sz w:val="28"/>
          <w:szCs w:val="28"/>
          <w:rtl w:val="true"/>
          <w:lang w:bidi="fa-IR"/>
        </w:rPr>
        <w:t>عمرو عتكى به عبد الملك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ابا البخترى اسماعيل بن طلحة بن عبيد الله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وى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سوار بر اسب به طرف او حركت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البخترى، به سوى من بيا تا با تو سخنى گويم و از تو چيزى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اسبان آنان در برابر هم قرار گرفت، زياد بن عمرو گريبان اسماعيل بن طلحه را گرفت و او را به سوى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مغيرة، تو را به خدا سوگند، امروز خودت را سرزنش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البخترى، من در اين راه از تو دليرترم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نزد عبد الملك برد 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كه پيش قراول سپاه عبد الملك بود، به سوى مصعب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امروز امير المؤمنين، تو، اموال و خاندانت را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هر طرف مورد حمله قرار گرفت و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زنان نيز اين امر صحبت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رفت و مبارزه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سوى عبيد الله بن زياد بن ظبيان، كه برادرش را كشته بود، رفت، اما چون زخم بسيار داشت، نتوانست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جوانان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 من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رفتند؛ اما مصعب حركت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اهالى عراق از مصعب روى برگرداندند، كسى همراهش نبود جز دو نفر از اهالى بصره به نامهاى يحيى بن مبشر يربوعى و مسلم بن عمرو باهلى و از اهالى كوفه نيز ابراهيم بن اشتر بود كه همگى كشته شدند و مصعب در ميدان جنگ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جنگيد تا اينكه استخوان پاى اسبش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كرسى كه برايش قرار داده بودند، نشست تا اينكه مردم از اطرافش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دشمن هنگامى كه ديدند نمى توانند به او دست يابند، به سويش سنگ پرتاب كردند تا اينكه زخمى شد و عبيد الله بن زياد بن ظبيان با ضربۀ محكمى او را به قتل رساند و سرش را نزد عبد الملك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بجلّى در اين مورد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مصعبا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اذقنا مضر التبئيسا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قتلنا منهم رئيسا </w:t>
      </w:r>
      <w:bookmarkStart w:id="1026" w:name="pg16690_228732"/>
    </w:p>
    <w:p>
      <w:pPr>
        <w:pStyle w:val="BookText"/>
        <w:rPr/>
      </w:pPr>
      <w:bookmarkEnd w:id="10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مصعب و عيسى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يأس و نااميدى را به مضر چشانديم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 آنان را به قتل رسانديم</w:t>
      </w:r>
      <w:r>
        <w:rPr>
          <w:rFonts w:eastAsia="IRNazanin" w:cs="IRNazanin"/>
          <w:color w:val="111111"/>
          <w:sz w:val="28"/>
          <w:szCs w:val="28"/>
          <w:rtl w:val="true"/>
          <w:lang w:bidi="fa-IR"/>
        </w:rPr>
        <w:t>].</w:t>
      </w:r>
    </w:p>
    <w:p>
      <w:pPr>
        <w:pStyle w:val="Heading3"/>
        <w:numPr>
          <w:ilvl w:val="2"/>
          <w:numId w:val="1"/>
        </w:numPr>
        <w:rPr/>
      </w:pPr>
      <w:bookmarkStart w:id="1027" w:name="__RefHeading___Toc12208360_1280447820"/>
      <w:bookmarkStart w:id="1028" w:name="_Toc378"/>
      <w:bookmarkEnd w:id="1027"/>
      <w:r>
        <w:rPr/>
        <w:t>366</w:t>
      </w:r>
      <w:r>
        <w:rPr>
          <w:rtl w:val="true"/>
        </w:rPr>
        <w:t xml:space="preserve">. </w:t>
      </w:r>
      <w:r>
        <w:rPr>
          <w:rtl w:val="true"/>
        </w:rPr>
        <w:t>اقرار عبد الملك به برترى و فضل مصعب</w:t>
      </w:r>
      <w:bookmarkEnd w:id="1028"/>
    </w:p>
    <w:p>
      <w:pPr>
        <w:pStyle w:val="BookText"/>
        <w:rPr/>
      </w:pPr>
      <w:r>
        <w:rPr>
          <w:rFonts w:ascii="IRNazanin" w:hAnsi="IRNazanin" w:eastAsia="IRNazanin"/>
          <w:color w:val="111111"/>
          <w:sz w:val="28"/>
          <w:sz w:val="28"/>
          <w:szCs w:val="28"/>
          <w:rtl w:val="true"/>
          <w:lang w:bidi="fa-IR"/>
        </w:rPr>
        <w:t>ابو عبد الله زبير گفت</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عبد الملك در مورد مصعب، به عيب و نكوهش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پياله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اى زنازاده، اگر مصعب مى دانست كه خوردن آب از جوانمردى او مى كاهد، آن را نمى آشاميد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گويد به عبد الله بن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بنى زبير شجاع ترند؟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آنان شجاع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مرگ را مى بينند و به استقبال آن مى روند</w:t>
      </w:r>
      <w:r>
        <w:rPr>
          <w:rFonts w:eastAsia="IRNazanin" w:cs="IRNazanin"/>
          <w:color w:val="111111"/>
          <w:sz w:val="28"/>
          <w:szCs w:val="28"/>
          <w:rtl w:val="true"/>
          <w:lang w:bidi="fa-IR"/>
        </w:rPr>
        <w:t>.</w:t>
      </w:r>
    </w:p>
    <w:p>
      <w:pPr>
        <w:pStyle w:val="Heading3"/>
        <w:numPr>
          <w:ilvl w:val="2"/>
          <w:numId w:val="1"/>
        </w:numPr>
        <w:rPr/>
      </w:pPr>
      <w:bookmarkStart w:id="1029" w:name="__RefHeading___Toc12208362_1280447820"/>
      <w:bookmarkStart w:id="1030" w:name="_Toc379"/>
      <w:bookmarkEnd w:id="1029"/>
      <w:r>
        <w:rPr/>
        <w:t>367</w:t>
      </w:r>
      <w:r>
        <w:rPr>
          <w:rtl w:val="true"/>
        </w:rPr>
        <w:t xml:space="preserve">. </w:t>
      </w:r>
      <w:r>
        <w:rPr>
          <w:rtl w:val="true"/>
        </w:rPr>
        <w:t>مخالفت عبد الملك با عيبجويى از مصعب پس از قتل او</w:t>
      </w:r>
      <w:bookmarkEnd w:id="1030"/>
    </w:p>
    <w:p>
      <w:pPr>
        <w:pStyle w:val="BookText"/>
        <w:rPr/>
      </w:pPr>
      <w:r>
        <w:rPr>
          <w:rFonts w:ascii="IRNazanin" w:hAnsi="IRNazanin" w:eastAsia="IRNazanin"/>
          <w:color w:val="111111"/>
          <w:sz w:val="28"/>
          <w:sz w:val="28"/>
          <w:szCs w:val="28"/>
          <w:rtl w:val="true"/>
          <w:lang w:bidi="fa-IR"/>
        </w:rPr>
        <w:t>احمد بن سعيد به ما خبر داد كه زبير به نقل از مدائنى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روزى به افراد خاصّش اجازه داد تا وارد شوند و با يكديگر صحبت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زبان به سرزنش مصعب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با ناراحتى به او نگاه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كسى كه مقتول را كوچك پندارد، قاتلش را نيز كوچك انگاشته است</w:t>
      </w:r>
      <w:r>
        <w:rPr>
          <w:rFonts w:eastAsia="IRNazanin" w:cs="IRNazanin"/>
          <w:color w:val="111111"/>
          <w:sz w:val="28"/>
          <w:szCs w:val="28"/>
          <w:rtl w:val="true"/>
          <w:lang w:bidi="fa-IR"/>
        </w:rPr>
        <w:t>.</w:t>
      </w:r>
      <w:r>
        <w:rPr>
          <w:rStyle w:val="FootnoteAnchor"/>
          <w:rtl w:val="true"/>
        </w:rPr>
        <w:footnoteReference w:id="1013"/>
      </w:r>
    </w:p>
    <w:p>
      <w:pPr>
        <w:pStyle w:val="Heading3"/>
        <w:numPr>
          <w:ilvl w:val="2"/>
          <w:numId w:val="1"/>
        </w:numPr>
        <w:rPr/>
      </w:pPr>
      <w:bookmarkStart w:id="1031" w:name="__RefHeading___Toc12208364_1280447820"/>
      <w:bookmarkStart w:id="1032" w:name="_Toc380"/>
      <w:bookmarkEnd w:id="1031"/>
      <w:r>
        <w:rPr/>
        <w:t>368</w:t>
      </w:r>
      <w:r>
        <w:rPr>
          <w:rtl w:val="true"/>
        </w:rPr>
        <w:t xml:space="preserve">. </w:t>
      </w:r>
      <w:r>
        <w:rPr>
          <w:rtl w:val="true"/>
        </w:rPr>
        <w:t>شجاع ترين مردم</w:t>
      </w:r>
      <w:bookmarkEnd w:id="1032"/>
    </w:p>
    <w:p>
      <w:pPr>
        <w:pStyle w:val="BookText"/>
        <w:rPr/>
      </w:pPr>
      <w:r>
        <w:rPr>
          <w:rFonts w:ascii="IRNazanin" w:hAnsi="IRNazanin" w:eastAsia="IRNazanin"/>
          <w:color w:val="111111"/>
          <w:sz w:val="28"/>
          <w:sz w:val="28"/>
          <w:szCs w:val="28"/>
          <w:rtl w:val="true"/>
          <w:lang w:bidi="fa-IR"/>
        </w:rPr>
        <w:t>ابو عبد الله زبير روايت كرد كه مهلب بن ابى صفرة گفت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ترين مردم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كلبيه، احمر قريش، و راكب البغلة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كلبيّة، مصعب بن زبير بود كه در ميان گروهش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امان و قول ولايت عراق </w:t>
      </w:r>
      <w:bookmarkStart w:id="1033" w:name="pg16690_228733"/>
    </w:p>
    <w:p>
      <w:pPr>
        <w:pStyle w:val="BookText"/>
        <w:rPr/>
      </w:pPr>
      <w:bookmarkEnd w:id="1033"/>
      <w:r>
        <w:rPr>
          <w:rFonts w:ascii="IRNazanin" w:hAnsi="IRNazanin" w:eastAsia="IRNazanin"/>
          <w:color w:val="111111"/>
          <w:sz w:val="28"/>
          <w:sz w:val="28"/>
          <w:szCs w:val="28"/>
          <w:rtl w:val="true"/>
          <w:lang w:bidi="fa-IR"/>
        </w:rPr>
        <w:t>را دادند، اما نپذيرفت و با عزّت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قريش، عمر بن عبيد الله بن معمر بود كه هيچ گروه اسب سوارى نبودند مگر اينكه او سردسته آنان بود و راكب البغلة، عبّاد بن حصين حبطى است كه ما هرگز در اندوه و گرفتارى نبوديم، مگر اينكه او آن اندوه و گرفتارى را برطرف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از عبد الله بن خازم سلمى و عبد الله بن زبير نام نبردى؟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ما در مورد انسان سخن گفتيم و از جنيان صحبتى نكرديم</w:t>
      </w:r>
      <w:r>
        <w:rPr>
          <w:rFonts w:eastAsia="IRNazanin" w:cs="IRNazanin"/>
          <w:color w:val="111111"/>
          <w:sz w:val="28"/>
          <w:szCs w:val="28"/>
          <w:rtl w:val="true"/>
          <w:lang w:bidi="fa-IR"/>
        </w:rPr>
        <w:t>.</w:t>
      </w:r>
    </w:p>
    <w:p>
      <w:pPr>
        <w:pStyle w:val="Heading3"/>
        <w:numPr>
          <w:ilvl w:val="2"/>
          <w:numId w:val="1"/>
        </w:numPr>
        <w:rPr/>
      </w:pPr>
      <w:bookmarkStart w:id="1034" w:name="__RefHeading___Toc12208366_1280447820"/>
      <w:bookmarkStart w:id="1035" w:name="_Toc381"/>
      <w:bookmarkEnd w:id="1034"/>
      <w:r>
        <w:rPr/>
        <w:t>369</w:t>
      </w:r>
      <w:r>
        <w:rPr>
          <w:rtl w:val="true"/>
        </w:rPr>
        <w:t xml:space="preserve">. </w:t>
      </w:r>
      <w:r>
        <w:rPr>
          <w:rtl w:val="true"/>
        </w:rPr>
        <w:t>داستان عبد الملك بعد از قتل عمرو بن سعيد</w:t>
      </w:r>
      <w:bookmarkEnd w:id="1035"/>
    </w:p>
    <w:p>
      <w:pPr>
        <w:pStyle w:val="BookText"/>
        <w:rPr/>
      </w:pPr>
      <w:r>
        <w:rPr>
          <w:rFonts w:ascii="Amiri" w:hAnsi="Amiri" w:eastAsia="Amiri" w:cs="Amiri"/>
          <w:color w:val="111111"/>
          <w:sz w:val="28"/>
          <w:sz w:val="28"/>
          <w:szCs w:val="28"/>
          <w:rtl w:val="true"/>
          <w:lang w:bidi="ar-SA"/>
        </w:rPr>
        <w:t>احمد بن سعيد به نقل از زبير و او از مدائنى، از عوانة بن حكم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عبد الملك بن مروان، عمرو بن سعيد بن عاص</w:t>
      </w:r>
      <w:r>
        <w:rPr>
          <w:rStyle w:val="FootnoteAnchor"/>
          <w:rtl w:val="true"/>
        </w:rPr>
        <w:footnoteReference w:id="1014"/>
      </w:r>
      <w:r>
        <w:rPr>
          <w:rFonts w:ascii="IRNazanin" w:hAnsi="IRNazanin" w:eastAsia="IRNazanin"/>
          <w:color w:val="111111"/>
          <w:sz w:val="28"/>
          <w:sz w:val="28"/>
          <w:szCs w:val="28"/>
          <w:rtl w:val="true"/>
          <w:lang w:bidi="fa-IR"/>
        </w:rPr>
        <w:t>را به قتل رساند، به همۀ مردم اجازه داد تا وارد شوند، در حالى كه جسد عمرو در گوشۀ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جمع شدند، عبد الملك شروع به سخن گفتن كرد و گفت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امروز با چشمهايتان ببينيد گناهكاران چه عاقبتى دارند، گذشتگان شما برايتان باعث عبرت مى شوند و شما نبايد از اين عبرت نيكو غافل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بلاى بزرگى امروز بر شما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خوبى نتيجۀ بدى ها را ببينيد و گردنتان را از سنگينى معصيت و گناه پايين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اموات شما را در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سخن گويندۀ جاهل و نادانى او بپرهيزيد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رابطۀ بين من و شما اين است كه من حرف شما را بشنوم و تصميم قاطع براى آن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با نوك شمشيرها و نيزه ها با شما مصافحه خواهد شد و به بدترين روزها باز مى گرديد، پس پشيمان توبه كند و حيله گر هلاك شود، توبه پذيرفته و نيكى ها به سوى كسى كه بصيرت داشته و به رشد و عقل برسد،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بنگريد و به بهره ها و منافع خود بيانديشيد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طاعت شما بايد دست سفيه و </w:t>
      </w:r>
      <w:bookmarkStart w:id="1036" w:name="pg16690_228734"/>
    </w:p>
    <w:p>
      <w:pPr>
        <w:pStyle w:val="BookText"/>
        <w:rPr/>
      </w:pPr>
      <w:bookmarkEnd w:id="1036"/>
      <w:r>
        <w:rPr>
          <w:rFonts w:ascii="IRNazanin" w:hAnsi="IRNazanin" w:eastAsia="IRNazanin"/>
          <w:color w:val="111111"/>
          <w:sz w:val="28"/>
          <w:sz w:val="28"/>
          <w:szCs w:val="28"/>
          <w:rtl w:val="true"/>
          <w:lang w:bidi="fa-IR"/>
        </w:rPr>
        <w:t>نادان شما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تداوم بخشيد كه براى شما زندگى و عيش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بين دو چيز خوب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راحتى و عيش تعجيل كنيد يا منتظر پاداش و اجر خداوند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شرّ شيطان و فتنه و اختلاف حفظ كند و به خوبى و نيكى و يارى خود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رحمت و نعمات الهى بشتابيد تا پاداش خود را بگيريد كه همواره دايمى و مستدام و بى رنج و مشقت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نزد او به سوى خانه هايشان خارج شدند؛ در حالى كه همه از اينكه در چنگ قدرت او قرار گيرند، مى ترسيدند</w:t>
      </w:r>
      <w:r>
        <w:rPr>
          <w:rFonts w:eastAsia="IRNazanin" w:cs="IRNazanin"/>
          <w:color w:val="111111"/>
          <w:sz w:val="28"/>
          <w:szCs w:val="28"/>
          <w:rtl w:val="true"/>
          <w:lang w:bidi="fa-IR"/>
        </w:rPr>
        <w:t>.</w:t>
      </w:r>
    </w:p>
    <w:p>
      <w:pPr>
        <w:pStyle w:val="Heading3"/>
        <w:numPr>
          <w:ilvl w:val="2"/>
          <w:numId w:val="1"/>
        </w:numPr>
        <w:rPr/>
      </w:pPr>
      <w:bookmarkStart w:id="1037" w:name="__RefHeading___Toc12208368_1280447820"/>
      <w:bookmarkStart w:id="1038" w:name="_Toc382"/>
      <w:bookmarkEnd w:id="1037"/>
      <w:r>
        <w:rPr/>
        <w:t>370</w:t>
      </w:r>
      <w:r>
        <w:rPr>
          <w:rtl w:val="true"/>
        </w:rPr>
        <w:t xml:space="preserve">. </w:t>
      </w:r>
      <w:r>
        <w:rPr>
          <w:rtl w:val="true"/>
        </w:rPr>
        <w:t>مفاخرۀ وليد بن يزيد و عبد الله بن معاوية بن عبد الله</w:t>
      </w:r>
      <w:bookmarkEnd w:id="1038"/>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مفاخرۀ وليد بن يزيد و عبد الله بن معاوية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سعيد به نقل از زبير گفت كه ابو عبد الرحمن عتبى از پدرش روايت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يزيد بن عبد الملك بن مروان، وليعهد هشام بن عبد الملك در مجلسى نشسته بود كه در آن مجلس، عبد الله بن معاوية بن عبد الله بن جعفر بن ابى طالب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 يكديگر مزاح و در مورد شعر و ايام العرب با يكديگر گفتگو كردند تا سخن به جايى رسيد كه وليد بن يزيد به عبد الله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آيا در اين جلسه با كلام زيبا، مفاخر و جايگاهها را به شكلى زيبا و دلنشين روايت مى كنى؟ عبد الله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من، افتخارات توست و خاطرات من با تو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بر دوستش برترى و فضيلت ندارد و من ايمن نيستم كه از اين جا به سوى آنچه دوست ندارم و نمى خواهم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خودت به دنبال صفات نيكو بگردى، آن را نمى يابى</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ابتدا شروع كرد و مفاخر خود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يزيد، آن مرد بزرگوارم كه بلند مرتبه است و عزت و شرفش در اوج، اصل و نسب و روش او نيكو، كرم و بزرگوارى و راه يابى نزد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براى كاهش ظلم و ستم كوشيد و منافع و بهره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تقسيم كرد، گروهها و قبايل به او متكى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او رضايت سربازانش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فرمان ها صادر و پيمان ها براى لشكريان بسته مى شد و به هنگام ديدن از نقصان و عيوب سربازان از آن چشم مى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الملك كه گوى سبقت را از همه پيشينيان با كفايت خود ربوده بود، وقتى سخن مى گفت، 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كارهايش شگفتى مى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نجابت و بزرگى از او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شكاف و اختلافى پيش مى آمد، آن را اصلاح و پر مى كرد و در آنچه به هم پيوسته بود، شكاف و اختلاف ايجاد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 با شنيدن نام او شكست مى خوردند و بردباران در مقابل حلم او حقير و ناچيز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در سايۀ علم و درايت او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قضاوت و اجراى احكام، عدالت را رعايت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شايستگى پدر و مادرش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اگر براى حكومت مى جنگيد، پيروز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جماعت را محكم مى تابيد و درهاى باطل را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 شادى به او روآورد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مروان بازماندۀ قبيلۀ قريش است و تلاوت كنندۀ قرآن؛ او بر خلافت تكيه زد، دشواريهاى خلافت را هموار كرد، تمام سرچشمه هاى فتنه را خاموش و هر رنج و سختى را به آسودگى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حزب و ياران او را با يارى خود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امامت بعد از او در خاندانش موروثى شد كه مردم در سايۀ آن آراميدند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عهدش وفا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حلال را جمع كرد و به اهلش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قربانى و هدى را در راه خدا انجام مى داد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رسيم كه بزرگوار و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به سردى نمى گرايد و سخاوتمنديش سرزنش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در او جايى نداشت و جايگاه و شأن او را كسى نمى تواند اندازه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العاص، كسى كه پدر و مادرش كريم هستند، صاحب رأى و نظر بود؛ به نظرياتش اطمينان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و بزرگان با او همنشين و در سايۀ بى نيازى او ايمن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اميه كه فرزند بزرگان بود و با كرامت پروش يافت و با مجد و بزرگوارى آراسته شده بود، اموالش را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شمس، شكافنده و حل كنندۀ هر معضل و پيچيدگى، پناهگاه قريش به هنگام روى آوردن به وى، بردبار آنان </w:t>
      </w:r>
    </w:p>
    <w:p>
      <w:pPr>
        <w:pStyle w:val="BookText"/>
        <w:rPr/>
      </w:pPr>
      <w:r>
        <w:rPr>
          <w:rFonts w:ascii="IRNazanin" w:hAnsi="IRNazanin" w:eastAsia="IRNazanin"/>
          <w:color w:val="111111"/>
          <w:sz w:val="28"/>
          <w:sz w:val="28"/>
          <w:szCs w:val="28"/>
          <w:rtl w:val="true"/>
          <w:lang w:bidi="fa-IR"/>
        </w:rPr>
        <w:t>به هنگام بى قرارى، كوهى استوار براى آنان به هنگام لرزش، رهبر آنان هنگامى كه گرد او جمع مى شدند و بهار آنان به هنگام خشكسالى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جوانمردان يعنى يزيد بن معاويه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جوانمردان به سخاوت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كه بخشش، بزرگى و مهارت با وجود او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زاده اى از قوم قضاعه او را به دنيا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سرور مردمان، معاوية بن ابى سفيان، كه گوهر وجودش گرانبهاترين و فخر مفاخر و كسى بود كه خير او به بزرگان مردم و بهترين آنها مى رسيد و لذا آوازۀ منبر و تختش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وجودش بر حلم و بردبارى سرشته و اخلاق و جوانمردى در او كمال يافته، آشكار و پنهانش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سياست و كياست او خشنود و بزرگان از عطا و بخشش او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اگر جنگى پيش مى آمد، با يارانش به سوى جنگ مى شتافت و از نقاط مختلف براى اجراى اوامرش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فخر و نجابت بود، و شجاع و دلير قومش؛ به هنگام ترس؛ و فريادرس آنان به هنگام خشكسالى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ورترين آنان، اگر خطبه مى خواند و سواركارترين آنان، اگر بر اسب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آسان كنندۀ هر سختى، رئيس و مهتر هر بزرگ، و ماه تابان همۀ نورها و روشنى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ميان برندۀ اندوهها، در گفتن حقايق بر قومش پيشى گرفته و در بين آنان از همه مطمئن تر، ياور و حامى آنان در تنگناها بود؛ در نزاع با دشمنان از آنان برتر و گامهاى او در مقام و جايگاهش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زبانزد خاص و عام و مردم در كنار خوان نعمتش جمع مى شدند و در محافل از جنگهاى او گفتگو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وليد از سخن گفتن فارغ شد، به عبد الله بن معاوية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 اللّه بن معاوية بن عبد اللّه، أنا ابن البدور الزواهر، و البحور الزواخر، و الغيوث المواطر، و الليوث الهواصر، الذين برز فى الجاهلية شأوهم، و أناف على كلّ بناء بناؤهم، و كان خير الآباء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الفروغ الزكيّة، و المصابيح المضيّة، و الأشياخ الرضيّة، الهداة المهديّة، ضربوا بأسيافهم على التقى، و أقاموا للناس معالم الهدى، و استنقذوهم من الضلالة و الردى، و </w:t>
      </w:r>
    </w:p>
    <w:p>
      <w:pPr>
        <w:pStyle w:val="BookText"/>
        <w:rPr/>
      </w:pPr>
      <w:r>
        <w:rPr>
          <w:rFonts w:ascii="Amiri" w:hAnsi="Amiri" w:eastAsia="Amiri" w:cs="Amiri"/>
          <w:color w:val="111111"/>
          <w:sz w:val="28"/>
          <w:sz w:val="28"/>
          <w:szCs w:val="28"/>
          <w:rtl w:val="true"/>
          <w:lang w:bidi="ar-SA"/>
        </w:rPr>
        <w:t>دوّخوا صناديد العدا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أخرجنا اللّه من أكرم طينة، و اصطفانا من الجواهر المكنونة، و اختصّنا بالوحى و الدينونة، و جعل لنا السّنن المسنونة، ينزل وحى اللّه فى أبياتنا، و يمليه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آبائنا و أمّهاتنا، تحلّ الملائكة بعقواتنا، فلنا كلّ فضل معدود، و سناء محمود، و نحن زين كل مشهود، و غرّة كلّ طارف و متلود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خيرة اللّه المصطفى، و رسوله المجتبى، و أمينه المرتضى و المؤثر بسدرة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حمزة أسد اللّه و أسد رسوله و حامية المسلمين، و آفة المشركين، و سيّد شهداء العالمين كان فى الجاهلية مهيبا، و لماله و هوبا، و فى الإسلام سبّاقا خطيبا و على الأعداء أبّاء 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علىّ ذو السوابق الباسقة، و المناقب الفائقة، الذى ليست كسابقته سابقة، أقدم قريش سبقا و أعلمهم علما، و أجودهم فهما، و أرجحهم حلما و أكرمهم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أفضلهم ولدا و عرسا، و خيرهم محتدا و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العرب بأسا و أشدّهم مراسا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العبّاس المفضّل بسريرته، المستمّر لمريرته، المتحبّب إلى عشيرته، كهف قريش إذا استكهفوا، و رؤوفهم إذا استرأفوا، و عدلهم إذا استضعفوا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ابنه عبد اللّه حبر الأحبار، و برّ الأبرار، العالم بكلّ مشكلة، و القائم بكلّ 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ابن معاوية، وارث كلّ فضيلة، و مصطنع كلّ جميلة، و مفرّج كلّ جليلة، و مسيل كلّ 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لعبد اللّه مشترى الحمد بنواله، و المؤثر على نفسه بماله، و المروّى الظماء بسجاله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أنجد ذكره و غار، و غمر جوده البحار، و عمّ عطاؤه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سبيل المروة و أخذ بأخلاق النبوّة، و تقبّل سنّة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لجعفر الطيّار مع الحسان، و المصارع للأقرآن و المظهر للبرهان، و القائم بطاعة الرحمن، أشبه الناس بنبيّه خلقا و خلقا و أقدمهم فى الإسلام سبقا، و أحقّهم بكلّ سناء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لأبى طالب مدره قريش إذا حشدوا، و رئيسهم إذا عقدوا، و عميدهم إذا اعتمدوا، و فارج كربهم إذا جهدوا، ولد الكرام و ولدوه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 أباه، و أشبه بنوه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لعبد المطّلب الوارى الزّناد الرفيع العماد، المرغم للأعادى، القائل بالسّداد، محتفر زمزم خير الحفائر، و ساقى الحجيج فيه بالمفاخر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قريشا بعدما تفرّقوا، و قادهم حتى استوسقوا، و بذّهم حين نطق و نطقوا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لهاشم مطعم الناس فى الشتاء، و الأصياف، و محلّ </w:t>
      </w:r>
    </w:p>
    <w:p>
      <w:pPr>
        <w:pStyle w:val="BookText"/>
        <w:rPr/>
      </w:pPr>
      <w:r>
        <w:rPr>
          <w:rFonts w:ascii="Amiri" w:hAnsi="Amiri" w:eastAsia="Amiri" w:cs="Amiri"/>
          <w:color w:val="111111"/>
          <w:sz w:val="28"/>
          <w:sz w:val="28"/>
          <w:szCs w:val="28"/>
          <w:rtl w:val="true"/>
          <w:lang w:bidi="ar-SA"/>
        </w:rPr>
        <w:t>الوفود و 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ملجأ كلّ هارب و مضاف، و السابق إلى غايات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قريشا حين أسنتت، و جاد بماله حين أمسكت، و ساهم المهمّة لمّا أضلعت، و قهر بناؤه بناءها لمّا ابتنت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خير العالمين أشياخا، و أكرمهم أرومة و أسناخا و أعزّهم سيّدا بذّاخا و أخصبهم محلّة و مناخا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تنزل الأنباء، و بهم ولّفت قريش الأحياء، و أقرّت بفضلها الأملاء، و أذعنت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الأعلام للأعلام و ابن سادة الإسلام، و معدن النبوّة و الأحكام، و أكرم الإسلام أسلافنا، و أطهر الأطراف أطرافنا، و أعزّ الأحلاف أحلافنا، يحملّ الفخر عند فخرنا، و ينسى كلّ ذكر مع ذكرنا، و يصغر كلّ قدر عند قدرنا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بن معاوية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ماههاى تابان و درياهاى عميق و پرآب و ابرهاى پرباران و شيرهاى درنده و شجاع هستم كه در زمان جاهليّت شناخته شده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خانه هاى آنان از ديگران بلندتر، و بهترين پيشينه و اجداد، از آن پدران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نفسهاى مطهّر و پاك و انوار تابان و بزرگان برگزيده و هاديان هدايت شده ام كه ضربه هاى شمشيرشان براساس تقوا زده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پرچمهاى هدايت را برافراشته و آنان را از گمراهى و رذيلت به راه حق و رستگارى مى برند، و بت هاى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واژگون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بهترين گل سرشت و ما را از جواهر و گنجهاى پنهان برگزيد و نزول وحى و دين اسلام را مختص خاندان ما كرد و براى ما احكام و سنن محكم و روشن قرار داد و خانه هاى ما منزلگاه وحى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اسلام را به پدران و مادران ما عرضه كرد و ملائك در منازل ما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فضايل شناخته، و مناقبى ستوده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هر مجلسيم و مهتر و بزرگ هر تازه به دوران رسيده و سركش، خداوند از ميان ما رسول برگزيده و امين او، مرتضى، را انتخاب كرد</w:t>
      </w:r>
      <w:r>
        <w:rPr>
          <w:rStyle w:val="FootnoteAnchor"/>
          <w:rtl w:val="true"/>
        </w:rPr>
        <w:footnoteReference w:id="1017"/>
      </w:r>
      <w:r>
        <w:rPr>
          <w:rFonts w:ascii="IRNazanin" w:hAnsi="IRNazanin" w:eastAsia="IRNazanin"/>
          <w:color w:val="111111"/>
          <w:sz w:val="28"/>
          <w:sz w:val="28"/>
          <w:szCs w:val="28"/>
          <w:rtl w:val="true"/>
          <w:lang w:bidi="fa-IR"/>
        </w:rPr>
        <w:t>كه مقامشان در سدرة المنتهى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شيرخدا و شير رسول خدا و حامى مسلمين از بلاى دشمنان، سيد شهدا از ميان ما است كه در زمان جاهليت داراى هيبت و شكوه و در مالش بسيار بخشنده بود؛ در اسلام سبقت گيرنده و خطيب و سخنور </w:t>
      </w:r>
    </w:p>
    <w:p>
      <w:pPr>
        <w:pStyle w:val="BookText"/>
        <w:rPr/>
      </w:pPr>
      <w:r>
        <w:rPr>
          <w:rFonts w:ascii="IRNazanin" w:hAnsi="IRNazanin" w:eastAsia="IRNazanin"/>
          <w:color w:val="111111"/>
          <w:sz w:val="28"/>
          <w:sz w:val="28"/>
          <w:szCs w:val="28"/>
          <w:rtl w:val="true"/>
          <w:lang w:bidi="fa-IR"/>
        </w:rPr>
        <w:t>و تازنده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با آن سابقه هاى درخشان و مناقب بلند،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او در اسلام به گونه اى است كه كسى به پاى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اسلام از همۀ قريشيان مقدم تر و از همۀ آنان عالم تر و از همه بخشنده تر و در حلم و بردبارى از ديگران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رسول خدا، بهترين و از نظر فرزند و همسر بر ديگران برتر و بهترين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سخنورى راستگوترين عرب و در سختى ها بخشنده 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ماست كه در مقامش با فضيلت و در عزت نفس و جوانمردى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خاندانش عشق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پناه مى آوردند، كهف و پناهگاه قريش، و به هنگام نيازمندى مهربان و بخشنده، و وقتى از او انصاف مى طلبيدند، به عدالت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 الله، دانشمند دانشمندان و نيكوكار نيكوكاران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حل هر مشكلى عالم و به حل هر مسئله اى كوشا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معاويه هستم كه وارث تمامى فضايل و سازندۀ هر زيبايى و راه گشاى هر بزرگوارى و آبراه همۀ بخششها است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حمد و سپاس خداوند را به سبب او به جا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كرمش از درياها هم 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او همۀ مكان ها و سرزمين ها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جوانمردى به او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اخلاق پيامبر صلّى اللّه عليه و آله تأسى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جعفر طيار با همۀ نيكويى هايش، هماورد هماوردان، مظهر برهان و قائم به اطاعت خداى رحمان، از نظر خلقت و خلق و سرشت شبيه ترين افراد به نبى اكرم صلّى اللّه عليه و آله و با سابقه ترين مردمان در اسلام و شايسته ترين آنان در بزرگوارى و مجد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 طالب، محور و پايگاه قريش، هنگامى كه گرد هم جمع شوند، مهتر آنان هنگامى كه متحد و هم پيمان شوند، مورد اعتماد آنان، هنگامى كه به او اعتماد كنند، برطرف كننده و حلاّل مشكلات و سختى ها، هنگامى كه به او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كريم كه فرزندانش نيز كريم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 پدرش بود و فرزندانش نيز شبيه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المطلب، بلند مرتبه و با عزت، نسبت به دشمنان خشمگين، سخنور و خطيب قاطع، حفركنندۀ زمزم، ساقى حاجيان كه از افتخارات اوست، جمع كنندۀ قريش بعد از اينكه متفرق شدند، رهبر و پيشوا و متحدكننده و برترينشان در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هاشم، طعام دهندۀ مردم در تابستان و زمستان، كه خانۀ او محل فرود آمدن مردم و گروهها و پناهگاه </w:t>
      </w:r>
    </w:p>
    <w:p>
      <w:pPr>
        <w:pStyle w:val="BookText"/>
        <w:rPr/>
      </w:pPr>
      <w:r>
        <w:rPr>
          <w:rFonts w:ascii="IRNazanin" w:hAnsi="IRNazanin" w:eastAsia="IRNazanin"/>
          <w:color w:val="111111"/>
          <w:sz w:val="28"/>
          <w:sz w:val="28"/>
          <w:szCs w:val="28"/>
          <w:rtl w:val="true"/>
          <w:lang w:bidi="fa-IR"/>
        </w:rPr>
        <w:t>هر نااميد و فرارى و ميهمان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سابقه ترين فرد در اوج شرافت و مردانگى بود؛ هنگامى كه قحطى به قريشيان روى مى آورد، آنان را اطعام مى كرد و در زمان تنگدستى، از اموالش به آنان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گمراهى ها هادى و رهنما و يارى 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و خانۀ او محكم ترين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من بهترين مردم جهان، و در اصل و ريشه كريم ترين و در ميان عزيزان و بزرگواران، با عزّت ترين و به لحاظ سكونت و آب و هوا، در حاصلخيزترين منطقه ساكن بودند كه بر آنان پيامبر و وصىّ‌</w:t>
      </w:r>
      <w:r>
        <w:rPr>
          <w:rStyle w:val="FootnoteAnchor"/>
          <w:rtl w:val="true"/>
        </w:rPr>
        <w:footnoteReference w:id="1018"/>
      </w:r>
      <w:r>
        <w:rPr>
          <w:rFonts w:ascii="IRNazanin" w:hAnsi="IRNazanin" w:eastAsia="IRNazanin"/>
          <w:color w:val="111111"/>
          <w:sz w:val="28"/>
          <w:sz w:val="28"/>
          <w:szCs w:val="28"/>
          <w:rtl w:val="true"/>
          <w:lang w:bidi="fa-IR"/>
        </w:rPr>
        <w:t>نازل شده و قبايل قريش در اطراف آنان جمع شدند و بزرگان به فضيلت و برترى آنان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مشهورترين انسانها و فرزند سروران و رهبران اسلام و معدن نبوت و احكام آن هستم كه اسلامشان از همه با كرامت تر و دامنشان از همه پاكتر و هم پيمانشان از همه عزت 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بزرگان در برابر ما،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ما سخن گفته مى شود، هركسى كه يادكردنى باشد، فراموش مى شود و قدر و منزلت هركس در برابر ما بى ارزش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سخن گفتن فارغ شدند، از يكديگر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پنجمين جزء ابو حسن دمشقى و پايان الموفّقيات و پايان جزء شانزدهم از اجزاء ابى عبد الله بن كاتب و پايان كتاب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كتابت نسخه در اواخر جمادى الاولى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w:t>
      </w:r>
      <w:r>
        <w:rPr>
          <w:rStyle w:val="FootnoteAnchor"/>
          <w:rtl w:val="true"/>
        </w:rPr>
        <w:footnoteReference w:id="1019"/>
      </w:r>
      <w:bookmarkStart w:id="1039" w:name="pg16690_228741"/>
    </w:p>
    <w:p>
      <w:pPr>
        <w:pStyle w:val="Heading2"/>
        <w:numPr>
          <w:ilvl w:val="1"/>
          <w:numId w:val="1"/>
        </w:numPr>
        <w:rPr/>
      </w:pPr>
      <w:bookmarkStart w:id="1040" w:name="__RefHeading___Toc12208370_1280447820"/>
      <w:bookmarkStart w:id="1041" w:name="_Toc383"/>
      <w:bookmarkEnd w:id="1039"/>
      <w:bookmarkEnd w:id="1040"/>
      <w:r>
        <w:rPr>
          <w:rtl w:val="true"/>
        </w:rPr>
        <w:t>قسمت از بين رفتۀ الأخبار الموفقيات</w:t>
      </w:r>
      <w:bookmarkEnd w:id="1041"/>
    </w:p>
    <w:p>
      <w:pPr>
        <w:pStyle w:val="Heading3"/>
        <w:numPr>
          <w:ilvl w:val="2"/>
          <w:numId w:val="1"/>
        </w:numPr>
        <w:rPr/>
      </w:pPr>
      <w:bookmarkStart w:id="1042" w:name="__RefHeading___Toc12208372_1280447820"/>
      <w:bookmarkStart w:id="1043" w:name="_Toc384"/>
      <w:bookmarkEnd w:id="1042"/>
      <w:r>
        <w:rPr/>
        <w:t>371</w:t>
      </w:r>
      <w:r>
        <w:rPr>
          <w:rtl w:val="true"/>
        </w:rPr>
        <w:t xml:space="preserve">. </w:t>
      </w:r>
      <w:r>
        <w:rPr>
          <w:rtl w:val="true"/>
        </w:rPr>
        <w:t>عبد الملك و اهل مدينه</w:t>
      </w:r>
      <w:bookmarkEnd w:id="1043"/>
    </w:p>
    <w:p>
      <w:pPr>
        <w:pStyle w:val="BookText"/>
        <w:rPr/>
      </w:pPr>
      <w:r>
        <w:rPr>
          <w:rFonts w:ascii="IRNazanin" w:hAnsi="IRNazanin" w:eastAsia="IRNazanin"/>
          <w:color w:val="111111"/>
          <w:sz w:val="28"/>
          <w:sz w:val="28"/>
          <w:szCs w:val="28"/>
          <w:rtl w:val="true"/>
          <w:lang w:bidi="fa-IR"/>
        </w:rPr>
        <w:t>احمد بن سعيد دمشقى و طوسى و ديگران در كتاب الاخبار، معروف به الموفقيات از زبير بن بكار نقل كردند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محمد بن عبد الرحمن بن محمد بن يزيد از عتبة بن ابو لهب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در سالى به حج رفت و دستور داد تا به مردم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كيسۀ پولى همراه داشت كه روى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اهالى مدينه از قبول كردن آن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فىء و بيت المال سهمى نداريم؟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مثل ما و شما مانند دو برادرى است كه در زمان جاهليت براى مسافرت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سايۀ درختى زير كوه صفا براى استراحت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از زير آن صخره مارى بيرون آمد و دينارى براى آن دو بيرون آورد و دينار را براى آن دو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گنج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روز در اينجا اقامت كردند و مار هر روز براى هر دوى آنان يك دينار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منتظر اين مار باشيم؟ بهتر است او را بكشيم، اينجا را حفر كنيم و گنج را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او را از اين كار برحذر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شايد تو مار را بكشى و مالى به دست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قبول نكرد و تبرى برداشت و در كمين مار </w:t>
      </w:r>
    </w:p>
    <w:p>
      <w:pPr>
        <w:pStyle w:val="BookText"/>
        <w:rPr/>
      </w:pPr>
      <w:r>
        <w:rPr>
          <w:rFonts w:ascii="IRNazanin" w:hAnsi="IRNazanin" w:eastAsia="IRNazanin"/>
          <w:color w:val="111111"/>
          <w:sz w:val="28"/>
          <w:sz w:val="28"/>
          <w:szCs w:val="28"/>
          <w:rtl w:val="true"/>
          <w:lang w:bidi="fa-IR"/>
        </w:rPr>
        <w:t>نشست تا اينكه مار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محكمى به او زد و سر مار را زخمى كرد اما نتوانست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 او را كشت و به سوراخش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نيز جسد او را دفن كرد و فرداى آن روز مار با سرى زخمى خارج شد و سكه اى همراه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راضى نبودم كسى به تو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را از اين كار برحذر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نمى خواهى به رابطه اى كه خدا بين ما قرار داده است، برگردى كه من تو را ضرر نرسانم و تو نيز مرا ضرر نزنى و به گذشته برگردى؟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هرگز اين گونه پاك طينت نمى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قبر برادرت را مى بينى و من نيز هرگز با تو صادق نخواهم ماند چون همواره شكستگى سرم را به ياد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الملك، برايشان اين شعر نابغۀ ذبيانى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أرى قبرا تراه مقابلى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ضربة فأس فوق رأسى فاغره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قبرى را مى بينم كه تو مرا با آن به ياد مى آورى و ضربه تبرى كه بر سر من است كه من با آن تو را به ياد مى آورم</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 عمر بن خطاب ولىّ شما بود، او براى شما بداخلاق، خشمگين و تنگ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شنيديد و اطاعت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كه خوش خلق و مهربان و بخشنده بود بر شما ولايت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قتل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واقعۀ حرّه، مسلم</w:t>
      </w:r>
      <w:r>
        <w:rPr>
          <w:rStyle w:val="FootnoteAnchor"/>
          <w:rtl w:val="true"/>
        </w:rPr>
        <w:footnoteReference w:id="1022"/>
      </w:r>
      <w:r>
        <w:rPr>
          <w:rFonts w:ascii="IRNazanin" w:hAnsi="IRNazanin" w:eastAsia="IRNazanin"/>
          <w:color w:val="111111"/>
          <w:sz w:val="28"/>
          <w:sz w:val="28"/>
          <w:szCs w:val="28"/>
          <w:rtl w:val="true"/>
          <w:lang w:bidi="fa-IR"/>
        </w:rPr>
        <w:t>را به سوى شما فرستاديم و شما با او جنگيديد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قريش، مى دانيم كه شما به ما علاقه نداريد و شما يوم الحره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مى آوريد و ما كه هرگز شما را دوست نداريم، قتل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داريم</w:t>
      </w:r>
      <w:r>
        <w:rPr>
          <w:rFonts w:eastAsia="IRNazanin" w:cs="IRNazanin"/>
          <w:color w:val="111111"/>
          <w:sz w:val="28"/>
          <w:szCs w:val="28"/>
          <w:rtl w:val="true"/>
          <w:lang w:bidi="fa-IR"/>
        </w:rPr>
        <w:t xml:space="preserve">. </w:t>
      </w:r>
      <w:bookmarkStart w:id="1044" w:name="pg16690_228743"/>
    </w:p>
    <w:p>
      <w:pPr>
        <w:pStyle w:val="Heading3"/>
        <w:numPr>
          <w:ilvl w:val="2"/>
          <w:numId w:val="1"/>
        </w:numPr>
        <w:rPr/>
      </w:pPr>
      <w:bookmarkStart w:id="1045" w:name="__RefHeading___Toc12208374_1280447820"/>
      <w:bookmarkStart w:id="1046" w:name="_Toc385"/>
      <w:bookmarkEnd w:id="1044"/>
      <w:bookmarkEnd w:id="1045"/>
      <w:r>
        <w:rPr/>
        <w:t>372</w:t>
      </w:r>
      <w:r>
        <w:rPr>
          <w:rtl w:val="true"/>
        </w:rPr>
        <w:t xml:space="preserve">. </w:t>
      </w:r>
      <w:r>
        <w:rPr>
          <w:rtl w:val="true"/>
        </w:rPr>
        <w:t>چهار خصلت معاويه</w:t>
      </w:r>
      <w:bookmarkEnd w:id="1046"/>
    </w:p>
    <w:p>
      <w:pPr>
        <w:pStyle w:val="BookText"/>
        <w:rPr/>
      </w:pPr>
      <w:r>
        <w:rPr>
          <w:rFonts w:ascii="Amiri" w:hAnsi="Amiri" w:eastAsia="Amiri" w:cs="Amiri"/>
          <w:color w:val="111111"/>
          <w:sz w:val="28"/>
          <w:sz w:val="28"/>
          <w:szCs w:val="28"/>
          <w:rtl w:val="true"/>
          <w:lang w:bidi="ar-SA"/>
        </w:rPr>
        <w:t>زبير بن بكّار</w:t>
      </w:r>
      <w:r>
        <w:rPr>
          <w:rStyle w:val="FootnoteAnchor"/>
          <w:rtl w:val="true"/>
        </w:rPr>
        <w:footnoteReference w:id="1023"/>
      </w:r>
      <w:r>
        <w:rPr>
          <w:rFonts w:ascii="Amiri" w:hAnsi="Amiri" w:eastAsia="Amiri" w:cs="Amiri"/>
          <w:color w:val="111111"/>
          <w:sz w:val="28"/>
          <w:sz w:val="28"/>
          <w:szCs w:val="28"/>
          <w:rtl w:val="true"/>
          <w:lang w:bidi="ar-SA"/>
        </w:rPr>
        <w:t>و همۀ كسانى كه به نقل آثار و سير اهتمام دارند، از حسن بصرى روايت كردند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چهار خصلت و ويژگى داشت كه اگر يكى از آنها را نداشت، نابود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زدن بر قدرت با سوء استفاده از سفيهان و نابخردان اين امّت، و انجام امور بدون مشورت با بزرگان، هرچند كه در بين آنان صحابه و صاحبان فضيلت نيز بودند؛ دوم اينكه بعد از خود، پسرش را به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شراب مى خورد و مست مى كرد، لباس حرير مى پوشيد و طنبور مى نواخت؛ سومين كارش اينكه زياد را به خود ملحق ساخت</w:t>
      </w:r>
      <w:r>
        <w:rPr>
          <w:rStyle w:val="FootnoteAnchor"/>
          <w:rtl w:val="true"/>
        </w:rPr>
        <w:footnoteReference w:id="1024"/>
      </w:r>
      <w:r>
        <w:rPr>
          <w:rFonts w:ascii="IRNazanin" w:hAnsi="IRNazanin" w:eastAsia="IRNazanin"/>
          <w:color w:val="111111"/>
          <w:sz w:val="28"/>
          <w:sz w:val="28"/>
          <w:szCs w:val="28"/>
          <w:rtl w:val="true"/>
          <w:lang w:bidi="fa-IR"/>
        </w:rPr>
        <w:t>با اينكه پيامبر صلّى اللّه عليه و آله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همسرى است كه در فراش مرد است و براى زناكار سنگ قرار داده شده است</w:t>
      </w:r>
      <w:r>
        <w:rPr>
          <w:rFonts w:eastAsia="IRNazanin" w:cs="IRNazanin"/>
          <w:color w:val="111111"/>
          <w:sz w:val="28"/>
          <w:szCs w:val="28"/>
          <w:rtl w:val="true"/>
          <w:lang w:bidi="fa-IR"/>
        </w:rPr>
        <w:t>].</w:t>
      </w:r>
    </w:p>
    <w:p>
      <w:pPr>
        <w:pStyle w:val="Heading3"/>
        <w:numPr>
          <w:ilvl w:val="2"/>
          <w:numId w:val="1"/>
        </w:numPr>
        <w:rPr/>
      </w:pPr>
      <w:bookmarkStart w:id="1047" w:name="__RefHeading___Toc12208376_1280447820"/>
      <w:bookmarkStart w:id="1048" w:name="_Toc386"/>
      <w:bookmarkEnd w:id="1047"/>
      <w:r>
        <w:rPr/>
        <w:t>373</w:t>
      </w:r>
      <w:r>
        <w:rPr>
          <w:rtl w:val="true"/>
        </w:rPr>
        <w:t xml:space="preserve">. </w:t>
      </w:r>
      <w:r>
        <w:rPr>
          <w:rtl w:val="true"/>
        </w:rPr>
        <w:t>هشدار ابن عباس به ابو موسى اشعرى</w:t>
      </w:r>
      <w:bookmarkEnd w:id="104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بن بكار در الموفّقيّات خبرى را نقل كرد كه مدائنى</w:t>
      </w:r>
      <w:r>
        <w:rPr>
          <w:rStyle w:val="FootnoteAnchor"/>
          <w:rtl w:val="true"/>
        </w:rPr>
        <w:footnoteReference w:id="1025"/>
      </w:r>
      <w:r>
        <w:rPr>
          <w:rFonts w:ascii="Amiri" w:hAnsi="Amiri" w:eastAsia="Amiri" w:cs="Amiri"/>
          <w:color w:val="111111"/>
          <w:sz w:val="28"/>
          <w:sz w:val="28"/>
          <w:szCs w:val="28"/>
          <w:rtl w:val="true"/>
          <w:lang w:bidi="ar-SA"/>
        </w:rPr>
        <w:t xml:space="preserve">نيز آن را نقل كرده است و ما آن </w:t>
      </w:r>
      <w:bookmarkStart w:id="1049" w:name="pg16690_228744"/>
    </w:p>
    <w:p>
      <w:pPr>
        <w:pStyle w:val="BookText"/>
        <w:rPr/>
      </w:pPr>
      <w:bookmarkEnd w:id="1049"/>
      <w:r>
        <w:rPr>
          <w:rFonts w:ascii="IRNazanin" w:hAnsi="IRNazanin" w:eastAsia="IRNazanin"/>
          <w:color w:val="111111"/>
          <w:sz w:val="28"/>
          <w:sz w:val="28"/>
          <w:szCs w:val="28"/>
          <w:rtl w:val="true"/>
          <w:lang w:bidi="fa-IR"/>
        </w:rPr>
        <w:t>را قبلا در كلام ابن عباس براى ابو موسى اشعرى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مردم به موجب فضيلتى كه در توست، از تو خشنود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كلامش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شعراى قريش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كلّم الأقوام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الوصىّ علىّ كابن عبّاس</w:t>
      </w:r>
    </w:p>
    <w:p>
      <w:pPr>
        <w:pStyle w:val="BookText"/>
        <w:rPr/>
      </w:pPr>
      <w:r>
        <w:rPr>
          <w:rFonts w:ascii="Amiri" w:hAnsi="Amiri" w:eastAsia="Amiri" w:cs="Amiri"/>
          <w:color w:val="111111"/>
          <w:sz w:val="28"/>
          <w:sz w:val="28"/>
          <w:szCs w:val="28"/>
          <w:rtl w:val="true"/>
          <w:lang w:bidi="ar-SA"/>
        </w:rPr>
        <w:t xml:space="preserve">أوصى ابن قيس بأمر فيه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أبو موسى من الناس</w:t>
      </w:r>
    </w:p>
    <w:p>
      <w:pPr>
        <w:pStyle w:val="BookText"/>
        <w:rPr/>
      </w:pPr>
      <w:r>
        <w:rPr>
          <w:rFonts w:ascii="Amiri" w:hAnsi="Amiri" w:eastAsia="Amiri" w:cs="Amiri"/>
          <w:color w:val="111111"/>
          <w:sz w:val="28"/>
          <w:sz w:val="28"/>
          <w:szCs w:val="28"/>
          <w:rtl w:val="true"/>
          <w:lang w:bidi="ar-SA"/>
        </w:rPr>
        <w:t xml:space="preserve">إنى أخاف عليه مكر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رجاء مخوفا شيب باليأس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هيچ بشرى بعد از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عباس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قيس را به انجام كارى سفارش كرد كه مصلحت آنها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ابو موسى نيز از آن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 موسى به خاطر مكر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و نيز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اميدى اندك كه با يأس و نااميدى همراه است</w:t>
      </w:r>
      <w:r>
        <w:rPr>
          <w:rFonts w:eastAsia="IRNazanin" w:cs="IRNazanin"/>
          <w:color w:val="111111"/>
          <w:sz w:val="28"/>
          <w:szCs w:val="28"/>
          <w:rtl w:val="true"/>
          <w:lang w:bidi="fa-IR"/>
        </w:rPr>
        <w:t>].</w:t>
      </w:r>
    </w:p>
    <w:p>
      <w:pPr>
        <w:pStyle w:val="Heading3"/>
        <w:numPr>
          <w:ilvl w:val="2"/>
          <w:numId w:val="1"/>
        </w:numPr>
        <w:rPr/>
      </w:pPr>
      <w:bookmarkStart w:id="1050" w:name="__RefHeading___Toc12208378_1280447820"/>
      <w:bookmarkStart w:id="1051" w:name="_Toc387"/>
      <w:bookmarkEnd w:id="1050"/>
      <w:r>
        <w:rPr/>
        <w:t>374</w:t>
      </w:r>
      <w:r>
        <w:rPr>
          <w:rtl w:val="true"/>
        </w:rPr>
        <w:t xml:space="preserve">. </w:t>
      </w:r>
      <w:r>
        <w:rPr>
          <w:rtl w:val="true"/>
        </w:rPr>
        <w:t xml:space="preserve">على </w:t>
      </w:r>
      <w:r>
        <w:rPr>
          <w:rtl w:val="true"/>
        </w:rPr>
        <w:t>(</w:t>
      </w:r>
      <w:r>
        <w:rPr>
          <w:rtl w:val="true"/>
        </w:rPr>
        <w:t>ع</w:t>
      </w:r>
      <w:r>
        <w:rPr>
          <w:rtl w:val="true"/>
        </w:rPr>
        <w:t xml:space="preserve">) </w:t>
      </w:r>
      <w:r>
        <w:rPr>
          <w:rtl w:val="true"/>
        </w:rPr>
        <w:t>و يزيد بن حجيه</w:t>
      </w:r>
      <w:bookmarkEnd w:id="1051"/>
    </w:p>
    <w:p>
      <w:pPr>
        <w:pStyle w:val="BookText"/>
        <w:rPr/>
      </w:pPr>
      <w:r>
        <w:rPr>
          <w:rFonts w:ascii="Amiri" w:hAnsi="Amiri" w:eastAsia="Amiri" w:cs="Amiri"/>
          <w:color w:val="111111"/>
          <w:sz w:val="28"/>
          <w:sz w:val="28"/>
          <w:szCs w:val="28"/>
          <w:rtl w:val="true"/>
          <w:lang w:bidi="ar-SA"/>
        </w:rPr>
        <w:t>زبير در الموفقيات ذكر كرد</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حجية التيمى</w:t>
      </w:r>
      <w:r>
        <w:rPr>
          <w:rStyle w:val="FootnoteAnchor"/>
          <w:rtl w:val="true"/>
        </w:rPr>
        <w:footnoteReference w:id="1027"/>
      </w:r>
      <w:r>
        <w:rPr>
          <w:rFonts w:ascii="IRNazanin" w:hAnsi="IRNazanin" w:eastAsia="IRNazanin"/>
          <w:color w:val="111111"/>
          <w:sz w:val="28"/>
          <w:sz w:val="28"/>
          <w:szCs w:val="28"/>
          <w:rtl w:val="true"/>
          <w:lang w:bidi="fa-IR"/>
        </w:rPr>
        <w:t>در جنگ جمل، نهروان و صفين همراه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به ولايت رى و دستبى</w:t>
      </w:r>
      <w:r>
        <w:rPr>
          <w:rStyle w:val="FootnoteAnchor"/>
          <w:rtl w:val="true"/>
        </w:rPr>
        <w:footnoteReference w:id="1028"/>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اموال اين دو منطقه را ربود و به نزد معاويه گريخت و على و يارانش را هجو و معاويه و يارانش را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حق او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يارانش دستهاى خود را بالا برده،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پسرعموهايش نيز نامه اى به او نوشت و قباحت كارش را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صورت شعر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w:t>
      </w:r>
      <w:bookmarkStart w:id="1052" w:name="pg16690_228745"/>
    </w:p>
    <w:p>
      <w:pPr>
        <w:pStyle w:val="BookText"/>
        <w:rPr/>
      </w:pPr>
      <w:bookmarkEnd w:id="1052"/>
      <w:r>
        <w:rPr>
          <w:rFonts w:ascii="IRNazanin" w:hAnsi="IRNazanin" w:eastAsia="IRNazanin"/>
          <w:color w:val="111111"/>
          <w:sz w:val="28"/>
          <w:sz w:val="28"/>
          <w:szCs w:val="28"/>
          <w:rtl w:val="true"/>
          <w:lang w:bidi="fa-IR"/>
        </w:rPr>
        <w:t>حجيّه نيز براى او پاسخى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توانستم، با شعر پاسخت مى گفتم، اما سه ويژگى در شما بود كه سبب شد مسائل را آن گونه كه دوست داريد،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به اهل شام حمله كرديد تا وارد سرزمين آنان شده، آنان را با نيزه ها زديد و مجروح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بالا بردند و كسانى از شما آنان را به سخره گرفتند و نهايتا كسانى ديگر شما را از جنگ با شام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به خدا سوگند، هرگز كسى با اين شدت و قدرت با آنان درگير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آن قوم حكمى را برگزيدند و شما نيز حكمى را انتخاب كرديد، اما حكم آنها خليفۀ خود را تثبيت و حكم شما خليفۀ شما را خلع كرد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و ادعاى امير المؤمنين بازگشت و شما به كينه هايتان بازگشتيد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قاريان، فقها و فرماندهان و جنگاوران با شما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دشمنى و عداوت كرديد و آنان را كشتيد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او در پايان نامه اش به دو بيت عفان بن شرحبيل تميمى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احببت اهل الشام من بين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من أسف على عثمان</w:t>
      </w:r>
    </w:p>
    <w:p>
      <w:pPr>
        <w:pStyle w:val="BookText"/>
        <w:rPr/>
      </w:pPr>
      <w:r>
        <w:rPr>
          <w:rFonts w:ascii="Amiri" w:hAnsi="Amiri" w:eastAsia="Amiri" w:cs="Amiri"/>
          <w:color w:val="111111"/>
          <w:sz w:val="28"/>
          <w:sz w:val="28"/>
          <w:szCs w:val="28"/>
          <w:rtl w:val="true"/>
          <w:lang w:bidi="ar-SA"/>
        </w:rPr>
        <w:t xml:space="preserve">أرضا مقدّسة و قوما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اليقين و تابعوا 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ميان مردمان اهل شام را دوست دارم و براى عثمان مى گريم و از سرنوشت او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سرزمين مقدسى است كه ساكنان آن راستگو و پيرو قرآن هستند</w:t>
      </w:r>
      <w:r>
        <w:rPr>
          <w:rFonts w:eastAsia="IRNazanin" w:cs="IRNazanin"/>
          <w:color w:val="111111"/>
          <w:sz w:val="28"/>
          <w:szCs w:val="28"/>
          <w:rtl w:val="true"/>
          <w:lang w:bidi="fa-IR"/>
        </w:rPr>
        <w:t>].</w:t>
      </w:r>
    </w:p>
    <w:p>
      <w:pPr>
        <w:pStyle w:val="Heading3"/>
        <w:numPr>
          <w:ilvl w:val="2"/>
          <w:numId w:val="1"/>
        </w:numPr>
        <w:rPr/>
      </w:pPr>
      <w:bookmarkStart w:id="1053" w:name="__RefHeading___Toc12208380_1280447820"/>
      <w:bookmarkStart w:id="1054" w:name="_Toc388"/>
      <w:bookmarkEnd w:id="1053"/>
      <w:r>
        <w:rPr/>
        <w:t>375</w:t>
      </w:r>
      <w:r>
        <w:rPr>
          <w:rtl w:val="true"/>
        </w:rPr>
        <w:t xml:space="preserve">. </w:t>
      </w:r>
      <w:r>
        <w:rPr>
          <w:rtl w:val="true"/>
        </w:rPr>
        <w:t>سفارش مغيرة بن شعبه به معاويه و پاسخ او</w:t>
      </w:r>
      <w:bookmarkEnd w:id="1054"/>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030"/>
      </w:r>
      <w:r>
        <w:rPr>
          <w:rFonts w:ascii="IRNazanin" w:hAnsi="IRNazanin" w:eastAsia="IRNazanin"/>
          <w:color w:val="111111"/>
          <w:sz w:val="28"/>
          <w:sz w:val="28"/>
          <w:szCs w:val="28"/>
          <w:rtl w:val="true"/>
          <w:lang w:bidi="fa-IR"/>
        </w:rPr>
        <w:t>گفت كه مطّرف بن مغيرة بن شعبه گفت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پدرم بر معاويه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نزديك رفت و با او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سوى من آمد و از معاويه و درايتش سخن گفت و از آنچه از او ديده بود،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شام آوردند، اما او امساك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اندوهگين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او را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حادثه اى بين ما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امشب اندوهگين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نزد كافرترين و خبيث ترين مردم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w:t>
      </w:r>
      <w:bookmarkStart w:id="1055" w:name="pg16690_228746"/>
    </w:p>
    <w:p>
      <w:pPr>
        <w:pStyle w:val="BookText"/>
        <w:rPr/>
      </w:pPr>
      <w:bookmarkEnd w:id="1055"/>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تو ديگر مسن هستى؛ اگر عدالت را آشكار و نيكى ها را افزون كنى، بسيار بزرگ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به برادرانت از خاندان بنى هاشم توجه كنى و پيوند خانوادگى با آنان را مجدّدا برقرار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امروز چيزى در اختيار ندارند كه از آن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تو باقى مى ماند، نام نيك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نام اميد به بقا و جاويدانى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w:t>
      </w:r>
      <w:r>
        <w:rPr>
          <w:rStyle w:val="FootnoteAnchor"/>
          <w:rtl w:val="true"/>
        </w:rPr>
        <w:footnoteReference w:id="1031"/>
      </w:r>
      <w:r>
        <w:rPr>
          <w:rFonts w:ascii="IRNazanin" w:hAnsi="IRNazanin" w:eastAsia="IRNazanin"/>
          <w:color w:val="111111"/>
          <w:sz w:val="28"/>
          <w:sz w:val="28"/>
          <w:szCs w:val="28"/>
          <w:rtl w:val="true"/>
          <w:lang w:bidi="fa-IR"/>
        </w:rPr>
        <w:t>به قدرت رسيدند و عدالت ورزيدند و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آن قبيله از بين رفت مگر اينكه گوينده اى فقط از ابوبكر نامى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برادران عدى</w:t>
      </w:r>
      <w:r>
        <w:rPr>
          <w:rStyle w:val="FootnoteAnchor"/>
          <w:rtl w:val="true"/>
        </w:rPr>
        <w:footnoteReference w:id="1032"/>
      </w:r>
      <w:r>
        <w:rPr>
          <w:rFonts w:ascii="IRNazanin" w:hAnsi="IRNazanin" w:eastAsia="IRNazanin"/>
          <w:color w:val="111111"/>
          <w:sz w:val="28"/>
          <w:sz w:val="28"/>
          <w:szCs w:val="28"/>
          <w:rtl w:val="true"/>
          <w:lang w:bidi="fa-IR"/>
        </w:rPr>
        <w:t xml:space="preserve">به حكومت رسيدند و حدود ده سال تلاش و كوشش كردند، اما وقتى عمر درگذشت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زبان ها افتاد مگر گوينده اى نامى از عمر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كبشه</w:t>
      </w:r>
      <w:r>
        <w:rPr>
          <w:rStyle w:val="FootnoteAnchor"/>
          <w:rtl w:val="true"/>
        </w:rPr>
        <w:footnoteReference w:id="1033"/>
      </w:r>
      <w:r>
        <w:rPr>
          <w:rFonts w:ascii="IRNazanin" w:hAnsi="IRNazanin" w:eastAsia="IRNazanin"/>
          <w:color w:val="111111"/>
          <w:sz w:val="28"/>
          <w:sz w:val="28"/>
          <w:szCs w:val="28"/>
          <w:rtl w:val="true"/>
          <w:lang w:bidi="fa-IR"/>
        </w:rPr>
        <w:t>، روزى پنج بار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 رسول الله، اما كدام عمل باقى مانده است؟ و كدام ياد و ذكر بعد از اين دوام يافته است، اى بى پدر؟ نه، به خدا سوگند، همه چيز دفن مى شود</w:t>
      </w:r>
      <w:r>
        <w:rPr>
          <w:rFonts w:eastAsia="IRNazanin" w:cs="IRNazanin"/>
          <w:color w:val="111111"/>
          <w:sz w:val="28"/>
          <w:szCs w:val="28"/>
          <w:rtl w:val="true"/>
          <w:lang w:bidi="fa-IR"/>
        </w:rPr>
        <w:t>.</w:t>
      </w:r>
    </w:p>
    <w:p>
      <w:pPr>
        <w:pStyle w:val="Heading3"/>
        <w:numPr>
          <w:ilvl w:val="2"/>
          <w:numId w:val="1"/>
        </w:numPr>
        <w:rPr/>
      </w:pPr>
      <w:bookmarkStart w:id="1056" w:name="__RefHeading___Toc12208382_1280447820"/>
      <w:bookmarkStart w:id="1057" w:name="_Toc389"/>
      <w:bookmarkEnd w:id="1056"/>
      <w:r>
        <w:rPr/>
        <w:t>376</w:t>
      </w:r>
      <w:r>
        <w:rPr>
          <w:rtl w:val="true"/>
        </w:rPr>
        <w:t xml:space="preserve">. </w:t>
      </w:r>
      <w:r>
        <w:rPr>
          <w:rtl w:val="true"/>
        </w:rPr>
        <w:t xml:space="preserve">تحريك على </w:t>
      </w:r>
      <w:r>
        <w:rPr>
          <w:rtl w:val="true"/>
        </w:rPr>
        <w:t>(</w:t>
      </w:r>
      <w:r>
        <w:rPr>
          <w:rtl w:val="true"/>
        </w:rPr>
        <w:t>ع</w:t>
      </w:r>
      <w:r>
        <w:rPr>
          <w:rtl w:val="true"/>
        </w:rPr>
        <w:t xml:space="preserve">) </w:t>
      </w:r>
      <w:r>
        <w:rPr>
          <w:rtl w:val="true"/>
        </w:rPr>
        <w:t>توسط ابو سفيان بعد از بيعت مردم با ابوبكر</w:t>
      </w:r>
      <w:bookmarkEnd w:id="1057"/>
    </w:p>
    <w:p>
      <w:pPr>
        <w:pStyle w:val="BookText"/>
        <w:rPr/>
      </w:pPr>
      <w:r>
        <w:rPr>
          <w:rFonts w:ascii="IRNazanin" w:hAnsi="IRNazanin" w:eastAsia="IRNazanin"/>
          <w:color w:val="111111"/>
          <w:sz w:val="28"/>
          <w:sz w:val="28"/>
          <w:szCs w:val="28"/>
          <w:rtl w:val="true"/>
          <w:lang w:bidi="fa-IR"/>
        </w:rPr>
        <w:t>زبير بن بكار در الموفقيات گويد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بشير بن سعد با ابوبكر بيعت كرد و مردم براى بيعت جمع شدند و بيعت كردند، ابو سفيان بن حرب از كنار خانه اى كه على بن ابى طالب عليه السّلام در آن بود، مى گذشت ايستاد و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تيم بن مرّة اوعدىّ</w:t>
      </w:r>
    </w:p>
    <w:p>
      <w:pPr>
        <w:pStyle w:val="BookText"/>
        <w:rPr/>
      </w:pPr>
      <w:r>
        <w:rPr>
          <w:rFonts w:ascii="Amiri" w:hAnsi="Amiri" w:eastAsia="Amiri" w:cs="Amiri"/>
          <w:color w:val="111111"/>
          <w:sz w:val="28"/>
          <w:sz w:val="28"/>
          <w:szCs w:val="28"/>
          <w:rtl w:val="true"/>
          <w:lang w:bidi="ar-SA"/>
        </w:rPr>
        <w:t xml:space="preserve">فما الأمر الافيكم 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الا أبو حسن علىّ</w:t>
      </w:r>
    </w:p>
    <w:p>
      <w:pPr>
        <w:pStyle w:val="BookText"/>
        <w:rPr/>
      </w:pPr>
      <w:r>
        <w:rPr>
          <w:rFonts w:ascii="Amiri" w:hAnsi="Amiri" w:eastAsia="Amiri" w:cs="Amiri"/>
          <w:color w:val="111111"/>
          <w:sz w:val="28"/>
          <w:sz w:val="28"/>
          <w:szCs w:val="28"/>
          <w:rtl w:val="true"/>
          <w:lang w:bidi="ar-SA"/>
        </w:rPr>
        <w:t xml:space="preserve">ابا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بالأمر الذى يرتجى ملى</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أىّ امرىء يرمى قصيّا و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الحمى و الناس من غالب قصىّ </w:t>
      </w:r>
      <w:bookmarkStart w:id="1058" w:name="pg16690_228747"/>
    </w:p>
    <w:p>
      <w:pPr>
        <w:pStyle w:val="BookText"/>
        <w:rPr/>
      </w:pPr>
      <w:bookmarkEnd w:id="10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هاشم مردم به ويژه قبيله تيم بن مرّة يا عدّى را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طمع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فقط در خاندان شما و براى شماست و كسى جز على ابو الحسن شايستۀ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دستهاى بردبارى و حلمت را براى آن قوى كن؛ چرا كه تو در كارى قرار گرفته اى كه مدت طولانى بايد براى رسيدن به آن اميدوار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كس تو و نظر و انديشۀ بلند بى پروايت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 كه در حقيقت مردم را از آن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كارى را اراده كرده اى كه ما اهل آن نيستيم و رسول خدا صلّى اللّه عليه و آله با من عهدى بسته كه بر آن پايبندم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على را ترك كرد و به سمت عباس بن عبد المطلب كه در منزلش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لفضل، تو به ميراث برادرت شايسته ترى، دستت را بده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بيعت كنم، مردم بعد از اين هرگز با تو مخالفت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سفيان، امرى را كه على نپذيرفت، از عباس طلب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نيز نااميد بازگشت</w:t>
      </w:r>
      <w:r>
        <w:rPr>
          <w:rFonts w:eastAsia="IRNazanin" w:cs="IRNazanin"/>
          <w:color w:val="111111"/>
          <w:sz w:val="28"/>
          <w:szCs w:val="28"/>
          <w:rtl w:val="true"/>
          <w:lang w:bidi="fa-IR"/>
        </w:rPr>
        <w:t>.</w:t>
      </w:r>
      <w:r>
        <w:rPr>
          <w:rStyle w:val="FootnoteAnchor"/>
          <w:rtl w:val="true"/>
        </w:rPr>
        <w:footnoteReference w:id="1035"/>
      </w:r>
    </w:p>
    <w:p>
      <w:pPr>
        <w:pStyle w:val="Heading3"/>
        <w:numPr>
          <w:ilvl w:val="2"/>
          <w:numId w:val="1"/>
        </w:numPr>
        <w:rPr/>
      </w:pPr>
      <w:bookmarkStart w:id="1059" w:name="__RefHeading___Toc12208384_1280447820"/>
      <w:bookmarkStart w:id="1060" w:name="_Toc390"/>
      <w:bookmarkEnd w:id="1059"/>
      <w:r>
        <w:rPr/>
        <w:t>377</w:t>
      </w:r>
      <w:r>
        <w:rPr>
          <w:rtl w:val="true"/>
        </w:rPr>
        <w:t xml:space="preserve">. </w:t>
      </w:r>
      <w:r>
        <w:rPr>
          <w:rtl w:val="true"/>
        </w:rPr>
        <w:t>اولين بيعت كننده با ابوبكر</w:t>
      </w:r>
      <w:bookmarkEnd w:id="1060"/>
    </w:p>
    <w:p>
      <w:pPr>
        <w:pStyle w:val="BookText"/>
        <w:rPr/>
      </w:pPr>
      <w:r>
        <w:rPr>
          <w:rFonts w:ascii="IRNazanin" w:hAnsi="IRNazanin" w:eastAsia="IRNazanin"/>
          <w:color w:val="111111"/>
          <w:sz w:val="28"/>
          <w:sz w:val="28"/>
          <w:szCs w:val="28"/>
          <w:rtl w:val="true"/>
          <w:lang w:bidi="fa-IR"/>
        </w:rPr>
        <w:t>زبير بن بكار نقل كرد كه محمد بن اسحاق گفت</w:t>
      </w:r>
      <w:r>
        <w:rPr>
          <w:rFonts w:eastAsia="IRNazanin" w:cs="IRNazanin"/>
          <w:color w:val="111111"/>
          <w:sz w:val="28"/>
          <w:szCs w:val="28"/>
          <w:rtl w:val="true"/>
          <w:lang w:bidi="fa-IR"/>
        </w:rPr>
        <w:t>:</w:t>
      </w:r>
      <w:r>
        <w:rPr>
          <w:rStyle w:val="FootnoteAnchor"/>
          <w:rtl w:val="true"/>
        </w:rPr>
        <w:footnoteReference w:id="103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قبيلۀ اوس گمان مى كند اولين كسى كه با ابوبكر بيعت كرد، بشير بن سعد بود</w:t>
      </w:r>
      <w:r>
        <w:rPr>
          <w:rStyle w:val="FootnoteAnchor"/>
          <w:rtl w:val="true"/>
        </w:rPr>
        <w:footnoteReference w:id="1037"/>
      </w:r>
      <w:r>
        <w:rPr>
          <w:rFonts w:ascii="IRNazanin" w:hAnsi="IRNazanin" w:eastAsia="IRNazanin"/>
          <w:color w:val="111111"/>
          <w:sz w:val="28"/>
          <w:sz w:val="28"/>
          <w:szCs w:val="28"/>
          <w:rtl w:val="true"/>
          <w:lang w:bidi="fa-IR"/>
        </w:rPr>
        <w:t>و خزرج گمان مى كند اولين كسى كه بيعت كرد، اسيد بن حضير بود</w:t>
      </w:r>
      <w:r>
        <w:rPr>
          <w:rFonts w:eastAsia="IRNazanin" w:cs="IRNazanin"/>
          <w:color w:val="111111"/>
          <w:sz w:val="28"/>
          <w:szCs w:val="28"/>
          <w:rtl w:val="true"/>
          <w:lang w:bidi="fa-IR"/>
        </w:rPr>
        <w:t>.</w:t>
      </w:r>
      <w:r>
        <w:rPr>
          <w:rStyle w:val="FootnoteAnchor"/>
          <w:rtl w:val="true"/>
        </w:rPr>
        <w:footnoteReference w:id="1038"/>
      </w:r>
      <w:bookmarkStart w:id="1061" w:name="pg16690_228748"/>
    </w:p>
    <w:p>
      <w:pPr>
        <w:pStyle w:val="Heading3"/>
        <w:numPr>
          <w:ilvl w:val="2"/>
          <w:numId w:val="1"/>
        </w:numPr>
        <w:rPr/>
      </w:pPr>
      <w:bookmarkStart w:id="1062" w:name="__RefHeading___Toc12208386_1280447820"/>
      <w:bookmarkStart w:id="1063" w:name="_Toc391"/>
      <w:bookmarkEnd w:id="1061"/>
      <w:bookmarkEnd w:id="1062"/>
      <w:r>
        <w:rPr/>
        <w:t>378</w:t>
      </w:r>
      <w:r>
        <w:rPr>
          <w:rtl w:val="true"/>
        </w:rPr>
        <w:t xml:space="preserve">. </w:t>
      </w:r>
      <w:r>
        <w:rPr>
          <w:rtl w:val="true"/>
        </w:rPr>
        <w:t>اختلاف انصار و مهاجر پس از بيعت با ابوبكر</w:t>
      </w:r>
      <w:bookmarkEnd w:id="1063"/>
    </w:p>
    <w:p>
      <w:pPr>
        <w:pStyle w:val="BookText"/>
        <w:rPr/>
      </w:pPr>
      <w:r>
        <w:rPr>
          <w:rFonts w:ascii="IRNazanin" w:hAnsi="IRNazanin" w:eastAsia="IRNazanin"/>
          <w:color w:val="111111"/>
          <w:sz w:val="28"/>
          <w:sz w:val="28"/>
          <w:szCs w:val="28"/>
          <w:rtl w:val="true"/>
          <w:lang w:bidi="fa-IR"/>
        </w:rPr>
        <w:t>زبير بن بكار گفت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 ابوبكر بيعت شد، جماعتى كه با او بيعت كردند، با شتاب به سوى مسجد النبى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به پايان رسيد، آنان به منازلشان رفته،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و گروهى از مهاجران جمع شدند و همديگر را در آنچه بين آنان رخ داده بود،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اگرچه شما در فضيلت يارى دادن و سابقه داشتن در دين شايسته تر هستيد، اما در بين شما كسانى مانند ابوبكر، عمر و على و ابى عبيده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w:t>
      </w:r>
      <w:r>
        <w:rPr>
          <w:rStyle w:val="FootnoteAnchor"/>
          <w:rtl w:val="true"/>
        </w:rPr>
        <w:footnoteReference w:id="10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الرحمن، ما فضايلى را كه برشمردى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بن عباده</w:t>
      </w:r>
      <w:r>
        <w:rPr>
          <w:rStyle w:val="FootnoteAnchor"/>
          <w:rtl w:val="true"/>
        </w:rPr>
        <w:footnoteReference w:id="1041"/>
      </w:r>
      <w:r>
        <w:rPr>
          <w:rFonts w:ascii="Amiri" w:hAnsi="Amiri" w:eastAsia="Amiri" w:cs="Amiri"/>
          <w:color w:val="111111"/>
          <w:sz w:val="28"/>
          <w:sz w:val="28"/>
          <w:szCs w:val="28"/>
          <w:rtl w:val="true"/>
          <w:lang w:bidi="ar-SA"/>
        </w:rPr>
        <w:t>، سيد انصار، از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خدا به </w:t>
      </w:r>
      <w:bookmarkStart w:id="1064" w:name="pg16690_228749"/>
    </w:p>
    <w:p>
      <w:pPr>
        <w:pStyle w:val="BookText"/>
        <w:rPr/>
      </w:pPr>
      <w:bookmarkEnd w:id="1064"/>
      <w:r>
        <w:rPr>
          <w:rFonts w:ascii="IRNazanin" w:hAnsi="IRNazanin" w:eastAsia="IRNazanin"/>
          <w:color w:val="111111"/>
          <w:sz w:val="28"/>
          <w:sz w:val="28"/>
          <w:szCs w:val="28"/>
          <w:rtl w:val="true"/>
          <w:lang w:bidi="fa-IR"/>
        </w:rPr>
        <w:t>رسولش امر كرد به او سلام دهد و نيز ابى بن كعب كه قرآن را از او فراگرفت و نيز معاذ بن جبل، امام عالمان و پيشرو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خزيمة بن ثابت از ماست كه رسول خدا صلّى اللّه عليه و آله شهادت او را با شهادت دو نفر برابر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اگر فقط يك نفر از ميان كسانى كه از قريش نام بردى، به دنبال اين امر باشد، هرگز كسى با او مخالفت نمى كند و او على بن ابيطالب عليه السّلام است</w:t>
      </w:r>
      <w:r>
        <w:rPr>
          <w:rFonts w:eastAsia="IRNazanin" w:cs="IRNazanin"/>
          <w:color w:val="111111"/>
          <w:sz w:val="28"/>
          <w:szCs w:val="28"/>
          <w:rtl w:val="true"/>
          <w:lang w:bidi="fa-IR"/>
        </w:rPr>
        <w:t>.</w:t>
      </w:r>
    </w:p>
    <w:p>
      <w:pPr>
        <w:pStyle w:val="Heading3"/>
        <w:numPr>
          <w:ilvl w:val="2"/>
          <w:numId w:val="1"/>
        </w:numPr>
        <w:rPr/>
      </w:pPr>
      <w:bookmarkStart w:id="1065" w:name="__RefHeading___Toc12208388_1280447820"/>
      <w:bookmarkStart w:id="1066" w:name="_Toc392"/>
      <w:bookmarkEnd w:id="1065"/>
      <w:r>
        <w:rPr/>
        <w:t>379</w:t>
      </w:r>
      <w:r>
        <w:rPr>
          <w:rtl w:val="true"/>
        </w:rPr>
        <w:t xml:space="preserve">. </w:t>
      </w:r>
      <w:r>
        <w:rPr>
          <w:rtl w:val="true"/>
        </w:rPr>
        <w:t>خطبۀ ابوبكر پس از بيعت</w:t>
      </w:r>
      <w:bookmarkEnd w:id="1066"/>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فرداى آن روز، ابوبكر برخاست و براى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امور شما، به من سپرده شد و من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نيكى انجام دادم، مرا پيروى و يارى كنيد و اگر بد عمل كردم، مرا 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شيطانى دارم كه به سراغم مى آيد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خودم را هشدار مى دهم كه وقتى خشمگين شدم، در خوشى ها و سختى هايتان تأثير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راستى، نزد من امانت است و دروغ گويى،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شما در نظر من قوى است تا اينكه حقش را بازگردانم و قوى شما نزد من ضعيف است تا حق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جهاد را ترك نمى كند مگر اينكه خداوند او را به ذلت افكند و فساد در ميان قومى رايج نمى شود، مگر اينكه بلا در بين آنان همگانى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كنيد، در آنچه خدا را اطاعت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معصيت كردم، بر شما اطاعت كردن از من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قرار دهد، مهياى نماز شويد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آنگاه ابن ابى عزة </w:t>
      </w:r>
    </w:p>
    <w:p>
      <w:pPr>
        <w:pStyle w:val="BookText"/>
        <w:rPr/>
      </w:pPr>
      <w:r>
        <w:rPr>
          <w:rFonts w:ascii="Amiri" w:hAnsi="Amiri" w:eastAsia="Amiri" w:cs="Amiri"/>
          <w:color w:val="111111"/>
          <w:sz w:val="28"/>
          <w:sz w:val="28"/>
          <w:szCs w:val="28"/>
          <w:rtl w:val="true"/>
          <w:lang w:bidi="ar-SA"/>
        </w:rPr>
        <w:t>قريشى</w:t>
      </w:r>
      <w:r>
        <w:rPr>
          <w:rStyle w:val="FootnoteAnchor"/>
          <w:rtl w:val="true"/>
        </w:rPr>
        <w:footnoteReference w:id="1044"/>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 بويع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p>
    <w:p>
      <w:pPr>
        <w:pStyle w:val="BookText"/>
        <w:rPr/>
      </w:pPr>
      <w:r>
        <w:rPr>
          <w:rFonts w:ascii="Amiri" w:hAnsi="Amiri" w:eastAsia="Amiri" w:cs="Amiri"/>
          <w:color w:val="111111"/>
          <w:sz w:val="28"/>
          <w:sz w:val="28"/>
          <w:szCs w:val="28"/>
          <w:rtl w:val="true"/>
          <w:lang w:bidi="ar-SA"/>
        </w:rPr>
        <w:t xml:space="preserve">حفّت به الأنصار عاصب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الصدّيق و الفاروق</w:t>
      </w:r>
    </w:p>
    <w:p>
      <w:pPr>
        <w:pStyle w:val="BookText"/>
        <w:rPr/>
      </w:pPr>
      <w:r>
        <w:rPr>
          <w:rFonts w:ascii="Amiri" w:hAnsi="Amiri" w:eastAsia="Amiri" w:cs="Amiri"/>
          <w:color w:val="111111"/>
          <w:sz w:val="28"/>
          <w:sz w:val="28"/>
          <w:szCs w:val="28"/>
          <w:rtl w:val="true"/>
          <w:lang w:bidi="ar-SA"/>
        </w:rPr>
        <w:t xml:space="preserve">و أبو عبيدة و الذين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المؤمّل للّقاء تتوق</w:t>
      </w:r>
    </w:p>
    <w:p>
      <w:pPr>
        <w:pStyle w:val="BookText"/>
        <w:rPr/>
      </w:pPr>
      <w:r>
        <w:rPr>
          <w:rFonts w:ascii="Amiri" w:hAnsi="Amiri" w:eastAsia="Amiri" w:cs="Amiri"/>
          <w:color w:val="111111"/>
          <w:sz w:val="28"/>
          <w:sz w:val="28"/>
          <w:szCs w:val="28"/>
          <w:rtl w:val="true"/>
          <w:lang w:bidi="ar-SA"/>
        </w:rPr>
        <w:t xml:space="preserve">كنا نقول لها علىّ 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أولادهم بذاك عتيق</w:t>
      </w:r>
    </w:p>
    <w:p>
      <w:pPr>
        <w:pStyle w:val="BookText"/>
        <w:rPr/>
      </w:pPr>
      <w:r>
        <w:rPr>
          <w:rFonts w:ascii="Amiri" w:hAnsi="Amiri" w:eastAsia="Amiri" w:cs="Amiri"/>
          <w:color w:val="111111"/>
          <w:sz w:val="28"/>
          <w:sz w:val="28"/>
          <w:szCs w:val="28"/>
          <w:rtl w:val="true"/>
          <w:lang w:bidi="ar-SA"/>
        </w:rPr>
        <w:t xml:space="preserve">فدعت قريش باسمه 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 xml:space="preserve">قل للألى طلبوا الخلافة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 مثل خطاهم مخلوق</w:t>
      </w:r>
    </w:p>
    <w:p>
      <w:pPr>
        <w:pStyle w:val="BookText"/>
        <w:rPr/>
      </w:pPr>
      <w:r>
        <w:rPr>
          <w:rFonts w:ascii="Amiri" w:hAnsi="Amiri" w:eastAsia="Amiri" w:cs="Amiri"/>
          <w:color w:val="111111"/>
          <w:sz w:val="28"/>
          <w:sz w:val="28"/>
          <w:szCs w:val="28"/>
          <w:rtl w:val="true"/>
          <w:lang w:bidi="ar-SA"/>
        </w:rPr>
        <w:t xml:space="preserve">إنّ الخلافة فى قريش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ربّ محمد معروق</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از آن كسى است كه مستحق حمد و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از بين رفت و با صديق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سعد پايش لغزيد و اميدش آن قدر بالا مى رود كه ستارۀ عيوق در پايين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دستار بر سرش بسته بود انصار اطرافش جمع شدند كه صديق و فاروق و ابو عبيده و ديگرانى كه به اميد خلافت مشتاق ديدارشان بودند، نزد آنان رفتند</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ما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على را دارند و از عمر راضى و خشنودند، اما عتيق</w:t>
      </w:r>
      <w:r>
        <w:rPr>
          <w:rStyle w:val="FootnoteAnchor"/>
          <w:rtl w:val="true"/>
        </w:rPr>
        <w:footnoteReference w:id="1046"/>
      </w:r>
      <w:r>
        <w:rPr>
          <w:rFonts w:ascii="IRNazanin" w:hAnsi="IRNazanin" w:eastAsia="IRNazanin"/>
          <w:color w:val="111111"/>
          <w:sz w:val="28"/>
          <w:sz w:val="28"/>
          <w:szCs w:val="28"/>
          <w:rtl w:val="true"/>
          <w:lang w:bidi="fa-IR"/>
        </w:rPr>
        <w:t>را نسبت به آن دو شايسته 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خلافت را به نام او خواند و او نيز پذيرفت بدرستى كه فرد موردنظر و مطمئنى بود كه خلافت را به نامش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به اشتباه دنبال خلافت هستند، بگو هيچ كس تاكنون كارى همچون كار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خلافت در قريش است و به خداى محمد كه شما در آن سهمى نداريد؛ چرا كه همچون قريش اصل و نسب و وابستگى به پيامبر نداريد</w:t>
      </w:r>
      <w:r>
        <w:rPr>
          <w:rFonts w:eastAsia="IRNazanin" w:cs="IRNazanin"/>
          <w:color w:val="111111"/>
          <w:sz w:val="28"/>
          <w:szCs w:val="28"/>
          <w:rtl w:val="true"/>
          <w:lang w:bidi="fa-IR"/>
        </w:rPr>
        <w:t xml:space="preserve">]. </w:t>
      </w:r>
      <w:bookmarkStart w:id="1067" w:name="pg16690_228751"/>
    </w:p>
    <w:p>
      <w:pPr>
        <w:pStyle w:val="Heading3"/>
        <w:numPr>
          <w:ilvl w:val="2"/>
          <w:numId w:val="1"/>
        </w:numPr>
        <w:rPr/>
      </w:pPr>
      <w:bookmarkStart w:id="1068" w:name="__RefHeading___Toc12208390_1280447820"/>
      <w:bookmarkStart w:id="1069" w:name="_Toc393"/>
      <w:bookmarkEnd w:id="1067"/>
      <w:bookmarkEnd w:id="1068"/>
      <w:r>
        <w:rPr/>
        <w:t>380</w:t>
      </w:r>
      <w:r>
        <w:rPr>
          <w:rtl w:val="true"/>
        </w:rPr>
        <w:t xml:space="preserve">. </w:t>
      </w:r>
      <w:r>
        <w:rPr>
          <w:rtl w:val="true"/>
        </w:rPr>
        <w:t>سخن فضل بن عباس پس از بيعت با ابوبكر</w:t>
      </w:r>
      <w:bookmarkEnd w:id="1069"/>
    </w:p>
    <w:p>
      <w:pPr>
        <w:pStyle w:val="BookText"/>
        <w:rPr/>
      </w:pPr>
      <w:r>
        <w:rPr>
          <w:rFonts w:ascii="IRNazanin" w:hAnsi="IRNazanin" w:eastAsia="IRNazanin"/>
          <w:color w:val="111111"/>
          <w:sz w:val="28"/>
          <w:sz w:val="28"/>
          <w:szCs w:val="28"/>
          <w:rtl w:val="true"/>
          <w:lang w:bidi="fa-IR"/>
        </w:rPr>
        <w:t>زبير بن بكار روايت كرد كه محمد بن اسحاق گفت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هنگامى كه با ابوبكر بيعت شد، تيم بن مرّة به خود افتخار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مهاجرين و تمامى انصار شك و ترديدى نداشتند كه على بعد از رسول خدا صلّى اللّه عليه و آله به جانشينى و خلافت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به ويژه، اى بنى تيم، شما خلافت را بعد از نبوّت تصاحب كرديد حال آنكه ما شايستۀ آن هستيم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جستجوى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سزاوار آن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هر آينه بيزارى و ناراحتى مردم از ما بيش از بيزارى آنان از غير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بر ما حسد و كينه ورزيدند و همانا مى دانيم كه مولايمان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آن پايبند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فرزندان ابو لهب بن عبد المطلب بن هاشم</w:t>
      </w:r>
      <w:r>
        <w:rPr>
          <w:rStyle w:val="FootnoteAnchor"/>
          <w:rtl w:val="true"/>
        </w:rPr>
        <w:footnoteReference w:id="1048"/>
      </w:r>
      <w:r>
        <w:rPr>
          <w:rFonts w:ascii="IRNazanin" w:hAnsi="IRNazanin" w:eastAsia="IRNazanin"/>
          <w:color w:val="111111"/>
          <w:sz w:val="28"/>
          <w:sz w:val="28"/>
          <w:szCs w:val="28"/>
          <w:rtl w:val="true"/>
          <w:lang w:bidi="fa-IR"/>
        </w:rPr>
        <w:t>در اين مورد شعرى به اين صورت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احسب ان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ابى حسن</w:t>
      </w:r>
    </w:p>
    <w:p>
      <w:pPr>
        <w:pStyle w:val="BookText"/>
        <w:rPr/>
      </w:pPr>
      <w:r>
        <w:rPr>
          <w:rFonts w:ascii="Amiri" w:hAnsi="Amiri" w:eastAsia="Amiri" w:cs="Amiri"/>
          <w:color w:val="111111"/>
          <w:sz w:val="28"/>
          <w:sz w:val="28"/>
          <w:szCs w:val="28"/>
          <w:rtl w:val="true"/>
          <w:lang w:bidi="ar-SA"/>
        </w:rPr>
        <w:t xml:space="preserve">أليس اوّل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بالقرآن و السّنن</w:t>
      </w:r>
    </w:p>
    <w:p>
      <w:pPr>
        <w:pStyle w:val="BookText"/>
        <w:rPr/>
      </w:pPr>
      <w:r>
        <w:rPr>
          <w:rFonts w:ascii="Amiri" w:hAnsi="Amiri" w:eastAsia="Amiri" w:cs="Amiri"/>
          <w:color w:val="111111"/>
          <w:sz w:val="28"/>
          <w:sz w:val="28"/>
          <w:szCs w:val="28"/>
          <w:rtl w:val="true"/>
          <w:lang w:bidi="ar-SA"/>
        </w:rPr>
        <w:t xml:space="preserve">و أقرب الناس عهدا بالنبى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فى الغسل و الكفن</w:t>
      </w:r>
    </w:p>
    <w:p>
      <w:pPr>
        <w:pStyle w:val="BookText"/>
        <w:rPr/>
      </w:pPr>
      <w:r>
        <w:rPr>
          <w:rFonts w:ascii="Amiri" w:hAnsi="Amiri" w:eastAsia="Amiri" w:cs="Amiri"/>
          <w:color w:val="111111"/>
          <w:sz w:val="28"/>
          <w:sz w:val="28"/>
          <w:szCs w:val="28"/>
          <w:rtl w:val="true"/>
          <w:lang w:bidi="ar-SA"/>
        </w:rPr>
        <w:t xml:space="preserve">ما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القوم ما فيه من الحسن</w:t>
      </w:r>
    </w:p>
    <w:p>
      <w:pPr>
        <w:pStyle w:val="BookText"/>
        <w:rPr/>
      </w:pPr>
      <w:r>
        <w:rPr>
          <w:rFonts w:ascii="IRNazanin" w:hAnsi="IRNazanin" w:eastAsia="IRNazanin"/>
          <w:color w:val="111111"/>
          <w:sz w:val="28"/>
          <w:sz w:val="28"/>
          <w:szCs w:val="28"/>
          <w:rtl w:val="true"/>
          <w:lang w:bidi="fa-IR"/>
        </w:rPr>
        <w:t xml:space="preserve">ماذا الذى ردّهم عنه فتعلمه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ذا غبننا من أعظم الغبن</w:t>
      </w:r>
      <w:r>
        <w:rPr>
          <w:rStyle w:val="FootnoteAnchor"/>
          <w:rtl w:val="true"/>
        </w:rPr>
        <w:footnoteReference w:id="104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كرديم كه اين امر از خاندان هاشم و از ميان آنان از دست ابو الحسن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اولين كسى نبود كه به قبلۀ شما نماز گزارد و آگاهترين مردم به قرآن و سنت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پيامبر نزديكترين فرد به او بود و كسى است كه جبريل او را در غسل و </w:t>
      </w:r>
      <w:bookmarkStart w:id="1070" w:name="pg16690_228752"/>
    </w:p>
    <w:p>
      <w:pPr>
        <w:pStyle w:val="BookText"/>
        <w:rPr/>
      </w:pPr>
      <w:bookmarkEnd w:id="1070"/>
      <w:r>
        <w:rPr>
          <w:rFonts w:ascii="IRNazanin" w:hAnsi="IRNazanin" w:eastAsia="IRNazanin"/>
          <w:color w:val="111111"/>
          <w:sz w:val="28"/>
          <w:sz w:val="28"/>
          <w:szCs w:val="28"/>
          <w:rtl w:val="true"/>
          <w:lang w:bidi="fa-IR"/>
        </w:rPr>
        <w:t>كفن كردن پيامبر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در اوست، در ديگران نيست و نيك مردى مانند او در ميان قوم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كه او را از خلافت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زيان ما از بزرگترين زيان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كسى را به دنبال او فرستاد و او را از اين سخنان برحذر داشت و او را فرمان داد كه ديگر چنين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متذكر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الدين احب الينا من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دين در نزد ما از هر چيز محبوبتر است</w:t>
      </w:r>
      <w:r>
        <w:rPr>
          <w:rFonts w:eastAsia="IRNazanin" w:cs="IRNazanin"/>
          <w:color w:val="111111"/>
          <w:sz w:val="28"/>
          <w:szCs w:val="28"/>
          <w:rtl w:val="true"/>
          <w:lang w:bidi="fa-IR"/>
        </w:rPr>
        <w:t>].</w:t>
      </w:r>
    </w:p>
    <w:p>
      <w:pPr>
        <w:pStyle w:val="Heading3"/>
        <w:numPr>
          <w:ilvl w:val="2"/>
          <w:numId w:val="1"/>
        </w:numPr>
        <w:rPr/>
      </w:pPr>
      <w:bookmarkStart w:id="1071" w:name="__RefHeading___Toc12208392_1280447820"/>
      <w:bookmarkStart w:id="1072" w:name="_Toc394"/>
      <w:bookmarkEnd w:id="1071"/>
      <w:r>
        <w:rPr/>
        <w:t>381</w:t>
      </w:r>
      <w:r>
        <w:rPr>
          <w:rtl w:val="true"/>
        </w:rPr>
        <w:t xml:space="preserve">. </w:t>
      </w:r>
      <w:r>
        <w:rPr>
          <w:rtl w:val="true"/>
        </w:rPr>
        <w:t>سخن خالد بن وليد پس از بيعت با ابوبكر</w:t>
      </w:r>
      <w:bookmarkEnd w:id="1072"/>
    </w:p>
    <w:p>
      <w:pPr>
        <w:pStyle w:val="BookText"/>
        <w:rPr/>
      </w:pPr>
      <w:r>
        <w:rPr>
          <w:rFonts w:ascii="IRNazanin" w:hAnsi="IRNazanin" w:eastAsia="IRNazanin"/>
          <w:color w:val="111111"/>
          <w:sz w:val="28"/>
          <w:sz w:val="28"/>
          <w:szCs w:val="28"/>
          <w:rtl w:val="true"/>
          <w:lang w:bidi="fa-IR"/>
        </w:rPr>
        <w:t>زبير گويد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وليد از طرفداران و پيروان ابوبكر و از كسانى بود كه از على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در ابتداى اين دين به كارى دست زديم كه به خدا سوگند، انجام آن سنگين، و گسترش و ارتقاى آن نيز براى ما مشكل بود؛ گويى كه ما در آن چون بر زه كمان نشسته بوديم، به خدا سوگند، چيزى نگذشت كه سنگينى و دشوارى آن بر ما آسان و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كنيم از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دين شك كردند، بعد از آنكه ما نسبت به كسانى كه ايمان آوردند دچار غرور شديم، خداوند ما فرمان داد از آنچه كه از آن نهى شده ايم، خوددارى ورزيم و ما نيز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ما با درايت و عقل خود به سوى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نرفتيم</w:t>
      </w:r>
      <w:r>
        <w:rPr>
          <w:rStyle w:val="FootnoteAnchor"/>
          <w:rtl w:val="true"/>
        </w:rPr>
        <w:footnoteReference w:id="1051"/>
      </w:r>
      <w:r>
        <w:rPr>
          <w:rFonts w:ascii="IRNazanin" w:hAnsi="IRNazanin" w:eastAsia="IRNazanin"/>
          <w:color w:val="111111"/>
          <w:sz w:val="28"/>
          <w:sz w:val="28"/>
          <w:szCs w:val="28"/>
          <w:rtl w:val="true"/>
          <w:lang w:bidi="fa-IR"/>
        </w:rPr>
        <w:t>و ليكن توفيقى بود كه به آن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وحى قطع نشد مگر اينكه دين حاكم شد و پيامبر صلّى اللّه عليه و آله نيز نرفت تا ما به جاى او پيامبر ديگرى را جايگزين كرديم، اما بعد از وحى، وحى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تعدادمان از ديروز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ديروز ما بهتر از امروز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دين اسلام وارد شود، ثوابش برحسب اعمالش است و كسى كه اين دين را ترك كند،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صاحب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مسئول نيست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اختلافى </w:t>
      </w:r>
    </w:p>
    <w:p>
      <w:pPr>
        <w:pStyle w:val="BookText"/>
        <w:rPr/>
      </w:pP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انسان كم شخصيتى نيست و به كسى نيز در اين راه اتهام نمى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سخنان او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بن ابى وهب مخزومى، كسى كه پيامبر او را سهل</w:t>
      </w:r>
      <w:r>
        <w:rPr>
          <w:rStyle w:val="FootnoteAnchor"/>
          <w:rtl w:val="true"/>
        </w:rPr>
        <w:footnoteReference w:id="1052"/>
      </w:r>
      <w:r>
        <w:rPr>
          <w:rFonts w:ascii="Amiri" w:hAnsi="Amiri" w:eastAsia="Amiri" w:cs="Amiri"/>
          <w:color w:val="111111"/>
          <w:sz w:val="28"/>
          <w:sz w:val="28"/>
          <w:szCs w:val="28"/>
          <w:rtl w:val="true"/>
          <w:lang w:bidi="ar-SA"/>
        </w:rPr>
        <w:t>ناميد و جد سعيد بن مسيب فقيه بود، خالد را با اين اشعار مدح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قامت رجال من قريش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يك منهم فى الرجال كخالد</w:t>
      </w:r>
    </w:p>
    <w:p>
      <w:pPr>
        <w:pStyle w:val="BookText"/>
        <w:rPr/>
      </w:pPr>
      <w:r>
        <w:rPr>
          <w:rFonts w:ascii="Amiri" w:hAnsi="Amiri" w:eastAsia="Amiri" w:cs="Amiri"/>
          <w:color w:val="111111"/>
          <w:sz w:val="28"/>
          <w:sz w:val="28"/>
          <w:szCs w:val="28"/>
          <w:rtl w:val="true"/>
          <w:lang w:bidi="ar-SA"/>
        </w:rPr>
        <w:t xml:space="preserve">ترقّى فلم يزلق به صدر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فلم يعرض لتلك الأوابد</w:t>
      </w:r>
    </w:p>
    <w:p>
      <w:pPr>
        <w:pStyle w:val="BookText"/>
        <w:rPr/>
      </w:pPr>
      <w:r>
        <w:rPr>
          <w:rFonts w:ascii="Amiri" w:hAnsi="Amiri" w:eastAsia="Amiri" w:cs="Amiri"/>
          <w:color w:val="111111"/>
          <w:sz w:val="28"/>
          <w:sz w:val="28"/>
          <w:szCs w:val="28"/>
          <w:rtl w:val="true"/>
          <w:lang w:bidi="ar-SA"/>
        </w:rPr>
        <w:t xml:space="preserve">فجاء بها غرّاء كالبدر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فسمّيتها فى الحسن أمّ القلائد</w:t>
      </w:r>
    </w:p>
    <w:p>
      <w:pPr>
        <w:pStyle w:val="BookText"/>
        <w:rPr/>
      </w:pPr>
      <w:r>
        <w:rPr>
          <w:rFonts w:ascii="Amiri" w:hAnsi="Amiri" w:eastAsia="Amiri" w:cs="Amiri"/>
          <w:color w:val="111111"/>
          <w:sz w:val="28"/>
          <w:sz w:val="28"/>
          <w:szCs w:val="28"/>
          <w:rtl w:val="true"/>
          <w:lang w:bidi="ar-SA"/>
        </w:rPr>
        <w:t xml:space="preserve">أخالد لا تعدم لؤىّ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قيامك فيها عند قذف الجلامد</w:t>
      </w:r>
    </w:p>
    <w:p>
      <w:pPr>
        <w:pStyle w:val="BookText"/>
        <w:rPr/>
      </w:pPr>
      <w:r>
        <w:rPr>
          <w:rFonts w:ascii="Amiri" w:hAnsi="Amiri" w:eastAsia="Amiri" w:cs="Amiri"/>
          <w:color w:val="111111"/>
          <w:sz w:val="28"/>
          <w:sz w:val="28"/>
          <w:szCs w:val="28"/>
          <w:rtl w:val="true"/>
          <w:lang w:bidi="ar-SA"/>
        </w:rPr>
        <w:t xml:space="preserve">كساك الوليد بن المغيرة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الأشياخ ضرب القماحد</w:t>
      </w:r>
    </w:p>
    <w:p>
      <w:pPr>
        <w:pStyle w:val="BookText"/>
        <w:rPr/>
      </w:pPr>
      <w:r>
        <w:rPr>
          <w:rFonts w:ascii="Amiri" w:hAnsi="Amiri" w:eastAsia="Amiri" w:cs="Amiri"/>
          <w:color w:val="111111"/>
          <w:sz w:val="28"/>
          <w:sz w:val="28"/>
          <w:szCs w:val="28"/>
          <w:rtl w:val="true"/>
          <w:lang w:bidi="ar-SA"/>
        </w:rPr>
        <w:t xml:space="preserve">كساك الوليد بن المغيرة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الأشياخ ضرب القماحد</w:t>
      </w:r>
    </w:p>
    <w:p>
      <w:pPr>
        <w:pStyle w:val="BookText"/>
        <w:rPr/>
      </w:pPr>
      <w:r>
        <w:rPr>
          <w:rFonts w:ascii="Amiri" w:hAnsi="Amiri" w:eastAsia="Amiri" w:cs="Amiri"/>
          <w:color w:val="111111"/>
          <w:sz w:val="28"/>
          <w:sz w:val="28"/>
          <w:szCs w:val="28"/>
          <w:rtl w:val="true"/>
          <w:lang w:bidi="ar-SA"/>
        </w:rPr>
        <w:t xml:space="preserve">تقارع فى الاسلام عن صلب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الشّرك عن أحساب جدّ و والد</w:t>
      </w:r>
    </w:p>
    <w:p>
      <w:pPr>
        <w:pStyle w:val="BookText"/>
        <w:rPr/>
      </w:pPr>
      <w:r>
        <w:rPr>
          <w:rFonts w:ascii="Amiri" w:hAnsi="Amiri" w:eastAsia="Amiri" w:cs="Amiri"/>
          <w:color w:val="111111"/>
          <w:sz w:val="28"/>
          <w:sz w:val="28"/>
          <w:szCs w:val="28"/>
          <w:rtl w:val="true"/>
          <w:lang w:bidi="ar-SA"/>
        </w:rPr>
        <w:t xml:space="preserve">و كنت لمخزوم بن يقظة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يعدّك فيها ماجدا و ابن ماجد</w:t>
      </w:r>
    </w:p>
    <w:p>
      <w:pPr>
        <w:pStyle w:val="BookText"/>
        <w:rPr/>
      </w:pPr>
      <w:r>
        <w:rPr>
          <w:rFonts w:ascii="Amiri" w:hAnsi="Amiri" w:eastAsia="Amiri" w:cs="Amiri"/>
          <w:color w:val="111111"/>
          <w:sz w:val="28"/>
          <w:sz w:val="28"/>
          <w:szCs w:val="28"/>
          <w:rtl w:val="true"/>
          <w:lang w:bidi="ar-SA"/>
        </w:rPr>
        <w:t xml:space="preserve">إذا ما سما فى حربها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بألف عند تلك الشدائد</w:t>
      </w:r>
    </w:p>
    <w:p>
      <w:pPr>
        <w:pStyle w:val="BookText"/>
        <w:rPr/>
      </w:pPr>
      <w:r>
        <w:rPr>
          <w:rFonts w:ascii="Amiri" w:hAnsi="Amiri" w:eastAsia="Amiri" w:cs="Amiri"/>
          <w:color w:val="111111"/>
          <w:sz w:val="28"/>
          <w:sz w:val="28"/>
          <w:szCs w:val="28"/>
          <w:rtl w:val="true"/>
          <w:lang w:bidi="ar-SA"/>
        </w:rPr>
        <w:t xml:space="preserve">و من يك فى الحرب المثيرة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فى الحرب العوان بواحد</w:t>
      </w:r>
    </w:p>
    <w:p>
      <w:pPr>
        <w:pStyle w:val="BookText"/>
        <w:rPr/>
      </w:pPr>
      <w:r>
        <w:rPr>
          <w:rFonts w:ascii="Amiri" w:hAnsi="Amiri" w:eastAsia="Amiri" w:cs="Amiri"/>
          <w:color w:val="111111"/>
          <w:sz w:val="28"/>
          <w:sz w:val="28"/>
          <w:szCs w:val="28"/>
          <w:rtl w:val="true"/>
          <w:lang w:bidi="ar-SA"/>
        </w:rPr>
        <w:t xml:space="preserve">إذا ناب أمر فى قريش مخلّج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له رؤوس العذارى النواهد</w:t>
      </w:r>
    </w:p>
    <w:p>
      <w:pPr>
        <w:pStyle w:val="BookText"/>
        <w:rPr/>
      </w:pPr>
      <w:r>
        <w:rPr>
          <w:rFonts w:ascii="Amiri" w:hAnsi="Amiri" w:eastAsia="Amiri" w:cs="Amiri"/>
          <w:color w:val="111111"/>
          <w:sz w:val="28"/>
          <w:sz w:val="28"/>
          <w:szCs w:val="28"/>
          <w:rtl w:val="true"/>
          <w:lang w:bidi="ar-SA"/>
        </w:rPr>
        <w:t xml:space="preserve">تولّيت منه ما يخاف و إن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جميعا حظّنا غير شاهد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زيادى در قريش برخاستند، اما هيچ يك مانند خالد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 رفت در حالى كه كفشش او را نلغزاند و ايستاد و در برابر جايگاههاى وحشتناك قرار نگرفت و آن را آورد در حالى كه مانند ماه درخشان، نورانى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زيبايى ام القلائد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آيا لؤى بن غالب را نابود نكردى و قيام تو مردان قوى و نيرومند را دور نكرد؟ مجد و عظمت وليد بن مغيره تو را پوشش داد و بزرگان ضربه اى را كه به پشت گردن ها مى زدند به تو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 در دين محكم و استوار بودى و در عصر شرك از نسب جدّ و پدرت حمايت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مخزوم بن يقظه سپر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امر، تو را ماجد بن ماجد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جنگ با تو هزار سواركار را بخوانند، در مقابل </w:t>
      </w:r>
      <w:bookmarkStart w:id="1073" w:name="pg16690_228754"/>
    </w:p>
    <w:p>
      <w:pPr>
        <w:pStyle w:val="BookText"/>
        <w:rPr/>
      </w:pPr>
      <w:bookmarkEnd w:id="1073"/>
      <w:r>
        <w:rPr>
          <w:rFonts w:ascii="IRNazanin" w:hAnsi="IRNazanin" w:eastAsia="IRNazanin"/>
          <w:color w:val="111111"/>
          <w:sz w:val="28"/>
          <w:sz w:val="28"/>
          <w:szCs w:val="28"/>
          <w:rtl w:val="true"/>
          <w:lang w:bidi="fa-IR"/>
        </w:rPr>
        <w:t>سختى ها با آن هزار سوار برابرى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در جنگ يك نفر باشد تو در جنگ سخت يك نفر به حساب 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مصيبتى در قريش پديدار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به خاطر آن به سفيدى رسيد، آنچه را از آن ترس وجود داشت برعهده گرفتى و اگر حضور نداشته باشى همگى مى گويند ما بهره مان را نمى بينيم</w:t>
      </w:r>
      <w:r>
        <w:rPr>
          <w:rFonts w:eastAsia="IRNazanin" w:cs="IRNazanin"/>
          <w:color w:val="111111"/>
          <w:sz w:val="28"/>
          <w:szCs w:val="28"/>
          <w:rtl w:val="true"/>
          <w:lang w:bidi="fa-IR"/>
        </w:rPr>
        <w:t>].</w:t>
      </w:r>
    </w:p>
    <w:p>
      <w:pPr>
        <w:pStyle w:val="Heading3"/>
        <w:numPr>
          <w:ilvl w:val="2"/>
          <w:numId w:val="1"/>
        </w:numPr>
        <w:rPr/>
      </w:pPr>
      <w:bookmarkStart w:id="1074" w:name="__RefHeading___Toc12208394_1280447820"/>
      <w:bookmarkStart w:id="1075" w:name="_Toc395"/>
      <w:bookmarkEnd w:id="1074"/>
      <w:r>
        <w:rPr/>
        <w:t>382</w:t>
      </w:r>
      <w:r>
        <w:rPr>
          <w:rtl w:val="true"/>
        </w:rPr>
        <w:t xml:space="preserve">. </w:t>
      </w:r>
      <w:r>
        <w:rPr>
          <w:rtl w:val="true"/>
        </w:rPr>
        <w:t>خشن ترين فرد قريش در برابر انصار پس از بيعت با ابوبكر</w:t>
      </w:r>
      <w:bookmarkEnd w:id="1075"/>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محمد بن موسى انصارى، معروف به ابن مخرمه،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سعيد بن ابراهيم بن عبد الرحمن بن زهرى گفت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با ابوبكر بيعت كردند و او خليفه شد، عدۀ زيادى از انصار از بيعت خود با وى پشيمان شدند و گروهى، گروه ديگر را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على بن ابيطالب ياد كرده، نام او را بلند فرياد زدند؛ در حالى كه او در خانه اش بود و به سوى آنان نرفت</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مهاجران از اين مسئله بى تابى كردند و سخن در اين مورد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بر انصار خشم گرفتند كه در ميان آنان سهيل بن عمرو، يكى از فرزندان بنى عامر بن لؤى، حارث بن هشام، و عكرمة بن ابى جهل از قبيلۀ بنى مخزوم ديده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بزرگان قريش بودند كه پيامبر صلّى اللّه عليه و آله با آنان جنگيد تا اينكه بعدا همگى اسلام آوردند، آنان همه از انصار كينه داشته و خونخواه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را مالك بن دخشم در روز بدر اسير كرد، حارث بن هشام را در روز بدر عروة بن عمرو مجروح كرد، در حالى كه او از برادرش مى گريخت، اما عكرمة بن ابى جهل كه پدرش را فرزندان عفراء </w:t>
      </w:r>
    </w:p>
    <w:p>
      <w:pPr>
        <w:pStyle w:val="BookText"/>
        <w:rPr/>
      </w:pPr>
      <w:r>
        <w:rPr>
          <w:rFonts w:ascii="IRNazanin" w:hAnsi="IRNazanin" w:eastAsia="IRNazanin"/>
          <w:color w:val="111111"/>
          <w:sz w:val="28"/>
          <w:sz w:val="28"/>
          <w:szCs w:val="28"/>
          <w:rtl w:val="true"/>
          <w:lang w:bidi="fa-IR"/>
        </w:rPr>
        <w:t>در روز جنگ بدر به قتل رساندند و زياد بن لبيد نيز زره اش را از تن درآورد، آنان اين مسائل و كينه ها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انصار كناره گيرى كردند، اينان جمع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عمرو</w:t>
      </w:r>
      <w:r>
        <w:rPr>
          <w:rStyle w:val="FootnoteAnchor"/>
          <w:rtl w:val="true"/>
        </w:rPr>
        <w:footnoteReference w:id="1055"/>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اينان قومى هستند كه خدا آنان را انصار ناميد و در قرآن آنان را ستود و به اين سبب آنان بهره اى عظيم و مقامى رفيع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سوى خود و على بن ابيطالب دعوت مى كنند و على در منزلش است، اگر مى خواست به آنان پاسخ مى داد، پس آنان را به سوى سرورتان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تا تجديد بيعت كنند و اگر شما را پاسخ ندادند با آنان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خدا اميد دارم كه شما را بر آنان پيروز گرداند همان گونه كه ما به وسيلۀ آنان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داديم، بعد حارث بن هشام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خانه نبوت و ايمان را قبلا بنا كردند و رسول خدا را از خانه هاى ما به خانه هاى خود منتقل كردند، ايشان را پناه داده و يارى كردند و حتى به اين امر اكتفا نكردند تا اينكه اموالشان را نيز بين ما تقسيم كردند، اما آنان به انجام امرى اصرار دارند، كه اگر بر آن اصرار كنند پس، از آنچه به سوى آن خوانده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شده و بين ما و بين آنان جز شمشير سخنى نيست 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پس آن چه شايسته است،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عكرمة بن ابى جهل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سخن پيامبر صلّى اللّه عليه و آله كه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ما پيشوايى انصار را انكار </w:t>
      </w:r>
    </w:p>
    <w:p>
      <w:pPr>
        <w:pStyle w:val="BookText"/>
        <w:rPr/>
      </w:pPr>
      <w:r>
        <w:rPr>
          <w:rFonts w:ascii="IRNazanin" w:hAnsi="IRNazanin" w:eastAsia="IRNazanin"/>
          <w:color w:val="111111"/>
          <w:sz w:val="28"/>
          <w:sz w:val="28"/>
          <w:szCs w:val="28"/>
          <w:rtl w:val="true"/>
          <w:lang w:bidi="fa-IR"/>
        </w:rPr>
        <w:t>نمى كرديم براى اينكه شايسته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سخنى است كه شكى در آن و چاره اى هم در پذيرش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نسبت به ما عجله كردند و به خدا سوگند، ما امر را از آنان دريغ نكرديم و آنان را از شوراى خود خارج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آنچه آنان در آن گرفتار شده اند، لغزشهاى امور و دسائس شيطان است، امورى كه مانع تحقّق آمال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قوم عذر و حجت آوريد كه اگر به اين كار تن ندادند پس با آنان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از تمامى قريش فقط يك نفر باقى باشند، خداوند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بن حرب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 انصار نبايد خود را بر مردم برترى دهند مگر اينكه به فضيلت ما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كردند، براى ما همين امر كافى است و كار به همين جا پايان مى يابد وگرنه همين براى آنان بس كه كار به اينجا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ناسپاسى و كفران نعمت كردند به خاطر اسلام آنان را چنان ضربه زنيم، همانند ضربه هايى كه آنان براى اسلام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ابيطالب به خدا سوگند، او شايسته خلافت است و اينكه بر قريش سرورى كند كه انصار نيز مطيع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اين گروه به انصار رسيد، خطيبشان ثابت بن قيس بن شماس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جز اين نيست كه آنان با اين سخنان، اگرچه مؤمنان قريش آن را بگويند، بر شما احساس غرور و برترى مى كنند اما اگر از دنياپرستان باشند، به ويژه كه بخواهند كينه و انتقام بگيرند، پس شما بر آنان احساس غرور و برترى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رأى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برگزيدگان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رجال قريش، كه اهل آخرت هستند مثل سخن اينان، گفتگو مى كنيد در آن صورت هرچه دوست داريد، بگوييد وگرنه خاموش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نيز اين سخنان را در غالب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تنادى سهيل و ابن حرب و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عكرمة الشّانى لنا ابن أبى جهل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قتلنا أباه و 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بالبطحاء أذلّ من النعل </w:t>
      </w:r>
    </w:p>
    <w:p>
      <w:pPr>
        <w:pStyle w:val="BookText"/>
        <w:rPr/>
      </w:pPr>
      <w:r>
        <w:rPr>
          <w:rFonts w:ascii="Amiri" w:hAnsi="Amiri" w:eastAsia="Amiri" w:cs="Amiri"/>
          <w:color w:val="111111"/>
          <w:sz w:val="28"/>
          <w:sz w:val="28"/>
          <w:szCs w:val="28"/>
          <w:rtl w:val="true"/>
          <w:lang w:bidi="ar-SA"/>
        </w:rPr>
        <w:t xml:space="preserve">فأما سهيل فاحتواه ابن 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ذليلا لا يمرّ و لا يحلى</w:t>
      </w:r>
    </w:p>
    <w:p>
      <w:pPr>
        <w:pStyle w:val="BookText"/>
        <w:rPr/>
      </w:pPr>
      <w:r>
        <w:rPr>
          <w:rFonts w:ascii="Amiri" w:hAnsi="Amiri" w:eastAsia="Amiri" w:cs="Amiri"/>
          <w:color w:val="111111"/>
          <w:sz w:val="28"/>
          <w:sz w:val="28"/>
          <w:szCs w:val="28"/>
          <w:rtl w:val="true"/>
          <w:lang w:bidi="ar-SA"/>
        </w:rPr>
        <w:t xml:space="preserve">و صخر بن حرب قد قتلنا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لوا بدر فمرجله يغلى</w:t>
      </w:r>
    </w:p>
    <w:p>
      <w:pPr>
        <w:pStyle w:val="BookText"/>
        <w:rPr/>
      </w:pPr>
      <w:r>
        <w:rPr>
          <w:rFonts w:ascii="Amiri" w:hAnsi="Amiri" w:eastAsia="Amiri" w:cs="Amiri"/>
          <w:color w:val="111111"/>
          <w:sz w:val="28"/>
          <w:sz w:val="28"/>
          <w:szCs w:val="28"/>
          <w:rtl w:val="true"/>
          <w:lang w:bidi="ar-SA"/>
        </w:rPr>
        <w:t xml:space="preserve">و راكضنا تحت العجاجة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جرداء كباسقة النخل</w:t>
      </w:r>
    </w:p>
    <w:p>
      <w:pPr>
        <w:pStyle w:val="BookText"/>
        <w:rPr/>
      </w:pPr>
      <w:r>
        <w:rPr>
          <w:rFonts w:ascii="Amiri" w:hAnsi="Amiri" w:eastAsia="Amiri" w:cs="Amiri"/>
          <w:color w:val="111111"/>
          <w:sz w:val="28"/>
          <w:sz w:val="28"/>
          <w:szCs w:val="28"/>
          <w:rtl w:val="true"/>
          <w:lang w:bidi="ar-SA"/>
        </w:rPr>
        <w:t xml:space="preserve">يقبّلها طورا و طورا يحثّها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يعدلها بالنفس و المال و الأهل</w:t>
      </w:r>
    </w:p>
    <w:p>
      <w:pPr>
        <w:pStyle w:val="BookText"/>
        <w:rPr/>
      </w:pPr>
      <w:r>
        <w:rPr>
          <w:rFonts w:ascii="Amiri" w:hAnsi="Amiri" w:eastAsia="Amiri" w:cs="Amiri"/>
          <w:color w:val="111111"/>
          <w:sz w:val="28"/>
          <w:sz w:val="28"/>
          <w:szCs w:val="28"/>
          <w:rtl w:val="true"/>
          <w:lang w:bidi="ar-SA"/>
        </w:rPr>
        <w:t xml:space="preserve">اولئك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الحظط الفضل</w:t>
      </w:r>
    </w:p>
    <w:p>
      <w:pPr>
        <w:pStyle w:val="BookText"/>
        <w:rPr/>
      </w:pPr>
      <w:r>
        <w:rPr>
          <w:rFonts w:ascii="Amiri" w:hAnsi="Amiri" w:eastAsia="Amiri" w:cs="Amiri"/>
          <w:color w:val="111111"/>
          <w:sz w:val="28"/>
          <w:sz w:val="28"/>
          <w:szCs w:val="28"/>
          <w:rtl w:val="true"/>
          <w:lang w:bidi="ar-SA"/>
        </w:rPr>
        <w:t xml:space="preserve">و أعجب منهم قابلوا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اشتملنا من قريش على ذخل</w:t>
      </w:r>
    </w:p>
    <w:p>
      <w:pPr>
        <w:pStyle w:val="BookText"/>
        <w:rPr/>
      </w:pPr>
      <w:r>
        <w:rPr>
          <w:rFonts w:ascii="Amiri" w:hAnsi="Amiri" w:eastAsia="Amiri" w:cs="Amiri"/>
          <w:color w:val="111111"/>
          <w:sz w:val="28"/>
          <w:sz w:val="28"/>
          <w:szCs w:val="28"/>
          <w:rtl w:val="true"/>
          <w:lang w:bidi="ar-SA"/>
        </w:rPr>
        <w:t xml:space="preserve">و 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اقتلوا الأنصار بئس من فعل</w:t>
      </w:r>
    </w:p>
    <w:p>
      <w:pPr>
        <w:pStyle w:val="BookText"/>
        <w:rPr/>
      </w:pPr>
      <w:r>
        <w:rPr>
          <w:rFonts w:ascii="Amiri" w:hAnsi="Amiri" w:eastAsia="Amiri" w:cs="Amiri"/>
          <w:color w:val="111111"/>
          <w:sz w:val="28"/>
          <w:sz w:val="28"/>
          <w:szCs w:val="28"/>
          <w:rtl w:val="true"/>
          <w:lang w:bidi="ar-SA"/>
        </w:rPr>
        <w:t xml:space="preserve">نصرنا و آوينا النبىّ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الليالى و البلاء على رجل</w:t>
      </w:r>
    </w:p>
    <w:p>
      <w:pPr>
        <w:pStyle w:val="BookText"/>
        <w:rPr/>
      </w:pPr>
      <w:r>
        <w:rPr>
          <w:rFonts w:ascii="Amiri" w:hAnsi="Amiri" w:eastAsia="Amiri" w:cs="Amiri"/>
          <w:color w:val="111111"/>
          <w:sz w:val="28"/>
          <w:sz w:val="28"/>
          <w:szCs w:val="28"/>
          <w:rtl w:val="true"/>
          <w:lang w:bidi="ar-SA"/>
        </w:rPr>
        <w:t xml:space="preserve">بذلنا لهم أنصاف مال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و من بعد ذاك المال أنصاف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أناسا لا نعيّر بالبخل</w:t>
      </w:r>
    </w:p>
    <w:p>
      <w:pPr>
        <w:pStyle w:val="BookText"/>
        <w:rPr/>
      </w:pPr>
      <w:r>
        <w:rPr>
          <w:rFonts w:ascii="Amiri" w:hAnsi="Amiri" w:eastAsia="Amiri" w:cs="Amiri"/>
          <w:color w:val="111111"/>
          <w:sz w:val="28"/>
          <w:sz w:val="28"/>
          <w:szCs w:val="28"/>
          <w:rtl w:val="true"/>
          <w:lang w:bidi="ar-SA"/>
        </w:rPr>
        <w:t xml:space="preserve">و نحمى ذمار الحىّ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 ما ذاك بالعدل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حرب و حارث و نيز عكرمه، كه براى ما فرزند ابى جهل است، فرياد سر مى دهند كه ما پدر عكرمه يعنى ابو جهل را كشتيم، سلاح وى را گرفتيم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 او را حقيرتر از لنگه كفشى كرديم، اما سهيل توسط ابن دخشم محكم بسته و اسير و ذليل شد كه نه مى توانست حركت كند و نه بنشيند و صخر بن حرب كه ما يارانش را دربدر كشتيم و ديگش جوشان بود و حارث ما را در زير گردوغبار گلّه شتران به حركت واداشت، در حالى كه بر پشت شترانى چون نخل هاى بلند سوار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يكبار آن شتر را مى بوسيد و بار ديگر او را برمى انگيخت و او را با جان و مال و عيالش برابر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گروهى از قريش هستند كه بر انجام كار نه چندان بزرگى اتفاق و بيعت كردند و عجب از اينان كه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 گويى كه ما بر قريش كينه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آنان از حق برگشتند و مى گويند با انصار بجنگيد كه البته اين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 صلّى اللّه عليه و آله را پناه داده و يارى كرديم و ما از حركت در طول شب و سختى هاى آن نهراسيديم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نيمى از اموالمان را كه كفايت ما مى كرد به آنان بخشيديم، گويى كه به </w:t>
      </w:r>
    </w:p>
    <w:p>
      <w:pPr>
        <w:pStyle w:val="BookText"/>
        <w:rPr/>
      </w:pPr>
      <w:r>
        <w:rPr>
          <w:rFonts w:ascii="IRNazanin" w:hAnsi="IRNazanin" w:eastAsia="IRNazanin"/>
          <w:color w:val="111111"/>
          <w:sz w:val="28"/>
          <w:sz w:val="28"/>
          <w:szCs w:val="28"/>
          <w:rtl w:val="true"/>
          <w:lang w:bidi="fa-IR"/>
        </w:rPr>
        <w:t>آسانى شتر قربانى را تقسيم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بخشش، نيز نصف خانه هايمان را نيز به مهاجرين بخشيديم و افرادى بخيل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بخل سرزنش نشديم، ما از شرافت قبيله فهر بن مالك حمايت كرديم و آتش جنگ را با هيزمهاى فراوان خشك شعله ور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فضل و برترى ما بر آنان، جهالت و نادانى آنان است كه البته اين عادلانه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حسان به قريش رسيد و به ابن ابى عزة، شاعر قريش دستور دادند كه پاسخش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الأنصار خافوا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استجيروا اللّه من شرّ الفتن</w:t>
      </w:r>
    </w:p>
    <w:p>
      <w:pPr>
        <w:pStyle w:val="BookText"/>
        <w:rPr/>
      </w:pPr>
      <w:r>
        <w:rPr>
          <w:rFonts w:ascii="Amiri" w:hAnsi="Amiri" w:eastAsia="Amiri" w:cs="Amiri"/>
          <w:color w:val="111111"/>
          <w:sz w:val="28"/>
          <w:sz w:val="28"/>
          <w:szCs w:val="28"/>
          <w:rtl w:val="true"/>
          <w:lang w:bidi="ar-SA"/>
        </w:rPr>
        <w:t xml:space="preserve">إننى أرهب حربا لاقحا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 باللّبن</w:t>
      </w:r>
    </w:p>
    <w:p>
      <w:pPr>
        <w:pStyle w:val="BookText"/>
        <w:rPr/>
      </w:pPr>
      <w:r>
        <w:rPr>
          <w:rFonts w:ascii="Amiri" w:hAnsi="Amiri" w:eastAsia="Amiri" w:cs="Amiri"/>
          <w:color w:val="111111"/>
          <w:sz w:val="28"/>
          <w:sz w:val="28"/>
          <w:szCs w:val="28"/>
          <w:rtl w:val="true"/>
          <w:lang w:bidi="ar-SA"/>
        </w:rPr>
        <w:t xml:space="preserve">جرّها سعد و سعد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سعد بن عبّادة لم يكن</w:t>
      </w:r>
    </w:p>
    <w:p>
      <w:pPr>
        <w:pStyle w:val="BookText"/>
        <w:rPr/>
      </w:pPr>
      <w:r>
        <w:rPr>
          <w:rFonts w:ascii="Amiri" w:hAnsi="Amiri" w:eastAsia="Amiri" w:cs="Amiri"/>
          <w:color w:val="111111"/>
          <w:sz w:val="28"/>
          <w:sz w:val="28"/>
          <w:szCs w:val="28"/>
          <w:rtl w:val="true"/>
          <w:lang w:bidi="ar-SA"/>
        </w:rPr>
        <w:t xml:space="preserve">خلف برهوت خفّيا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بصرى ذى رعين و جدن</w:t>
      </w:r>
    </w:p>
    <w:p>
      <w:pPr>
        <w:pStyle w:val="BookText"/>
        <w:rPr/>
      </w:pPr>
      <w:r>
        <w:rPr>
          <w:rFonts w:ascii="Amiri" w:hAnsi="Amiri" w:eastAsia="Amiri" w:cs="Amiri"/>
          <w:color w:val="111111"/>
          <w:sz w:val="28"/>
          <w:sz w:val="28"/>
          <w:szCs w:val="28"/>
          <w:rtl w:val="true"/>
          <w:lang w:bidi="ar-SA"/>
        </w:rPr>
        <w:t xml:space="preserve">ليس ما قدّر سعد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البحر و ما دام حضن</w:t>
      </w:r>
    </w:p>
    <w:p>
      <w:pPr>
        <w:pStyle w:val="BookText"/>
        <w:rPr/>
      </w:pPr>
      <w:r>
        <w:rPr>
          <w:rFonts w:ascii="Amiri" w:hAnsi="Amiri" w:eastAsia="Amiri" w:cs="Amiri"/>
          <w:color w:val="111111"/>
          <w:sz w:val="28"/>
          <w:sz w:val="28"/>
          <w:szCs w:val="28"/>
          <w:rtl w:val="true"/>
          <w:lang w:bidi="ar-SA"/>
        </w:rPr>
        <w:t xml:space="preserve">ليس بالقاطع منّا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أضغاث أمانى الوسن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انصار، از پروردگارتان بهراسيد و از شرّ فتنه ها به خدا پناه ببريد، بدرستى كه من از جنگى مى ترسم چون شتر باردارى كه از گلوگير شدن شير در شيرخواره اش مى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Style w:val="FootnoteAnchor"/>
          <w:rtl w:val="true"/>
        </w:rPr>
        <w:footnoteReference w:id="1057"/>
      </w:r>
      <w:r>
        <w:rPr>
          <w:rFonts w:ascii="IRNazanin" w:hAnsi="IRNazanin" w:eastAsia="IRNazanin"/>
          <w:color w:val="111111"/>
          <w:sz w:val="28"/>
          <w:sz w:val="28"/>
          <w:szCs w:val="28"/>
          <w:rtl w:val="true"/>
          <w:lang w:bidi="fa-IR"/>
        </w:rPr>
        <w:t>دامن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فتنه است و اى كاش، سعد هرگز نبود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در پشت بيابانى بين بصرى ذى رعين وجدن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تا درياها جارى است و زاد و ولدها صورت مى گرفت تولد سعد مقدّر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ما مويى از او را نكنده است، پس چگونه اميد به كار خيرى از او مى رود كه زمان آن فرا نرسيده است هيچ چيز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سعد نمى شود مگر برخى خوابهاى بيهوده و آرزوهاى غيرواقعى</w:t>
      </w:r>
      <w:r>
        <w:rPr>
          <w:rFonts w:eastAsia="IRNazanin" w:cs="IRNazanin"/>
          <w:color w:val="111111"/>
          <w:sz w:val="28"/>
          <w:szCs w:val="28"/>
          <w:rtl w:val="true"/>
          <w:lang w:bidi="fa-IR"/>
        </w:rPr>
        <w:t xml:space="preserve">]. </w:t>
      </w:r>
      <w:bookmarkStart w:id="1076" w:name="pg16690_228759"/>
    </w:p>
    <w:p>
      <w:pPr>
        <w:pStyle w:val="Heading3"/>
        <w:numPr>
          <w:ilvl w:val="2"/>
          <w:numId w:val="1"/>
        </w:numPr>
        <w:rPr/>
      </w:pPr>
      <w:bookmarkStart w:id="1077" w:name="__RefHeading___Toc12208396_1280447820"/>
      <w:bookmarkStart w:id="1078" w:name="_Toc396"/>
      <w:bookmarkEnd w:id="1076"/>
      <w:bookmarkEnd w:id="1077"/>
      <w:r>
        <w:rPr/>
        <w:t>383</w:t>
      </w:r>
      <w:r>
        <w:rPr>
          <w:rtl w:val="true"/>
        </w:rPr>
        <w:t xml:space="preserve">. </w:t>
      </w:r>
      <w:r>
        <w:rPr>
          <w:rtl w:val="true"/>
        </w:rPr>
        <w:t>پاسخ معن بن عدى و عويم بن ساعده به شعرهاى انصار</w:t>
      </w:r>
      <w:bookmarkEnd w:id="1078"/>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هنگامى كه بيشتر مردم اطراف ابوبكر جمع شدند، قريش، معن بن عدى</w:t>
      </w:r>
      <w:r>
        <w:rPr>
          <w:rStyle w:val="FootnoteAnchor"/>
          <w:rtl w:val="true"/>
        </w:rPr>
        <w:footnoteReference w:id="1059"/>
      </w:r>
      <w:r>
        <w:rPr>
          <w:rFonts w:ascii="Amiri" w:hAnsi="Amiri" w:eastAsia="Amiri" w:cs="Amiri"/>
          <w:color w:val="111111"/>
          <w:sz w:val="28"/>
          <w:sz w:val="28"/>
          <w:szCs w:val="28"/>
          <w:rtl w:val="true"/>
          <w:lang w:bidi="ar-SA"/>
        </w:rPr>
        <w:t>و عويم بن ساعده</w:t>
      </w:r>
      <w:r>
        <w:rPr>
          <w:rStyle w:val="FootnoteAnchor"/>
          <w:rtl w:val="true"/>
        </w:rPr>
        <w:footnoteReference w:id="1060"/>
      </w:r>
      <w:r>
        <w:rPr>
          <w:rFonts w:ascii="IRNazanin" w:hAnsi="IRNazanin" w:eastAsia="IRNazanin"/>
          <w:color w:val="111111"/>
          <w:sz w:val="28"/>
          <w:sz w:val="28"/>
          <w:szCs w:val="28"/>
          <w:rtl w:val="true"/>
          <w:lang w:bidi="fa-IR"/>
        </w:rPr>
        <w:t>را كه در اسلام از جايگاه ويژه اى برخوردار بودند، اكرام و احترام كردند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انصار در مجلسى جمع شدند و آن دو را نيز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حضور يافتند، انصار به سوى آن دو رفته و آنان را براى جدا شدن از انصار و الحاق به مهاجران مورد انتقاد قرار دادند و كار آنان را در اين خصوص بزرگ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 به سخن درآمد و گفت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انصار، خدا براى شما چيزى بهتر از آن چيزى كه شما خودتان اراده كرديد،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شما امرى عظيم و كم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به آنچه كه قريش بر آن دست يافت، مى رسيديد و آنگاه آنان آن را از شما مى خواستند هرگز به ايشان باز نمى 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اندازه كه از آنان در برابر شما احساس امنيت مى كنم، از شما در برابر آنان 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و اشتباه را شناختيد، از آن خارج شويد و در غير اين صورت در آن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عويم بن ساعده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از نعمتهاى خدا براى شما اين است كه آنچه را اراده كرديد، براى شما اراده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كنيد خدا را براى حسن بلا و طول عافيت و اينكه اين بلا از شما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به ابتدا و انتهاى فتنه اى كه در بين شما بود، انديشيدم و ديدم كه از حسد و كينه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نگهدار نعمتها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اين امر را به حق خود كه اكنون در آن قرار گرفت،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برخاستند و بر آن دو خشم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عمرو</w:t>
      </w:r>
      <w:r>
        <w:rPr>
          <w:rStyle w:val="FootnoteAnchor"/>
          <w:rtl w:val="true"/>
        </w:rPr>
        <w:footnoteReference w:id="1062"/>
      </w:r>
      <w:r>
        <w:rPr>
          <w:rFonts w:ascii="IRNazanin" w:hAnsi="IRNazanin" w:eastAsia="IRNazanin"/>
          <w:color w:val="111111"/>
          <w:sz w:val="28"/>
          <w:sz w:val="28"/>
          <w:szCs w:val="28"/>
          <w:rtl w:val="true"/>
          <w:lang w:bidi="fa-IR"/>
        </w:rPr>
        <w:t>پيش آن دو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خود در برابر قريش را فراموش كرديد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قومى را پشت سر گذاشتيم و رها كرديم كه به موجب فتنه هايشان خونهايشان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و بخشيده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مار در برابر صورت شما قرار گرفته و سمّ آن در دهانش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عدى در آن مورد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لى الأنصار إنك لم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لى فى الكلام نصيب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 ما بدا لك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مثلى بالجواب طبيب</w:t>
      </w:r>
    </w:p>
    <w:p>
      <w:pPr>
        <w:pStyle w:val="BookText"/>
        <w:rPr/>
      </w:pPr>
      <w:r>
        <w:rPr>
          <w:rFonts w:ascii="Amiri" w:hAnsi="Amiri" w:eastAsia="Amiri" w:cs="Amiri"/>
          <w:color w:val="111111"/>
          <w:sz w:val="28"/>
          <w:sz w:val="28"/>
          <w:szCs w:val="28"/>
          <w:rtl w:val="true"/>
          <w:lang w:bidi="ar-SA"/>
        </w:rPr>
        <w:t xml:space="preserve">تركتكم و اللّه لمّا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تيوسا لها بالحرّتين نبيب</w:t>
      </w:r>
    </w:p>
    <w:p>
      <w:pPr>
        <w:pStyle w:val="BookText"/>
        <w:rPr/>
      </w:pPr>
      <w:r>
        <w:rPr>
          <w:rFonts w:ascii="Amiri" w:hAnsi="Amiri" w:eastAsia="Amiri" w:cs="Amiri"/>
          <w:color w:val="111111"/>
          <w:sz w:val="28"/>
          <w:sz w:val="28"/>
          <w:szCs w:val="28"/>
          <w:rtl w:val="true"/>
          <w:lang w:bidi="ar-SA"/>
        </w:rPr>
        <w:t xml:space="preserve">تنادون بالأمر الذى النجم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شىء ما سواه قريب</w:t>
      </w:r>
    </w:p>
    <w:p>
      <w:pPr>
        <w:pStyle w:val="BookText"/>
        <w:rPr/>
      </w:pPr>
      <w:r>
        <w:rPr>
          <w:rFonts w:ascii="Amiri" w:hAnsi="Amiri" w:eastAsia="Amiri" w:cs="Amiri"/>
          <w:color w:val="111111"/>
          <w:sz w:val="28"/>
          <w:sz w:val="28"/>
          <w:szCs w:val="28"/>
          <w:rtl w:val="true"/>
          <w:lang w:bidi="ar-SA"/>
        </w:rPr>
        <w:t xml:space="preserve">فقلت لكم قول الشفيق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للقلب من خوف البلاء و جيب</w:t>
      </w:r>
    </w:p>
    <w:p>
      <w:pPr>
        <w:pStyle w:val="BookText"/>
        <w:rPr/>
      </w:pPr>
      <w:r>
        <w:rPr>
          <w:rFonts w:ascii="Amiri" w:hAnsi="Amiri" w:eastAsia="Amiri" w:cs="Amiri"/>
          <w:color w:val="111111"/>
          <w:sz w:val="28"/>
          <w:sz w:val="28"/>
          <w:szCs w:val="28"/>
          <w:rtl w:val="true"/>
          <w:lang w:bidi="ar-SA"/>
        </w:rPr>
        <w:t xml:space="preserve">دعوا الركض و اثنوا من أعنّة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دبّوا فسير القاصدين دبيب</w:t>
      </w:r>
    </w:p>
    <w:p>
      <w:pPr>
        <w:pStyle w:val="BookText"/>
        <w:rPr/>
      </w:pPr>
      <w:r>
        <w:rPr>
          <w:rFonts w:ascii="Amiri" w:hAnsi="Amiri" w:eastAsia="Amiri" w:cs="Amiri"/>
          <w:color w:val="111111"/>
          <w:sz w:val="28"/>
          <w:sz w:val="28"/>
          <w:szCs w:val="28"/>
          <w:rtl w:val="true"/>
          <w:lang w:bidi="ar-SA"/>
        </w:rPr>
        <w:t xml:space="preserve">و خلّوا قريشا و الأمور و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بايعوه ترشدوا و تصيبوا</w:t>
      </w:r>
    </w:p>
    <w:p>
      <w:pPr>
        <w:pStyle w:val="BookText"/>
        <w:rPr/>
      </w:pPr>
      <w:r>
        <w:rPr>
          <w:rFonts w:ascii="Amiri" w:hAnsi="Amiri" w:eastAsia="Amiri" w:cs="Amiri"/>
          <w:color w:val="111111"/>
          <w:sz w:val="28"/>
          <w:sz w:val="28"/>
          <w:szCs w:val="28"/>
          <w:rtl w:val="true"/>
          <w:lang w:bidi="ar-SA"/>
        </w:rPr>
        <w:t xml:space="preserve">أراكم أخذتم حقّكم بأكفّكم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مخطىء و مصيب</w:t>
      </w:r>
    </w:p>
    <w:p>
      <w:pPr>
        <w:pStyle w:val="BookText"/>
        <w:rPr/>
      </w:pPr>
      <w:r>
        <w:rPr>
          <w:rFonts w:ascii="Amiri" w:hAnsi="Amiri" w:eastAsia="Amiri" w:cs="Amiri"/>
          <w:color w:val="111111"/>
          <w:sz w:val="28"/>
          <w:sz w:val="28"/>
          <w:szCs w:val="28"/>
          <w:rtl w:val="true"/>
          <w:lang w:bidi="ar-SA"/>
        </w:rPr>
        <w:t xml:space="preserve">فلما أبيتم زلت عنكم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فيكم بعد الذنوب ذنوب</w:t>
      </w:r>
    </w:p>
    <w:p>
      <w:pPr>
        <w:pStyle w:val="BookText"/>
        <w:rPr/>
      </w:pPr>
      <w:r>
        <w:rPr>
          <w:rFonts w:ascii="Amiri" w:hAnsi="Amiri" w:eastAsia="Amiri" w:cs="Amiri"/>
          <w:color w:val="111111"/>
          <w:sz w:val="28"/>
          <w:sz w:val="28"/>
          <w:szCs w:val="28"/>
          <w:rtl w:val="true"/>
          <w:lang w:bidi="ar-SA"/>
        </w:rPr>
        <w:t xml:space="preserve">فلا تبعثوا منى الكلام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يوما شاعر و خطيب</w:t>
      </w:r>
    </w:p>
    <w:p>
      <w:pPr>
        <w:pStyle w:val="BookText"/>
        <w:rPr/>
      </w:pPr>
      <w:r>
        <w:rPr>
          <w:rFonts w:ascii="Amiri" w:hAnsi="Amiri" w:eastAsia="Amiri" w:cs="Amiri"/>
          <w:color w:val="111111"/>
          <w:sz w:val="28"/>
          <w:sz w:val="28"/>
          <w:szCs w:val="28"/>
          <w:rtl w:val="true"/>
          <w:lang w:bidi="ar-SA"/>
        </w:rPr>
        <w:t xml:space="preserve">و إنى لحلو تعترينى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 أجاج تارة و شروب</w:t>
      </w:r>
    </w:p>
    <w:p>
      <w:pPr>
        <w:pStyle w:val="BookText"/>
        <w:rPr/>
      </w:pPr>
      <w:r>
        <w:rPr>
          <w:rFonts w:ascii="Amiri" w:hAnsi="Amiri" w:eastAsia="Amiri" w:cs="Amiri"/>
          <w:color w:val="111111"/>
          <w:sz w:val="28"/>
          <w:sz w:val="28"/>
          <w:szCs w:val="28"/>
          <w:rtl w:val="true"/>
          <w:lang w:bidi="ar-SA"/>
        </w:rPr>
        <w:t xml:space="preserve">لكلّ امرىء عندى الذى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شتى و الرجال ضروب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به من گفتند كه تو در اين كار خوب به هدف نزدى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من حق سخن گفتن دارم؟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بگو آن كه در نظرت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همچون من مى تواند نيك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هنگامى كه در بين دو حرّه</w:t>
      </w:r>
      <w:r>
        <w:rPr>
          <w:rStyle w:val="FootnoteAnchor"/>
          <w:rtl w:val="true"/>
        </w:rPr>
        <w:footnoteReference w:id="1063"/>
      </w:r>
      <w:r>
        <w:rPr>
          <w:rFonts w:ascii="IRNazanin" w:hAnsi="IRNazanin" w:eastAsia="IRNazanin"/>
          <w:color w:val="111111"/>
          <w:sz w:val="28"/>
          <w:sz w:val="28"/>
          <w:szCs w:val="28"/>
          <w:rtl w:val="true"/>
          <w:lang w:bidi="fa-IR"/>
        </w:rPr>
        <w:t>شما را چون بز كوهى ديدم كه هنگام هجوم، بانگ برآورده و سروصدا كند رهايتان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امرى مى خوانيد كه ستاره از آن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انجام هر چيزى جز آن نزديك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كسى كه براى شما دوستى مشفق است سخن گفتم و قلبم از ترس بلا و فتنه </w:t>
      </w:r>
    </w:p>
    <w:p>
      <w:pPr>
        <w:pStyle w:val="BookText"/>
        <w:rPr/>
      </w:pPr>
      <w:r>
        <w:rPr>
          <w:rFonts w:ascii="IRNazanin" w:hAnsi="IRNazanin" w:eastAsia="IRNazanin"/>
          <w:color w:val="111111"/>
          <w:sz w:val="28"/>
          <w:sz w:val="28"/>
          <w:szCs w:val="28"/>
          <w:rtl w:val="true"/>
          <w:lang w:bidi="fa-IR"/>
        </w:rPr>
        <w:t>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جنبش را رها كنيد و دست از ظلم برداريد و در زمين به آرامى و اعتدال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امورشان را رها كنيد و با كسى كه بيعت كردند، بيعت كنيد تا هدايت شويد و بهره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بينم كه حقتان را به شايستگى گرفته ايد، مردم جز به هدف رسيده يا خطاكار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كرديد، از شما جدا و به سوى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گناه، براى من در ميان شما گناهان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مرا منتشر و پخش نكنيد كه اگر روزى بخواهم، شاعر و خطيب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سخن من شيرينى همراه با تلخى و گاهى شورى آميخته با آب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هركسى نزد من همان است كه شايستۀ آن است و انسانها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 بن ساعده نيز در آن مورد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لى الأنصار أضعاف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 و ذاك القول جهل من الجهل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دعونى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أخوكم صاحب الخطر الفصل</w:t>
      </w:r>
    </w:p>
    <w:p>
      <w:pPr>
        <w:pStyle w:val="BookText"/>
        <w:rPr/>
      </w:pPr>
      <w:r>
        <w:rPr>
          <w:rFonts w:ascii="IRNazanin" w:hAnsi="IRNazanin" w:eastAsia="IRNazanin"/>
          <w:color w:val="111111"/>
          <w:sz w:val="28"/>
          <w:sz w:val="28"/>
          <w:szCs w:val="28"/>
          <w:rtl w:val="true"/>
          <w:lang w:bidi="fa-IR"/>
        </w:rPr>
        <w:t xml:space="preserve">أنا صاحب القول الذى تعرفونه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أنفاس الرجال على مهل</w:t>
      </w:r>
    </w:p>
    <w:p>
      <w:pPr>
        <w:pStyle w:val="BookText"/>
        <w:rPr/>
      </w:pPr>
      <w:r>
        <w:rPr>
          <w:rFonts w:ascii="Amiri" w:hAnsi="Amiri" w:eastAsia="Amiri" w:cs="Amiri"/>
          <w:color w:val="111111"/>
          <w:sz w:val="28"/>
          <w:sz w:val="28"/>
          <w:szCs w:val="28"/>
          <w:rtl w:val="true"/>
          <w:lang w:bidi="ar-SA"/>
        </w:rPr>
        <w:t xml:space="preserve">فإن تسكتوا أسكت و فى الصمت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تنطقوا أصمت مقالتكم تبلى</w:t>
      </w:r>
    </w:p>
    <w:p>
      <w:pPr>
        <w:pStyle w:val="BookText"/>
        <w:rPr/>
      </w:pPr>
      <w:r>
        <w:rPr>
          <w:rFonts w:ascii="Amiri" w:hAnsi="Amiri" w:eastAsia="Amiri" w:cs="Amiri"/>
          <w:color w:val="111111"/>
          <w:sz w:val="28"/>
          <w:sz w:val="28"/>
          <w:szCs w:val="28"/>
          <w:rtl w:val="true"/>
          <w:lang w:bidi="ar-SA"/>
        </w:rPr>
        <w:t xml:space="preserve">و ما لمت نفسى فى الخلاف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مستجمعين على عذلى</w:t>
      </w:r>
    </w:p>
    <w:p>
      <w:pPr>
        <w:pStyle w:val="BookText"/>
        <w:rPr/>
      </w:pPr>
      <w:r>
        <w:rPr>
          <w:rFonts w:ascii="Amiri" w:hAnsi="Amiri" w:eastAsia="Amiri" w:cs="Amiri"/>
          <w:color w:val="111111"/>
          <w:sz w:val="28"/>
          <w:sz w:val="28"/>
          <w:szCs w:val="28"/>
          <w:rtl w:val="true"/>
          <w:lang w:bidi="ar-SA"/>
        </w:rPr>
        <w:t xml:space="preserve">أريد بذاك اللّه لا شىء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ربّ الناس من درج الفضل</w:t>
      </w:r>
    </w:p>
    <w:p>
      <w:pPr>
        <w:pStyle w:val="BookText"/>
        <w:rPr/>
      </w:pPr>
      <w:r>
        <w:rPr>
          <w:rFonts w:ascii="Amiri" w:hAnsi="Amiri" w:eastAsia="Amiri" w:cs="Amiri"/>
          <w:color w:val="111111"/>
          <w:sz w:val="28"/>
          <w:sz w:val="28"/>
          <w:szCs w:val="28"/>
          <w:rtl w:val="true"/>
          <w:lang w:bidi="ar-SA"/>
        </w:rPr>
        <w:t xml:space="preserve">و ما لى رحم فى قريش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دارها دارى و لا أصلها أصلّى</w:t>
      </w:r>
    </w:p>
    <w:p>
      <w:pPr>
        <w:pStyle w:val="BookText"/>
        <w:rPr/>
      </w:pPr>
      <w:r>
        <w:rPr>
          <w:rFonts w:ascii="Amiri" w:hAnsi="Amiri" w:eastAsia="Amiri" w:cs="Amiri"/>
          <w:color w:val="111111"/>
          <w:sz w:val="28"/>
          <w:sz w:val="28"/>
          <w:szCs w:val="28"/>
          <w:rtl w:val="true"/>
          <w:lang w:bidi="ar-SA"/>
        </w:rPr>
        <w:t xml:space="preserve">و لكنهم قوم علينا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لهم ما أنفذت قدمى نعلى</w:t>
      </w:r>
    </w:p>
    <w:p>
      <w:pPr>
        <w:pStyle w:val="BookText"/>
        <w:rPr/>
      </w:pPr>
      <w:r>
        <w:rPr>
          <w:rFonts w:ascii="Amiri" w:hAnsi="Amiri" w:eastAsia="Amiri" w:cs="Amiri"/>
          <w:color w:val="111111"/>
          <w:sz w:val="28"/>
          <w:sz w:val="28"/>
          <w:szCs w:val="28"/>
          <w:rtl w:val="true"/>
          <w:lang w:bidi="ar-SA"/>
        </w:rPr>
        <w:t xml:space="preserve">و كان أحقّ الناس أن تقنعوا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يحتملوا من جاء فى قوله مثلى</w:t>
      </w:r>
    </w:p>
    <w:p>
      <w:pPr>
        <w:pStyle w:val="BookText"/>
        <w:rPr/>
      </w:pPr>
      <w:r>
        <w:rPr>
          <w:rFonts w:ascii="Amiri" w:hAnsi="Amiri" w:eastAsia="Amiri" w:cs="Amiri"/>
          <w:color w:val="111111"/>
          <w:sz w:val="28"/>
          <w:sz w:val="28"/>
          <w:szCs w:val="28"/>
          <w:rtl w:val="true"/>
          <w:lang w:bidi="ar-SA"/>
        </w:rPr>
        <w:t xml:space="preserve">لأنى أخفّ الناس فيما يسركم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يسؤكم لا أمرّ و لا أحلى</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به من سخنانى چند برابر معن گفتند كه البته اين سخنان از روى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اى كسانى كه پدرانتان پدر ندارند؛ من برادر شما هستم كه با شرافت و بزرگى و حكميت معروفم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خطيبى هستم كه مى شناسيد، و به موقع و آرام نفس مردان را در سخن گفتن قطع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شويد، ساكت مى شوم كه در سكوت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گفتيد، شما را ساكت مى كنم كه سخنان شما </w:t>
      </w:r>
    </w:p>
    <w:p>
      <w:pPr>
        <w:pStyle w:val="BookText"/>
        <w:rPr/>
      </w:pPr>
      <w:r>
        <w:rPr>
          <w:rFonts w:ascii="IRNazanin" w:hAnsi="IRNazanin" w:eastAsia="IRNazanin"/>
          <w:color w:val="111111"/>
          <w:sz w:val="28"/>
          <w:sz w:val="28"/>
          <w:szCs w:val="28"/>
          <w:rtl w:val="true"/>
          <w:lang w:bidi="fa-IR"/>
        </w:rPr>
        <w:t>دردسر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مخالفت با شما سرزنش نمى كنم، اگرچه شما همگى مرا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كار،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 خواهم كه در نزد پروردگارم خوبى ها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قريش نسبتى نزديك نيست و من و قريشيان هم خانه و هم ريشه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قومى هستند كه بر ما پيشوايى دارند و بر گردن من است كه براى آنان قدمى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مردم كه بايد به او قانع شويد كسى است كه هم چون من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من كمترين نقش را در شادى ها و ناكامى هاى شما دارم كه نه زياد تلخ و نه زياد شيرين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عمرو كه از بيعت با ابوبكر سر باز زد، كسى بود كه همراه رسول الله جهاد كرد و در راه خدا دو اسب را دنبال خود مى كشيد و هر سال هزار بار شتر از خرماى نخل هايش صدقه مى داد و مردى بزرگوار از ياران على عليه السّلام بود كه همراه او در جنگ جمل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معن و عويم و سرزنش آنان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لمعن إذا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الذى شيخه ساعده</w:t>
      </w:r>
    </w:p>
    <w:p>
      <w:pPr>
        <w:pStyle w:val="BookText"/>
        <w:rPr/>
      </w:pPr>
      <w:r>
        <w:rPr>
          <w:rFonts w:ascii="Amiri" w:hAnsi="Amiri" w:eastAsia="Amiri" w:cs="Amiri"/>
          <w:color w:val="111111"/>
          <w:sz w:val="28"/>
          <w:sz w:val="28"/>
          <w:szCs w:val="28"/>
          <w:rtl w:val="true"/>
          <w:lang w:bidi="ar-SA"/>
        </w:rPr>
        <w:t xml:space="preserve">بأنّ المقال الذى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علينا سوى واحده</w:t>
      </w:r>
    </w:p>
    <w:p>
      <w:pPr>
        <w:pStyle w:val="BookText"/>
        <w:rPr/>
      </w:pPr>
      <w:r>
        <w:rPr>
          <w:rFonts w:ascii="Amiri" w:hAnsi="Amiri" w:eastAsia="Amiri" w:cs="Amiri"/>
          <w:color w:val="111111"/>
          <w:sz w:val="28"/>
          <w:sz w:val="28"/>
          <w:szCs w:val="28"/>
          <w:rtl w:val="true"/>
          <w:lang w:bidi="ar-SA"/>
        </w:rPr>
        <w:t xml:space="preserve">مقالكم إنّ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قلوبهم فاسده</w:t>
      </w:r>
    </w:p>
    <w:p>
      <w:pPr>
        <w:pStyle w:val="BookText"/>
        <w:rPr/>
      </w:pPr>
      <w:r>
        <w:rPr>
          <w:rFonts w:ascii="Amiri" w:hAnsi="Amiri" w:eastAsia="Amiri" w:cs="Amiri"/>
          <w:color w:val="111111"/>
          <w:sz w:val="28"/>
          <w:sz w:val="28"/>
          <w:szCs w:val="28"/>
          <w:rtl w:val="true"/>
          <w:lang w:bidi="ar-SA"/>
        </w:rPr>
        <w:t xml:space="preserve">حلال الدماء على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بئسما ربّت الوالده</w:t>
      </w:r>
    </w:p>
    <w:p>
      <w:pPr>
        <w:pStyle w:val="BookText"/>
        <w:rPr/>
      </w:pPr>
      <w:r>
        <w:rPr>
          <w:rFonts w:ascii="Amiri" w:hAnsi="Amiri" w:eastAsia="Amiri" w:cs="Amiri"/>
          <w:color w:val="111111"/>
          <w:sz w:val="28"/>
          <w:sz w:val="28"/>
          <w:szCs w:val="28"/>
          <w:rtl w:val="true"/>
          <w:lang w:bidi="ar-SA"/>
        </w:rPr>
        <w:t xml:space="preserve">فلم تأخذا قدر أثمانها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تستفيدا بها فائده</w:t>
      </w:r>
    </w:p>
    <w:p>
      <w:pPr>
        <w:pStyle w:val="BookText"/>
        <w:rPr/>
      </w:pPr>
      <w:r>
        <w:rPr>
          <w:rFonts w:ascii="Amiri" w:hAnsi="Amiri" w:eastAsia="Amiri" w:cs="Amiri"/>
          <w:color w:val="111111"/>
          <w:sz w:val="28"/>
          <w:sz w:val="28"/>
          <w:szCs w:val="28"/>
          <w:rtl w:val="true"/>
          <w:lang w:bidi="ar-SA"/>
        </w:rPr>
        <w:t xml:space="preserve">لقد كذب اللّه ما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يكذب الرائد الواعده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معن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او رفتى، از همان كسى كه ريش سفيدش از او حمايت كرد، همۀ سخنانى كه گفتيد، در نزد ما آسان است جز يكى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پشت سر ما اظهار رضايت مى كنند، قلب هايشان فاسد است و ريختن خونها در فتنه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پدرانشان آنان را تربيت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و قيمت و ديۀ آنان را نخواهيد و فايده و نتيجه اى از آن نبرديد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شما گفتيد تكذيب كرد؛ همان گونه كه پيشوايى وعده هاى ابر بارانى را باطل كند</w:t>
      </w:r>
      <w:r>
        <w:rPr>
          <w:rFonts w:eastAsia="IRNazanin" w:cs="IRNazanin"/>
          <w:color w:val="111111"/>
          <w:sz w:val="28"/>
          <w:szCs w:val="28"/>
          <w:rtl w:val="true"/>
          <w:lang w:bidi="fa-IR"/>
        </w:rPr>
        <w:t xml:space="preserve">]. </w:t>
      </w:r>
      <w:bookmarkStart w:id="1079" w:name="pg16690_228763"/>
    </w:p>
    <w:p>
      <w:pPr>
        <w:pStyle w:val="Heading3"/>
        <w:numPr>
          <w:ilvl w:val="2"/>
          <w:numId w:val="1"/>
        </w:numPr>
        <w:rPr/>
      </w:pPr>
      <w:bookmarkStart w:id="1080" w:name="__RefHeading___Toc12208398_1280447820"/>
      <w:bookmarkStart w:id="1081" w:name="_Toc397"/>
      <w:bookmarkEnd w:id="1079"/>
      <w:bookmarkEnd w:id="1080"/>
      <w:r>
        <w:rPr/>
        <w:t>384</w:t>
      </w:r>
      <w:r>
        <w:rPr>
          <w:rtl w:val="true"/>
        </w:rPr>
        <w:t xml:space="preserve">. </w:t>
      </w:r>
      <w:r>
        <w:rPr>
          <w:rtl w:val="true"/>
        </w:rPr>
        <w:t>سخن عمرو بن عاص در روز سقيفه و پاسخ انصار</w:t>
      </w:r>
      <w:bookmarkEnd w:id="1081"/>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انصار بين اين دو مرد</w:t>
      </w:r>
      <w:r>
        <w:rPr>
          <w:rStyle w:val="FootnoteAnchor"/>
          <w:rtl w:val="true"/>
        </w:rPr>
        <w:footnoteReference w:id="1065"/>
      </w:r>
      <w:r>
        <w:rPr>
          <w:rFonts w:ascii="IRNazanin" w:hAnsi="IRNazanin" w:eastAsia="IRNazanin"/>
          <w:color w:val="111111"/>
          <w:sz w:val="28"/>
          <w:sz w:val="28"/>
          <w:szCs w:val="28"/>
          <w:rtl w:val="true"/>
          <w:lang w:bidi="fa-IR"/>
        </w:rPr>
        <w:t>و طرفدارانشان آشتى و صلح برقرار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روزى گروهى از قريش جمع شدند كه برخى از انصار و بزرگانى از مهاجران نيز در بين آنان به چشم مى خوردند و اين اتفاق بعد از انصراف و برگشت انصار از نظرشان و آرام شدن فتنه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عمرو بن عاص از مسافرت برگشته بود كه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ماجراى روز سقيفه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خلافت او را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بلاى عظيمى از سوى انصار را براى ما دفع كرد و بلاى عظيم ترى را نيز از خود آنان دفع كرد؛ زيرا نزديك بود ريسمان اسلام را پاره كنند، همان گونه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كردند؛ و از اسلام خارج شوند همان طور كه داخل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سخن پيامبر صلّى اللّه عليه و آله را شنيدند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ادعا را كردند، پس هلاك شدند و هلاك كردند، اما اگر نشنيدند، پس آنان مانند مهاجران نيستند؛ همان گونه كه سعد مانند ابوبكر، و مدينه مانند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اگر آنان ديروز با ما جنگيدند، از همان ابتدا بر ما غالب شدند و اگر امروز ما با ايشان بجنگيم، آنان را در نهايت مغلوب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پاسخ او را نداد و او به سوى خانه اش رفت و در حالى كه احساس پيروزى مى كرد،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قل لأوس إذا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إذا ما جئت للخزرج</w:t>
      </w:r>
    </w:p>
    <w:p>
      <w:pPr>
        <w:pStyle w:val="BookText"/>
        <w:rPr/>
      </w:pPr>
      <w:r>
        <w:rPr>
          <w:rFonts w:ascii="Amiri" w:hAnsi="Amiri" w:eastAsia="Amiri" w:cs="Amiri"/>
          <w:color w:val="111111"/>
          <w:sz w:val="28"/>
          <w:sz w:val="28"/>
          <w:szCs w:val="28"/>
          <w:rtl w:val="true"/>
          <w:lang w:bidi="ar-SA"/>
        </w:rPr>
        <w:t xml:space="preserve">تمنيتم الملك فى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القدر لم تنضج</w:t>
      </w:r>
    </w:p>
    <w:p>
      <w:pPr>
        <w:pStyle w:val="BookText"/>
        <w:rPr/>
      </w:pPr>
      <w:r>
        <w:rPr>
          <w:rFonts w:ascii="IRNazanin" w:hAnsi="IRNazanin" w:eastAsia="IRNazanin"/>
          <w:color w:val="111111"/>
          <w:sz w:val="28"/>
          <w:sz w:val="28"/>
          <w:szCs w:val="28"/>
          <w:rtl w:val="true"/>
          <w:lang w:bidi="fa-IR"/>
        </w:rPr>
        <w:t xml:space="preserve">و أخدجتم الأمر قبل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بذا المعجل المخدج</w:t>
      </w:r>
    </w:p>
    <w:p>
      <w:pPr>
        <w:pStyle w:val="BookText"/>
        <w:rPr/>
      </w:pPr>
      <w:r>
        <w:rPr>
          <w:rFonts w:ascii="Amiri" w:hAnsi="Amiri" w:eastAsia="Amiri" w:cs="Amiri"/>
          <w:color w:val="111111"/>
          <w:sz w:val="28"/>
          <w:sz w:val="28"/>
          <w:szCs w:val="28"/>
          <w:rtl w:val="true"/>
          <w:lang w:bidi="ar-SA"/>
        </w:rPr>
        <w:t xml:space="preserve">تريدون نتج الحيال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تلقحوه فلم ينتح</w:t>
      </w:r>
    </w:p>
    <w:p>
      <w:pPr>
        <w:pStyle w:val="BookText"/>
        <w:rPr/>
      </w:pPr>
      <w:r>
        <w:rPr>
          <w:rFonts w:ascii="Amiri" w:hAnsi="Amiri" w:eastAsia="Amiri" w:cs="Amiri"/>
          <w:color w:val="111111"/>
          <w:sz w:val="28"/>
          <w:sz w:val="28"/>
          <w:szCs w:val="28"/>
          <w:rtl w:val="true"/>
          <w:lang w:bidi="ar-SA"/>
        </w:rPr>
        <w:t xml:space="preserve">عجبت لسعد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لهم يهيجوه لم يهتج</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 الخزرجىّ رجاء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يخلف المرء ما يرتجى </w:t>
      </w:r>
    </w:p>
    <w:p>
      <w:pPr>
        <w:pStyle w:val="BookText"/>
        <w:rPr/>
      </w:pPr>
      <w:r>
        <w:rPr>
          <w:rFonts w:ascii="Amiri" w:hAnsi="Amiri" w:eastAsia="Amiri" w:cs="Amiri"/>
          <w:color w:val="111111"/>
          <w:sz w:val="28"/>
          <w:sz w:val="28"/>
          <w:szCs w:val="28"/>
          <w:rtl w:val="true"/>
          <w:lang w:bidi="ar-SA"/>
        </w:rPr>
        <w:t xml:space="preserve">فكان كمنح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يقطّعها أهوج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اوس و خزرج زمانى كه نزد آنها رفتى بگو كه آرزو داشتيد در مدينه به فرمانروايى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 را پايين گذاشتند بدون اينكه غذا پخته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قبل از اينكه به اتمام برسد، ناقص رها كرديد و من از اين كره شتر ناقص متعجبم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شتران يكساله اى كه ده ماهه بار دارند فرزند مى خواهيد در حالى كه آنها اصلا جفت گيرى نكردند، پس فرزند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سعد و اصحابش تعجب مى كنم كه اگر او را تحريك نمى كردند، حركتى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خزرجى، سراب است و گاهى اميدهاى انسان او را پشت سر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دستى بخشيدند كه نادان آن را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سخنان و شعرهاى او به انصار رسيد، شاعر و سخنگوى خود، نعمان بن عجلان را نزد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شريف و بزرگوار، با قدّى كوتاه و با چشمانى نافذ و چهره اى سرخ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گروهى از قريش اطرافش بودند، نزد عمرو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عمرو، شما از جنگ با ما اكراه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ما از جنگ با شما خوددارى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كمك كسانى كه مسلمان بودند از دايرۀ اسلام بيرون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اين سخن را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راهى روند و انصار نيز به راهى روند، من به راه انصار مى روم</w:t>
      </w:r>
      <w:r>
        <w:rPr>
          <w:rFonts w:eastAsia="IRNazanin" w:cs="IRNazanin"/>
          <w:color w:val="111111"/>
          <w:sz w:val="28"/>
          <w:szCs w:val="28"/>
          <w:rtl w:val="true"/>
          <w:lang w:bidi="fa-IR"/>
        </w:rPr>
        <w:t>.</w:t>
      </w:r>
      <w:r>
        <w:rPr>
          <w:rStyle w:val="FootnoteAnchor"/>
          <w:rtl w:val="true"/>
        </w:rPr>
        <w:footnoteReference w:id="106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ما شما را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نكرديم، هنگامى كه گفتيم از ما اميرى باشد و از شما هم اميرى</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 xml:space="preserve">اما در مورد سخنت كه گفتى به جان خودم كه ابوبكر از </w:t>
      </w:r>
    </w:p>
    <w:p>
      <w:pPr>
        <w:pStyle w:val="BookText"/>
        <w:rPr/>
      </w:pPr>
      <w:r>
        <w:rPr>
          <w:rFonts w:ascii="IRNazanin" w:hAnsi="IRNazanin" w:eastAsia="IRNazanin"/>
          <w:color w:val="111111"/>
          <w:sz w:val="28"/>
          <w:sz w:val="28"/>
          <w:szCs w:val="28"/>
          <w:rtl w:val="true"/>
          <w:lang w:bidi="fa-IR"/>
        </w:rPr>
        <w:t>سعد بهتر است، سعد در ميان انصار فرمانبردارتر از ابوبكر در ميان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بين مهاجران و انصار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اى پسر عاص، فرزندان عبد مناف به حبشه فرستادند تا جعفر و يارانش را به قتل برسانى و بنى مخزوم نيز تو را براى كشتن عمارة بن وليد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او سپس برگشت و اين چنين سرود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 الفوارس فى بدر</w:t>
      </w:r>
    </w:p>
    <w:p>
      <w:pPr>
        <w:pStyle w:val="BookText"/>
        <w:rPr/>
      </w:pPr>
      <w:r>
        <w:rPr>
          <w:rFonts w:ascii="Amiri" w:hAnsi="Amiri" w:eastAsia="Amiri" w:cs="Amiri"/>
          <w:color w:val="111111"/>
          <w:sz w:val="28"/>
          <w:sz w:val="28"/>
          <w:szCs w:val="28"/>
          <w:rtl w:val="true"/>
          <w:lang w:bidi="ar-SA"/>
        </w:rPr>
        <w:t xml:space="preserve">و أصحاب أحد و النضير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رجعنا من قريظة بالذكر</w:t>
      </w:r>
    </w:p>
    <w:p>
      <w:pPr>
        <w:pStyle w:val="BookText"/>
        <w:rPr/>
      </w:pPr>
      <w:r>
        <w:rPr>
          <w:rFonts w:ascii="Amiri" w:hAnsi="Amiri" w:eastAsia="Amiri" w:cs="Amiri"/>
          <w:color w:val="111111"/>
          <w:sz w:val="28"/>
          <w:sz w:val="28"/>
          <w:szCs w:val="28"/>
          <w:rtl w:val="true"/>
          <w:lang w:bidi="ar-SA"/>
        </w:rPr>
        <w:t xml:space="preserve">و يوم بأرض الشام أدخل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عبد اللّه فى علق يجرى</w:t>
      </w:r>
    </w:p>
    <w:p>
      <w:pPr>
        <w:pStyle w:val="BookText"/>
        <w:rPr/>
      </w:pPr>
      <w:r>
        <w:rPr>
          <w:rFonts w:ascii="Amiri" w:hAnsi="Amiri" w:eastAsia="Amiri" w:cs="Amiri"/>
          <w:color w:val="111111"/>
          <w:sz w:val="28"/>
          <w:sz w:val="28"/>
          <w:szCs w:val="28"/>
          <w:rtl w:val="true"/>
          <w:lang w:bidi="ar-SA"/>
        </w:rPr>
        <w:t xml:space="preserve">و فى كل يوم ينكر الكلب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نطاعن فيه بالمثفّفة السّمر</w:t>
      </w:r>
    </w:p>
    <w:p>
      <w:pPr>
        <w:pStyle w:val="BookText"/>
        <w:rPr/>
      </w:pPr>
      <w:r>
        <w:rPr>
          <w:rFonts w:ascii="Amiri" w:hAnsi="Amiri" w:eastAsia="Amiri" w:cs="Amiri"/>
          <w:color w:val="111111"/>
          <w:sz w:val="28"/>
          <w:sz w:val="28"/>
          <w:szCs w:val="28"/>
          <w:rtl w:val="true"/>
          <w:lang w:bidi="ar-SA"/>
        </w:rPr>
        <w:t xml:space="preserve">و نضرب فى نقع العجاجة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كأمثال البروق إذا تسرى</w:t>
      </w:r>
    </w:p>
    <w:p>
      <w:pPr>
        <w:pStyle w:val="BookText"/>
        <w:rPr/>
      </w:pPr>
      <w:r>
        <w:rPr>
          <w:rFonts w:ascii="Amiri" w:hAnsi="Amiri" w:eastAsia="Amiri" w:cs="Amiri"/>
          <w:color w:val="111111"/>
          <w:sz w:val="28"/>
          <w:sz w:val="28"/>
          <w:szCs w:val="28"/>
          <w:rtl w:val="true"/>
          <w:lang w:bidi="ar-SA"/>
        </w:rPr>
        <w:t xml:space="preserve">نضرنا و آوينا النبىّ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الليالى و العظيم من الفقر</w:t>
      </w:r>
    </w:p>
    <w:p>
      <w:pPr>
        <w:pStyle w:val="BookText"/>
        <w:rPr/>
      </w:pPr>
      <w:r>
        <w:rPr>
          <w:rFonts w:ascii="Amiri" w:hAnsi="Amiri" w:eastAsia="Amiri" w:cs="Amiri"/>
          <w:color w:val="111111"/>
          <w:sz w:val="28"/>
          <w:sz w:val="28"/>
          <w:szCs w:val="28"/>
          <w:rtl w:val="true"/>
          <w:lang w:bidi="ar-SA"/>
        </w:rPr>
        <w:t xml:space="preserve">نقاسمكم أموالنا و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 xml:space="preserve">و نكفيكم الأمر الذى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أناسا نذهب العسر باليسر</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 xml:space="preserve">و 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كان أخلق بالأمر</w:t>
      </w:r>
    </w:p>
    <w:p>
      <w:pPr>
        <w:pStyle w:val="BookText"/>
        <w:rPr/>
      </w:pPr>
      <w:r>
        <w:rPr>
          <w:rFonts w:ascii="Amiri" w:hAnsi="Amiri" w:eastAsia="Amiri" w:cs="Amiri"/>
          <w:color w:val="111111"/>
          <w:sz w:val="28"/>
          <w:sz w:val="28"/>
          <w:szCs w:val="28"/>
          <w:rtl w:val="true"/>
          <w:lang w:bidi="ar-SA"/>
        </w:rPr>
        <w:t xml:space="preserve">و كان هوانا فى علىّ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 عمرو من حيث لا تدرى</w:t>
      </w:r>
    </w:p>
    <w:p>
      <w:pPr>
        <w:pStyle w:val="BookText"/>
        <w:rPr/>
      </w:pPr>
      <w:r>
        <w:rPr>
          <w:rFonts w:ascii="Amiri" w:hAnsi="Amiri" w:eastAsia="Amiri" w:cs="Amiri"/>
          <w:color w:val="111111"/>
          <w:sz w:val="28"/>
          <w:sz w:val="28"/>
          <w:szCs w:val="28"/>
          <w:rtl w:val="true"/>
          <w:lang w:bidi="ar-SA"/>
        </w:rPr>
        <w:t xml:space="preserve">فذاك بعون اللّه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البغى و النّكر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وصىّ النبىّ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فرسان الضلالة و الكفر </w:t>
      </w:r>
    </w:p>
    <w:p>
      <w:pPr>
        <w:pStyle w:val="BookText"/>
        <w:rPr/>
      </w:pPr>
      <w:r>
        <w:rPr>
          <w:rFonts w:ascii="Amiri" w:hAnsi="Amiri" w:eastAsia="Amiri" w:cs="Amiri"/>
          <w:color w:val="111111"/>
          <w:sz w:val="28"/>
          <w:sz w:val="28"/>
          <w:szCs w:val="28"/>
          <w:rtl w:val="true"/>
          <w:lang w:bidi="ar-SA"/>
        </w:rPr>
        <w:t xml:space="preserve">و هذا بحمد اللّه يهدى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آذانا ثقلن من الوقر</w:t>
      </w:r>
    </w:p>
    <w:p>
      <w:pPr>
        <w:pStyle w:val="BookText"/>
        <w:rPr/>
      </w:pPr>
      <w:r>
        <w:rPr>
          <w:rFonts w:ascii="Amiri" w:hAnsi="Amiri" w:eastAsia="Amiri" w:cs="Amiri"/>
          <w:color w:val="111111"/>
          <w:sz w:val="28"/>
          <w:sz w:val="28"/>
          <w:szCs w:val="28"/>
          <w:rtl w:val="true"/>
          <w:lang w:bidi="ar-SA"/>
        </w:rPr>
        <w:t xml:space="preserve">نجىّ رسول اللّه فى الغار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الصدّيق فى سالف الدهر</w:t>
      </w:r>
    </w:p>
    <w:p>
      <w:pPr>
        <w:pStyle w:val="BookText"/>
        <w:rPr/>
      </w:pPr>
      <w:r>
        <w:rPr>
          <w:rFonts w:ascii="Amiri" w:hAnsi="Amiri" w:eastAsia="Amiri" w:cs="Amiri"/>
          <w:color w:val="111111"/>
          <w:sz w:val="28"/>
          <w:sz w:val="28"/>
          <w:szCs w:val="28"/>
          <w:rtl w:val="true"/>
          <w:lang w:bidi="ar-SA"/>
        </w:rPr>
        <w:t xml:space="preserve">فلو لا اتقاء اللّه لم تذهبوا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الخير أجمع للصبر</w:t>
      </w:r>
    </w:p>
    <w:p>
      <w:pPr>
        <w:pStyle w:val="BookText"/>
        <w:rPr/>
      </w:pPr>
      <w:r>
        <w:rPr>
          <w:rFonts w:ascii="Amiri" w:hAnsi="Amiri" w:eastAsia="Amiri" w:cs="Amiri"/>
          <w:color w:val="111111"/>
          <w:sz w:val="28"/>
          <w:sz w:val="28"/>
          <w:szCs w:val="28"/>
          <w:rtl w:val="true"/>
          <w:lang w:bidi="ar-SA"/>
        </w:rPr>
        <w:t xml:space="preserve">و لم نرض إلاّ بالرضا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بأيدينا إلى أسفل القدر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مكه، غزوه حنين و سواركاران بدريم؛ ما در جنگ احد، بنى نضير و خيبر شركت داشتيم؛ ما از بنى قريظه با پيروزى برگشتيم و روزى كه جعفر و زيد و عبد الله با بدنهايى خونين براى مأموريتى جنگى وارد سرزمين شام شدند</w:t>
      </w:r>
      <w:r>
        <w:rPr>
          <w:rStyle w:val="FootnoteAnchor"/>
          <w:rtl w:val="true"/>
        </w:rPr>
        <w:footnoteReference w:id="1069"/>
      </w:r>
      <w:r>
        <w:rPr>
          <w:rFonts w:ascii="IRNazanin" w:hAnsi="IRNazanin" w:eastAsia="IRNazanin"/>
          <w:color w:val="111111"/>
          <w:sz w:val="28"/>
          <w:sz w:val="28"/>
          <w:szCs w:val="28"/>
          <w:rtl w:val="true"/>
          <w:lang w:bidi="fa-IR"/>
        </w:rPr>
        <w:t>، و در هركدام از اين جنگها كار آنقدر شدت مى گرفت كه سگ صاحب خود را نمى شناخت و با نيزه هاى محكم درازى به دشمنان ضربه مى زديم و در ميان گردوغبار سرها را با شمشيرهايى كه همچون برق درخشيدند مى زديم</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ما پيامبر را يارى و پناه داديم و از حوادث روزگار و مشكلات اين امر مهم نهراسيديم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قومى كه به ميان ما مهاجرت كردند،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آمديد؛ شما را از فقر در امان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خانه هايمان را بين شما تقسيم كرديم؛ همان گونه كه گوشت شتر قربانى شده را از وسط نيم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امرى كه آن را نمى پسنديديد، كفايت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هستيم كه سختى را به آسانى بدل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براى سعد حرام و براى عتيق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اگرچه ابوبكر براى آنان شايسته است و خيرى فراهم مى سازد، اما على بن ابى طالب به اين امر شايسته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اين كار سبب خوارى على بود در حالى كه او به دلايلى كه تو نمى دانى شايستۀ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يارى خداوند به هدايت دعوت مى كند و از فحشا و منكر و ستم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پيامبر برگزيده</w:t>
      </w:r>
      <w:r>
        <w:rPr>
          <w:rStyle w:val="FootnoteAnchor"/>
          <w:rtl w:val="true"/>
        </w:rPr>
        <w:footnoteReference w:id="1071"/>
      </w:r>
      <w:r>
        <w:rPr>
          <w:rFonts w:ascii="IRNazanin" w:hAnsi="IRNazanin" w:eastAsia="IRNazanin"/>
          <w:color w:val="111111"/>
          <w:sz w:val="28"/>
          <w:sz w:val="28"/>
          <w:szCs w:val="28"/>
          <w:rtl w:val="true"/>
          <w:lang w:bidi="fa-IR"/>
        </w:rPr>
        <w:t xml:space="preserve">و پسرعمويش و </w:t>
      </w:r>
    </w:p>
    <w:p>
      <w:pPr>
        <w:pStyle w:val="BookText"/>
        <w:rPr/>
      </w:pPr>
      <w:r>
        <w:rPr>
          <w:rFonts w:ascii="IRNazanin" w:hAnsi="IRNazanin" w:eastAsia="IRNazanin"/>
          <w:color w:val="111111"/>
          <w:sz w:val="28"/>
          <w:sz w:val="28"/>
          <w:szCs w:val="28"/>
          <w:rtl w:val="true"/>
          <w:lang w:bidi="fa-IR"/>
        </w:rPr>
        <w:t>كشندۀ شجاعان و سواركاران گمراهى و كفر است و به شكر خدا او از تاريكى و نابينايى به هدايت مى خواند و گوشهايى را كه از شنيدن حق سنگين شده اند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يار پيامبر در نماز و يار صديق او در روزگاران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برديد يعنى اگر ما از خدا پروا نمى كرديم</w:t>
      </w:r>
      <w:r>
        <w:rPr>
          <w:rStyle w:val="FootnoteAnchor"/>
          <w:rtl w:val="true"/>
        </w:rPr>
        <w:footnoteReference w:id="1072"/>
      </w:r>
      <w:r>
        <w:rPr>
          <w:rFonts w:ascii="IRNazanin" w:hAnsi="IRNazanin" w:eastAsia="IRNazanin"/>
          <w:color w:val="111111"/>
          <w:sz w:val="28"/>
          <w:sz w:val="28"/>
          <w:szCs w:val="28"/>
          <w:rtl w:val="true"/>
          <w:lang w:bidi="fa-IR"/>
        </w:rPr>
        <w:t>و امورى را در نظر نمى گرفتيم شما نمى توانستيد خلافت را ببريد ولى چه بايد كرد جز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بهترين كار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به رضاى خدا نيستيم و چه بسا كه با دستهايمان به پايين ترين بخش قضا و قدر الهى دست زديم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روزى به گوشه اى از حق خود دست يافتيم</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هنگامى كه شعر نعمان و سخن او در مورد قريش پايان يافت، بسيارى از قريش از او خشمگين شدند و در اين هنگام نيز ورود خالد بن سعيد بن عاص</w:t>
      </w:r>
      <w:r>
        <w:rPr>
          <w:rStyle w:val="FootnoteAnchor"/>
          <w:rtl w:val="true"/>
        </w:rPr>
        <w:footnoteReference w:id="1074"/>
      </w:r>
      <w:r>
        <w:rPr>
          <w:rFonts w:ascii="IRNazanin" w:hAnsi="IRNazanin" w:eastAsia="IRNazanin"/>
          <w:color w:val="111111"/>
          <w:sz w:val="28"/>
          <w:sz w:val="28"/>
          <w:szCs w:val="28"/>
          <w:rtl w:val="true"/>
          <w:lang w:bidi="fa-IR"/>
        </w:rPr>
        <w:t>از يمن هم با آن حادثه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او را بر آن منطقه حاكم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در پيشرفت اسلام تأثير به سزايى داشتند و آن دو جزء اولين قريشيانى بودند كه اسلام آوردند و اهل عبادت و فضيلت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براى انصار نگران و خشمگين شد و عمرو بن عاص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عمرو زمانى اسلام را پذيرفت كه چاره اى جز پذيرش آن نداشت و زمانى كه نتوانست از قدرتش بهره گيرد، از مكر و زبانش بهره برد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قصد دارد با اين مكرها در اسلام و بين مهاجرين و انصار تفرقه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براى دين و نه براى دنيا، نمى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اگر آنان خونهايشان را در ميان ما براى خدا دادند، ولى ما خونهايمان را در برابر آنها براى خدا نداديم؛ آنان سرزمين و اموالشان را با ما تقسيم كردند، ولى ما با آنان اين گونه نمى كنيم</w:t>
      </w:r>
      <w:r>
        <w:rPr>
          <w:rFonts w:eastAsia="IRNazanin" w:cs="IRNazanin"/>
          <w:color w:val="111111"/>
          <w:sz w:val="28"/>
          <w:szCs w:val="28"/>
          <w:rtl w:val="true"/>
          <w:lang w:bidi="fa-IR"/>
        </w:rPr>
        <w:t xml:space="preserve">. </w:t>
      </w:r>
      <w:bookmarkStart w:id="1082" w:name="pg16690_228768"/>
    </w:p>
    <w:p>
      <w:pPr>
        <w:pStyle w:val="BookText"/>
        <w:rPr/>
      </w:pPr>
      <w:bookmarkEnd w:id="1082"/>
      <w:r>
        <w:rPr>
          <w:rFonts w:ascii="IRNazanin" w:hAnsi="IRNazanin" w:eastAsia="IRNazanin"/>
          <w:color w:val="111111"/>
          <w:sz w:val="28"/>
          <w:sz w:val="28"/>
          <w:szCs w:val="28"/>
          <w:rtl w:val="true"/>
          <w:lang w:bidi="fa-IR"/>
        </w:rPr>
        <w:t>آنان ما را از فقر بركشيدند و ما ثروت را بر آنان حرام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نسبت به آنان سفارش فرمود و آنان را از جفاى حاكم دور كرد و به آنان عزت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خدا پناه مى برم كه من و شما جانشين تباه كننده و حاكم جنايتكار باشيم</w:t>
      </w:r>
      <w:r>
        <w:rPr>
          <w:rFonts w:eastAsia="IRNazanin" w:cs="IRNazanin"/>
          <w:color w:val="111111"/>
          <w:sz w:val="28"/>
          <w:szCs w:val="28"/>
          <w:rtl w:val="true"/>
          <w:lang w:bidi="fa-IR"/>
        </w:rPr>
        <w:t>.</w:t>
      </w:r>
    </w:p>
    <w:p>
      <w:pPr>
        <w:pStyle w:val="Heading3"/>
        <w:numPr>
          <w:ilvl w:val="2"/>
          <w:numId w:val="1"/>
        </w:numPr>
        <w:rPr/>
      </w:pPr>
      <w:bookmarkStart w:id="1083" w:name="__RefHeading___Toc12208400_1280447820"/>
      <w:bookmarkStart w:id="1084" w:name="_Toc398"/>
      <w:bookmarkEnd w:id="1083"/>
      <w:r>
        <w:rPr/>
        <w:t>385</w:t>
      </w:r>
      <w:r>
        <w:rPr>
          <w:rtl w:val="true"/>
        </w:rPr>
        <w:t xml:space="preserve">. </w:t>
      </w:r>
      <w:r>
        <w:rPr>
          <w:rtl w:val="true"/>
        </w:rPr>
        <w:t>شعر خالد بن سعيد در روز سقيفه</w:t>
      </w:r>
      <w:bookmarkEnd w:id="1084"/>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خالد بن سعيد بن عاص در مورد حق انصار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تفوّه عمرو بالذى لا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للأنصار عن شنأة البغض</w:t>
      </w:r>
    </w:p>
    <w:p>
      <w:pPr>
        <w:pStyle w:val="BookText"/>
        <w:rPr/>
      </w:pPr>
      <w:r>
        <w:rPr>
          <w:rFonts w:ascii="Amiri" w:hAnsi="Amiri" w:eastAsia="Amiri" w:cs="Amiri"/>
          <w:color w:val="111111"/>
          <w:sz w:val="28"/>
          <w:sz w:val="28"/>
          <w:szCs w:val="28"/>
          <w:rtl w:val="true"/>
          <w:lang w:bidi="ar-SA"/>
        </w:rPr>
        <w:t xml:space="preserve">فإن تكن الأنصار زلّت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و لا نجزيهم القرض بالقرض</w:t>
      </w:r>
    </w:p>
    <w:p>
      <w:pPr>
        <w:pStyle w:val="BookText"/>
        <w:rPr/>
      </w:pPr>
      <w:r>
        <w:rPr>
          <w:rFonts w:ascii="Amiri" w:hAnsi="Amiri" w:eastAsia="Amiri" w:cs="Amiri"/>
          <w:color w:val="111111"/>
          <w:sz w:val="28"/>
          <w:sz w:val="28"/>
          <w:szCs w:val="28"/>
          <w:rtl w:val="true"/>
          <w:lang w:bidi="ar-SA"/>
        </w:rPr>
        <w:t xml:space="preserve">فلا تقطعن يا عمرو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 يا عمرو بعضا على بعض</w:t>
      </w:r>
    </w:p>
    <w:p>
      <w:pPr>
        <w:pStyle w:val="BookText"/>
        <w:rPr/>
      </w:pPr>
      <w:r>
        <w:rPr>
          <w:rFonts w:ascii="Amiri" w:hAnsi="Amiri" w:eastAsia="Amiri" w:cs="Amiri"/>
          <w:color w:val="111111"/>
          <w:sz w:val="28"/>
          <w:sz w:val="28"/>
          <w:szCs w:val="28"/>
          <w:rtl w:val="true"/>
          <w:lang w:bidi="ar-SA"/>
        </w:rPr>
        <w:t xml:space="preserve">أتنسى لهم يا عمرو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ليالى جئناهم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 و الفرض</w:t>
      </w:r>
    </w:p>
    <w:p>
      <w:pPr>
        <w:pStyle w:val="BookText"/>
        <w:rPr/>
      </w:pPr>
      <w:r>
        <w:rPr>
          <w:rFonts w:ascii="Amiri" w:hAnsi="Amiri" w:eastAsia="Amiri" w:cs="Amiri"/>
          <w:color w:val="111111"/>
          <w:sz w:val="28"/>
          <w:sz w:val="28"/>
          <w:szCs w:val="28"/>
          <w:rtl w:val="true"/>
          <w:lang w:bidi="ar-SA"/>
        </w:rPr>
        <w:t xml:space="preserve">و قسمتنا الأموال كاللحم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قسمتنا الأوطان كلّ به يقضى</w:t>
      </w:r>
    </w:p>
    <w:p>
      <w:pPr>
        <w:pStyle w:val="BookText"/>
        <w:rPr/>
      </w:pPr>
      <w:r>
        <w:rPr>
          <w:rFonts w:ascii="Amiri" w:hAnsi="Amiri" w:eastAsia="Amiri" w:cs="Amiri"/>
          <w:color w:val="111111"/>
          <w:sz w:val="28"/>
          <w:sz w:val="28"/>
          <w:szCs w:val="28"/>
          <w:rtl w:val="true"/>
          <w:lang w:bidi="ar-SA"/>
        </w:rPr>
        <w:t xml:space="preserve">ليالى كلّ الناس بالكفر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 xml:space="preserve">فساووا و آووا و انتهينا إلى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 قرارنا من الأمن و الخفض</w:t>
      </w:r>
    </w:p>
    <w:p>
      <w:pPr>
        <w:pStyle w:val="BookText"/>
        <w:rPr/>
      </w:pPr>
      <w:r>
        <w:rPr>
          <w:rFonts w:ascii="IRNazanin" w:hAnsi="IRNazanin" w:eastAsia="IRNazanin"/>
          <w:color w:val="111111"/>
          <w:sz w:val="28"/>
          <w:sz w:val="28"/>
          <w:szCs w:val="28"/>
          <w:rtl w:val="true"/>
          <w:lang w:bidi="fa-IR"/>
        </w:rPr>
        <w:t>عمرو به امرى متوسل شد كه آن را نمى خواستيم و بغض و دشمنى را براى انصار به صراحت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انصار لغزش داشتند، ما مى بخشيم و قرض را با قرض پاسخ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آن چه را بين ما بود قطع نكن و برخى را بر برخى ديگر ارتباط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آيا فراموش كردى شب هايى را كه براى نيازهايمان، نزد آنان مى رفتيم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اموال و سرزمينشان و هرچه را بهره اى از آن داشتند با ما نصف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خانه هاى خود و همه چيز را مانند گوشت قربانى با ما تقسيم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شبهايى كه همۀ مردم در كفر آشكار به سر مى بردند بر ما سنگين بود كه با كينه كنار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مساوات با ما رفتار كردند و پناهمان دادند و ما به آرزوهايمان و امنيت و رفاه و آرامش رسيديم</w:t>
      </w:r>
      <w:r>
        <w:rPr>
          <w:rFonts w:eastAsia="IRNazanin" w:cs="IRNazanin"/>
          <w:color w:val="111111"/>
          <w:sz w:val="28"/>
          <w:szCs w:val="28"/>
          <w:rtl w:val="true"/>
          <w:lang w:bidi="fa-IR"/>
        </w:rPr>
        <w:t>].</w:t>
      </w:r>
      <w:r>
        <w:rPr>
          <w:rStyle w:val="FootnoteAnchor"/>
          <w:rtl w:val="true"/>
        </w:rPr>
        <w:footnoteReference w:id="1076"/>
      </w:r>
      <w:bookmarkStart w:id="1085" w:name="pg16690_228769"/>
    </w:p>
    <w:p>
      <w:pPr>
        <w:pStyle w:val="Heading3"/>
        <w:numPr>
          <w:ilvl w:val="2"/>
          <w:numId w:val="1"/>
        </w:numPr>
        <w:rPr/>
      </w:pPr>
      <w:bookmarkStart w:id="1086" w:name="__RefHeading___Toc12208402_1280447820"/>
      <w:bookmarkStart w:id="1087" w:name="_Toc399"/>
      <w:bookmarkEnd w:id="1085"/>
      <w:bookmarkEnd w:id="1086"/>
      <w:r>
        <w:rPr/>
        <w:t>386</w:t>
      </w:r>
      <w:r>
        <w:rPr>
          <w:rtl w:val="true"/>
        </w:rPr>
        <w:t xml:space="preserve">. </w:t>
      </w:r>
      <w:r>
        <w:rPr>
          <w:rtl w:val="true"/>
        </w:rPr>
        <w:t xml:space="preserve">پاسخ عمرو بن عاص به انصار و جواب على </w:t>
      </w:r>
      <w:r>
        <w:rPr>
          <w:rtl w:val="true"/>
        </w:rPr>
        <w:t>(</w:t>
      </w:r>
      <w:r>
        <w:rPr>
          <w:rtl w:val="true"/>
        </w:rPr>
        <w:t>ع</w:t>
      </w:r>
      <w:r>
        <w:rPr>
          <w:rtl w:val="true"/>
        </w:rPr>
        <w:t>)</w:t>
      </w:r>
      <w:bookmarkEnd w:id="1087"/>
    </w:p>
    <w:p>
      <w:pPr>
        <w:pStyle w:val="BookText"/>
        <w:rPr/>
      </w:pPr>
      <w:r>
        <w:rPr>
          <w:rFonts w:ascii="IRNazanin" w:hAnsi="IRNazanin" w:eastAsia="IRNazanin"/>
          <w:color w:val="111111"/>
          <w:sz w:val="28"/>
          <w:sz w:val="28"/>
          <w:szCs w:val="28"/>
          <w:rtl w:val="true"/>
          <w:lang w:bidi="fa-IR"/>
        </w:rPr>
        <w:t>زبير گفت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نابخردان قريش كه فتنه در بين آنها برخاسته بود، در اطراف عمرو بن عاص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قبيلۀ قريش و مهمترين شخصيت آنان در جاهليت و اسلام هستى؛ انصار و آنچه را گفتند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مورد بر او فشار و اصرار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مسجد رفت كه گروهى از قريش و ديگر قبايل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چيزى را براى خودشان مى خواهند كه در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كه خداوند از ما و از ايشان و در ميان آنان و ما، آنچه را بخواهد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ما كسانى هستيم كه كارمان را خود فاسد و تباه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از هرگونه ناپسندى و بدى حفظ كرديم و پناه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برابر هرچه دوست داشتيم، مقدم كرديم تا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آن امر برايشان محقق شد، حق ما را حقير شمردند و به تلاشهاى ما براى احقاق حقوقشان توجهى نكردند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سپس رو برگرداند و چون نگاهش به فضل بن عباس بن عبد المطلب</w:t>
      </w:r>
      <w:r>
        <w:rPr>
          <w:rStyle w:val="FootnoteAnchor"/>
          <w:rtl w:val="true"/>
        </w:rPr>
        <w:footnoteReference w:id="1078"/>
      </w:r>
      <w:r>
        <w:rPr>
          <w:rFonts w:ascii="IRNazanin" w:hAnsi="IRNazanin" w:eastAsia="IRNazanin"/>
          <w:color w:val="111111"/>
          <w:sz w:val="28"/>
          <w:sz w:val="28"/>
          <w:szCs w:val="28"/>
          <w:rtl w:val="true"/>
          <w:lang w:bidi="fa-IR"/>
        </w:rPr>
        <w:t>افتاد، از سخنان خود پشيمان شد، به سبب رابطۀ خوبى كه بين فرزندان عبد المطلب و انصار برقرار بود و نيز اينكه انصار، على را بزرگ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فضل، عمرو را با نام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ما نمى توانيم سخنانى را كه از تو شنيديم ناديده بگيريم و در شأن ما نيست كه تو را پاسخ گوييم، ابو الحسن على عليه السّلام در مدينه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ما امر كند، آن كار را انجام مى دهيم</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فضل به سوى على بازگشت و او را از اين موضوع </w:t>
      </w:r>
      <w:bookmarkStart w:id="1088" w:name="pg16690_228770"/>
    </w:p>
    <w:p>
      <w:pPr>
        <w:pStyle w:val="BookText"/>
        <w:rPr/>
      </w:pPr>
      <w:bookmarkEnd w:id="1088"/>
      <w:r>
        <w:rPr>
          <w:rFonts w:ascii="IRNazanin" w:hAnsi="IRNazanin" w:eastAsia="IRNazanin"/>
          <w:color w:val="111111"/>
          <w:sz w:val="28"/>
          <w:sz w:val="28"/>
          <w:szCs w:val="28"/>
          <w:rtl w:val="true"/>
          <w:lang w:bidi="fa-IR"/>
        </w:rPr>
        <w:t>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خشمگين شد و عمرو را ناسزا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 رسولش 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زيادى از قريش در كنارش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حالى كه خشمگين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دوست داشتن انصار، ايمان، و كينه با آنان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 چه در ميان آنان بود، خراب شد و آن چه ميان شما بود،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كه خداوند، پيامبرتان را ترغيب كرد تا از مكه به مدينه مهاجرت كند و قريش را براى او نپسنديد و او را به سوى انصار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وارد سرزمين آنان شديم، پس اموالشان را بين ما تقسيم، و ما را از كاركردن بى نياز كردند و آنان به غنى بخشيدند و به نيازمند ايثار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جنگيدند و آنان از ما حفاظت كردند و خداوند آيه اى در مورد آنان نازل كرد و در آنان پنج خوبى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عمرو بن عاص در مقام كسى است كه هر مرده و زنده اى را مى آزارد؛ انتقام گيرنده، بدخواه او و انتقام كشنده از او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سخن او را شنيده، حق دارد پاسخ گويد و كسى كه غايب بود، حق دارد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و رسولش را دوست دارد بايد انصار را نيز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نيز بايد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باز بدارد</w:t>
      </w:r>
      <w:r>
        <w:rPr>
          <w:rFonts w:eastAsia="IRNazanin" w:cs="IRNazanin"/>
          <w:color w:val="111111"/>
          <w:sz w:val="28"/>
          <w:szCs w:val="28"/>
          <w:rtl w:val="true"/>
          <w:lang w:bidi="fa-IR"/>
        </w:rPr>
        <w:t>].</w:t>
      </w:r>
    </w:p>
    <w:p>
      <w:pPr>
        <w:pStyle w:val="Heading3"/>
        <w:numPr>
          <w:ilvl w:val="2"/>
          <w:numId w:val="1"/>
        </w:numPr>
        <w:rPr/>
      </w:pPr>
      <w:bookmarkStart w:id="1089" w:name="__RefHeading___Toc12208404_1280447820"/>
      <w:bookmarkStart w:id="1090" w:name="_Toc400"/>
      <w:bookmarkEnd w:id="1089"/>
      <w:r>
        <w:rPr/>
        <w:t>387</w:t>
      </w:r>
      <w:r>
        <w:rPr>
          <w:rtl w:val="true"/>
        </w:rPr>
        <w:t xml:space="preserve">. </w:t>
      </w:r>
      <w:r>
        <w:rPr>
          <w:rtl w:val="true"/>
        </w:rPr>
        <w:t>شعر خزيمة بن ثابت خطاب به قريش</w:t>
      </w:r>
      <w:bookmarkEnd w:id="1090"/>
    </w:p>
    <w:p>
      <w:pPr>
        <w:pStyle w:val="BookText"/>
        <w:rPr/>
      </w:pPr>
      <w:r>
        <w:rPr>
          <w:rFonts w:ascii="IRNazanin" w:hAnsi="IRNazanin" w:eastAsia="IRNazanin"/>
          <w:color w:val="111111"/>
          <w:sz w:val="28"/>
          <w:sz w:val="28"/>
          <w:szCs w:val="28"/>
          <w:rtl w:val="true"/>
          <w:lang w:bidi="fa-IR"/>
        </w:rPr>
        <w:t>زبير گفت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قريش به سوى عمرو بن عاص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ممكن است على </w:t>
      </w:r>
      <w:bookmarkStart w:id="1091" w:name="pg16690_228771"/>
    </w:p>
    <w:p>
      <w:pPr>
        <w:pStyle w:val="BookText"/>
        <w:rPr/>
      </w:pPr>
      <w:bookmarkEnd w:id="1091"/>
      <w:r>
        <w:rPr>
          <w:rFonts w:ascii="IRNazanin" w:hAnsi="IRNazanin" w:eastAsia="IRNazanin"/>
          <w:color w:val="111111"/>
          <w:sz w:val="28"/>
          <w:sz w:val="28"/>
          <w:szCs w:val="28"/>
          <w:rtl w:val="true"/>
          <w:lang w:bidi="fa-IR"/>
        </w:rPr>
        <w:t xml:space="preserve">به خشم آيد؛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انصارى</w:t>
      </w:r>
      <w:r>
        <w:rPr>
          <w:rStyle w:val="FootnoteAnchor"/>
          <w:rtl w:val="true"/>
        </w:rPr>
        <w:footnoteReference w:id="1082"/>
      </w:r>
      <w:r>
        <w:rPr>
          <w:rFonts w:ascii="IRNazanin" w:hAnsi="IRNazanin" w:eastAsia="IRNazanin"/>
          <w:color w:val="111111"/>
          <w:sz w:val="28"/>
          <w:sz w:val="28"/>
          <w:szCs w:val="28"/>
          <w:rtl w:val="true"/>
          <w:lang w:bidi="fa-IR"/>
        </w:rPr>
        <w:t>نيز قريش را با اشعارى چنين خطاب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ل 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قد طال حبل التماحك</w:t>
      </w:r>
    </w:p>
    <w:p>
      <w:pPr>
        <w:pStyle w:val="BookText"/>
        <w:rPr/>
      </w:pPr>
      <w:r>
        <w:rPr>
          <w:rFonts w:ascii="Amiri" w:hAnsi="Amiri" w:eastAsia="Amiri" w:cs="Amiri"/>
          <w:color w:val="111111"/>
          <w:sz w:val="28"/>
          <w:sz w:val="28"/>
          <w:szCs w:val="28"/>
          <w:rtl w:val="true"/>
          <w:lang w:bidi="ar-SA"/>
        </w:rPr>
        <w:t xml:space="preserve">فلا خير فيكم بعدنا فارفقوا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فينا بعد فهر بن مالك</w:t>
      </w:r>
    </w:p>
    <w:p>
      <w:pPr>
        <w:pStyle w:val="BookText"/>
        <w:rPr/>
      </w:pPr>
      <w:r>
        <w:rPr>
          <w:rFonts w:ascii="Amiri" w:hAnsi="Amiri" w:eastAsia="Amiri" w:cs="Amiri"/>
          <w:color w:val="111111"/>
          <w:sz w:val="28"/>
          <w:sz w:val="28"/>
          <w:szCs w:val="28"/>
          <w:rtl w:val="true"/>
          <w:lang w:bidi="ar-SA"/>
        </w:rPr>
        <w:t xml:space="preserve">كلانا على الأعداء كفّ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فيه جبّ الحوارك</w:t>
      </w:r>
    </w:p>
    <w:p>
      <w:pPr>
        <w:pStyle w:val="BookText"/>
        <w:rPr/>
      </w:pPr>
      <w:r>
        <w:rPr>
          <w:rFonts w:ascii="Amiri" w:hAnsi="Amiri" w:eastAsia="Amiri" w:cs="Amiri"/>
          <w:color w:val="111111"/>
          <w:sz w:val="28"/>
          <w:sz w:val="28"/>
          <w:szCs w:val="28"/>
          <w:rtl w:val="true"/>
          <w:lang w:bidi="ar-SA"/>
        </w:rPr>
        <w:t xml:space="preserve">فلا تذكروا ما كان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ذكر ما كان مشى التساؤك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 رفتار بين ما و خودتان را اصلاح كنيد كه ريسمان طناب لجاجت و خودسرى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خيرى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مدارا كنيد، بعد از فهر بن مالك نيز خيرى در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در مبارزه با دشمنان سابقۀ درخشانى داريم، در روزى كه جنگ در آن شديد بود؛ آن چه را كه از ما و شما بود به ياد نياوريد كه در يادآورى گذشته كندى و طولانى شدن ماجرا وجود دارد</w:t>
      </w:r>
      <w:r>
        <w:rPr>
          <w:rFonts w:eastAsia="IRNazanin" w:cs="IRNazanin"/>
          <w:color w:val="111111"/>
          <w:sz w:val="28"/>
          <w:szCs w:val="28"/>
          <w:rtl w:val="true"/>
          <w:lang w:bidi="fa-IR"/>
        </w:rPr>
        <w:t>].</w:t>
      </w:r>
      <w:r>
        <w:rPr>
          <w:rStyle w:val="FootnoteAnchor"/>
          <w:rtl w:val="true"/>
        </w:rPr>
        <w:footnoteReference w:id="1083"/>
      </w:r>
    </w:p>
    <w:p>
      <w:pPr>
        <w:pStyle w:val="Heading3"/>
        <w:numPr>
          <w:ilvl w:val="2"/>
          <w:numId w:val="1"/>
        </w:numPr>
        <w:rPr/>
      </w:pPr>
      <w:bookmarkStart w:id="1092" w:name="__RefHeading___Toc12208406_1280447820"/>
      <w:bookmarkStart w:id="1093" w:name="_Toc401"/>
      <w:bookmarkEnd w:id="1092"/>
      <w:r>
        <w:rPr/>
        <w:t>388</w:t>
      </w:r>
      <w:r>
        <w:rPr>
          <w:rtl w:val="true"/>
        </w:rPr>
        <w:t xml:space="preserve">. </w:t>
      </w:r>
      <w:r>
        <w:rPr>
          <w:rtl w:val="true"/>
        </w:rPr>
        <w:t>شعر فضل بن عباس در يارى انصار</w:t>
      </w:r>
      <w:bookmarkEnd w:id="1093"/>
    </w:p>
    <w:p>
      <w:pPr>
        <w:pStyle w:val="BookText"/>
        <w:rPr/>
      </w:pPr>
      <w:r>
        <w:rPr>
          <w:rFonts w:ascii="IRNazanin" w:hAnsi="IRNazanin" w:eastAsia="IRNazanin"/>
          <w:color w:val="111111"/>
          <w:sz w:val="28"/>
          <w:sz w:val="28"/>
          <w:szCs w:val="28"/>
          <w:rtl w:val="true"/>
          <w:lang w:bidi="fa-IR"/>
        </w:rPr>
        <w:t>زبير گفت</w:t>
      </w:r>
      <w:r>
        <w:rPr>
          <w:rStyle w:val="FootnoteAnchor"/>
          <w:rtl w:val="true"/>
        </w:rPr>
        <w:footnoteReference w:id="1084"/>
      </w:r>
      <w:r>
        <w:rPr>
          <w:rFonts w:ascii="IRNazanin" w:hAnsi="IRNazanin" w:eastAsia="IRNazanin"/>
          <w:color w:val="111111"/>
          <w:sz w:val="28"/>
          <w:sz w:val="28"/>
          <w:szCs w:val="28"/>
          <w:rtl w:val="true"/>
          <w:lang w:bidi="fa-IR"/>
        </w:rPr>
        <w:t>كه على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انصار را به زبان و دستت يارى بده كه آنان از تو هستند و تو از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چنين سرود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يا عمرو مقالا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 يا عمرو و اللّه فلك </w:t>
      </w:r>
    </w:p>
    <w:p>
      <w:pPr>
        <w:pStyle w:val="BookText"/>
        <w:rPr/>
      </w:pPr>
      <w:r>
        <w:rPr>
          <w:rFonts w:ascii="Amiri" w:hAnsi="Amiri" w:eastAsia="Amiri" w:cs="Amiri"/>
          <w:color w:val="111111"/>
          <w:sz w:val="28"/>
          <w:sz w:val="28"/>
          <w:szCs w:val="28"/>
          <w:rtl w:val="true"/>
          <w:lang w:bidi="ar-SA"/>
        </w:rPr>
        <w:t xml:space="preserve">إنّما الأنصار سيف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تصبه ظبة السيف هلك</w:t>
      </w:r>
    </w:p>
    <w:p>
      <w:pPr>
        <w:pStyle w:val="BookText"/>
        <w:rPr/>
      </w:pPr>
      <w:r>
        <w:rPr>
          <w:rFonts w:ascii="Amiri" w:hAnsi="Amiri" w:eastAsia="Amiri" w:cs="Amiri"/>
          <w:color w:val="111111"/>
          <w:sz w:val="28"/>
          <w:sz w:val="28"/>
          <w:szCs w:val="28"/>
          <w:rtl w:val="true"/>
          <w:lang w:bidi="ar-SA"/>
        </w:rPr>
        <w:t xml:space="preserve">و سيوف قاطع مضربها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 اللّه فى يوم الحلك</w:t>
      </w:r>
    </w:p>
    <w:p>
      <w:pPr>
        <w:pStyle w:val="BookText"/>
        <w:rPr/>
      </w:pPr>
      <w:r>
        <w:rPr>
          <w:rFonts w:ascii="Amiri" w:hAnsi="Amiri" w:eastAsia="Amiri" w:cs="Amiri"/>
          <w:color w:val="111111"/>
          <w:sz w:val="28"/>
          <w:sz w:val="28"/>
          <w:szCs w:val="28"/>
          <w:rtl w:val="true"/>
          <w:lang w:bidi="ar-SA"/>
        </w:rPr>
        <w:t xml:space="preserve">نصروا الدين و آووا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رحب و رزق مشترك</w:t>
      </w:r>
    </w:p>
    <w:p>
      <w:pPr>
        <w:pStyle w:val="BookText"/>
        <w:rPr/>
      </w:pPr>
      <w:r>
        <w:rPr>
          <w:rFonts w:ascii="Amiri" w:hAnsi="Amiri" w:eastAsia="Amiri" w:cs="Amiri"/>
          <w:color w:val="111111"/>
          <w:sz w:val="28"/>
          <w:sz w:val="28"/>
          <w:szCs w:val="28"/>
          <w:rtl w:val="true"/>
          <w:lang w:bidi="ar-SA"/>
        </w:rPr>
        <w:t xml:space="preserve">و إذا الحرب تلظّت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بركوا فيها إذا الموت برك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عمرو، سخنان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سخنانت برگردى خدا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انصار شمشير برّانى هستند كه اگر كسى را با نوك آن بزنند،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شمشير تيز و بران و تيرهاى الهى در جنگهاى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يارى دادند و دينداران را پناه، آنان خانه هاى فراخ و روزيهاى مشترك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شعله هاى جنگ افروخته شد، به آن وارد مى شدند تا مرگ آنان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بر على عليه السّلام وارد شد و على شعرش را شنيد و از شنيدن آن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شعلۀ آتش را با تو خاموش كردم، تو شاعر و جوانمرد قريش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شعرت را آشكار كن و بر انصار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شعر او به انصار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حسّان بن ثابت</w:t>
      </w:r>
      <w:r>
        <w:rPr>
          <w:rStyle w:val="FootnoteAnchor"/>
          <w:rtl w:val="true"/>
        </w:rPr>
        <w:footnoteReference w:id="1085"/>
      </w:r>
      <w:r>
        <w:rPr>
          <w:rFonts w:ascii="IRNazanin" w:hAnsi="IRNazanin" w:eastAsia="IRNazanin"/>
          <w:color w:val="111111"/>
          <w:sz w:val="28"/>
          <w:sz w:val="28"/>
          <w:szCs w:val="28"/>
          <w:rtl w:val="true"/>
          <w:lang w:bidi="fa-IR"/>
        </w:rPr>
        <w:t xml:space="preserve">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او رفتند و شعر فضل را بر او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پاسخش را بگويم؟ اگر قافيه ها رسا نباشد، من رسوا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آرامى شروع به تنظيم قافيه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شعرت از على و آل على ياد كن تا تو را از هر چيز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 من كأبى حسن</w:t>
      </w:r>
    </w:p>
    <w:p>
      <w:pPr>
        <w:pStyle w:val="BookText"/>
        <w:rPr/>
      </w:pPr>
      <w:r>
        <w:rPr>
          <w:rFonts w:ascii="Amiri" w:hAnsi="Amiri" w:eastAsia="Amiri" w:cs="Amiri"/>
          <w:color w:val="111111"/>
          <w:sz w:val="28"/>
          <w:sz w:val="28"/>
          <w:szCs w:val="28"/>
          <w:rtl w:val="true"/>
          <w:lang w:bidi="ar-SA"/>
        </w:rPr>
        <w:t xml:space="preserve">سبقت قريشا بالذى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من الإسلام فى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الدّلو البطين من الرّسن </w:t>
      </w:r>
    </w:p>
    <w:p>
      <w:pPr>
        <w:pStyle w:val="BookText"/>
        <w:rPr/>
      </w:pPr>
      <w:r>
        <w:rPr>
          <w:rFonts w:ascii="Amiri" w:hAnsi="Amiri" w:eastAsia="Amiri" w:cs="Amiri"/>
          <w:color w:val="111111"/>
          <w:sz w:val="28"/>
          <w:sz w:val="28"/>
          <w:szCs w:val="28"/>
          <w:rtl w:val="true"/>
          <w:lang w:bidi="ar-SA"/>
        </w:rPr>
        <w:t xml:space="preserve">غضبت لنا إذ قام عمر 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 أحيا بها الإحن</w:t>
      </w:r>
    </w:p>
    <w:p>
      <w:pPr>
        <w:pStyle w:val="BookText"/>
        <w:rPr/>
      </w:pPr>
      <w:r>
        <w:rPr>
          <w:rFonts w:ascii="Amiri" w:hAnsi="Amiri" w:eastAsia="Amiri" w:cs="Amiri"/>
          <w:color w:val="111111"/>
          <w:sz w:val="28"/>
          <w:sz w:val="28"/>
          <w:szCs w:val="28"/>
          <w:rtl w:val="true"/>
          <w:lang w:bidi="ar-SA"/>
        </w:rPr>
        <w:t xml:space="preserve">فكنت المرجّى من لؤىّ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منهم و الذى كان لم يكن</w:t>
      </w:r>
    </w:p>
    <w:p>
      <w:pPr>
        <w:pStyle w:val="BookText"/>
        <w:rPr/>
      </w:pPr>
      <w:r>
        <w:rPr>
          <w:rFonts w:ascii="Amiri" w:hAnsi="Amiri" w:eastAsia="Amiri" w:cs="Amiri"/>
          <w:color w:val="111111"/>
          <w:sz w:val="28"/>
          <w:sz w:val="28"/>
          <w:szCs w:val="28"/>
          <w:rtl w:val="true"/>
          <w:lang w:bidi="ar-SA"/>
        </w:rPr>
        <w:t xml:space="preserve">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أولى به منك من و من</w:t>
      </w:r>
    </w:p>
    <w:p>
      <w:pPr>
        <w:pStyle w:val="BookText"/>
        <w:rPr/>
      </w:pPr>
      <w:r>
        <w:rPr>
          <w:rFonts w:ascii="Amiri" w:hAnsi="Amiri" w:eastAsia="Amiri" w:cs="Amiri"/>
          <w:color w:val="111111"/>
          <w:sz w:val="28"/>
          <w:sz w:val="28"/>
          <w:szCs w:val="28"/>
          <w:rtl w:val="true"/>
          <w:lang w:bidi="ar-SA"/>
        </w:rPr>
        <w:t xml:space="preserve">ألست أخاه فى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منهم بالكتاب و بالسّنن</w:t>
      </w:r>
    </w:p>
    <w:p>
      <w:pPr>
        <w:pStyle w:val="BookText"/>
        <w:rPr/>
      </w:pPr>
      <w:r>
        <w:rPr>
          <w:rFonts w:ascii="Amiri" w:hAnsi="Amiri" w:eastAsia="Amiri" w:cs="Amiri"/>
          <w:color w:val="111111"/>
          <w:sz w:val="28"/>
          <w:sz w:val="28"/>
          <w:szCs w:val="28"/>
          <w:rtl w:val="true"/>
          <w:lang w:bidi="ar-SA"/>
        </w:rPr>
        <w:t xml:space="preserve">فحقك ما دامت بنجد و 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جانب ما به ابا الحسن و كسى كه مانند ابا الحسن باشد،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قريش با شايستگى هايى كه دارى، سبقت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سينه ات گشاده و قلبت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قريش عزت و جايگاه تو را آرزو دارند، هيهات كه نحيف، فربه شود، جايگاه تو در اسلام در هر مكانى مانند دلو محكم بافته شده در مقابل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خشم گرفتى زمانى كه عمرو سخنانى گفت و تقوا را در آن سخنان ميراند و كينه و حسد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خاندان لؤى بن غالب بودى در فقر و دارايى و در حادثه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عهد و پيمان او با تو در ميان ما را حفظ كردى؛ چه كسى از تو به آن عهد شايسته تر است، چه كسى؟ آيا تو برادر او در هدايت كردن انسانها و وصى و جانشين او نيستى؟ پس حق تو همواره به نجد پيوسته و حكم شده است امرى كه براى ما خيلى بزرگ و با عظمت است و پس از آن نيز به يمن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اين شعر را براى على بن ابيطالب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سمت مسجد رفت و به قريش و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همانا خداوند انصار را نصرت داد و در كتاب خود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خيرى بعد از ايشان در ميان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از جاهلان قريش</w:t>
      </w:r>
      <w:r>
        <w:rPr>
          <w:rStyle w:val="FootnoteAnchor"/>
          <w:rtl w:val="true"/>
        </w:rPr>
        <w:footnoteReference w:id="1086"/>
      </w:r>
      <w:r>
        <w:rPr>
          <w:rFonts w:ascii="IRNazanin" w:hAnsi="IRNazanin" w:eastAsia="IRNazanin"/>
          <w:color w:val="111111"/>
          <w:sz w:val="28"/>
          <w:sz w:val="28"/>
          <w:szCs w:val="28"/>
          <w:rtl w:val="true"/>
          <w:lang w:bidi="fa-IR"/>
        </w:rPr>
        <w:t>از اسلام دور مى شود و حق را ناديده مى گيرد و عزت خود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و برترى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مقامى ايستاده و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حقوق انصار را مراعات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انصار به هر راهى بروند، من نيز با آنان همراه مى شوم؛ زيرا رسول خدا صلّى اللّه عليه و آله در مورد آنان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شما برويد من هم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صادقانه سخن گفتى</w:t>
      </w:r>
      <w:r>
        <w:rPr>
          <w:rFonts w:eastAsia="IRNazanin" w:cs="IRNazanin"/>
          <w:color w:val="111111"/>
          <w:sz w:val="28"/>
          <w:szCs w:val="28"/>
          <w:rtl w:val="true"/>
          <w:lang w:bidi="fa-IR"/>
        </w:rPr>
        <w:t xml:space="preserve">. </w:t>
      </w:r>
      <w:bookmarkStart w:id="1094" w:name="pg16690_228774"/>
    </w:p>
    <w:p>
      <w:pPr>
        <w:pStyle w:val="Heading3"/>
        <w:numPr>
          <w:ilvl w:val="2"/>
          <w:numId w:val="1"/>
        </w:numPr>
        <w:rPr/>
      </w:pPr>
      <w:bookmarkStart w:id="1095" w:name="__RefHeading___Toc12208408_1280447820"/>
      <w:bookmarkStart w:id="1096" w:name="_Toc402"/>
      <w:bookmarkEnd w:id="1094"/>
      <w:bookmarkEnd w:id="1095"/>
      <w:r>
        <w:rPr/>
        <w:t>389</w:t>
      </w:r>
      <w:r>
        <w:rPr>
          <w:rtl w:val="true"/>
        </w:rPr>
        <w:t xml:space="preserve">. </w:t>
      </w:r>
      <w:r>
        <w:rPr>
          <w:rtl w:val="true"/>
        </w:rPr>
        <w:t>خروج عمرو بن عاص از مدينه</w:t>
      </w:r>
      <w:bookmarkEnd w:id="1096"/>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عمرو بن عاص مدينه را ترك كرد و خارج شد، تا اينكه على و مهاجران از رفتن او راضى شدند</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2208410_1280447820"/>
      <w:bookmarkStart w:id="1098" w:name="_Toc403"/>
      <w:bookmarkEnd w:id="1097"/>
      <w:r>
        <w:rPr/>
        <w:t>390</w:t>
      </w:r>
      <w:r>
        <w:rPr>
          <w:rtl w:val="true"/>
        </w:rPr>
        <w:t xml:space="preserve">. </w:t>
      </w:r>
      <w:r>
        <w:rPr>
          <w:rtl w:val="true"/>
        </w:rPr>
        <w:t>ناسزا گفتن وليد بن عقبه به انصار و اتهام ديوانگى به آنان</w:t>
      </w:r>
      <w:bookmarkEnd w:id="1098"/>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آنگاه وليد بن عقبة بن ابى معيط</w:t>
      </w:r>
      <w:r>
        <w:rPr>
          <w:rStyle w:val="FootnoteAnchor"/>
          <w:rtl w:val="true"/>
        </w:rPr>
        <w:footnoteReference w:id="1089"/>
      </w:r>
      <w:r>
        <w:rPr>
          <w:rFonts w:ascii="IRNazanin" w:hAnsi="IRNazanin" w:eastAsia="IRNazanin"/>
          <w:color w:val="111111"/>
          <w:sz w:val="28"/>
          <w:sz w:val="28"/>
          <w:szCs w:val="28"/>
          <w:rtl w:val="true"/>
          <w:lang w:bidi="fa-IR"/>
        </w:rPr>
        <w:t>كه نسبت به انصار كينه داشت، برخاست؛ زيرا آنان پدرش را در جنگ بدر به اسارت گرفتند و گردنش را در مقابل رسول خدا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انصار را سرزنش كرد و سخنان زشت در مورد آنان به كار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اين كار براى خود حقى قايل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آنان را نمى بينيم و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ما پناه دادند، به سبب حضور ما به عزت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چيزى دست يافتند، منتى از ما است كه بر گردن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نمى توانيم مودّت و دوستى آنان را داشته باشيم، براى اينكه دايم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مكه ذليل بوديم و در مدينه به ما عزّت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سرزنش مرده هاى ما نيز دست بر نمى دارند و به زنده هاى ما خشم مى گيرند و اگر پاسخ آنان را بدهيم،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برترى آنان خشمگين است وليكن بر من روشن است كه آنان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حريص بودند و امروز عذر گناهانشان را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اين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تباذخت الأنصار فى الناس باسمها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 فى الأزد عمرو بن عامر</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عظيم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باد من معدّ و حاضر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للأنصار فضل فلم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 الأنصار فضل المهاجر </w:t>
      </w:r>
    </w:p>
    <w:p>
      <w:pPr>
        <w:pStyle w:val="BookText"/>
        <w:rPr/>
      </w:pPr>
      <w:r>
        <w:rPr>
          <w:rFonts w:ascii="Amiri" w:hAnsi="Amiri" w:eastAsia="Amiri" w:cs="Amiri"/>
          <w:color w:val="111111"/>
          <w:sz w:val="28"/>
          <w:sz w:val="28"/>
          <w:szCs w:val="28"/>
          <w:rtl w:val="true"/>
          <w:lang w:bidi="ar-SA"/>
        </w:rPr>
        <w:t xml:space="preserve">و إن تكن الأنصار آوت و قاسمت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معايشها من جاء قسمة جازر</w:t>
      </w:r>
    </w:p>
    <w:p>
      <w:pPr>
        <w:pStyle w:val="BookText"/>
        <w:rPr/>
      </w:pPr>
      <w:r>
        <w:rPr>
          <w:rFonts w:ascii="Amiri" w:hAnsi="Amiri" w:eastAsia="Amiri" w:cs="Amiri"/>
          <w:color w:val="111111"/>
          <w:sz w:val="28"/>
          <w:sz w:val="28"/>
          <w:szCs w:val="28"/>
          <w:rtl w:val="true"/>
          <w:lang w:bidi="ar-SA"/>
        </w:rPr>
        <w:t xml:space="preserve">فقد أفسدت ما كان منها بمنّها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فعل الأكرمين الأكابر</w:t>
      </w:r>
    </w:p>
    <w:p>
      <w:pPr>
        <w:pStyle w:val="BookText"/>
        <w:rPr/>
      </w:pPr>
      <w:r>
        <w:rPr>
          <w:rFonts w:ascii="Amiri" w:hAnsi="Amiri" w:eastAsia="Amiri" w:cs="Amiri"/>
          <w:color w:val="111111"/>
          <w:sz w:val="28"/>
          <w:sz w:val="28"/>
          <w:szCs w:val="28"/>
          <w:rtl w:val="true"/>
          <w:lang w:bidi="ar-SA"/>
        </w:rPr>
        <w:t xml:space="preserve">إذا قال حسّان و كعب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 قريش غنّيت فى المعاشر</w:t>
      </w:r>
    </w:p>
    <w:p>
      <w:pPr>
        <w:pStyle w:val="BookText"/>
        <w:rPr/>
      </w:pPr>
      <w:r>
        <w:rPr>
          <w:rFonts w:ascii="Amiri" w:hAnsi="Amiri" w:eastAsia="Amiri" w:cs="Amiri"/>
          <w:color w:val="111111"/>
          <w:sz w:val="28"/>
          <w:sz w:val="28"/>
          <w:szCs w:val="28"/>
          <w:rtl w:val="true"/>
          <w:lang w:bidi="ar-SA"/>
        </w:rPr>
        <w:t xml:space="preserve">و سار بها الركبان فى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 فيها كلّ خفّ و حافر</w:t>
      </w:r>
    </w:p>
    <w:p>
      <w:pPr>
        <w:pStyle w:val="BookText"/>
        <w:rPr/>
      </w:pPr>
      <w:r>
        <w:rPr>
          <w:rFonts w:ascii="Amiri" w:hAnsi="Amiri" w:eastAsia="Amiri" w:cs="Amiri"/>
          <w:color w:val="111111"/>
          <w:sz w:val="28"/>
          <w:sz w:val="28"/>
          <w:szCs w:val="28"/>
          <w:rtl w:val="true"/>
          <w:lang w:bidi="ar-SA"/>
        </w:rPr>
        <w:t xml:space="preserve">فهذا لنا من كل صاحب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منكم و من كل شاعر</w:t>
      </w:r>
    </w:p>
    <w:p>
      <w:pPr>
        <w:pStyle w:val="BookText"/>
        <w:rPr/>
      </w:pPr>
      <w:r>
        <w:rPr>
          <w:rFonts w:ascii="Amiri" w:hAnsi="Amiri" w:eastAsia="Amiri" w:cs="Amiri"/>
          <w:color w:val="111111"/>
          <w:sz w:val="28"/>
          <w:sz w:val="28"/>
          <w:szCs w:val="28"/>
          <w:rtl w:val="true"/>
          <w:lang w:bidi="ar-SA"/>
        </w:rPr>
        <w:t xml:space="preserve">و أهل بأن يهجوا بكل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بأن يرموا بنبل فواقر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ميان مردم به اسم خودشان در حالى افتخار مى كنند كه نسبشان به أزد عمرو بن عامر مى رسد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عظيم و منت بر همۀ باديه نشينان از معد</w:t>
      </w:r>
      <w:r>
        <w:rPr>
          <w:rStyle w:val="FootnoteAnchor"/>
          <w:rtl w:val="true"/>
        </w:rPr>
        <w:footnoteReference w:id="1090"/>
      </w:r>
      <w:r>
        <w:rPr>
          <w:rFonts w:ascii="IRNazanin" w:hAnsi="IRNazanin" w:eastAsia="IRNazanin"/>
          <w:color w:val="111111"/>
          <w:sz w:val="28"/>
          <w:sz w:val="28"/>
          <w:szCs w:val="28"/>
          <w:rtl w:val="true"/>
          <w:lang w:bidi="fa-IR"/>
        </w:rPr>
        <w:t>و شهرنشينان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فضيلتى دارند، فضيلت آنان به پاى فضيلت مهاجران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دادند و روزى خود را قسمت كردند، آنان خوبيها و فضايل خود را با منّت نهادن فاسد كردند و اين كارى نيست كه بزرگان و بخشندگان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حسان و كعب قصايدى در سرزنش قريش گفتند، اين اشعار در محافل و اجتماعات به آواز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با اين اشعار به هر طرف حركت كردند و در هر راهى كه پيمودند و پشت سر گذاشتند، پياده ها و سواره ها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ما در رابطه با هر خطيب و شاعرى از شماست كه برمى خيزد و سخن مى گويد بنابراين آنان سزاوار هجو شدن و هدف تيرهاى گزنده قرار گرفتن هستند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ميان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گروهى از قريش بر او خشم گرفتند؛ از جملۀ قريشيان ضرار بن خطاب فهرى و زيد بن خطاب و يزيد بن ابو سفيان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وليد فرستادند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خطاب 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عقبة بن ابى معيط، به خدا سوگند، اگر تو از مهاجران فقيرى بودى كه از ديارشان خارج شدند و اموالشان را براى رضاى خدا ترك كردند، انصار را دوست مى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كسانى هستى كه در اسلام ستم روا داشتند و زمانى اسلام آوردند كه امر الهى آشكار شد، و با اكراه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ما نزد آنان رفتيم در حالى كه فقير بوديم و آنان ما را </w:t>
      </w:r>
    </w:p>
    <w:p>
      <w:pPr>
        <w:pStyle w:val="BookText"/>
        <w:rPr/>
      </w:pPr>
      <w:r>
        <w:rPr>
          <w:rFonts w:ascii="IRNazanin" w:hAnsi="IRNazanin" w:eastAsia="IRNazanin"/>
          <w:color w:val="111111"/>
          <w:sz w:val="28"/>
          <w:sz w:val="28"/>
          <w:szCs w:val="28"/>
          <w:rtl w:val="true"/>
          <w:lang w:bidi="fa-IR"/>
        </w:rPr>
        <w:t>بى نياز ساختند و هنگامى كه غنى و بى نياز شديم، از ما دست برداشتند و آنان ما را براى چيزى به مشقت نينداختند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آنان كه قريش در مكه ذلت داشت و در مدينه به عزت رسيد، ما همين گونه بوديم و خداوند بلندمرتبه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w:t>
      </w:r>
      <w:r>
        <w:rPr>
          <w:rStyle w:val="FootnoteAnchor"/>
          <w:rtl w:val="true"/>
        </w:rPr>
        <w:footnoteReference w:id="1091"/>
      </w:r>
      <w:r>
        <w:rPr>
          <w:rFonts w:ascii="IRNazanin" w:hAnsi="IRNazanin" w:eastAsia="IRNazanin"/>
          <w:color w:val="111111"/>
          <w:sz w:val="28"/>
          <w:sz w:val="28"/>
          <w:szCs w:val="28"/>
          <w:rtl w:val="true"/>
          <w:lang w:bidi="fa-IR"/>
        </w:rPr>
        <w:t>خداوند، ما را به وسيلۀ آنان يارى و ما را در شهر آنان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خشم تو از قريش به سبب اين است كه ما كافرى را يارى نداديم و در برابر ملحد و فاسد سر تعظيم فرود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گفتى و آنان گفتند، بايد زبان خطيب را قطع و دهان شاعر را لگام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تو در مورد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مهاجر و انصار را رها كن كه تو در نزد آنان محبوب نيستى و ما نيز از آنان خشمگين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يزيد بن ابى سفيان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عقبة، انصار براى خشمگين شدن نسبت به كشتگان احد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زبان خود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حق بجنگد، بر آن خشم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خطاب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سخن رسول خدا نبود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امرى به وجود آمد كه بر اين نظر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بدخويى را از بين ببر و فردى بد ذات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دنيا بين انصار و مهاجر فاصله ايجاد نكرد؛ در آخرت هم بين آنان فاصله نمى گذارد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از سخن وليد بن عقبه و شعرش خشمگين وارد مسجد شد كه گروهى از قريش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 بزرگترين گناه ما بر شما اين بود كه ما كفار شما را كشتيم و رسول خدا را يارى داديم و اگر بخواهيد براى مسائل گذشته از ما انتقام گيريد، خداوند بر شرّ آن كفايت كند كه براى ما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ترس مانع جنگ ما با شما نيست و از جواب دادن به شما نيز ناتوان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قبيله اى هستيم اهل عمل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گوييم كه اول جنگ، ننگ و آخرش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براى آن لبريز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دامن هايمان را پهن كرديم تا اينكه مى بينيم، اكنون زمان كشيدن و جمع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بگوييد، ما نيز مى گوييم و اگر ساكت باشيد، ما نيز ساكت </w:t>
      </w:r>
      <w:bookmarkStart w:id="1099" w:name="pg16690_228777"/>
    </w:p>
    <w:p>
      <w:pPr>
        <w:pStyle w:val="BookText"/>
        <w:rPr/>
      </w:pPr>
      <w:bookmarkEnd w:id="1099"/>
      <w:r>
        <w:rPr>
          <w:rFonts w:ascii="Amiri" w:hAnsi="Amiri" w:eastAsia="Amiri" w:cs="Amiri"/>
          <w:color w:val="111111"/>
          <w:sz w:val="28"/>
          <w:sz w:val="28"/>
          <w:szCs w:val="28"/>
          <w:rtl w:val="true"/>
          <w:lang w:bidi="ar-SA"/>
        </w:rPr>
        <w:t>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قريش پاسخ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هريك از دو طرف در مورد سرور و مولاى خود ساكت شدند و همۀ قوم از اين راضى بودند؛ اختلاف و تعصب نيز پايان يافت</w:t>
      </w:r>
      <w:r>
        <w:rPr>
          <w:rFonts w:eastAsia="IRNazanin" w:cs="IRNazanin"/>
          <w:color w:val="111111"/>
          <w:sz w:val="28"/>
          <w:szCs w:val="28"/>
          <w:rtl w:val="true"/>
          <w:lang w:bidi="fa-IR"/>
        </w:rPr>
        <w:t>.</w:t>
      </w:r>
    </w:p>
    <w:p>
      <w:pPr>
        <w:pStyle w:val="Heading3"/>
        <w:numPr>
          <w:ilvl w:val="2"/>
          <w:numId w:val="1"/>
        </w:numPr>
        <w:rPr/>
      </w:pPr>
      <w:bookmarkStart w:id="1100" w:name="__RefHeading___Toc12208412_1280447820"/>
      <w:bookmarkStart w:id="1101" w:name="_Toc404"/>
      <w:bookmarkEnd w:id="1100"/>
      <w:r>
        <w:rPr/>
        <w:t>391</w:t>
      </w:r>
      <w:r>
        <w:rPr>
          <w:rtl w:val="true"/>
        </w:rPr>
        <w:t xml:space="preserve">. </w:t>
      </w:r>
      <w:r>
        <w:rPr>
          <w:rtl w:val="true"/>
        </w:rPr>
        <w:t>ناراحتى عمر بن خطاب از ملقب شدن پسرش به ابن عيسى</w:t>
      </w:r>
      <w:bookmarkEnd w:id="1101"/>
    </w:p>
    <w:p>
      <w:pPr>
        <w:pStyle w:val="BookText"/>
        <w:rPr/>
      </w:pPr>
      <w:r>
        <w:rPr>
          <w:rFonts w:ascii="IRNazanin" w:hAnsi="IRNazanin" w:eastAsia="IRNazanin"/>
          <w:color w:val="111111"/>
          <w:sz w:val="28"/>
          <w:sz w:val="28"/>
          <w:szCs w:val="28"/>
          <w:rtl w:val="true"/>
          <w:lang w:bidi="fa-IR"/>
        </w:rPr>
        <w:t>زبير بن بكار در الموفقيات ذكر كرد كه عبد الرحمن يا عبيد الله بن عمر بن خطاب كنيزى داشت كه نزد عمر بن خطاب آمد و از او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آيا مرا از ابى عيسى معذور نمى سازى؟ 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عيسى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او را بر كنيۀ ابو عيسى خطاب مى كنى؟ بعد او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كنيۀ تو ابو عيسى است؟ از اين كنيه پرهيز كن و آن را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گرفت و او را محكم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عيسى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عرب چه كنيه هايى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ابو حنظه، ابو عرفطه و ابو مرّه؟</w:t>
      </w:r>
    </w:p>
    <w:p>
      <w:pPr>
        <w:pStyle w:val="BookText"/>
        <w:rPr/>
      </w:pPr>
      <w:r>
        <w:rPr>
          <w:rFonts w:ascii="IRNazanin" w:hAnsi="IRNazanin" w:eastAsia="IRNazanin"/>
          <w:color w:val="111111"/>
          <w:sz w:val="28"/>
          <w:sz w:val="28"/>
          <w:szCs w:val="28"/>
          <w:rtl w:val="true"/>
          <w:lang w:bidi="fa-IR"/>
        </w:rPr>
        <w:t>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هنگامى كه نسبت به يكى از افراد خاندانش خشمگين مى شد، آرام نمى شد تا اينكه دستش را محكم مى گرفت و ضربه اى شديد بر او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نيز اين گونه بود و به سبب همين اخلاق او بود كه عبد الله بن عباس اشاره مى كرد سخن گفتن با او سنگين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را در دوران خلافت عمر گفتى؟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اميرى ترسناك بود</w:t>
      </w:r>
      <w:r>
        <w:rPr>
          <w:rFonts w:eastAsia="IRNazanin" w:cs="IRNazanin"/>
          <w:color w:val="111111"/>
          <w:sz w:val="28"/>
          <w:szCs w:val="28"/>
          <w:rtl w:val="true"/>
          <w:lang w:bidi="fa-IR"/>
        </w:rPr>
        <w:t>.</w:t>
      </w:r>
    </w:p>
    <w:p>
      <w:pPr>
        <w:pStyle w:val="Heading3"/>
        <w:numPr>
          <w:ilvl w:val="2"/>
          <w:numId w:val="1"/>
        </w:numPr>
        <w:rPr/>
      </w:pPr>
      <w:bookmarkStart w:id="1102" w:name="__RefHeading___Toc12208414_1280447820"/>
      <w:bookmarkStart w:id="1103" w:name="_Toc405"/>
      <w:bookmarkEnd w:id="1102"/>
      <w:r>
        <w:rPr/>
        <w:t>392</w:t>
      </w:r>
      <w:r>
        <w:rPr>
          <w:rtl w:val="true"/>
        </w:rPr>
        <w:t xml:space="preserve">. </w:t>
      </w:r>
      <w:r>
        <w:rPr>
          <w:rtl w:val="true"/>
        </w:rPr>
        <w:t>خطبۀ عثمان بن عفان</w:t>
      </w:r>
      <w:bookmarkEnd w:id="1103"/>
    </w:p>
    <w:p>
      <w:pPr>
        <w:pStyle w:val="BookText"/>
        <w:rPr/>
      </w:pPr>
      <w:r>
        <w:rPr>
          <w:rFonts w:ascii="Amiri" w:hAnsi="Amiri" w:eastAsia="Amiri" w:cs="Amiri"/>
          <w:color w:val="111111"/>
          <w:sz w:val="28"/>
          <w:sz w:val="28"/>
          <w:szCs w:val="28"/>
          <w:rtl w:val="true"/>
          <w:lang w:bidi="ar-SA"/>
        </w:rPr>
        <w:t>زبير بن بكار در كتاب الموفقيات</w:t>
      </w:r>
      <w:r>
        <w:rPr>
          <w:rStyle w:val="FootnoteAnchor"/>
          <w:rtl w:val="true"/>
        </w:rPr>
        <w:footnoteReference w:id="1092"/>
      </w:r>
      <w:r>
        <w:rPr>
          <w:rFonts w:ascii="IRNazanin" w:hAnsi="IRNazanin" w:eastAsia="IRNazanin"/>
          <w:color w:val="111111"/>
          <w:sz w:val="28"/>
          <w:sz w:val="28"/>
          <w:szCs w:val="28"/>
          <w:rtl w:val="true"/>
          <w:lang w:bidi="fa-IR"/>
        </w:rPr>
        <w:t>از عمويش، از عيسى بن داود، از يارانش نقل كرد كه ابن عباس رحمة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عثمان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بنا كرد، مردم دربارۀ آن سخن بسيار گفتند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حرفها به گوش وى رسيد، در روز جمعه براى ما خطبه خواند و بعد از نماز بر </w:t>
      </w:r>
    </w:p>
    <w:p>
      <w:pPr>
        <w:pStyle w:val="BookText"/>
        <w:rPr/>
      </w:pPr>
      <w:r>
        <w:rPr>
          <w:rFonts w:ascii="IRNazanin" w:hAnsi="IRNazanin" w:eastAsia="IRNazanin"/>
          <w:color w:val="111111"/>
          <w:sz w:val="28"/>
          <w:sz w:val="28"/>
          <w:szCs w:val="28"/>
          <w:rtl w:val="true"/>
          <w:lang w:bidi="fa-IR"/>
        </w:rPr>
        <w:t>منبر رفت و حمد و ثناى خداوند را به جاى آورد و بر رسول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شكر و سپاس خداى، اگر نعمتى روى آورد، حسودان در مورد آن سخن گويند و حسابگرى كنند و در مورد بها و ارزش آن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نعمتى به ما نداده است تا حسودان در مورد آن سخن رانند و حسابگرى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از ساخت منزل ما اين نبود كه اموال را در آن جمع كنيم و بر آن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گرفته شد و اموال ما را مى بخشند و در آن به سختى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آهسته و پنهان سخن مى گويند، گويى كه من از آن سخنان بى خبر يا گويى كه از رويارويى با ما هراس دارند كه ما دلايل انجام كارهايشان را از آنان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از چشم ما دور مى شوند، با يكديگر به آسانى در مورد ما سخن مى گويند و براى عقايدشان همراه و براى شبهات خود همفكر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دور و دورتر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وى اين دو بيت را خواند، گويى كه در اين دو بيت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توقّد بنار أينما كنت و اشتعل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pStyle w:val="BookText"/>
        <w:rPr/>
      </w:pPr>
      <w:r>
        <w:rPr>
          <w:rFonts w:ascii="Amiri" w:hAnsi="Amiri" w:eastAsia="Amiri" w:cs="Amiri"/>
          <w:color w:val="111111"/>
          <w:sz w:val="28"/>
          <w:sz w:val="28"/>
          <w:szCs w:val="28"/>
          <w:rtl w:val="true"/>
          <w:lang w:bidi="ar-SA"/>
        </w:rPr>
        <w:t xml:space="preserve">تشطّ فيقضى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شيكا و لا تدعى إذا كنت نائيا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 شد و هر جا بودى آتش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 بينم كه براى اين مشكل راه حلى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خلافت به غير از تو در جاى خود و فرد شايسته اش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به سوى آن دعوت نمى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اموال شما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قريش اموال من بيشتر از همه نبود و خداوند نعمتم را برايشان آشكار نساخت؟ آيا من قبل و بعد از اسلام اين گونه نبودم؟ اجازه دهيد تا خانه ام را از بيت المال بنا كنم؛ آيا اين خانه براى من و براى شما نيست؟ آيا من به انجام امور شما مشغول نيستم و خواسته هاى شما را برطرف نمى سازم؟ آيا ذره اى از حقوقتان را ناديده گرفتم؟ چرا من آن گونه كه دوست دارم بذل و بخشش نكنم؟ در اين مورد چگونه امامى هستم؟ من از اين مسئله بسيار تعجب مى كنم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به من خبر داده اند كه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چنين و چنان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رفتار خواهيد كرد؟ خدا را به پدرتان قسم، آيا من هنگامى كه خوانده مى شدم، پاسختان را </w:t>
      </w:r>
    </w:p>
    <w:p>
      <w:pPr>
        <w:pStyle w:val="BookText"/>
        <w:rPr/>
      </w:pPr>
      <w:r>
        <w:rPr>
          <w:rFonts w:ascii="Amiri" w:hAnsi="Amiri" w:eastAsia="Amiri" w:cs="Amiri"/>
          <w:color w:val="111111"/>
          <w:sz w:val="28"/>
          <w:sz w:val="28"/>
          <w:szCs w:val="28"/>
          <w:rtl w:val="true"/>
          <w:lang w:bidi="ar-SA"/>
        </w:rPr>
        <w:t xml:space="preserve">نمى دادم؟ آيا با شما در امرى كه قابل اطاعت بود، همراهى نكردم؟ وا اسفاه، كه بعد از يارانم در ميان شما زنده بمانم و بعد از آنكه به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نشستم، ميان شما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كاش، قبل از اين مرده بودم و ليكن دوست ندارم برخلاف آنچه خداوند دوست دارد، كارى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صادق تأييد شده، محمد صلّى اللّه عليه و آله، مرا به امورى كه بين شما و من بود، مطلّع كرد و اين آغاز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قضا و قدر محتوم گريزى است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او باد در آخرين سخنش مرا بدون همراهى شما به بهشت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فرد پشيمان رستگار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از منبر پايين بيايد كه نگاهش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ياسر رضى الله عنه كه با او بود و نيز مردمى از هواخواهان خود كه باهم نجوا مى كردند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پنهان بگويم يا آشكار؟ به خدايى كه جانم در دستان اوست، من بر دليرى و جرئت شما خشمگين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و همراهى بين من و شما نبود، با شما برخورد مى كردم تا مغرور نشويد و خود را كمتر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بالا برد 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علاقۀ من به عافيت و سلامتى را مى دانى، پس مرا لباس عافيت بپوشان و پس از آن سلامتى را به من ارزانى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كنار على عليه السّلام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خيار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خداوند نعمتش را در حق تو به كمال رساند و كرامت را توشه ات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محسود واقع شدن، بهتر از حسد ورزيدن است و مبتلا شدن به هم چشمى و رقابت ديگران بهتر است از هم چشمى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نظر ما مردى استوار و كريم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فراخوانى، اجابت و اگر به كارى بخوانى،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تا اجابت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بين اصحاب رسول خدا برقرار شد تا براى خود و ديگران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جايگاه تو را ديدند و جايگاه ديگران را نيز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از روى آزادى و رغبت و بدون اجبار و اكراه انتخاب كردند و روى آوردند؛ تو چيزى را تغيير ندادى و رها و عوض و مخالفت هم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چگونه آنان به تو روى آورند و اين نظر و رأى آنان در مورد توست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إليك فما للحسود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طلابك تحت العشار </w:t>
      </w:r>
    </w:p>
    <w:p>
      <w:pPr>
        <w:pStyle w:val="BookText"/>
        <w:rPr/>
      </w:pPr>
      <w:r>
        <w:rPr>
          <w:rFonts w:ascii="Amiri" w:hAnsi="Amiri" w:eastAsia="Amiri" w:cs="Amiri"/>
          <w:color w:val="111111"/>
          <w:sz w:val="28"/>
          <w:sz w:val="28"/>
          <w:szCs w:val="28"/>
          <w:rtl w:val="true"/>
          <w:lang w:bidi="ar-SA"/>
        </w:rPr>
        <w:t xml:space="preserve">حكمت فما جرت فى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فحكمك بالحق بادى المنار</w:t>
      </w:r>
    </w:p>
    <w:p>
      <w:pPr>
        <w:pStyle w:val="BookText"/>
        <w:rPr/>
      </w:pPr>
      <w:r>
        <w:rPr>
          <w:rFonts w:ascii="Amiri" w:hAnsi="Amiri" w:eastAsia="Amiri" w:cs="Amiri"/>
          <w:color w:val="111111"/>
          <w:sz w:val="28"/>
          <w:sz w:val="28"/>
          <w:szCs w:val="28"/>
          <w:rtl w:val="true"/>
          <w:lang w:bidi="ar-SA"/>
        </w:rPr>
        <w:t xml:space="preserve">فإن يسبعوك فسرّا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بسفيك كل الجهار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 روانه و به كار خود مشغول شو كه حسود تو را در زير شتر ده ماهه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داورى كردى در حالى كه به سبب دوستى ظلم نكردى و حكمى كاملا عادلانه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را دشنام گويند بدان كه در خفا است چرا كه در آشكار هر سخنى را با شمشيرت علنى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پايين آمد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شما چه پيش آمده است، اى ابن عباس؟ چه امرى سبب شد كه شما بر من غرّه شويد و در تعقيب كار من حرص و ولع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براى امر مردم انتقام مى گيريد؟ آيا بالاتر از حق آنان براى خود خواسته ام يا اينكه كار شما آنان را به جايى رسانده است كه آرزوى خلافت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حسادت و ستم، فساد و شر و احياى فتنه ها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صلّى اللّه عليه و آله در اين مورد با من صحبت كرد و در مورد هريك از آن افراد مرا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 و من نيز دروغ گو نيستم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آشكار ساختن اسرار تو و آنچه در درونت است عهد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امرى تو را اين گونه به خشم آورده است؟ محققا ما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حرصى و طمعى نداشتيم و كار تو را دنبال نكرديم كه به دروغ روآورى و به سمت باطل سوق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ما و نه ديگران انتقام گيرنده از تو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حقوق ما و آنان را حتى بيشتر پرداختى و آن چه براى ما و آنان لازم بود،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خاندان پيامبر و اهل بيتش به حسد، ستم و كينه و احياى شر و فتنه ها راضى باشند؟ پس چگونه چنين چيزى در مورد آنان تصور مى كنيم كه در دين خدا فتنه بر پا يا اينكه در راه خداوند فتنه ها را احيا مى كنند؟ هرگز ستم و حسد در سرشت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امير المؤمنين، ديده ات را در كارت باز كن و از اين امور برحذر باش كه حال ديروز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تو نزد رسول خدا صلّى اللّه عليه و آله گرامى بودى؛ دروغ نمى گفتى و دروغ هم نمى شنيدى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شيطان را تحقير و از خود دور كن و به او اجازه نده بر تو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خشمت غلبه ياب تا تو را مغلوب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مدعى آن چيزى است كه اكنون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خبرچين تو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خبرچين و فرصت طلب است، شايستۀ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تو را به خدا سوگند، در مورد چيزى كه از على گله و شكايت دارم، خبرى ندارى؟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اينكه او چيزى مى گويد كه مردم مى گويند و از چيزى در خشم است كه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ذهن تو را نسبت به او بدبين كرده و تو را حريص نموده است تا در مورد او اين گونه سخن بگويى؟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آسيب من بيشتر از جانب كسى است كه خود را در رأس اين كارها قرار مى دهد و او كسى جز على بن ابى طالب پسرعموى تو نيست؛ به خدا سوگند، همۀ اين ها از سختگيرى و بدخيالى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صبر كن، او را استثناء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من تو را به اسلام و خويشى خود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 بر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گرفتار شما شده ام، به خدا سوگند، دوست داشتم اين امر به جاى من براى شما باشد و آن را به دست گيريد و از من برداريد و من نيز در آن يكى از ياران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شما خيرخواه تر هستم تا شما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مى دانم كه اين امر براى شماست وليكن قوم شما، شما را از آن دور ساخته و غير از شما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دانم شما را از آن دور ساختند يا آن را از شما؟</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همان گونه كه مرا سوگند دادى، يعنى به اسلام و خويشى خود، سوگند مى دهم كه دشمنان در مورد ما و تو طمع ورزيده اند و حسودان بين ما و تو اختلاف و بدبينى ايجاد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 فقط به سخنانت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فعليت و عمل مى رسد، براى تو و در اختيارت نيست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با ما مخالفت كنى، با تو مخالفت مى ورزيم و اگر به جنگ ما برخيزيد، ما نيز به جنگ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آرزو نكرديم كه ادارۀ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بيايد و دست از تو خارج شود مگر اينكه كسى در ميان ما آنچه را همۀ مردم گفتند، گفته و </w:t>
      </w:r>
    </w:p>
    <w:p>
      <w:pPr>
        <w:pStyle w:val="BookText"/>
        <w:rPr/>
      </w:pPr>
      <w:r>
        <w:rPr>
          <w:rFonts w:ascii="IRNazanin" w:hAnsi="IRNazanin" w:eastAsia="IRNazanin"/>
          <w:color w:val="111111"/>
          <w:sz w:val="28"/>
          <w:sz w:val="28"/>
          <w:szCs w:val="28"/>
          <w:rtl w:val="true"/>
          <w:lang w:bidi="fa-IR"/>
        </w:rPr>
        <w:t>عيب جويى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قوم ما اين كار را از ما برگرداند، از روى حسادتى بود كه مى دانى و شقاوتى كه آن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بين ما و اين قوم قضاوت كند؛ اما دربارۀ سخن تو كه نمى دانى آن را از ما دور كردند يا ما را از آن دور ساختند، بايد بگويم به جان خودم سوگند، مى دانى اگر اين امر به سوى ما مى آمد، فضيلتى به فضايل ما اضافه نمى شد؛ به درستى كه ما اهل فضيلت و ارجمندى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فاضلى به فضيلت نمى رسد، مگر با فضل و عنايت ما و هيچ با سابقه اى پيش نمى افتد مگر به سبب سابقۀ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هدايت نمى يافتيم، هيچ كس هدايت نمى شد، هيچ نابينايى بصيرت نمى يافت و كسى از ظلم رها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تا كى بايد از شما به من چيزهايى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شما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نيز بر شما حقى دارم و بايد مراقب شما و بر رفتارتان ناظر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پروردگار كعبه، سوگند جدايى و تفرقه، سخن گفتن در مورد من را براى شما آسان ساخته و شما را با سرعت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فرستاده است بدان كه خداوند يارى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على را ببينم، اگر چنانكه موافق باشد، او را نزد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 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على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خشمگين بود و كار عثمان نيز بر خشمگينى او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آرام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آمدم، و در را بستم و از هر دوى آنان كناره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در حالى كه خشمش فروكش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نگريست؛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چگونه عصبانيت تو از ما به پايان رسيد؟ اگر تو به سوى ما بازگشتى، به دليل آن چيزى است كه از مولاى خود ديدى و حال او را نگريستى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ما و او قضاوت كند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هرگاه مطلبى در مورد على به عثمان مى رسيد و من مى خواستم آن را تكذيب كنم،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نيست كه از ما آرام شوى و دوباره به سوى ما بازگردى؟ من نمى دانستم چگونه پاسخ او را دهم</w:t>
      </w:r>
      <w:r>
        <w:rPr>
          <w:rFonts w:eastAsia="IRNazanin" w:cs="IRNazanin"/>
          <w:color w:val="111111"/>
          <w:sz w:val="28"/>
          <w:szCs w:val="28"/>
          <w:rtl w:val="true"/>
          <w:lang w:bidi="fa-IR"/>
        </w:rPr>
        <w:t xml:space="preserve">. </w:t>
      </w:r>
      <w:bookmarkStart w:id="1104" w:name="pg16690_228783"/>
    </w:p>
    <w:p>
      <w:pPr>
        <w:pStyle w:val="Heading3"/>
        <w:numPr>
          <w:ilvl w:val="2"/>
          <w:numId w:val="1"/>
        </w:numPr>
        <w:rPr/>
      </w:pPr>
      <w:bookmarkStart w:id="1105" w:name="__RefHeading___Toc12208416_1280447820"/>
      <w:bookmarkStart w:id="1106" w:name="_Toc406"/>
      <w:bookmarkEnd w:id="1104"/>
      <w:bookmarkEnd w:id="1105"/>
      <w:r>
        <w:rPr/>
        <w:t>393</w:t>
      </w:r>
      <w:r>
        <w:rPr>
          <w:rtl w:val="true"/>
        </w:rPr>
        <w:t xml:space="preserve">. </w:t>
      </w:r>
      <w:r>
        <w:rPr>
          <w:rtl w:val="true"/>
        </w:rPr>
        <w:t>عثمان و عبد الله بن عباس</w:t>
      </w:r>
      <w:bookmarkEnd w:id="1106"/>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093"/>
      </w:r>
      <w:r>
        <w:rPr>
          <w:rFonts w:ascii="IRNazanin" w:hAnsi="IRNazanin" w:eastAsia="IRNazanin"/>
          <w:color w:val="111111"/>
          <w:sz w:val="28"/>
          <w:sz w:val="28"/>
          <w:szCs w:val="28"/>
          <w:rtl w:val="true"/>
          <w:lang w:bidi="fa-IR"/>
        </w:rPr>
        <w:t>از ابن عباس رحمه الله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از منزلم خارج شدم تا در رفتن به مسجد و كسب فضيلت نماز بر ديگران پيشى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صداى زمزمه اى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گوش دادم، فهميدم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مى كرد در حالى كه گمان نمى كرد كسى صدايش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نيت مرا مى دانى؛ پس در كار من براى آنان عنايتى كن؟ تو مى دانى گرفتار خويشاوندان و خانواده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براى آنان و آنان را براى من اصلاح و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گام هايم را كوتاه تر برداشتم و او با شتاب آمد تا اينكه به هم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شب بيرون آمدم تا در كسب فضيلت رفتن به مسجد بر ديگران سبقت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به همان هدفى كه تو خارج شدى،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براى خير و نيكى پيش قدم شدى، از كسانى خواهى بود كه در خير جلودار و مبارك هستند و من شما را دوست دارم و به سبب علاقه و عشق به شما به خدا تقرب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خداوند تو را مشمول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دوست داريم و سابقه، گذشته، خويشى و دامادى تو را با پيامبر صلّى اللّه عليه و آله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پس بين من و پسرعموى تو و پسردايى ام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پسرعموهاى من و پسردايى هاى تو؟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 چرا مانند جاهلان سؤال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پسرعموهاى من و پسردايى هاى تو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على است نه فرد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امير المؤمنين، من از او چيزى جز خير نمى دانم و از او صفتى جز نيكويى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آزادانه مطالبى به تو خواهم گفت كه براى كسى جز تو بازگو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كرديم و رفتيم تا به عمار بن ياسر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سلام كرد و من پاسخ او را دادم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عثمان را به كنيه سلام كرد </w:t>
      </w:r>
    </w:p>
    <w:p>
      <w:pPr>
        <w:pStyle w:val="BookText"/>
        <w:rPr/>
      </w:pPr>
      <w:r>
        <w:rPr>
          <w:rFonts w:ascii="IRNazanin" w:hAnsi="IRNazanin" w:eastAsia="IRNazanin"/>
          <w:color w:val="111111"/>
          <w:sz w:val="28"/>
          <w:sz w:val="28"/>
          <w:szCs w:val="28"/>
          <w:rtl w:val="true"/>
          <w:lang w:bidi="fa-IR"/>
        </w:rPr>
        <w:t>نه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صحبت مى كرديد؟ بخشى از آن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مظلوم غافل باشد و ظالم خود را به ناآگاهى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دشمنان ما و ياران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بر تو باز و راه به سوى تو آسان است</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اگر عافيت را ترجيح نمى دادم، مى توانستم تو را چنان مجازات كنم كه گذشته را كفايت كند و از آينده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عشق به على پشيمان و عذرخواه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باز و راه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حجت همراه هستم و بر سنت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عافيت طلبى تو لازم است، با اين حال تو از سرزنش و مجازات من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از ياران كسانى مى دانم كه طالب 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دانم در نيّت تو خير است ولى تو را از آن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رسول خدا صلّى اللّه عليه و آله شنيدم كه مرا به صفتى جز اين توصيف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بازگشت از نمازجمعه بر رسول خدا صلّى اللّه عليه و آله وارد شدم و كسى جز تو نزدش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عبايش را بيرون افكنده و با لباس منزل و راحتى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سينه، گردن و پيشانى او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تو ما را دوست دارى، ما نيز تو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ياران خير هستى و از شر دورى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اما تو عوض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دستش را بالا برد 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آمين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كسى كه تغيير يافته، رو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دعا را خواند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گوشه اى نشست و من با عثمان رو به </w:t>
      </w:r>
    </w:p>
    <w:p>
      <w:pPr>
        <w:pStyle w:val="BookText"/>
        <w:rPr/>
      </w:pPr>
      <w:r>
        <w:rPr>
          <w:rFonts w:ascii="IRNazanin" w:hAnsi="IRNazanin" w:eastAsia="IRNazanin"/>
          <w:color w:val="111111"/>
          <w:sz w:val="28"/>
          <w:sz w:val="28"/>
          <w:szCs w:val="28"/>
          <w:rtl w:val="true"/>
          <w:lang w:bidi="fa-IR"/>
        </w:rPr>
        <w:t>سبمت قبله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محراب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بازگشتيم، عمار مرا تنها ديد و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براى او و براى تو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فضيلت، سابقه و خويشى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چيزها را دارد وليكن كسى كه از ديگران حقى بر گردن او نيست، حقى هم براى او بر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حالى كه دست مرا گرفته بود،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عمار گفت 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خوشحال شدم هم ناراحت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ناراحتى من به اين دليل است كه مرا از سخن تو در مورد خودش آگاه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خوشحاليم نيز به اين دليل است كه تو با او صبر و مدارا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است كه على مرا رها كرده و از من فاصله گرفته است و عمار نزد او مى رود و چيزهايى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على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او مطمئن تر و گفتارت نزد او صادق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كه دوست دارى، موضوع را با او در ميان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تا على عليه السّلام را در مسجد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على از مسجد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ديد، از اينكه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گذشته بود، غمگين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نرسيدى؟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رسيدم؛ من همراه امير المؤمنين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 را برايش بازگو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پوست خود را در حالى كه خشك نشده، مى كند و لذا دردش باز مى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و سابقه اش در اسلام زياد است و علاوه بر آن خويشاوندى با پيامبر صلّى اللّه عليه و آله دارد و داماد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از آن اوست وليكن كسى كه با حق نيست، حقى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مقابل ما گذشت، على به او تبسم كرد و احوال او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آيا نظر و سخن ما را به او رساندى؟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تو از زبان عثمان و آنچه او مى خواهد، سخن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 اين نيست كه حق را ناديده بگيرم و اين در عمل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كدام نتيجه را بيشتر دوست دارم و كدام حق بر من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گمان كرد عمار مطالب بيشترى از آنچه به او گفتم مى داند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دست او را گرفت و دست مرا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كه او نمى خواهد من آنجا </w:t>
      </w:r>
      <w:bookmarkStart w:id="1107" w:name="pg16690_228786"/>
    </w:p>
    <w:p>
      <w:pPr>
        <w:pStyle w:val="BookText"/>
        <w:rPr/>
      </w:pPr>
      <w:bookmarkEnd w:id="1107"/>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راه خود را از من جدا كردند و رفتند، بدون آنكه مرا دعوت به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سوى خانه 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فرستادۀ عثمان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 خانۀ عثمان، مروان و سعيد بن عاص در ميان مردانى از بنى اميه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اجازۀ ورود داد، به من عنايت كرد و مرا نزديك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من نيز او را از آنچه گذشت، و آنچه گفته شده بود مطلع كردم و اين سخن على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پوست خود را خشك نشده مى كند و دردش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احترام به او؛ از او پنهان كردم و نيز اين را گفتم هنگامى كه عمار آمد، على از ديدنش خشنود شد و اين كه على گمان 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بيش از آنچه من گفتم مى داند و رفتن آن دو را برايش تشريح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اين كار را انجام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رو به قبله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آسمان ها و زمين، آگاه به عالم غيب و شهود، اى رحمان و رحيم، على را براى من و مرا براى على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آمين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مدت طولانى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ترك كردم و به منزل بازگشتم</w:t>
      </w:r>
      <w:r>
        <w:rPr>
          <w:rFonts w:eastAsia="IRNazanin" w:cs="IRNazanin"/>
          <w:color w:val="111111"/>
          <w:sz w:val="28"/>
          <w:szCs w:val="28"/>
          <w:rtl w:val="true"/>
          <w:lang w:bidi="fa-IR"/>
        </w:rPr>
        <w:t>.</w:t>
      </w:r>
    </w:p>
    <w:p>
      <w:pPr>
        <w:pStyle w:val="Heading3"/>
        <w:numPr>
          <w:ilvl w:val="2"/>
          <w:numId w:val="1"/>
        </w:numPr>
        <w:rPr/>
      </w:pPr>
      <w:bookmarkStart w:id="1108" w:name="__RefHeading___Toc12208418_1280447820"/>
      <w:bookmarkStart w:id="1109" w:name="_Toc407"/>
      <w:bookmarkEnd w:id="1108"/>
      <w:r>
        <w:rPr/>
        <w:t>394</w:t>
      </w:r>
      <w:r>
        <w:rPr>
          <w:rtl w:val="true"/>
        </w:rPr>
        <w:t xml:space="preserve">. </w:t>
      </w:r>
      <w:r>
        <w:rPr>
          <w:rtl w:val="true"/>
        </w:rPr>
        <w:t xml:space="preserve">شكايت عثمان از على </w:t>
      </w:r>
      <w:r>
        <w:rPr>
          <w:rtl w:val="true"/>
        </w:rPr>
        <w:t>(</w:t>
      </w:r>
      <w:r>
        <w:rPr>
          <w:rtl w:val="true"/>
        </w:rPr>
        <w:t>ع</w:t>
      </w:r>
      <w:r>
        <w:rPr>
          <w:rtl w:val="true"/>
        </w:rPr>
        <w:t xml:space="preserve">) </w:t>
      </w:r>
      <w:r>
        <w:rPr>
          <w:rtl w:val="true"/>
        </w:rPr>
        <w:t>نزد عبد الله بن عباس</w:t>
      </w:r>
      <w:bookmarkEnd w:id="110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بن بكار همچنين در اين كتاب به نقل از عبد الله بن عبّاس گفت</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من هرگز مطلبى از پدرم نشنيدم كه در آن عثمان را سرزنش و به او اعتراض كند و من در اين مورد هرگز از او سؤال نكردم؛ زيرا مى ترسيدم او را به چيزى كه موافق نباشد، وادار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شبى همراه پدرم بودم و شب را كنار او مى گذراندم تا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در خانۀ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او روى فرش خود جا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پاسى از شب با او بوديم تا اينكه كسانى كه همراهش بودند، رفتند و من تنها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 از حمد و سپاس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من نزد تو آمده ام تا از </w:t>
      </w:r>
    </w:p>
    <w:p>
      <w:pPr>
        <w:pStyle w:val="BookText"/>
        <w:rPr/>
      </w:pPr>
      <w:r>
        <w:rPr>
          <w:rFonts w:ascii="IRNazanin" w:hAnsi="IRNazanin" w:eastAsia="IRNazanin"/>
          <w:color w:val="111111"/>
          <w:sz w:val="28"/>
          <w:sz w:val="28"/>
          <w:szCs w:val="28"/>
          <w:rtl w:val="true"/>
          <w:lang w:bidi="fa-IR"/>
        </w:rPr>
        <w:t>برادرزاده ات على شكايت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 دشنام داد، كار مرا بر سر زبان ها انداخت، پيوند خويشاوندانش را با من قطع كرد و مرا در دينم طعنه زد و نكوهش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عبد المطلب، از شما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حقى است كه مى پنداريد بر آن غلبه مى يابيد، شما آن را در دست من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خويشى به شما نزديك تر هستم و هيچ كس از شما جز على مرا در اين راه سرزنش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دعوت كردم تا دستم را با او گشاده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ترك كرد من مى ترسم كه مرا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 او را رها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بعد از حمد و ستايش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خواهرزاده، تو على را به خاطر خودت نمى ستايى، چنانكه من تو را به خاطر على ستايش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تنها كسى نيست كه اين سخنان را در مورد تو مى گويد؛ ديگران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خودت را در معرض اتهام مردم قرار مى دهى، مردم نيز خودشان را در مضان اتهام تو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آنچه تو را بالا مى برد، پايين آيى، مردم نيز از جايگاهى كه پايين آمده اند،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جايگاه را از ايشان گرفتى و آنان نيز از تو خواهند گرفت كه اين كار سختى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قضاوت در اين مورد برعهدۀ تو اى 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بين من و آنان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آنها از اين سخن تو بگويم؟ پاسخ داد بله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گفتند امير المؤمنين بازگشته و در برابر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وارد شد اما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دايى، 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مروان بن حكم در كنار در ايستاده و منتظر خارج شدن عثمان است؛ همان كسى كه او را از نظر قبلى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از اين موضوع چه مى دانى؟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 زبانت مسلط باش تا چيزهايى را كه نيازمند ديدن آن هستى بتوانى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بلند كرد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مطالبى را كه دركش خيرى به من نمى رساند، از ياد من ببر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هفته به پايان نرسيده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خداوند وى را رحمت كند</w:t>
      </w:r>
      <w:r>
        <w:rPr>
          <w:rFonts w:eastAsia="IRNazanin" w:cs="IRNazanin"/>
          <w:color w:val="111111"/>
          <w:sz w:val="28"/>
          <w:szCs w:val="28"/>
          <w:rtl w:val="true"/>
          <w:lang w:bidi="fa-IR"/>
        </w:rPr>
        <w:t xml:space="preserve">. </w:t>
      </w:r>
      <w:bookmarkStart w:id="1110" w:name="pg16690_228788"/>
    </w:p>
    <w:p>
      <w:pPr>
        <w:pStyle w:val="Heading3"/>
        <w:numPr>
          <w:ilvl w:val="2"/>
          <w:numId w:val="1"/>
        </w:numPr>
        <w:rPr/>
      </w:pPr>
      <w:bookmarkStart w:id="1111" w:name="__RefHeading___Toc12208420_1280447820"/>
      <w:bookmarkStart w:id="1112" w:name="_Toc408"/>
      <w:bookmarkEnd w:id="1110"/>
      <w:bookmarkEnd w:id="1111"/>
      <w:r>
        <w:rPr/>
        <w:t>395</w:t>
      </w:r>
      <w:r>
        <w:rPr>
          <w:rtl w:val="true"/>
        </w:rPr>
        <w:t xml:space="preserve">. </w:t>
      </w:r>
      <w:r>
        <w:rPr>
          <w:rtl w:val="true"/>
        </w:rPr>
        <w:t xml:space="preserve">گفت وگو بين عثمان و على </w:t>
      </w:r>
      <w:r>
        <w:rPr>
          <w:rtl w:val="true"/>
        </w:rPr>
        <w:t>(</w:t>
      </w:r>
      <w:r>
        <w:rPr>
          <w:rtl w:val="true"/>
        </w:rPr>
        <w:t>ع</w:t>
      </w:r>
      <w:r>
        <w:rPr>
          <w:rtl w:val="true"/>
        </w:rPr>
        <w:t>)</w:t>
      </w:r>
      <w:bookmarkEnd w:id="1112"/>
    </w:p>
    <w:p>
      <w:pPr>
        <w:pStyle w:val="BookText"/>
        <w:rPr/>
      </w:pPr>
      <w:r>
        <w:rPr>
          <w:rFonts w:ascii="IRNazanin" w:hAnsi="IRNazanin" w:eastAsia="IRNazanin"/>
          <w:color w:val="111111"/>
          <w:sz w:val="28"/>
          <w:sz w:val="28"/>
          <w:szCs w:val="28"/>
          <w:rtl w:val="true"/>
          <w:lang w:bidi="fa-IR"/>
        </w:rPr>
        <w:t xml:space="preserve">زبير بن بكار در كتابش به استناد بعضى از رجال به نقل از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عثمان فردى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پوشيدم و بر او وارد شدم، در حالى كه بر تختش نشسته، در دستش عصايى و در مقابل او اموال فراوانى از جمله كيسه هايى از طلا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و خودت را با آن سير كن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زده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مال را به ارث برده اى يا فرد ثروتمندى آن را به تو بخشيده و يا از راه تجارت كسب كرده اى، من يكى از اين دو فرد هستم كه يا مى گيرم و تو را سپاس مى گويم يا نمى پذيرم و خود براى به دست آوردن آن تلاش مى كنم؛ اما اگر مال خداوند است، مسلمانان، يتيمان و ابن سبيل در آن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اموال تو نيست كه آن را به من بخشى و من نيز حق ندارم آن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پذيرى؟ به خدا سوگند، كه نبايد از گرفتن آن ابا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ايستاد و با چوبدستى و عصاى خود به سمت من آمد تا مرا با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مانع او نشدم تا اينكه تصميم خود را عملى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لباسم را پوشيدم و به سمت منزلم حركت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من و تو داورى كند كه من تنها تو را امر به معروف و نهى از منكر كردم</w:t>
      </w:r>
      <w:r>
        <w:rPr>
          <w:rFonts w:eastAsia="IRNazanin" w:cs="IRNazanin"/>
          <w:color w:val="111111"/>
          <w:sz w:val="28"/>
          <w:szCs w:val="28"/>
          <w:rtl w:val="true"/>
          <w:lang w:bidi="fa-IR"/>
        </w:rPr>
        <w:t>!</w:t>
      </w:r>
      <w:r>
        <w:rPr>
          <w:rStyle w:val="FootnoteAnchor"/>
          <w:rtl w:val="true"/>
        </w:rPr>
        <w:footnoteReference w:id="1097"/>
      </w:r>
    </w:p>
    <w:p>
      <w:pPr>
        <w:pStyle w:val="Heading3"/>
        <w:numPr>
          <w:ilvl w:val="2"/>
          <w:numId w:val="1"/>
        </w:numPr>
        <w:rPr/>
      </w:pPr>
      <w:bookmarkStart w:id="1113" w:name="__RefHeading___Toc12208422_1280447820"/>
      <w:bookmarkStart w:id="1114" w:name="_Toc409"/>
      <w:bookmarkEnd w:id="1113"/>
      <w:r>
        <w:rPr/>
        <w:t>396</w:t>
      </w:r>
      <w:r>
        <w:rPr>
          <w:rtl w:val="true"/>
        </w:rPr>
        <w:t xml:space="preserve">. </w:t>
      </w:r>
      <w:r>
        <w:rPr>
          <w:rtl w:val="true"/>
        </w:rPr>
        <w:t>تقسيم كردن غنايم كاخ كسرى</w:t>
      </w:r>
      <w:bookmarkEnd w:id="1114"/>
    </w:p>
    <w:p>
      <w:pPr>
        <w:pStyle w:val="BookText"/>
        <w:rPr/>
      </w:pPr>
      <w:r>
        <w:rPr>
          <w:rFonts w:ascii="IRNazanin" w:hAnsi="IRNazanin" w:eastAsia="IRNazanin"/>
          <w:color w:val="111111"/>
          <w:sz w:val="28"/>
          <w:sz w:val="28"/>
          <w:szCs w:val="28"/>
          <w:rtl w:val="true"/>
          <w:lang w:bidi="fa-IR"/>
        </w:rPr>
        <w:t>زبير بن بكار از زهرى روايت كرد و گفت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گوهرى متعلق به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عمر بن خطاب آوردند، او آن را در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بر آن گوهر مى تابيد، مانند آتش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bookmarkStart w:id="1115" w:name="pg16690_228789"/>
    </w:p>
    <w:p>
      <w:pPr>
        <w:pStyle w:val="BookText"/>
        <w:rPr/>
      </w:pPr>
      <w:bookmarkEnd w:id="1115"/>
      <w:r>
        <w:rPr>
          <w:rFonts w:ascii="IRNazanin" w:hAnsi="IRNazanin" w:eastAsia="IRNazanin"/>
          <w:color w:val="111111"/>
          <w:sz w:val="28"/>
          <w:sz w:val="28"/>
          <w:szCs w:val="28"/>
          <w:rtl w:val="true"/>
          <w:lang w:bidi="fa-IR"/>
        </w:rPr>
        <w:t>به مسئول بيت المال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مرا از اين آسوده و آن را بين مسلمانان تقسيم كن؛ زيرا احساس من مى گويد كه اين گوهر عامل فتنه و بلا براى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خزانه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اگر آن را بين مسلمانان تقسيم كنم، گرهى از كار آنان نمى گشايد، لذا چون قيمت آن بسيار بالاست و كسى قدرت خريد آن را ندارد، آن را نگه مى داريم، شايد خداوند براى مسلمانان فرجى حاصل كند و كسى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در بيت المال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كشته شد؛ در حالى كه آن گوهر در بيت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وقتى به خلافت رسيد، آن را برداشت و زيور دخترش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كار خوبى كردند؛ عمر كه اموال را بر خود و خاندانش حرام كرده بود، و عثمان كه به نزديكانش مى رسيد</w:t>
      </w:r>
      <w:r>
        <w:rPr>
          <w:rFonts w:eastAsia="IRNazanin" w:cs="IRNazanin"/>
          <w:color w:val="111111"/>
          <w:sz w:val="28"/>
          <w:szCs w:val="28"/>
          <w:rtl w:val="true"/>
          <w:lang w:bidi="fa-IR"/>
        </w:rPr>
        <w:t>.</w:t>
      </w:r>
    </w:p>
    <w:p>
      <w:pPr>
        <w:pStyle w:val="Heading3"/>
        <w:numPr>
          <w:ilvl w:val="2"/>
          <w:numId w:val="1"/>
        </w:numPr>
        <w:rPr/>
      </w:pPr>
      <w:bookmarkStart w:id="1116" w:name="__RefHeading___Toc12208424_1280447820"/>
      <w:bookmarkStart w:id="1117" w:name="_Toc410"/>
      <w:bookmarkEnd w:id="1116"/>
      <w:r>
        <w:rPr/>
        <w:t>397</w:t>
      </w:r>
      <w:r>
        <w:rPr>
          <w:rtl w:val="true"/>
        </w:rPr>
        <w:t xml:space="preserve">. </w:t>
      </w:r>
      <w:r>
        <w:rPr>
          <w:rtl w:val="true"/>
        </w:rPr>
        <w:t>شفاعت مردى از على نزد عثمان</w:t>
      </w:r>
      <w:bookmarkEnd w:id="1117"/>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محمد بن حرب به نقل از سفيان بن عيينه، از اسماعيل بن ابى خالد برايم نقل كرد و گفت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مى خواست بين او و عثمان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فردى بسيار پرخطا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نزد او باز 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از شفاعت نااميد كرد</w:t>
      </w:r>
      <w:r>
        <w:rPr>
          <w:rFonts w:eastAsia="IRNazanin" w:cs="IRNazanin"/>
          <w:color w:val="111111"/>
          <w:sz w:val="28"/>
          <w:szCs w:val="28"/>
          <w:rtl w:val="true"/>
          <w:lang w:bidi="fa-IR"/>
        </w:rPr>
        <w:t>.</w:t>
      </w:r>
      <w:r>
        <w:rPr>
          <w:rStyle w:val="FootnoteAnchor"/>
          <w:rtl w:val="true"/>
        </w:rPr>
        <w:footnoteReference w:id="1099"/>
      </w:r>
      <w:bookmarkStart w:id="1118" w:name="pg16690_228790"/>
    </w:p>
    <w:p>
      <w:pPr>
        <w:pStyle w:val="Heading3"/>
        <w:numPr>
          <w:ilvl w:val="2"/>
          <w:numId w:val="1"/>
        </w:numPr>
        <w:rPr/>
      </w:pPr>
      <w:bookmarkStart w:id="1119" w:name="__RefHeading___Toc12208426_1280447820"/>
      <w:bookmarkStart w:id="1120" w:name="_Toc411"/>
      <w:bookmarkEnd w:id="1118"/>
      <w:bookmarkEnd w:id="1119"/>
      <w:r>
        <w:rPr/>
        <w:t>398</w:t>
      </w:r>
      <w:r>
        <w:rPr>
          <w:rtl w:val="true"/>
        </w:rPr>
        <w:t xml:space="preserve">. </w:t>
      </w:r>
      <w:r>
        <w:rPr>
          <w:rtl w:val="true"/>
        </w:rPr>
        <w:t>بنشينيد اى دشمنان خدا</w:t>
      </w:r>
      <w:bookmarkEnd w:id="1120"/>
    </w:p>
    <w:p>
      <w:pPr>
        <w:pStyle w:val="BookText"/>
        <w:rPr/>
      </w:pPr>
      <w:r>
        <w:rPr>
          <w:rFonts w:ascii="Amiri" w:hAnsi="Amiri" w:eastAsia="Amiri" w:cs="Amiri"/>
          <w:color w:val="111111"/>
          <w:sz w:val="28"/>
          <w:sz w:val="28"/>
          <w:szCs w:val="28"/>
          <w:rtl w:val="true"/>
          <w:lang w:bidi="ar-SA"/>
        </w:rPr>
        <w:t>زبير از ابى غسان، از عمر بن زياد از اسود بن قيس، از عبيد بن حارثه روايت كرد</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عثمان، هنگام خطبه خواندن، در حالى كه مردم اطرافش جمع شده بودند،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اى دشمنان خدا، طلحه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 نيستند، بلكه آنان بندگان خدا و قاريان قرآن هستند</w:t>
      </w:r>
      <w:r>
        <w:rPr>
          <w:rFonts w:eastAsia="IRNazanin" w:cs="IRNazanin"/>
          <w:color w:val="111111"/>
          <w:sz w:val="28"/>
          <w:szCs w:val="28"/>
          <w:rtl w:val="true"/>
          <w:lang w:bidi="fa-IR"/>
        </w:rPr>
        <w:t>.</w:t>
      </w:r>
    </w:p>
    <w:p>
      <w:pPr>
        <w:pStyle w:val="Heading3"/>
        <w:numPr>
          <w:ilvl w:val="2"/>
          <w:numId w:val="1"/>
        </w:numPr>
        <w:rPr/>
      </w:pPr>
      <w:bookmarkStart w:id="1121" w:name="__RefHeading___Toc12208428_1280447820"/>
      <w:bookmarkStart w:id="1122" w:name="_Toc412"/>
      <w:bookmarkEnd w:id="1121"/>
      <w:r>
        <w:rPr/>
        <w:t>399</w:t>
      </w:r>
      <w:r>
        <w:rPr>
          <w:rtl w:val="true"/>
        </w:rPr>
        <w:t xml:space="preserve">. </w:t>
      </w:r>
      <w:r>
        <w:rPr>
          <w:rtl w:val="true"/>
        </w:rPr>
        <w:t>اضطرار عثمان بر ترك نماز جمعه</w:t>
      </w:r>
      <w:bookmarkEnd w:id="1122"/>
    </w:p>
    <w:p>
      <w:pPr>
        <w:pStyle w:val="BookText"/>
        <w:rPr/>
      </w:pPr>
      <w:r>
        <w:rPr>
          <w:rFonts w:ascii="Amiri" w:hAnsi="Amiri" w:eastAsia="Amiri" w:cs="Amiri"/>
          <w:color w:val="111111"/>
          <w:sz w:val="28"/>
          <w:sz w:val="28"/>
          <w:szCs w:val="28"/>
          <w:rtl w:val="true"/>
          <w:lang w:bidi="ar-SA"/>
        </w:rPr>
        <w:t>زبير از سفيان بن عيينه، از اسرائيل، از حسن</w:t>
      </w:r>
      <w:r>
        <w:rPr>
          <w:rStyle w:val="FootnoteAnchor"/>
          <w:rtl w:val="true"/>
        </w:rPr>
        <w:footnoteReference w:id="1101"/>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در مسجد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كتاب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به كتاب خدا كسى جز تو هم سوگند مى خورد؟ نشست و فرد ديگرى نيز بلند شد و مثل سخن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نشستن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سربازى را فرستاد تا او را بنشاند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برخاستند و بين آنها و او فاصله ايجاد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نيز برخاست و به منزلش رفت و نماز جمعه را نخواند</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2208430_1280447820"/>
      <w:bookmarkStart w:id="1124" w:name="_Toc413"/>
      <w:bookmarkEnd w:id="1123"/>
      <w:r>
        <w:rPr/>
        <w:t>400</w:t>
      </w:r>
      <w:r>
        <w:rPr>
          <w:rtl w:val="true"/>
        </w:rPr>
        <w:t xml:space="preserve">. </w:t>
      </w:r>
      <w:r>
        <w:rPr>
          <w:rtl w:val="true"/>
        </w:rPr>
        <w:t>كمك خواهى عثمان از على و عبد الله بن عباس</w:t>
      </w:r>
      <w:bookmarkEnd w:id="1124"/>
    </w:p>
    <w:p>
      <w:pPr>
        <w:pStyle w:val="BookText"/>
        <w:rPr/>
      </w:pPr>
      <w:r>
        <w:rPr>
          <w:rFonts w:ascii="IRNazanin" w:hAnsi="IRNazanin" w:eastAsia="IRNazanin"/>
          <w:color w:val="111111"/>
          <w:sz w:val="28"/>
          <w:sz w:val="28"/>
          <w:szCs w:val="28"/>
          <w:rtl w:val="true"/>
          <w:lang w:bidi="fa-IR"/>
        </w:rPr>
        <w:t>زبير همچنين در الموفقيات از ابن عباس رحمه الله نقل كرد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نماز عصر را به جاى آوردم و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در يكى از كوچه هاى مدينه به تنهايى به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مقام و احترامش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ديده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در مسجد نباشد، در منزلش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در منزلش نيست، پس </w:t>
      </w:r>
    </w:p>
    <w:p>
      <w:pPr>
        <w:pStyle w:val="BookText"/>
        <w:rPr/>
      </w:pPr>
      <w:r>
        <w:rPr>
          <w:rFonts w:ascii="Amiri" w:hAnsi="Amiri" w:eastAsia="Amiri" w:cs="Amiri"/>
          <w:color w:val="111111"/>
          <w:sz w:val="28"/>
          <w:sz w:val="28"/>
          <w:szCs w:val="28"/>
          <w:rtl w:val="true"/>
          <w:lang w:bidi="ar-SA"/>
        </w:rPr>
        <w:t>به مسجد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قبل از آن نزد على بودم كه از عثمان ياد كرد و او را گناهكار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خدا سوگند، تنها راه چاره، سخن نگفتن با او و ترك ديدارش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انجام مى دهى؟ اگر او را ترك كردى و او كسى را نزد تو فرستاد، چه مى 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مى آورم و دليل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مجبور مى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 مسجد مى رفتيم او را ديديم كه از آنجا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را ديد، از او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آيا مى بينى پسردايى ما از ديدار ما رويگردان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اداى احترام و حق تو الزام آور باشد، در حالى كه او در فضيلت برتر از توست؟ هنگامى كه به هم نزديك شدند، عثمان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داخل شوى تنها خواست ما است و اگر بگذرى، به جستجويت بر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 بيشتر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و عثمان دست او را گرفت و او را به سوى قبله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از قبله فاصله گرفت و در مقابل قبله نشست و عثمان نيز در كنارش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دو عقب تر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هم خواندند و نزد آنان رفتم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خدا را حمد و ستايش كرد و درود و سلام بر پيامبر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پسردايى و پسرعمو، اگر من شما دو نفر را خواندم و هر دو آمديد، براى اين بود كه از يكى از شما شكوه و گلايه دارم و از ديگرى 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 خواهم عذرخواه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بر من غلبه كنند، من تنها به يارى شما پيروز خواهم شد و اگر مظلوم واقع شوم، تنها به عزت شما عزت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اختلاف بين ما به طول انجامد، مى ترسم كه از حدّ بگذرد و خطر بزرگى براى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مرا عليه شما برانگيزانند و تحريك كنند، خداوند و خويشى بين ما، مرا از آنچه خواسته اند،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قبر رسول خدا صلّى اللّه عليه و آله مى رويم، دوست دارم در آنجا عقيدۀ خود را دربارۀ من بازگو كنيد و در اين گفته ها صادق و راستگو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راستگويى راه نجات و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و شما از خدا طلب مغفرت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طولانى ساكت بود و من نيز مانند او ساكت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بدان سبب كه نمى خواستم قبل از او سخن بگويم، ساكت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ساكت بود تا هم من و هم عثمان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مى گويى يا من از جانب شما سخن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خودم و خودت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حمد و ستايش خدا گفتم و سلام و درود نثار پيامبر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 و پسرعمۀ ما، سخنان تو را در مورد خود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گلايه و شكايت بين ما را با رضايت خود به هم آميختى و گمان كردى يكى از ما را با خود همراه ساخته اى و از آن بابت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ما هر دو تو را مذمّت و ستايش مى كنيم كه در اين كار به تو اقتدا كرديم كه با ما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مذمّت كنيم مانند تو، كه ما را بدون دليل و اطمينان از روى ظن و گمان متهم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برخلاف مخالفت عشيره ات تو را ستايش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تو مى خواهيم عذرخواه خود باشى؛ همان گونه كه از ما خواستى، و از تو مى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بازگردى، همان گونه كه از ما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 كه ما را ستايش و نكوهش كردى، همان را در حق خود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تفاوت و اختلاف نيست، بلكه هريك از ما در فكر و سخن، شريك يكديگر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ما در مورد آن چه بين ما و تو پيش آمد، جز عذرخواهى نمى خواهى و ما را جز پارسا و عفوكننده در مورد خود نمى شناسى و براى ما راهى جز اينكه به سوى تو بازگرديم،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تو مى خواهيم از خودت بپرسى همان گونه كه ما از خودمان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 سخن تو كه گفتى اگر مردم بر من غلبه كنند، تنها به يارى ما پيروز مى شوى و اگر تو را تحقير كنند، تنها با ما عزّت مى يابى، ما كجا و شما كجا؟</w:t>
      </w:r>
    </w:p>
    <w:p>
      <w:pPr>
        <w:pStyle w:val="BookText"/>
        <w:rPr/>
      </w:pPr>
      <w:r>
        <w:rPr>
          <w:rFonts w:ascii="Amiri" w:hAnsi="Amiri" w:eastAsia="Amiri" w:cs="Amiri"/>
          <w:color w:val="111111"/>
          <w:sz w:val="28"/>
          <w:sz w:val="28"/>
          <w:szCs w:val="28"/>
          <w:rtl w:val="true"/>
          <w:lang w:bidi="ar-SA"/>
        </w:rPr>
        <w:t xml:space="preserve">بدا بحتر ما رام نال و 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نخض دونه غمرا من الغرّ رائمه</w:t>
      </w:r>
    </w:p>
    <w:p>
      <w:pPr>
        <w:pStyle w:val="BookText"/>
        <w:rPr/>
      </w:pPr>
      <w:r>
        <w:rPr>
          <w:rFonts w:ascii="IRNazanin" w:hAnsi="IRNazanin" w:eastAsia="IRNazanin"/>
          <w:color w:val="111111"/>
          <w:sz w:val="28"/>
          <w:sz w:val="28"/>
          <w:szCs w:val="28"/>
          <w:rtl w:val="true"/>
          <w:lang w:bidi="fa-IR"/>
        </w:rPr>
        <w:t xml:space="preserve">لنا و لهم منّا و 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عزّ مصعدات سلالمه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 ظاهر شد، هرآنچه كه بخواهد به آن دست مى يابد و اگر كسى قصد او كند ما خود را در برابرش در ورطۀ بلا و مبارزه مى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درجاتى از عزّت از ما براى آنها و از آنها براى ما وجود دارد كه همواره افزايش مى يابد و همچون پلّه هاى نردبان بالا مى رود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تو كه گفتى دشمن، تو را بر ضد ما تشويق و تحريك مى كند، به خدا سوگند، </w:t>
      </w:r>
    </w:p>
    <w:p>
      <w:pPr>
        <w:pStyle w:val="BookText"/>
        <w:rPr/>
      </w:pPr>
      <w:r>
        <w:rPr>
          <w:rFonts w:ascii="IRNazanin" w:hAnsi="IRNazanin" w:eastAsia="IRNazanin"/>
          <w:color w:val="111111"/>
          <w:sz w:val="28"/>
          <w:sz w:val="28"/>
          <w:szCs w:val="28"/>
          <w:rtl w:val="true"/>
          <w:lang w:bidi="fa-IR"/>
        </w:rPr>
        <w:t>از دشمن در اين مورد به تو چيزى نرسيده مگر اينكه بيشتر از آن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خدا و خويشاوندى مانع اين خواست آنها بوده است و ما و تو بر دين و جوانمردى و پرهيزگاريمان همچنان پابرجا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اين مسئله براى ما و تو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ما در مورد آن براى خودمان نگران شديم و همان طور كه تو مراقبت كردى، ما نيز مراقب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خواستۀ تو براى بيان نظرمان در مورد خودت، به تو مى گويم كه مسائل آن گونه است كه تو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از ديگرى جز اين نمى داند و از او چيزى جز آن را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ما ضامن و كفيل يكديگريم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يكى از ما بيزارى جستى و ديگرى را پاك دانستى؛ پس يا ما به رضايت و خشنودى تو جمع شده ايم يا به غضب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نظر خود آگاه مى كنيم و آنچه در دل داريم براى تو آشكار مى سازيم و با تو راست مى گوييم و صداقت مى ورزيم؛ همان گونه كه گفتن راستى و صداقت راه نجات و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آنچه خواندى، پاسخ ده و از عهدشكنى و غدر در كنار مسجد رسول خدا صلّى اللّه عليه و آله و قبر او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 تا نجات يابى و به سلامت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تندى به على عليه السّلام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تا به چيزى كه رضايت او در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قلبها، نيتها و اسرارمان را براى او آشكار كنيم، به گونه اى كه آن را چون اخبارى كه مى شنود ببيند، باز حس انتقام جويى و گناه كار دانستن ما از ذهن او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نمى خواهم او را چون چوبى ببينم كه گوشت را بر آن قطعه قطعه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خود مانعى در اين راه دارم و اين گفته ها براى مخالفت ها و سوء همنشينيش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الحسن،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مى دانى كه رسول خدا روزى كه تو نيز نزد او بودى، مرا به صفتى غير از اين توصيف كرد؛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يارانم كسانى هستند كه در ميان آنان 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عثمان از آنان است؛ چرا كه او به آنان بهترين ظن را دارد و در دوستى با آنان ناصح ترينشان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125" w:name="pg16690_228794"/>
    </w:p>
    <w:p>
      <w:pPr>
        <w:pStyle w:val="BookText"/>
        <w:rPr/>
      </w:pPr>
      <w:bookmarkEnd w:id="1125"/>
      <w:r>
        <w:rPr>
          <w:rFonts w:ascii="IRNazanin" w:hAnsi="IRNazanin" w:eastAsia="IRNazanin"/>
          <w:color w:val="111111"/>
          <w:sz w:val="28"/>
          <w:sz w:val="28"/>
          <w:szCs w:val="28"/>
          <w:rtl w:val="true"/>
          <w:lang w:bidi="fa-IR"/>
        </w:rPr>
        <w:t>پس آن سخن را با رفتارت اثبات كن و با آنچه اكنون بر آن هستى، مخالفت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آنچه شنيدى، چيزهايى است كه در مورد تو گفته اند و اين براى تو كافى است، اگر قبول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تو مطمئن هستى؟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مطمئن هستم و گمان نمى كنم آن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مطمئنى و از كسانى هستى كه دوستى اش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دو را گرفتم؛ به گونه اى كه به هم دست دادند و با هم مصافحه و مزاح كردند و من از كنار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باهم مشورت و صحبت كردند و بعد،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سه روز نگذشته بود كه هركدام از آن دو را ديدم كه از دوستش سخنى مى گفت كه شتر در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آنان بعد از اين هرگز با يكديگر مصالحه نخواهند داشت</w:t>
      </w:r>
      <w:r>
        <w:rPr>
          <w:rFonts w:eastAsia="IRNazanin" w:cs="IRNazanin"/>
          <w:color w:val="111111"/>
          <w:sz w:val="28"/>
          <w:szCs w:val="28"/>
          <w:rtl w:val="true"/>
          <w:lang w:bidi="fa-IR"/>
        </w:rPr>
        <w:t>.</w:t>
      </w:r>
    </w:p>
    <w:p>
      <w:pPr>
        <w:pStyle w:val="Heading3"/>
        <w:numPr>
          <w:ilvl w:val="2"/>
          <w:numId w:val="1"/>
        </w:numPr>
        <w:rPr/>
      </w:pPr>
      <w:bookmarkStart w:id="1126" w:name="__RefHeading___Toc12208432_1280447820"/>
      <w:bookmarkStart w:id="1127" w:name="_Toc414"/>
      <w:bookmarkEnd w:id="1126"/>
      <w:r>
        <w:rPr/>
        <w:t>401</w:t>
      </w:r>
      <w:r>
        <w:rPr>
          <w:rtl w:val="true"/>
        </w:rPr>
        <w:t xml:space="preserve">. </w:t>
      </w:r>
      <w:r>
        <w:rPr>
          <w:rtl w:val="true"/>
        </w:rPr>
        <w:t xml:space="preserve">عيادت عثمان از على </w:t>
      </w:r>
      <w:r>
        <w:rPr>
          <w:rtl w:val="true"/>
        </w:rPr>
        <w:t>(</w:t>
      </w:r>
      <w:r>
        <w:rPr>
          <w:rtl w:val="true"/>
        </w:rPr>
        <w:t>ع</w:t>
      </w:r>
      <w:r>
        <w:rPr>
          <w:rtl w:val="true"/>
        </w:rPr>
        <w:t xml:space="preserve">) </w:t>
      </w:r>
      <w:r>
        <w:rPr>
          <w:rtl w:val="true"/>
        </w:rPr>
        <w:t>به هنگام بيماريش</w:t>
      </w:r>
      <w:bookmarkEnd w:id="1127"/>
    </w:p>
    <w:p>
      <w:pPr>
        <w:pStyle w:val="BookText"/>
        <w:rPr/>
      </w:pPr>
      <w:r>
        <w:rPr>
          <w:rFonts w:ascii="IRNazanin" w:hAnsi="IRNazanin" w:eastAsia="IRNazanin"/>
          <w:color w:val="111111"/>
          <w:sz w:val="28"/>
          <w:sz w:val="28"/>
          <w:szCs w:val="28"/>
          <w:rtl w:val="true"/>
          <w:lang w:bidi="fa-IR"/>
        </w:rPr>
        <w:t>زبير بن بكار روايت كرد و گفت</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مروان بن حكم به عيادتش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حال على عليه السّلام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ساكت بود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با من مانند فرزندى كه پدرش او را نفرين و عاق كرده است، برخورد مى كنى؛ كه اگر زنده بماند، نفرين شده است و اگر بميرد به ناگهانى و دردناكى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تو در كار ما و خود گشايشى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دوست تو باشيم يا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بين زمين و آسمان معلق نگه ندار، به خدا سوگند، من برايت از فلانى و فلانى بهترم و اگر كشته شوم، مانند من را نمى يابى</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آنچه در پشت سر ما قرار يافته، آرام نمى شود مگر آنكه شمشيرهايمان را بيرون آوريم و پيوند خويشاوندى را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مروان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بين ماست دخالت نكن</w:t>
      </w:r>
      <w:r>
        <w:rPr>
          <w:rFonts w:eastAsia="IRNazanin" w:cs="IRNazanin"/>
          <w:color w:val="111111"/>
          <w:sz w:val="28"/>
          <w:szCs w:val="28"/>
          <w:rtl w:val="true"/>
          <w:lang w:bidi="fa-IR"/>
        </w:rPr>
        <w:t xml:space="preserve">. </w:t>
      </w:r>
      <w:bookmarkStart w:id="1128" w:name="pg16690_228795"/>
    </w:p>
    <w:p>
      <w:pPr>
        <w:pStyle w:val="Heading3"/>
        <w:numPr>
          <w:ilvl w:val="2"/>
          <w:numId w:val="1"/>
        </w:numPr>
        <w:rPr/>
      </w:pPr>
      <w:bookmarkStart w:id="1129" w:name="__RefHeading___Toc12208434_1280447820"/>
      <w:bookmarkStart w:id="1130" w:name="_Toc415"/>
      <w:bookmarkEnd w:id="1128"/>
      <w:bookmarkEnd w:id="1129"/>
      <w:r>
        <w:rPr/>
        <w:t>402</w:t>
      </w:r>
      <w:r>
        <w:rPr>
          <w:rtl w:val="true"/>
        </w:rPr>
        <w:t xml:space="preserve">. </w:t>
      </w:r>
      <w:r>
        <w:rPr>
          <w:rtl w:val="true"/>
        </w:rPr>
        <w:t>گفتگو بين عمر و ابن عباس</w:t>
      </w:r>
      <w:bookmarkEnd w:id="1130"/>
    </w:p>
    <w:p>
      <w:pPr>
        <w:pStyle w:val="BookText"/>
        <w:rPr/>
      </w:pPr>
      <w:r>
        <w:rPr>
          <w:rFonts w:ascii="Amiri" w:hAnsi="Amiri" w:eastAsia="Amiri" w:cs="Amiri"/>
          <w:color w:val="111111"/>
          <w:sz w:val="28"/>
          <w:sz w:val="28"/>
          <w:szCs w:val="28"/>
          <w:rtl w:val="true"/>
          <w:lang w:bidi="ar-SA"/>
        </w:rPr>
        <w:t>زبير بن بكار در الموفّقيات از عبد الله بن عباس روايت كرد</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از خانه خارج شدم تا عمر بن خطاب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بر خرى سوار بود و او را با طناب سياهى لجام زده بود؛ كفش هاى وصله دارى به پا و پيراهن و شلوار كوتاهى نيز بر تن داشت به گونه اى كه هنگام حركت، پايش تا زانو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را كشيدم تا هر دو قسمت آن مساوى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را كه مى پوشاندم، قسمت ديگر نمايان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از تو اطاعت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به عاليه</w:t>
      </w:r>
      <w:r>
        <w:rPr>
          <w:rStyle w:val="FootnoteAnchor"/>
          <w:rtl w:val="true"/>
        </w:rPr>
        <w:footnoteReference w:id="1104"/>
      </w:r>
      <w:r>
        <w:rPr>
          <w:rFonts w:ascii="IRNazanin" w:hAnsi="IRNazanin" w:eastAsia="IRNazanin"/>
          <w:color w:val="111111"/>
          <w:sz w:val="28"/>
          <w:sz w:val="28"/>
          <w:szCs w:val="28"/>
          <w:rtl w:val="true"/>
          <w:lang w:bidi="fa-IR"/>
        </w:rPr>
        <w:t>رسيديم و آنجا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برايمان گوشت و 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قسمت گوشت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من نيز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يك چهارديوارى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ردايش را به سمت من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پيراهنش را روى دستش انداخت و نشست و لباسش را شست و من نيز ردايش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خشك كرديم و نماز عصر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كنارش راه مى رفتم و فرد سومى نزد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مى خواهم از كسى خواستگارى كنم، نظر تو در مورد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نامزدت چه كسى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دختر فلان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نسبش چيزى است كه دوست دارى و آن را مى دانى، و ليكن در اخلاق خاندانش نوعى خسّت است كه اگر آن را در فرزندانت ديدى، تعجب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نيازى به چنين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خواستگارى نزد پسرعمويت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روى؟</w:t>
      </w:r>
      <w:r>
        <w:rPr>
          <w:rStyle w:val="FootnoteAnchor"/>
          <w:rtl w:val="true"/>
        </w:rPr>
        <w:footnoteReference w:id="110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قبلا مرا نزد او نفرستادى؟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پسر برادرش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اين دوست تو اگر اين كار</w:t>
      </w:r>
      <w:r>
        <w:rPr>
          <w:rStyle w:val="FootnoteAnchor"/>
          <w:rtl w:val="true"/>
        </w:rPr>
        <w:footnoteReference w:id="1106"/>
      </w:r>
      <w:r>
        <w:rPr>
          <w:rFonts w:ascii="IRNazanin" w:hAnsi="IRNazanin" w:eastAsia="IRNazanin"/>
          <w:color w:val="111111"/>
          <w:sz w:val="28"/>
          <w:sz w:val="28"/>
          <w:szCs w:val="28"/>
          <w:rtl w:val="true"/>
          <w:lang w:bidi="fa-IR"/>
        </w:rPr>
        <w:t>را برعهده گيرد، مى ترسم دچار عجب و 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شما را بعد از خودم </w:t>
      </w:r>
      <w:bookmarkStart w:id="1131" w:name="pg16690_228796"/>
    </w:p>
    <w:p>
      <w:pPr>
        <w:pStyle w:val="BookText"/>
        <w:rPr/>
      </w:pPr>
      <w:bookmarkEnd w:id="1131"/>
      <w:r>
        <w:rPr>
          <w:rFonts w:ascii="IRNazanin" w:hAnsi="IRNazanin" w:eastAsia="IRNazanin"/>
          <w:color w:val="111111"/>
          <w:sz w:val="28"/>
          <w:sz w:val="28"/>
          <w:szCs w:val="28"/>
          <w:rtl w:val="true"/>
          <w:lang w:bidi="fa-IR"/>
        </w:rPr>
        <w:t>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دوست ما آن طور كه مى دانى، تغيير نمى كند و عوض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مصاحبت با رسول خدا صلّى اللّه عليه و آله هيچ گاه ناخشنودى او را فراهم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كلام مرا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مورد مسأله دختر ابى جهل، هنگامى كه خواست او را در كنار فاطمه براى خود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دوست ما عزمى نداشت كه موجبات نارضايتى پيامبر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علاقه اى است كه كسى نمى تواند آن را از خود دور سازد؛ حتى اگر او در دين خدا فقيه باشد يا به امر الهى آگاه و عامل باشد</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كسى كه گمان مى كند مى تواند به درون و عمق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يابد، گمان باطلى دارد؛ براى تو و خودم طلب مغفرت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سؤالاتى در مورد مسائل زنان پرسيد، من نيز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كه خدا كارت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شايستۀ پيروى كردن هستى</w:t>
      </w:r>
      <w:r>
        <w:rPr>
          <w:rFonts w:eastAsia="IRNazanin" w:cs="IRNazanin"/>
          <w:color w:val="111111"/>
          <w:sz w:val="28"/>
          <w:szCs w:val="28"/>
          <w:rtl w:val="true"/>
          <w:lang w:bidi="fa-IR"/>
        </w:rPr>
        <w:t>.</w:t>
      </w:r>
    </w:p>
    <w:p>
      <w:pPr>
        <w:pStyle w:val="Heading3"/>
        <w:numPr>
          <w:ilvl w:val="2"/>
          <w:numId w:val="1"/>
        </w:numPr>
        <w:rPr/>
      </w:pPr>
      <w:bookmarkStart w:id="1132" w:name="__RefHeading___Toc12208436_1280447820"/>
      <w:bookmarkStart w:id="1133" w:name="_Toc416"/>
      <w:bookmarkEnd w:id="1132"/>
      <w:r>
        <w:rPr/>
        <w:t>403</w:t>
      </w:r>
      <w:r>
        <w:rPr>
          <w:rtl w:val="true"/>
        </w:rPr>
        <w:t xml:space="preserve">. </w:t>
      </w:r>
      <w:r>
        <w:rPr>
          <w:rtl w:val="true"/>
        </w:rPr>
        <w:t>احياى دوبارۀ اسلام توسط حجازى ها و عراقى ها</w:t>
      </w:r>
      <w:bookmarkEnd w:id="1133"/>
    </w:p>
    <w:p>
      <w:pPr>
        <w:pStyle w:val="BookText"/>
        <w:rPr/>
      </w:pPr>
      <w:r>
        <w:rPr>
          <w:rFonts w:ascii="IRNazanin" w:hAnsi="IRNazanin" w:eastAsia="IRNazanin"/>
          <w:color w:val="111111"/>
          <w:sz w:val="28"/>
          <w:sz w:val="28"/>
          <w:szCs w:val="28"/>
          <w:rtl w:val="true"/>
          <w:lang w:bidi="fa-IR"/>
        </w:rPr>
        <w:t>زبير بن بكار در الموفقيات از مغيره بن شعبه گفت</w:t>
      </w:r>
      <w:r>
        <w:rPr>
          <w:rFonts w:eastAsia="IRNazanin" w:cs="IRNazanin"/>
          <w:color w:val="111111"/>
          <w:sz w:val="28"/>
          <w:szCs w:val="28"/>
          <w:rtl w:val="true"/>
          <w:lang w:bidi="fa-IR"/>
        </w:rPr>
        <w:t>:</w:t>
      </w:r>
      <w:r>
        <w:rPr>
          <w:rStyle w:val="FootnoteAnchor"/>
          <w:rtl w:val="true"/>
        </w:rPr>
        <w:footnoteReference w:id="110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مغيره، آيا از زمانى كه آسيب به چشمت رسيده با آن ديده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بنى اميه، ديدگان اسلام را نابينا مى سازند؛ همان گونه كه چشم تو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نابينا مى كنند به گونه اى كه كسى نداند از كجا آمده </w:t>
      </w:r>
      <w:bookmarkStart w:id="1134" w:name="pg16690_228797"/>
    </w:p>
    <w:p>
      <w:pPr>
        <w:pStyle w:val="BookText"/>
        <w:rPr/>
      </w:pPr>
      <w:bookmarkEnd w:id="1134"/>
      <w:r>
        <w:rPr>
          <w:rFonts w:ascii="IRNazanin" w:hAnsi="IRNazanin" w:eastAsia="IRNazanin"/>
          <w:color w:val="111111"/>
          <w:sz w:val="28"/>
          <w:sz w:val="28"/>
          <w:szCs w:val="28"/>
          <w:rtl w:val="true"/>
          <w:lang w:bidi="fa-IR"/>
        </w:rPr>
        <w:t>و به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خواهد شد اى 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بعد از صدوچهل يا بعد از صدوسى سال، گروهى مانند گروهى سلاطين را بر مى انگيزد كه با بينش و بصيرت به اسلام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آنان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حجازى ها و عراقى ها هستند</w:t>
      </w:r>
      <w:r>
        <w:rPr>
          <w:rFonts w:eastAsia="IRNazanin" w:cs="IRNazanin"/>
          <w:color w:val="111111"/>
          <w:sz w:val="28"/>
          <w:szCs w:val="28"/>
          <w:rtl w:val="true"/>
          <w:lang w:bidi="fa-IR"/>
        </w:rPr>
        <w:t>.</w:t>
      </w:r>
      <w:r>
        <w:rPr>
          <w:rStyle w:val="FootnoteAnchor"/>
          <w:rtl w:val="true"/>
        </w:rPr>
        <w:footnoteReference w:id="1110"/>
      </w:r>
    </w:p>
    <w:p>
      <w:pPr>
        <w:pStyle w:val="Heading3"/>
        <w:numPr>
          <w:ilvl w:val="2"/>
          <w:numId w:val="1"/>
        </w:numPr>
        <w:rPr/>
      </w:pPr>
      <w:bookmarkStart w:id="1135" w:name="__RefHeading___Toc12208438_1280447820"/>
      <w:bookmarkStart w:id="1136" w:name="_Toc417"/>
      <w:bookmarkEnd w:id="1135"/>
      <w:r>
        <w:rPr/>
        <w:t>404</w:t>
      </w:r>
      <w:r>
        <w:rPr>
          <w:rtl w:val="true"/>
        </w:rPr>
        <w:t xml:space="preserve">. </w:t>
      </w:r>
      <w:r>
        <w:rPr>
          <w:rtl w:val="true"/>
        </w:rPr>
        <w:t>گفتگو بين ابوبكر و قيس بن عاصم منقرى</w:t>
      </w:r>
      <w:bookmarkEnd w:id="1136"/>
    </w:p>
    <w:p>
      <w:pPr>
        <w:pStyle w:val="BookText"/>
        <w:rPr/>
      </w:pPr>
      <w:r>
        <w:rPr>
          <w:rFonts w:ascii="Amiri" w:hAnsi="Amiri" w:eastAsia="Amiri" w:cs="Amiri"/>
          <w:color w:val="111111"/>
          <w:sz w:val="28"/>
          <w:sz w:val="28"/>
          <w:szCs w:val="28"/>
          <w:rtl w:val="true"/>
          <w:lang w:bidi="ar-SA"/>
        </w:rPr>
        <w:t>زبير در الموفقيات روايت كرد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بكر در جاهليت به قيس بن عاصم منقرى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دخترت را زنده به گور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كسانى مانند تو را بر جاى گذارند</w:t>
      </w:r>
      <w:r>
        <w:rPr>
          <w:rFonts w:eastAsia="IRNazanin" w:cs="IRNazanin"/>
          <w:color w:val="111111"/>
          <w:sz w:val="28"/>
          <w:szCs w:val="28"/>
          <w:rtl w:val="true"/>
          <w:lang w:bidi="fa-IR"/>
        </w:rPr>
        <w:t>.</w:t>
      </w:r>
    </w:p>
    <w:p>
      <w:pPr>
        <w:pStyle w:val="Heading3"/>
        <w:numPr>
          <w:ilvl w:val="2"/>
          <w:numId w:val="1"/>
        </w:numPr>
        <w:rPr/>
      </w:pPr>
      <w:bookmarkStart w:id="1137" w:name="__RefHeading___Toc12208440_1280447820"/>
      <w:bookmarkStart w:id="1138" w:name="_Toc418"/>
      <w:bookmarkEnd w:id="1137"/>
      <w:r>
        <w:rPr/>
        <w:t>405</w:t>
      </w:r>
      <w:r>
        <w:rPr>
          <w:rtl w:val="true"/>
        </w:rPr>
        <w:t xml:space="preserve">. </w:t>
      </w:r>
      <w:r>
        <w:rPr>
          <w:rtl w:val="true"/>
        </w:rPr>
        <w:t>نامه نگارى بين على و معاويه</w:t>
      </w:r>
      <w:bookmarkEnd w:id="1138"/>
    </w:p>
    <w:p>
      <w:pPr>
        <w:pStyle w:val="BookText"/>
        <w:rPr/>
      </w:pPr>
      <w:r>
        <w:rPr>
          <w:rFonts w:ascii="IRNazanin" w:hAnsi="IRNazanin" w:eastAsia="IRNazanin"/>
          <w:color w:val="111111"/>
          <w:sz w:val="28"/>
          <w:sz w:val="28"/>
          <w:szCs w:val="28"/>
          <w:rtl w:val="true"/>
          <w:lang w:bidi="fa-IR"/>
        </w:rPr>
        <w:t>زبير بن بكار گفت</w:t>
      </w:r>
      <w:r>
        <w:rPr>
          <w:rFonts w:eastAsia="IRNazanin" w:cs="IRNazanin"/>
          <w:color w:val="111111"/>
          <w:sz w:val="28"/>
          <w:szCs w:val="28"/>
          <w:rtl w:val="true"/>
          <w:lang w:bidi="fa-IR"/>
        </w:rPr>
        <w:t>:</w:t>
      </w:r>
      <w:r>
        <w:rPr>
          <w:rStyle w:val="FootnoteAnchor"/>
          <w:rtl w:val="true"/>
        </w:rPr>
        <w:footnoteReference w:id="111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جرير</w:t>
      </w:r>
      <w:r>
        <w:rPr>
          <w:rStyle w:val="FootnoteAnchor"/>
          <w:rtl w:val="true"/>
        </w:rPr>
        <w:footnoteReference w:id="1113"/>
      </w:r>
      <w:r>
        <w:rPr>
          <w:rFonts w:ascii="IRNazanin" w:hAnsi="IRNazanin" w:eastAsia="IRNazanin"/>
          <w:color w:val="111111"/>
          <w:sz w:val="28"/>
          <w:sz w:val="28"/>
          <w:szCs w:val="28"/>
          <w:rtl w:val="true"/>
          <w:lang w:bidi="fa-IR"/>
        </w:rPr>
        <w:t>را نزد معاويه فرستاد، او اولين كسى بود كه از طرف او نزد معاويه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معاويه وارد شدم، ديدم كه براى مردم خطبه مى خواند و يارانش گرد پيراهن غرق خون عثمان، كه بر نيزه اى آويزان شده و انگشتان قطع شدۀ همسرش نائلة دختر فرافصه نيز روى آن بود،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على عليه السّلام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راه با من همسفر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معاويه، وضع را براى وى با اين شعر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بنى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شيخكم غير كذب</w:t>
      </w:r>
    </w:p>
    <w:p>
      <w:pPr>
        <w:pStyle w:val="BookText"/>
        <w:rPr/>
      </w:pPr>
      <w:r>
        <w:rPr>
          <w:rFonts w:ascii="IRNazanin" w:hAnsi="IRNazanin" w:eastAsia="IRNazanin"/>
          <w:color w:val="111111"/>
          <w:sz w:val="28"/>
          <w:sz w:val="28"/>
          <w:szCs w:val="28"/>
          <w:rtl w:val="true"/>
          <w:lang w:bidi="fa-IR"/>
        </w:rPr>
        <w:t>و أنت أولى الناب بالوثب فثب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پسران عمويت عبد المطلب بى شك بزرگ شما را بى گناه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شايسته ترين كس براى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بعد از آن شعر، نامه اى از وليد بن عقبة بن ابى معيط</w:t>
      </w:r>
      <w:r>
        <w:rPr>
          <w:rStyle w:val="FootnoteAnchor"/>
          <w:rtl w:val="true"/>
        </w:rPr>
        <w:footnoteReference w:id="1114"/>
      </w:r>
      <w:r>
        <w:rPr>
          <w:rFonts w:ascii="Amiri" w:hAnsi="Amiri" w:eastAsia="Amiri" w:cs="Amiri"/>
          <w:color w:val="111111"/>
          <w:sz w:val="28"/>
          <w:sz w:val="28"/>
          <w:szCs w:val="28"/>
          <w:rtl w:val="true"/>
          <w:lang w:bidi="ar-SA"/>
        </w:rPr>
        <w:t>، برادر مادرى عثمان، به او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اول آن نامه كه اين مرد كوفى به صورت محرمانه همراه داشت، نوشته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پادشاهى به قعر چاهى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گويد معاويه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مرگ عثمان به جنب و جوش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بمان تا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ماه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نامۀ ديگرى از وليد بن عقبه آمد كه اول آن اين شعر را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أخى ثقة مليم</w:t>
      </w:r>
    </w:p>
    <w:p>
      <w:pPr>
        <w:pStyle w:val="BookText"/>
        <w:rPr/>
      </w:pPr>
      <w:r>
        <w:rPr>
          <w:rFonts w:ascii="Amiri" w:hAnsi="Amiri" w:eastAsia="Amiri" w:cs="Amiri"/>
          <w:color w:val="111111"/>
          <w:sz w:val="28"/>
          <w:sz w:val="28"/>
          <w:szCs w:val="28"/>
          <w:rtl w:val="true"/>
          <w:lang w:bidi="ar-SA"/>
        </w:rPr>
        <w:t xml:space="preserve">قطعت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فى دمشق و لا تريم</w:t>
      </w:r>
    </w:p>
    <w:p>
      <w:pPr>
        <w:pStyle w:val="BookText"/>
        <w:rPr/>
      </w:pPr>
      <w:r>
        <w:rPr>
          <w:rFonts w:ascii="Amiri" w:hAnsi="Amiri" w:eastAsia="Amiri" w:cs="Amiri"/>
          <w:color w:val="111111"/>
          <w:sz w:val="28"/>
          <w:sz w:val="28"/>
          <w:szCs w:val="28"/>
          <w:rtl w:val="true"/>
          <w:lang w:bidi="ar-SA"/>
        </w:rPr>
        <w:t xml:space="preserve">و إنك و الكتاب إلى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p>
    <w:p>
      <w:pPr>
        <w:pStyle w:val="BookText"/>
        <w:rPr/>
      </w:pPr>
      <w:r>
        <w:rPr>
          <w:rFonts w:ascii="Amiri" w:hAnsi="Amiri" w:eastAsia="Amiri" w:cs="Amiri"/>
          <w:color w:val="111111"/>
          <w:sz w:val="28"/>
          <w:sz w:val="28"/>
          <w:szCs w:val="28"/>
          <w:rtl w:val="true"/>
          <w:lang w:bidi="ar-SA"/>
        </w:rPr>
        <w:t xml:space="preserve">فلو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لشمّر لا ألف و لا سؤوم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معاوية بن حرب برسان كه تو از افراد مطمئن و ملامتگر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را پشت </w:t>
      </w:r>
    </w:p>
    <w:p>
      <w:pPr>
        <w:pStyle w:val="BookText"/>
        <w:rPr/>
      </w:pPr>
      <w:r>
        <w:rPr>
          <w:rFonts w:ascii="IRNazanin" w:hAnsi="IRNazanin" w:eastAsia="IRNazanin"/>
          <w:color w:val="111111"/>
          <w:sz w:val="28"/>
          <w:sz w:val="28"/>
          <w:szCs w:val="28"/>
          <w:rtl w:val="true"/>
          <w:lang w:bidi="fa-IR"/>
        </w:rPr>
        <w:t>سر گذراندى مانند كسى كه خشمگين و اندوهناك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در دمشق به هدر دادى و آن را رام خود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على نامه بنويس، مثل دباغى كه كرم، پوست دباغيش را فاسد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كشته مى شدى و او زنده بود، مطمئنا بدون هيچ حبّ و بغضى براى انجام كارش آماده مى شد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بين دو كاغذ سفيد قرار داشت كه آن دو را پيچيده و روى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ابى سفيان به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من داد، من نمى دانستم چه در آن نوشته شده و گمان نمى كردم چيزى جز پاسخ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مردى از بنى عبس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او چه چيزى همراه دارد تا اينكه خارج شديم و به كوفه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شك نداشتند كه من جز نامۀ بيعت اهل شام با خود نياورده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چيزى در آن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بنى عبسى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قبايل قيس بويژه قيس غطفان و بويژه عبس در اينجا است؟ به خدا سوگند، من پيراهن عثمان را در حالى ترك كردم كه زير آن بيش از پنجاه هزار ريش سفيد، كه ريش هاى خود را با خون چشمانشان خضاب كرده بودند،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پيمان بسته اند كه قاتل او را در دريا يا خشكى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سوگند مى خورم كه پسر ابو سفيان با بيش از چهل هزار سواره نظام به ناگاه بر سر شما فرود آيد كه بى شك در ميان آنان شجاعان زيادى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به طرف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نامه اى از معاويه را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نامه را گشود، در آن اين شعر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أتانى أمر فيه للنفس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اجتداع للأنوف أصيل</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 أمير المؤمنين و 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لها صمّ الجبال تزول </w:t>
      </w:r>
      <w:bookmarkStart w:id="1139" w:name="pg16690_228800"/>
    </w:p>
    <w:p>
      <w:pPr>
        <w:pStyle w:val="BookText"/>
        <w:rPr/>
      </w:pPr>
      <w:bookmarkEnd w:id="1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به من داده شده است كه در آن جا دچار اندوه، و بينى هاى بزرگان بريده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خبر مرگ امير المؤمنين كه تكان دهنده و ناگهانى بود به گونه اى كه نزديك بود كوههاى محكم هم از شدّت آن از هم فرو بپاشند و از بين بروند</w:t>
      </w:r>
      <w:r>
        <w:rPr>
          <w:rFonts w:eastAsia="IRNazanin" w:cs="IRNazanin"/>
          <w:color w:val="111111"/>
          <w:sz w:val="28"/>
          <w:szCs w:val="28"/>
          <w:rtl w:val="true"/>
          <w:lang w:bidi="fa-IR"/>
        </w:rPr>
        <w:t>].</w:t>
      </w:r>
    </w:p>
    <w:p>
      <w:pPr>
        <w:pStyle w:val="Heading3"/>
        <w:numPr>
          <w:ilvl w:val="2"/>
          <w:numId w:val="1"/>
        </w:numPr>
        <w:rPr/>
      </w:pPr>
      <w:bookmarkStart w:id="1140" w:name="__RefHeading___Toc12208442_1280447820"/>
      <w:bookmarkStart w:id="1141" w:name="_Toc419"/>
      <w:bookmarkEnd w:id="1140"/>
      <w:r>
        <w:rPr/>
        <w:t>406</w:t>
      </w:r>
      <w:r>
        <w:rPr>
          <w:rtl w:val="true"/>
        </w:rPr>
        <w:t xml:space="preserve">. </w:t>
      </w:r>
      <w:r>
        <w:rPr>
          <w:rtl w:val="true"/>
        </w:rPr>
        <w:t>گفت وگو بين عبد الملك و عباد بن زياد</w:t>
      </w:r>
      <w:bookmarkEnd w:id="1141"/>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16"/>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الملك بن مروان بين گروهى از سواران مسابقه اى برقرار كرد كه عبّاد بن زياد بر آنان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عبّاد و صلّت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خرّازا تجود قربته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سبقت گرفت، اما ريشش ريخت و مشك دوز، مشك او را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از اين سخن عبد الملك به خالد بن يزيد بن معاويه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عدالت را در مورد تو به گونه اى كه او نپسندد، به اجرا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خواهر خالد را در عقد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عبد الملك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آنچه از زنان خاندان ابو سفيان در نكاح شما آمده اند جز تباهى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خالد را از آن چه حجاج نوشته بود،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زنى را از خاندان خود سراغ ندارم كه تباه و ضايع شده باشد مگر عاتكه دختر يزيد بن معاويه كه در نكاح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كسى جز تو را مدّنظر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منظور او آن زناكار پسر زناكار، عبّاد است</w:t>
      </w:r>
      <w:r>
        <w:rPr>
          <w:rFonts w:eastAsia="IRNazanin" w:cs="IRNazanin"/>
          <w:color w:val="111111"/>
          <w:sz w:val="28"/>
          <w:szCs w:val="28"/>
          <w:rtl w:val="true"/>
          <w:lang w:bidi="fa-IR"/>
        </w:rPr>
        <w:t>.</w:t>
      </w:r>
    </w:p>
    <w:p>
      <w:pPr>
        <w:pStyle w:val="Heading3"/>
        <w:numPr>
          <w:ilvl w:val="2"/>
          <w:numId w:val="1"/>
        </w:numPr>
        <w:rPr/>
      </w:pPr>
      <w:bookmarkStart w:id="1142" w:name="__RefHeading___Toc12208444_1280447820"/>
      <w:bookmarkStart w:id="1143" w:name="_Toc420"/>
      <w:bookmarkEnd w:id="1142"/>
      <w:r>
        <w:rPr/>
        <w:t>407</w:t>
      </w:r>
      <w:r>
        <w:rPr>
          <w:rtl w:val="true"/>
        </w:rPr>
        <w:t xml:space="preserve">. </w:t>
      </w:r>
      <w:r>
        <w:rPr>
          <w:rtl w:val="true"/>
        </w:rPr>
        <w:t>نفس سركش</w:t>
      </w:r>
      <w:bookmarkEnd w:id="1143"/>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17"/>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فرزند عمر بن عبد العزيز با پدرش سخن مى گفت كه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بيدار </w:t>
      </w:r>
      <w:bookmarkStart w:id="1144" w:name="pg16690_228801"/>
    </w:p>
    <w:p>
      <w:pPr>
        <w:pStyle w:val="BookText"/>
        <w:rPr/>
      </w:pPr>
      <w:bookmarkEnd w:id="1144"/>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راحت مى خوابى در حالى كه مظلومان و ستم ديدگان نزد تو مى آيند و تو در خواب هستى و حق خداوند را براى آنان به اجرا درنمى 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نفس من چون چارپاى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مدارا نكنم، مرا به منزل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مقدار كمى از نفسم اطاعت مى كنم تا اينكه نفسم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خواب ثواب كسى محاسبه مى شود كه در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هم اگر مى خواست مى توانست قرآن را يك جا نازل كند، اما آن را يك يك يا دو آيه دو آيه نازل كرد تا ايمان در قلبها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كارى كه من در آن وارد شده ام، مهم تر از اهل بيت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نيرو و قدرت و امكانات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روز آنان را جمع كنم، مى ترسم بر من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اين امر را به پايان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زيردستان به انصاف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بنده بداند خداوند همه چيز را در مورد او مى داند و دوست دارد با زيردستان به انصاف رفتار كنند</w:t>
      </w:r>
      <w:r>
        <w:rPr>
          <w:rFonts w:eastAsia="IRNazanin" w:cs="IRNazanin"/>
          <w:color w:val="111111"/>
          <w:sz w:val="28"/>
          <w:szCs w:val="28"/>
          <w:rtl w:val="true"/>
          <w:lang w:bidi="fa-IR"/>
        </w:rPr>
        <w:t>.</w:t>
      </w:r>
    </w:p>
    <w:p>
      <w:pPr>
        <w:pStyle w:val="Heading3"/>
        <w:numPr>
          <w:ilvl w:val="2"/>
          <w:numId w:val="1"/>
        </w:numPr>
        <w:rPr/>
      </w:pPr>
      <w:bookmarkStart w:id="1145" w:name="__RefHeading___Toc12208446_1280447820"/>
      <w:bookmarkStart w:id="1146" w:name="_Toc421"/>
      <w:bookmarkEnd w:id="1145"/>
      <w:r>
        <w:rPr/>
        <w:t>408</w:t>
      </w:r>
      <w:r>
        <w:rPr>
          <w:rtl w:val="true"/>
        </w:rPr>
        <w:t xml:space="preserve">. </w:t>
      </w:r>
      <w:r>
        <w:rPr>
          <w:rtl w:val="true"/>
        </w:rPr>
        <w:t>شمشير عبد الله بن جحش</w:t>
      </w:r>
      <w:bookmarkEnd w:id="1146"/>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18"/>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شمشير عبد الله بن جحش در جنگ احد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شاخه خرمايى به او داد كه در دستش به شمشير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شمشير را عرجون ناميدند؛ زيرا اصل اوليۀ آن، شاخۀ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 همچنان بود تا اينكه آن را به يكى از تركان به قيمت دويست دينار فروخت</w:t>
      </w:r>
      <w:r>
        <w:rPr>
          <w:rFonts w:eastAsia="IRNazanin" w:cs="IRNazanin"/>
          <w:color w:val="111111"/>
          <w:sz w:val="28"/>
          <w:szCs w:val="28"/>
          <w:rtl w:val="true"/>
          <w:lang w:bidi="fa-IR"/>
        </w:rPr>
        <w:t>.</w:t>
      </w:r>
    </w:p>
    <w:p>
      <w:pPr>
        <w:pStyle w:val="Heading3"/>
        <w:numPr>
          <w:ilvl w:val="2"/>
          <w:numId w:val="1"/>
        </w:numPr>
        <w:rPr/>
      </w:pPr>
      <w:bookmarkStart w:id="1147" w:name="__RefHeading___Toc12208448_1280447820"/>
      <w:bookmarkStart w:id="1148" w:name="_Toc422"/>
      <w:bookmarkEnd w:id="1147"/>
      <w:r>
        <w:rPr/>
        <w:t>409</w:t>
      </w:r>
      <w:r>
        <w:rPr>
          <w:rtl w:val="true"/>
        </w:rPr>
        <w:t xml:space="preserve">. </w:t>
      </w:r>
      <w:r>
        <w:rPr>
          <w:rtl w:val="true"/>
        </w:rPr>
        <w:t>از شعر عتبى</w:t>
      </w:r>
      <w:bookmarkEnd w:id="1148"/>
    </w:p>
    <w:p>
      <w:pPr>
        <w:pStyle w:val="BookText"/>
        <w:rPr/>
      </w:pPr>
      <w:r>
        <w:rPr>
          <w:rFonts w:ascii="IRNazanin" w:hAnsi="IRNazanin" w:eastAsia="IRNazanin"/>
          <w:color w:val="111111"/>
          <w:sz w:val="28"/>
          <w:sz w:val="28"/>
          <w:szCs w:val="28"/>
          <w:rtl w:val="true"/>
          <w:lang w:bidi="fa-IR"/>
        </w:rPr>
        <w:t>زبير بن بكار در الموفقيات بعد از اينكه شعرى سرود، گفت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عتبى شنيدم كه آن را تصحيف مى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بقيلة</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را نفيله مى گفت</w:t>
      </w:r>
      <w:r>
        <w:rPr>
          <w:rFonts w:eastAsia="IRNazanin" w:cs="IRNazanin"/>
          <w:color w:val="111111"/>
          <w:sz w:val="28"/>
          <w:szCs w:val="28"/>
          <w:rtl w:val="true"/>
          <w:lang w:bidi="fa-IR"/>
        </w:rPr>
        <w:t xml:space="preserve">. </w:t>
      </w:r>
      <w:bookmarkStart w:id="1149" w:name="pg16690_228802"/>
    </w:p>
    <w:p>
      <w:pPr>
        <w:pStyle w:val="Heading3"/>
        <w:numPr>
          <w:ilvl w:val="2"/>
          <w:numId w:val="1"/>
        </w:numPr>
        <w:rPr/>
      </w:pPr>
      <w:bookmarkStart w:id="1150" w:name="__RefHeading___Toc12208450_1280447820"/>
      <w:bookmarkStart w:id="1151" w:name="_Toc423"/>
      <w:bookmarkEnd w:id="1149"/>
      <w:bookmarkEnd w:id="1150"/>
      <w:r>
        <w:rPr/>
        <w:t>410</w:t>
      </w:r>
      <w:r>
        <w:rPr>
          <w:rtl w:val="true"/>
        </w:rPr>
        <w:t xml:space="preserve">. </w:t>
      </w:r>
      <w:r>
        <w:rPr>
          <w:rtl w:val="true"/>
        </w:rPr>
        <w:t>شعر حارث بن نصر در روز سقيفه</w:t>
      </w:r>
      <w:bookmarkEnd w:id="1151"/>
    </w:p>
    <w:p>
      <w:pPr>
        <w:pStyle w:val="BookText"/>
        <w:rPr/>
      </w:pPr>
      <w:r>
        <w:rPr>
          <w:rFonts w:ascii="Amiri" w:hAnsi="Amiri" w:eastAsia="Amiri" w:cs="Amiri"/>
          <w:color w:val="111111"/>
          <w:sz w:val="28"/>
          <w:sz w:val="28"/>
          <w:szCs w:val="28"/>
          <w:rtl w:val="true"/>
          <w:lang w:bidi="ar-SA"/>
        </w:rPr>
        <w:t>حارث بن نضر سهمى در الموفقيات</w:t>
      </w:r>
      <w:r>
        <w:rPr>
          <w:rStyle w:val="FootnoteAnchor"/>
          <w:rtl w:val="true"/>
        </w:rPr>
        <w:footnoteReference w:id="1120"/>
      </w:r>
      <w:r>
        <w:rPr>
          <w:rFonts w:ascii="Amiri" w:hAnsi="Amiri" w:eastAsia="Amiri" w:cs="Amiri"/>
          <w:color w:val="111111"/>
          <w:sz w:val="28"/>
          <w:sz w:val="28"/>
          <w:szCs w:val="28"/>
          <w:rtl w:val="true"/>
          <w:lang w:bidi="ar-SA"/>
        </w:rPr>
        <w:t>براى زبير بن بكار از طريق محمد بن اسحاق در ماجراى سقيفۀ بنى ساعده اين شعر از انصار را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لقومى لخفّة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انتظارى لزلّة الأقدام</w:t>
      </w:r>
    </w:p>
    <w:p>
      <w:pPr>
        <w:pStyle w:val="BookText"/>
        <w:rPr/>
      </w:pPr>
      <w:r>
        <w:rPr>
          <w:rFonts w:ascii="Amiri" w:hAnsi="Amiri" w:eastAsia="Amiri" w:cs="Amiri"/>
          <w:color w:val="111111"/>
          <w:sz w:val="28"/>
          <w:sz w:val="28"/>
          <w:szCs w:val="28"/>
          <w:rtl w:val="true"/>
          <w:lang w:bidi="ar-SA"/>
        </w:rPr>
        <w:t xml:space="preserve">قبل كانوا من الدعاة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أزمّة الاسلام</w:t>
      </w:r>
    </w:p>
    <w:p>
      <w:pPr>
        <w:pStyle w:val="BookText"/>
        <w:rPr/>
      </w:pPr>
      <w:r>
        <w:rPr>
          <w:rFonts w:ascii="Amiri" w:hAnsi="Amiri" w:eastAsia="Amiri" w:cs="Amiri"/>
          <w:color w:val="111111"/>
          <w:sz w:val="28"/>
          <w:sz w:val="28"/>
          <w:szCs w:val="28"/>
          <w:rtl w:val="true"/>
          <w:lang w:bidi="ar-SA"/>
        </w:rPr>
        <w:t xml:space="preserve">إن ذا الأمر دوننا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هم ذوو الأحلام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قوم من از سبك مغزى و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اين از دعوت كنندگان به خدا و زمام دين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جز ما براى قريش است و قريش است كه صاحب افرادى خردمند است</w:t>
      </w:r>
      <w:r>
        <w:rPr>
          <w:rFonts w:eastAsia="IRNazanin" w:cs="IRNazanin"/>
          <w:color w:val="111111"/>
          <w:sz w:val="28"/>
          <w:szCs w:val="28"/>
          <w:rtl w:val="true"/>
          <w:lang w:bidi="fa-IR"/>
        </w:rPr>
        <w:t>].</w:t>
      </w:r>
    </w:p>
    <w:p>
      <w:pPr>
        <w:pStyle w:val="Heading3"/>
        <w:numPr>
          <w:ilvl w:val="2"/>
          <w:numId w:val="1"/>
        </w:numPr>
        <w:rPr/>
      </w:pPr>
      <w:bookmarkStart w:id="1152" w:name="__RefHeading___Toc12208452_1280447820"/>
      <w:bookmarkStart w:id="1153" w:name="_Toc424"/>
      <w:bookmarkEnd w:id="1152"/>
      <w:r>
        <w:rPr/>
        <w:t>411</w:t>
      </w:r>
      <w:r>
        <w:rPr>
          <w:rtl w:val="true"/>
        </w:rPr>
        <w:t xml:space="preserve">. </w:t>
      </w:r>
      <w:r>
        <w:rPr>
          <w:rtl w:val="true"/>
        </w:rPr>
        <w:t>گفتۀ حارث بن هشام در روز سقيفه</w:t>
      </w:r>
      <w:bookmarkEnd w:id="1153"/>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21"/>
      </w:r>
      <w:r>
        <w:rPr>
          <w:rFonts w:ascii="IRNazanin" w:hAnsi="IRNazanin" w:eastAsia="IRNazanin"/>
          <w:color w:val="111111"/>
          <w:sz w:val="28"/>
          <w:sz w:val="28"/>
          <w:szCs w:val="28"/>
          <w:rtl w:val="true"/>
          <w:lang w:bidi="fa-IR"/>
        </w:rPr>
        <w:t>از طريق محمد بن اسحاق در مورد ماجراى سقيفۀ بنى ساعده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هشام، كه در آن زمان رئيس قبيلۀ بنى مخزوم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او برابر نبود مگر با سابقه ترين افراد كه با رسول خدا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سخن رسول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انصار را از آن دور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آنان شايستگى خلافت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سخنى است كه شكى در آن راه ندارد به خدا سوگند، اگر از قريش تنها يك نفر باقى مانده باشد، خداوند اين امر را در آن يك نفر قرار خواهد داد</w:t>
      </w:r>
      <w:r>
        <w:rPr>
          <w:rFonts w:eastAsia="IRNazanin" w:cs="IRNazanin"/>
          <w:color w:val="111111"/>
          <w:sz w:val="28"/>
          <w:szCs w:val="28"/>
          <w:rtl w:val="true"/>
          <w:lang w:bidi="fa-IR"/>
        </w:rPr>
        <w:t>.</w:t>
      </w:r>
    </w:p>
    <w:p>
      <w:pPr>
        <w:pStyle w:val="Heading3"/>
        <w:numPr>
          <w:ilvl w:val="2"/>
          <w:numId w:val="1"/>
        </w:numPr>
        <w:rPr/>
      </w:pPr>
      <w:bookmarkStart w:id="1154" w:name="__RefHeading___Toc12208454_1280447820"/>
      <w:bookmarkStart w:id="1155" w:name="_Toc425"/>
      <w:bookmarkEnd w:id="1154"/>
      <w:r>
        <w:rPr/>
        <w:t>412</w:t>
      </w:r>
      <w:r>
        <w:rPr>
          <w:rtl w:val="true"/>
        </w:rPr>
        <w:t xml:space="preserve">. </w:t>
      </w:r>
      <w:r>
        <w:rPr>
          <w:rtl w:val="true"/>
        </w:rPr>
        <w:t>برخورد عمر بن خطاب با حارث بن وهب</w:t>
      </w:r>
      <w:bookmarkEnd w:id="115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حارث بن وهب با عمر كشمكشى رخ داد كه زبير در الموفقيات</w:t>
      </w:r>
      <w:r>
        <w:rPr>
          <w:rStyle w:val="FootnoteAnchor"/>
          <w:rtl w:val="true"/>
        </w:rPr>
        <w:footnoteReference w:id="1122"/>
      </w:r>
      <w:r>
        <w:rPr>
          <w:rFonts w:ascii="Amiri" w:hAnsi="Amiri" w:eastAsia="Amiri" w:cs="Amiri"/>
          <w:color w:val="111111"/>
          <w:sz w:val="28"/>
          <w:sz w:val="28"/>
          <w:szCs w:val="28"/>
          <w:rtl w:val="true"/>
          <w:lang w:bidi="ar-SA"/>
        </w:rPr>
        <w:t xml:space="preserve">آن را به نقل از يحيى </w:t>
      </w:r>
      <w:bookmarkStart w:id="1156" w:name="pg16690_228803"/>
    </w:p>
    <w:p>
      <w:pPr>
        <w:pStyle w:val="BookText"/>
        <w:rPr/>
      </w:pPr>
      <w:bookmarkEnd w:id="1156"/>
      <w:r>
        <w:rPr>
          <w:rFonts w:ascii="IRNazanin" w:hAnsi="IRNazanin" w:eastAsia="IRNazanin"/>
          <w:color w:val="111111"/>
          <w:sz w:val="28"/>
          <w:sz w:val="28"/>
          <w:szCs w:val="28"/>
          <w:rtl w:val="true"/>
          <w:lang w:bidi="fa-IR"/>
        </w:rPr>
        <w:t>بن محمد بن عبد الله بن ثوبان، از محرز بن جعفر غلام ابو هريره، از پدرش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خطاب، ابو موسى را از ولايت بصره عزل كرد و نصف اموال قدامة بن مظعون و ابا هريره و حارث بن وهب و يكى از بنى ليث بن بكر را مصادره كرد</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 xml:space="preserve">اين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حارث روايت كرد و 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ماده شتر را به صد دينار خريدى؟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اى را كه داشتم جدا كردم و با آن اين شتر را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تو را براى تجارت با اموال مسلمانان نفرستاده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 داد آن شتر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اين به بعد براى تو كارى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عوض كن تا تو را به كارى بگمارم</w:t>
      </w:r>
      <w:r>
        <w:rPr>
          <w:rFonts w:eastAsia="IRNazanin" w:cs="IRNazanin"/>
          <w:color w:val="111111"/>
          <w:sz w:val="28"/>
          <w:szCs w:val="28"/>
          <w:rtl w:val="true"/>
          <w:lang w:bidi="fa-IR"/>
        </w:rPr>
        <w:t>.</w:t>
      </w:r>
    </w:p>
    <w:p>
      <w:pPr>
        <w:pStyle w:val="Heading3"/>
        <w:numPr>
          <w:ilvl w:val="2"/>
          <w:numId w:val="1"/>
        </w:numPr>
        <w:rPr/>
      </w:pPr>
      <w:bookmarkStart w:id="1157" w:name="__RefHeading___Toc12208456_1280447820"/>
      <w:bookmarkStart w:id="1158" w:name="_Toc426"/>
      <w:bookmarkEnd w:id="1157"/>
      <w:r>
        <w:rPr/>
        <w:t>413</w:t>
      </w:r>
      <w:r>
        <w:rPr>
          <w:rtl w:val="true"/>
        </w:rPr>
        <w:t xml:space="preserve">. </w:t>
      </w:r>
      <w:r>
        <w:rPr>
          <w:rtl w:val="true"/>
        </w:rPr>
        <w:t>از اخبار عمر بن خطاب در عصر جاهليت</w:t>
      </w:r>
      <w:bookmarkEnd w:id="1158"/>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24"/>
      </w:r>
      <w:r>
        <w:rPr>
          <w:rFonts w:ascii="IRNazanin" w:hAnsi="IRNazanin" w:eastAsia="IRNazanin"/>
          <w:color w:val="111111"/>
          <w:sz w:val="28"/>
          <w:sz w:val="28"/>
          <w:szCs w:val="28"/>
          <w:rtl w:val="true"/>
          <w:lang w:bidi="fa-IR"/>
        </w:rPr>
        <w:t>از مدائنى، از هشام بن كلبى، از پدرش نقل كرد و گفت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زمان جاهليت با گروهى از قريش براى تجارت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فلسطين رسيدند،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زنباع بن روح بن سلامة جذامى، از كسانى كه به نزد حارث بن ابو شمّر مى روند، يك دهم باج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اموالمان را در قبال طلا فروختيم و آن را در شكم شتر پنهان كرديم تا وقتى كه از آنان گذشتيم، شتر را پى كنيم و طلاها را سالم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زنباع رسيديم، دستور داد ما را تفتيش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تفتيش كردند، اما چيزى نيافتند مگر چيزهايى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شترانشان را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شتران از برابر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پى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شكمش طلا نبود، همۀ شتران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زنباغ دستور داد شكم شتر را باز كردند؛ طلاها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دهم آن </w:t>
      </w:r>
      <w:bookmarkStart w:id="1159" w:name="pg16690_228804"/>
    </w:p>
    <w:p>
      <w:pPr>
        <w:pStyle w:val="BookText"/>
        <w:rPr/>
      </w:pPr>
      <w:bookmarkEnd w:id="1159"/>
      <w:r>
        <w:rPr>
          <w:rFonts w:ascii="IRNazanin" w:hAnsi="IRNazanin" w:eastAsia="IRNazanin"/>
          <w:color w:val="111111"/>
          <w:sz w:val="28"/>
          <w:sz w:val="28"/>
          <w:szCs w:val="28"/>
          <w:rtl w:val="true"/>
          <w:lang w:bidi="fa-IR"/>
        </w:rPr>
        <w:t>اموال را با خشونت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خصوص شعرى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ألق زنباع بن روح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النّصف منه يقرع السنّ من ندم</w:t>
      </w:r>
    </w:p>
    <w:p>
      <w:pPr>
        <w:pStyle w:val="BookText"/>
        <w:rPr/>
      </w:pPr>
      <w:r>
        <w:rPr>
          <w:rFonts w:ascii="Amiri" w:hAnsi="Amiri" w:eastAsia="Amiri" w:cs="Amiri"/>
          <w:color w:val="111111"/>
          <w:sz w:val="28"/>
          <w:sz w:val="28"/>
          <w:szCs w:val="28"/>
          <w:rtl w:val="true"/>
          <w:lang w:bidi="ar-SA"/>
        </w:rPr>
        <w:t xml:space="preserve">و يعلم أن الحى حى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مطاعين فى الهيجا مضاريب فى الهيم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زنباع بن روح بر اين سرزمين سلطه افكنده است و ما از اين وضع بايد انگشت ندامت به دندان گزيم در حالى كه او مى داند ويژگى هاى قبيلۀ حى بن غالب را كه در جنگ نيزه زننده و به هنگام غافلگيرى ضربه زننده هستند</w:t>
      </w:r>
      <w:r>
        <w:rPr>
          <w:rFonts w:eastAsia="IRNazanin" w:cs="IRNazanin"/>
          <w:color w:val="111111"/>
          <w:sz w:val="28"/>
          <w:szCs w:val="28"/>
          <w:rtl w:val="true"/>
          <w:lang w:bidi="fa-IR"/>
        </w:rPr>
        <w:t>].</w:t>
      </w:r>
    </w:p>
    <w:p>
      <w:pPr>
        <w:pStyle w:val="Heading3"/>
        <w:numPr>
          <w:ilvl w:val="2"/>
          <w:numId w:val="1"/>
        </w:numPr>
        <w:rPr/>
      </w:pPr>
      <w:bookmarkStart w:id="1160" w:name="__RefHeading___Toc12208458_1280447820"/>
      <w:bookmarkStart w:id="1161" w:name="_Toc427"/>
      <w:bookmarkEnd w:id="1160"/>
      <w:r>
        <w:rPr/>
        <w:t>414</w:t>
      </w:r>
      <w:r>
        <w:rPr>
          <w:rtl w:val="true"/>
        </w:rPr>
        <w:t xml:space="preserve">. </w:t>
      </w:r>
      <w:r>
        <w:rPr>
          <w:rtl w:val="true"/>
        </w:rPr>
        <w:t>گفتگو بين ابو موسى اشعرى و شبيب باهلى</w:t>
      </w:r>
      <w:bookmarkEnd w:id="1161"/>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25"/>
      </w:r>
      <w:r>
        <w:rPr>
          <w:rFonts w:ascii="Amiri" w:hAnsi="Amiri" w:eastAsia="Amiri" w:cs="Amiri"/>
          <w:color w:val="111111"/>
          <w:sz w:val="28"/>
          <w:sz w:val="28"/>
          <w:szCs w:val="28"/>
          <w:rtl w:val="true"/>
          <w:lang w:bidi="ar-SA"/>
        </w:rPr>
        <w:t>بدون استناد به كسى،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موسى اشعرى به نظارۀ سواران ايستاده بود كه شبيب بن حجل بن نضله باهلى از برابر او گذشت در حالى كه بر اسب لاغرى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پيشاب پشت پيشاب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شبيب آن را شنيد،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رآنى الأشعرى فقال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 و لم يعلم بلائى</w:t>
      </w:r>
    </w:p>
    <w:p>
      <w:pPr>
        <w:pStyle w:val="BookText"/>
        <w:rPr/>
      </w:pPr>
      <w:r>
        <w:rPr>
          <w:rFonts w:ascii="Amiri" w:hAnsi="Amiri" w:eastAsia="Amiri" w:cs="Amiri"/>
          <w:color w:val="111111"/>
          <w:sz w:val="28"/>
          <w:sz w:val="28"/>
          <w:szCs w:val="28"/>
          <w:rtl w:val="true"/>
          <w:lang w:bidi="ar-SA"/>
        </w:rPr>
        <w:t xml:space="preserve">و مثلك قد قضيت الرمح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بدائه و شفيت دائى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مرا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پيشاب پشت پيشاب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مرا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نيزه ام را در قبا و لباس كسى كه همدرد تو است فرو كردم و درد دلم را شفا دادم و دلم آرام گرفت</w:t>
      </w:r>
      <w:r>
        <w:rPr>
          <w:rFonts w:eastAsia="IRNazanin" w:cs="IRNazanin"/>
          <w:color w:val="111111"/>
          <w:sz w:val="28"/>
          <w:szCs w:val="28"/>
          <w:rtl w:val="true"/>
          <w:lang w:bidi="fa-IR"/>
        </w:rPr>
        <w:t>].</w:t>
      </w:r>
    </w:p>
    <w:p>
      <w:pPr>
        <w:pStyle w:val="Heading3"/>
        <w:numPr>
          <w:ilvl w:val="2"/>
          <w:numId w:val="1"/>
        </w:numPr>
        <w:rPr/>
      </w:pPr>
      <w:bookmarkStart w:id="1162" w:name="__RefHeading___Toc12208460_1280447820"/>
      <w:bookmarkStart w:id="1163" w:name="_Toc428"/>
      <w:bookmarkEnd w:id="1162"/>
      <w:r>
        <w:rPr/>
        <w:t>415</w:t>
      </w:r>
      <w:r>
        <w:rPr>
          <w:rtl w:val="true"/>
        </w:rPr>
        <w:t xml:space="preserve">. </w:t>
      </w:r>
      <w:r>
        <w:rPr>
          <w:rtl w:val="true"/>
        </w:rPr>
        <w:t xml:space="preserve">پرسش رسول الله </w:t>
      </w:r>
      <w:r>
        <w:rPr>
          <w:rtl w:val="true"/>
        </w:rPr>
        <w:t>(</w:t>
      </w:r>
      <w:r>
        <w:rPr>
          <w:rtl w:val="true"/>
        </w:rPr>
        <w:t>ص</w:t>
      </w:r>
      <w:r>
        <w:rPr>
          <w:rtl w:val="true"/>
        </w:rPr>
        <w:t xml:space="preserve">) </w:t>
      </w:r>
      <w:r>
        <w:rPr>
          <w:rtl w:val="true"/>
        </w:rPr>
        <w:t>از صعصعة بن ناجيه مجاشعى دربارۀ مضر</w:t>
      </w:r>
      <w:bookmarkEnd w:id="1163"/>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26"/>
      </w:r>
      <w:r>
        <w:rPr>
          <w:rFonts w:ascii="IRNazanin" w:hAnsi="IRNazanin" w:eastAsia="IRNazanin"/>
          <w:color w:val="111111"/>
          <w:sz w:val="28"/>
          <w:sz w:val="28"/>
          <w:szCs w:val="28"/>
          <w:rtl w:val="true"/>
          <w:lang w:bidi="fa-IR"/>
        </w:rPr>
        <w:t>از مدائنى، از عوانة بن حكم روايت كرد و گفت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ناجيه مجاشعى، جدّ فرزدق بر رسول خدا صلّى اللّه عليه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مضر را چه قدر مى شناسى؟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آگاهترين مردم نسبت به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تميم سر آن، كنانه، صورت آن، كه چشم و گوش آنان است، قبيلۀ قيس اسبان و ستارگان آن و قبيلۀ اسد زبان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bookmarkStart w:id="1164" w:name="pg16690_228805"/>
    </w:p>
    <w:p>
      <w:pPr>
        <w:pStyle w:val="Heading3"/>
        <w:numPr>
          <w:ilvl w:val="2"/>
          <w:numId w:val="1"/>
        </w:numPr>
        <w:rPr/>
      </w:pPr>
      <w:bookmarkStart w:id="1165" w:name="__RefHeading___Toc12208462_1280447820"/>
      <w:bookmarkStart w:id="1166" w:name="_Toc429"/>
      <w:bookmarkEnd w:id="1164"/>
      <w:bookmarkEnd w:id="1165"/>
      <w:r>
        <w:rPr/>
        <w:t>416</w:t>
      </w:r>
      <w:r>
        <w:rPr>
          <w:rtl w:val="true"/>
        </w:rPr>
        <w:t xml:space="preserve">. </w:t>
      </w:r>
      <w:r>
        <w:rPr>
          <w:rtl w:val="true"/>
        </w:rPr>
        <w:t xml:space="preserve">آگاهى رسول الله </w:t>
      </w:r>
      <w:r>
        <w:rPr>
          <w:rtl w:val="true"/>
        </w:rPr>
        <w:t>(</w:t>
      </w:r>
      <w:r>
        <w:rPr>
          <w:rtl w:val="true"/>
        </w:rPr>
        <w:t>ص</w:t>
      </w:r>
      <w:r>
        <w:rPr>
          <w:rtl w:val="true"/>
        </w:rPr>
        <w:t xml:space="preserve">) </w:t>
      </w:r>
      <w:r>
        <w:rPr>
          <w:rtl w:val="true"/>
        </w:rPr>
        <w:t>از قبيلۀ زبيد</w:t>
      </w:r>
      <w:bookmarkEnd w:id="1166"/>
    </w:p>
    <w:p>
      <w:pPr>
        <w:pStyle w:val="BookText"/>
        <w:rPr/>
      </w:pPr>
      <w:r>
        <w:rPr>
          <w:rFonts w:ascii="Amiri" w:hAnsi="Amiri" w:eastAsia="Amiri" w:cs="Amiri"/>
          <w:color w:val="111111"/>
          <w:sz w:val="28"/>
          <w:sz w:val="28"/>
          <w:szCs w:val="28"/>
          <w:rtl w:val="true"/>
          <w:lang w:bidi="ar-SA"/>
        </w:rPr>
        <w:t xml:space="preserve">ابن سعد، بغوى، هيثم بن كليب، زبير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Style w:val="FootnoteAnchor"/>
          <w:rtl w:val="true"/>
        </w:rPr>
        <w:footnoteReference w:id="1127"/>
      </w:r>
      <w:r>
        <w:rPr>
          <w:rFonts w:ascii="IRNazanin" w:hAnsi="IRNazanin" w:eastAsia="IRNazanin"/>
          <w:color w:val="111111"/>
          <w:sz w:val="28"/>
          <w:sz w:val="28"/>
          <w:szCs w:val="28"/>
          <w:rtl w:val="true"/>
          <w:lang w:bidi="fa-IR"/>
        </w:rPr>
        <w:t>، طبرى و ابن منده از شرقى بن قطامى، از ابى طليق غامدى، از شراحيل بن قعقاع، از عمرو بن معدى كرب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براى حج مى رفتيم و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ديديم، مى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تعظيما إليك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هذى زبيد قد أتتك قسرا</w:t>
      </w:r>
    </w:p>
    <w:p>
      <w:pPr>
        <w:pStyle w:val="BookText"/>
        <w:rPr/>
      </w:pPr>
      <w:r>
        <w:rPr>
          <w:rFonts w:ascii="Amiri" w:hAnsi="Amiri" w:eastAsia="Amiri" w:cs="Amiri"/>
          <w:color w:val="111111"/>
          <w:sz w:val="28"/>
          <w:sz w:val="28"/>
          <w:szCs w:val="28"/>
          <w:rtl w:val="true"/>
          <w:lang w:bidi="ar-SA"/>
        </w:rPr>
        <w:t>يقطعن خبتا و جبالا و عرا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عظمت و بزرگوارى براى توست و ما عذر به درگاهت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 هذيان گفت وقتى با اكراه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پست و كوههاى سخت را براى رسيدن به تو درهم مى 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بود كه ما، مردم را از اين كه در عرفه وقوف كنند، منع مى كرديم و خود در وادى محسّر در سمت راست عرفه مى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مردم در وادى عرفه اقامت كنند؛ چرا كه آنان وقتى اسلام آورده اند، برادرانتان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پيامبر صلّى اللّه عليه و آله به ما تلبيه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pStyle w:val="Heading3"/>
        <w:numPr>
          <w:ilvl w:val="2"/>
          <w:numId w:val="1"/>
        </w:numPr>
        <w:rPr/>
      </w:pPr>
      <w:bookmarkStart w:id="1167" w:name="__RefHeading___Toc12208464_1280447820"/>
      <w:bookmarkStart w:id="1168" w:name="_Toc430"/>
      <w:bookmarkEnd w:id="1167"/>
      <w:r>
        <w:rPr/>
        <w:t>417</w:t>
      </w:r>
      <w:r>
        <w:rPr>
          <w:rtl w:val="true"/>
        </w:rPr>
        <w:t xml:space="preserve">. </w:t>
      </w:r>
      <w:r>
        <w:rPr>
          <w:rtl w:val="true"/>
        </w:rPr>
        <w:t>حصن بن حذيفه و امتحان فرزندانش قبل از فوت</w:t>
      </w:r>
      <w:bookmarkEnd w:id="1168"/>
    </w:p>
    <w:p>
      <w:pPr>
        <w:pStyle w:val="BookText"/>
        <w:rPr/>
      </w:pPr>
      <w:r>
        <w:rPr>
          <w:rFonts w:ascii="IRNazanin" w:hAnsi="IRNazanin" w:eastAsia="IRNazanin"/>
          <w:color w:val="111111"/>
          <w:sz w:val="28"/>
          <w:sz w:val="28"/>
          <w:szCs w:val="28"/>
          <w:rtl w:val="true"/>
          <w:lang w:bidi="fa-IR"/>
        </w:rPr>
        <w:t>ابو حاتم سجستانى در كتاب الوصايا و همچنين زبير در الموفقيات</w:t>
      </w:r>
      <w:r>
        <w:rPr>
          <w:rStyle w:val="FootnoteAnchor"/>
          <w:rtl w:val="true"/>
        </w:rPr>
        <w:footnoteReference w:id="1128"/>
      </w:r>
      <w:r>
        <w:rPr>
          <w:rFonts w:ascii="IRNazanin" w:hAnsi="IRNazanin" w:eastAsia="IRNazanin"/>
          <w:color w:val="111111"/>
          <w:sz w:val="28"/>
          <w:sz w:val="28"/>
          <w:szCs w:val="28"/>
          <w:rtl w:val="true"/>
          <w:lang w:bidi="fa-IR"/>
        </w:rPr>
        <w:t>ذكر كرد و گفت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 بن حذيفه در هنگام مرگ ده فرزند خود را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اين بود كه كرز بن عامر عقيلى او را نيزه زد و بيماريش تشديد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اين وضعى كه دارم، برايم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سخن مرا اطاعت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بزرگترين فرزندش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شمشيرم را بگير و آن را بر سينه ام قرار بده، لذا من بر آن تكيه مى كنم تا از پشتم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آيا پسرى پدرش را مى كشد؟ حصن اين خواسته را بر يكايك فرزندان </w:t>
      </w:r>
      <w:bookmarkStart w:id="1169" w:name="pg16690_228806"/>
    </w:p>
    <w:p>
      <w:pPr>
        <w:pStyle w:val="BookText"/>
        <w:rPr/>
      </w:pPr>
      <w:bookmarkEnd w:id="1169"/>
      <w:r>
        <w:rPr>
          <w:rFonts w:ascii="IRNazanin" w:hAnsi="IRNazanin" w:eastAsia="IRNazanin"/>
          <w:color w:val="111111"/>
          <w:sz w:val="28"/>
          <w:sz w:val="28"/>
          <w:szCs w:val="28"/>
          <w:rtl w:val="true"/>
          <w:lang w:bidi="fa-IR"/>
        </w:rPr>
        <w:t>عرضه كرد و همه از انجام آن امتناع كردند مگر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آيا در اين كارى كه مرا به انجام آن امر مى كنى، برايت آسايش و راحتى است؟ آيا تو از من مى خواهى خواسته ات را اجابت كنم؟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اين خواسته ات را انجام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شمشيرت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شما را بيازمايم كه كدام يك از شما در زمان زنده بودن من، مرا بيشتر اطاعت مى كنيد كه او بعد از مرگ نيز مرا بيشتر اطاعت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سرپرست ديگر فرزندان هستى و رياست قبيله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بدر را جمع كرد و آنان را از اين موضوع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بعد از پدرش به رياست قبيله رسيد و كرز بن جابر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ازاى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w:t>
      </w:r>
    </w:p>
    <w:p>
      <w:pPr>
        <w:pStyle w:val="Heading3"/>
        <w:numPr>
          <w:ilvl w:val="2"/>
          <w:numId w:val="1"/>
        </w:numPr>
        <w:rPr/>
      </w:pPr>
      <w:bookmarkStart w:id="1170" w:name="__RefHeading___Toc12208466_1280447820"/>
      <w:bookmarkStart w:id="1171" w:name="_Toc431"/>
      <w:bookmarkEnd w:id="1170"/>
      <w:r>
        <w:rPr/>
        <w:t>418</w:t>
      </w:r>
      <w:r>
        <w:rPr>
          <w:rtl w:val="true"/>
        </w:rPr>
        <w:t xml:space="preserve">. </w:t>
      </w:r>
      <w:r>
        <w:rPr>
          <w:rtl w:val="true"/>
        </w:rPr>
        <w:t>داستان ابن عارض</w:t>
      </w:r>
      <w:bookmarkEnd w:id="1171"/>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29"/>
      </w:r>
      <w:r>
        <w:rPr>
          <w:rFonts w:ascii="Amiri" w:hAnsi="Amiri" w:eastAsia="Amiri" w:cs="Amiri"/>
          <w:color w:val="111111"/>
          <w:sz w:val="28"/>
          <w:sz w:val="28"/>
          <w:szCs w:val="28"/>
          <w:rtl w:val="true"/>
          <w:lang w:bidi="ar-SA"/>
        </w:rPr>
        <w:t>از علقمة بن حرّ سلمى روايت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نزد معاويه رفتم و ابن وثيمه نضرى و ابن عارض جشمى را نزد او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عارض داستانى براى او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 قبل از اينكه او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مردى تنومند را ديديم كه نام دختر پدر مرا كه عاشقش بود، فرياد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كنار او گذشتيم تا اينكه به دريد بن صمة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بود و عريان راه مى رفت در حالى كه بين پايش غدّه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آن مرد تنومند را ديد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رأس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غيم و دخن</w:t>
      </w:r>
    </w:p>
    <w:p>
      <w:pPr>
        <w:pStyle w:val="BookText"/>
        <w:rPr/>
      </w:pPr>
      <w:r>
        <w:rPr>
          <w:rFonts w:ascii="Amiri" w:hAnsi="Amiri" w:eastAsia="Amiri" w:cs="Amiri"/>
          <w:color w:val="111111"/>
          <w:sz w:val="28"/>
          <w:sz w:val="28"/>
          <w:szCs w:val="28"/>
          <w:rtl w:val="true"/>
          <w:lang w:bidi="ar-SA"/>
        </w:rPr>
        <w:t xml:space="preserve">كالخشف هذا المحتضن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شىء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نبرد كه ابرى و دودآلود است همچون سر كودك نوزادى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همچون بچه آهويى زيباست و از هر چيز زيبا و خوب بهتر و زيباتر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ايستاد و آنگاه افتاد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لأنهضن فى مثل زمانى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محدب الساق شديد الأسفل</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أولى يا أولى يا أولى </w:t>
      </w:r>
      <w:bookmarkStart w:id="1172" w:name="pg16690_228807"/>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همانند دفعۀ قبل روى پا با ساق خميده كه پايين آن سخت و قوى است مى ايستم، اى ارباب، اى ارباب، اى ارباب</w:t>
      </w:r>
      <w:r>
        <w:rPr>
          <w:rFonts w:eastAsia="IRNazanin" w:cs="IRNazanin"/>
          <w:color w:val="111111"/>
          <w:sz w:val="28"/>
          <w:szCs w:val="28"/>
          <w:rtl w:val="true"/>
          <w:lang w:bidi="fa-IR"/>
        </w:rPr>
        <w:t>].</w:t>
      </w:r>
    </w:p>
    <w:p>
      <w:pPr>
        <w:pStyle w:val="Heading3"/>
        <w:numPr>
          <w:ilvl w:val="2"/>
          <w:numId w:val="1"/>
        </w:numPr>
        <w:rPr/>
      </w:pPr>
      <w:bookmarkStart w:id="1173" w:name="__RefHeading___Toc12208468_1280447820"/>
      <w:bookmarkStart w:id="1174" w:name="_Toc432"/>
      <w:bookmarkEnd w:id="1173"/>
      <w:r>
        <w:rPr/>
        <w:t>419</w:t>
      </w:r>
      <w:r>
        <w:rPr>
          <w:rtl w:val="true"/>
        </w:rPr>
        <w:t xml:space="preserve">. </w:t>
      </w:r>
      <w:r>
        <w:rPr>
          <w:rtl w:val="true"/>
        </w:rPr>
        <w:t>عمرو بن براقه و عمر بن خطاب</w:t>
      </w:r>
      <w:bookmarkEnd w:id="1174"/>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مغيره از هشام بن كلبى، از پدرش نقل كرد كه عمر به مردم اجازه داد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براقه كه فرد سالمندى بود و مى لنگيد،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ابيات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رأيت مثلك 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بالدين و بالكتاب</w:t>
      </w:r>
    </w:p>
    <w:p>
      <w:pPr>
        <w:pStyle w:val="BookText"/>
        <w:rPr/>
      </w:pPr>
      <w:r>
        <w:rPr>
          <w:rFonts w:ascii="Amiri" w:hAnsi="Amiri" w:eastAsia="Amiri" w:cs="Amiri"/>
          <w:color w:val="111111"/>
          <w:sz w:val="28"/>
          <w:sz w:val="28"/>
          <w:szCs w:val="28"/>
          <w:rtl w:val="true"/>
          <w:lang w:bidi="ar-SA"/>
        </w:rPr>
        <w:t>بعد النبى صاحب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خطاب، من هرگز مانند تو را نديدم كه بعد از پيامبر صاحب كتاب به دين و كتاب الهى پايبند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شعر را براى عمر خواند، او عمرو بن براقة را با شلاق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بكر اين گونه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چيزى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عالم بودى، پشتت را مجروح مى كردم</w:t>
      </w:r>
      <w:r>
        <w:rPr>
          <w:rFonts w:eastAsia="IRNazanin" w:cs="IRNazanin"/>
          <w:color w:val="111111"/>
          <w:sz w:val="28"/>
          <w:szCs w:val="28"/>
          <w:rtl w:val="true"/>
          <w:lang w:bidi="fa-IR"/>
        </w:rPr>
        <w:t>.</w:t>
      </w:r>
    </w:p>
    <w:p>
      <w:pPr>
        <w:pStyle w:val="Heading3"/>
        <w:numPr>
          <w:ilvl w:val="2"/>
          <w:numId w:val="1"/>
        </w:numPr>
        <w:rPr/>
      </w:pPr>
      <w:bookmarkStart w:id="1175" w:name="__RefHeading___Toc12208470_1280447820"/>
      <w:bookmarkStart w:id="1176" w:name="_Toc433"/>
      <w:bookmarkEnd w:id="1175"/>
      <w:r>
        <w:rPr/>
        <w:t>420</w:t>
      </w:r>
      <w:r>
        <w:rPr>
          <w:rtl w:val="true"/>
        </w:rPr>
        <w:t xml:space="preserve">. </w:t>
      </w:r>
      <w:r>
        <w:rPr>
          <w:rtl w:val="true"/>
        </w:rPr>
        <w:t>سفارش عمر بن خطاب به فرات بن زيد ليثى</w:t>
      </w:r>
      <w:bookmarkEnd w:id="1176"/>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ابو بكر مؤملى، از عبد الله بن أبى عبيدة بن محمد بن عمّار بن ياسر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زيد ليثى بر عمر بن خطاب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اموال زيادى داشت، اما بخيل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را از خردمندان عرب و صاحب علم و انديشه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عمر را ديد كه اموالى به مهاجر و انصار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فرات، چه كسى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يزرى بالفنى فى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يغضيها الكريم على القذى</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المال يبسط للئيم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كأنه شىء يرى </w:t>
      </w:r>
    </w:p>
    <w:p>
      <w:pPr>
        <w:pStyle w:val="BookText"/>
        <w:rPr/>
      </w:pPr>
      <w:r>
        <w:rPr>
          <w:rFonts w:ascii="Amiri" w:hAnsi="Amiri" w:eastAsia="Amiri" w:cs="Amiri"/>
          <w:color w:val="111111"/>
          <w:sz w:val="28"/>
          <w:sz w:val="28"/>
          <w:szCs w:val="28"/>
          <w:rtl w:val="true"/>
          <w:lang w:bidi="ar-SA"/>
        </w:rPr>
        <w:t xml:space="preserve">و المال جد بفضوله و لتعلمن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يصير يوما للثرى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فرد جوان را در ميان قوم به خوارى و نيستى مى رساند و انسان كريم در مقابل بديها چشم پوشى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زبان لئيم را دراز مى كند و تا جايى كه فردى و يا چيزى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مالت را ببخش و بدان كه انسان خسيس بالأخره روزى زير خاك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مى دانم برادران بنى ضبيعه شاعرترين مردمان بودند، زمانى كه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إصلاح القليل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الكثير مع الفساد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و پاك باشد افزون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بلندمرتبه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يُوقَ شُحَّ نَفْسِهِ فَأُولٰئِكَ هُمُ اَلْمُفْلِحُونَ‌</w:t>
      </w:r>
      <w:r>
        <w:rPr>
          <w:rStyle w:val="FootnoteAnchor"/>
          <w:rtl w:val="true"/>
        </w:rPr>
        <w:footnoteReference w:id="1132"/>
      </w:r>
      <w:r>
        <w:rPr>
          <w:rFonts w:ascii="IRNazanin" w:hAnsi="IRNazanin" w:eastAsia="IRNazanin"/>
          <w:color w:val="111111"/>
          <w:sz w:val="28"/>
          <w:sz w:val="28"/>
          <w:szCs w:val="28"/>
          <w:rtl w:val="true"/>
          <w:lang w:bidi="fa-IR"/>
        </w:rPr>
        <w:t>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خداوند عزّ و جل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فرات، تقواى الهى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اموالى دارى كه از آن انفاق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فرات، نيازمندان را اطعام كن و در دعوت به خداوند پيشرو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كريم است و بخشندگان را نيز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بدترين صفت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فرات، آيا مى دانى چه كسى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سأبذل مالى للعفاة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الغنى و الفقر سيّان فى القبر</w:t>
      </w:r>
    </w:p>
    <w:p>
      <w:pPr>
        <w:pStyle w:val="BookText"/>
        <w:rPr/>
      </w:pPr>
      <w:r>
        <w:rPr>
          <w:rFonts w:ascii="Amiri" w:hAnsi="Amiri" w:eastAsia="Amiri" w:cs="Amiri"/>
          <w:color w:val="111111"/>
          <w:sz w:val="28"/>
          <w:sz w:val="28"/>
          <w:szCs w:val="28"/>
          <w:rtl w:val="true"/>
          <w:lang w:bidi="ar-SA"/>
        </w:rPr>
        <w:t xml:space="preserve">يموت أخو الفقر القليل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الأيام من كان ذا وفر</w:t>
      </w:r>
    </w:p>
    <w:p>
      <w:pPr>
        <w:pStyle w:val="BookText"/>
        <w:rPr/>
      </w:pPr>
      <w:r>
        <w:rPr>
          <w:rFonts w:ascii="Amiri" w:hAnsi="Amiri" w:eastAsia="Amiri" w:cs="Amiri"/>
          <w:color w:val="111111"/>
          <w:sz w:val="28"/>
          <w:sz w:val="28"/>
          <w:szCs w:val="28"/>
          <w:rtl w:val="true"/>
          <w:lang w:bidi="ar-SA"/>
        </w:rPr>
        <w:t xml:space="preserve">و ليس الذى جمعت عندى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بى يوما جليل من الأمر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اموالم را به كسانى كه طلب كنند، خواهم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كه غنى و فقير در قبر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كسى كه اموال اندكى دارد، مى ميرد، اما روزگار كسى را كه اموال فراوان دارد، را نيز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را كه جمع كردم، به من نفعى نمى رساند، در </w:t>
      </w:r>
      <w:bookmarkStart w:id="1177" w:name="pg16690_228809"/>
    </w:p>
    <w:p>
      <w:pPr>
        <w:pStyle w:val="BookText"/>
        <w:rPr/>
      </w:pPr>
      <w:bookmarkEnd w:id="1177"/>
      <w:r>
        <w:rPr>
          <w:rFonts w:ascii="IRNazanin" w:hAnsi="IRNazanin" w:eastAsia="IRNazanin"/>
          <w:color w:val="111111"/>
          <w:sz w:val="28"/>
          <w:sz w:val="28"/>
          <w:szCs w:val="28"/>
          <w:rtl w:val="true"/>
          <w:lang w:bidi="fa-IR"/>
        </w:rPr>
        <w:t xml:space="preserve">روزى كه اتفاقى بزرگ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برادرت قسامة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اين شعر را سروده است و من از او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تو عبرتى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المؤمنين را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خير امر و به آن تشويق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آن پس اموال زيادى را كه در اختيار داشت، بخشيد</w:t>
      </w:r>
      <w:r>
        <w:rPr>
          <w:rFonts w:eastAsia="IRNazanin" w:cs="IRNazanin"/>
          <w:color w:val="111111"/>
          <w:sz w:val="28"/>
          <w:szCs w:val="28"/>
          <w:rtl w:val="true"/>
          <w:lang w:bidi="fa-IR"/>
        </w:rPr>
        <w:t>.</w:t>
      </w:r>
    </w:p>
    <w:p>
      <w:pPr>
        <w:pStyle w:val="Heading3"/>
        <w:numPr>
          <w:ilvl w:val="2"/>
          <w:numId w:val="1"/>
        </w:numPr>
        <w:rPr/>
      </w:pPr>
      <w:bookmarkStart w:id="1178" w:name="__RefHeading___Toc12208472_1280447820"/>
      <w:bookmarkStart w:id="1179" w:name="_Toc434"/>
      <w:bookmarkEnd w:id="1178"/>
      <w:r>
        <w:rPr/>
        <w:t>421</w:t>
      </w:r>
      <w:r>
        <w:rPr>
          <w:rtl w:val="true"/>
        </w:rPr>
        <w:t xml:space="preserve">. </w:t>
      </w:r>
      <w:r>
        <w:rPr>
          <w:rtl w:val="true"/>
        </w:rPr>
        <w:t>دستور خالد بن وليد براى به نيزه كردن سر مالك بن نويره</w:t>
      </w:r>
      <w:bookmarkEnd w:id="1179"/>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فليح از موسى بن عقبه، از ابن شهاب روايت كرد كه مالك بن نويره</w:t>
      </w:r>
      <w:r>
        <w:rPr>
          <w:rStyle w:val="FootnoteAnchor"/>
          <w:rtl w:val="true"/>
        </w:rPr>
        <w:footnoteReference w:id="1135"/>
      </w:r>
      <w:r>
        <w:rPr>
          <w:rFonts w:ascii="IRNazanin" w:hAnsi="IRNazanin" w:eastAsia="IRNazanin"/>
          <w:color w:val="111111"/>
          <w:sz w:val="28"/>
          <w:sz w:val="28"/>
          <w:szCs w:val="28"/>
          <w:rtl w:val="true"/>
          <w:lang w:bidi="fa-IR"/>
        </w:rPr>
        <w:t>سرش بسيار مو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كشته شد، خالد به قطع كردن سرش فرمان داد و آن را برجايى قرار داد كه مردم سر او را ببينند، اما چون زياد آويزان ماند آنچه در داخل سر او بود، گنديد</w:t>
      </w:r>
      <w:r>
        <w:rPr>
          <w:rFonts w:eastAsia="IRNazanin" w:cs="IRNazanin"/>
          <w:color w:val="111111"/>
          <w:sz w:val="28"/>
          <w:szCs w:val="28"/>
          <w:rtl w:val="true"/>
          <w:lang w:bidi="fa-IR"/>
        </w:rPr>
        <w:t>.</w:t>
      </w:r>
    </w:p>
    <w:p>
      <w:pPr>
        <w:pStyle w:val="Heading3"/>
        <w:numPr>
          <w:ilvl w:val="2"/>
          <w:numId w:val="1"/>
        </w:numPr>
        <w:rPr/>
      </w:pPr>
      <w:bookmarkStart w:id="1180" w:name="__RefHeading___Toc12208474_1280447820"/>
      <w:bookmarkStart w:id="1181" w:name="_Toc435"/>
      <w:bookmarkEnd w:id="1180"/>
      <w:r>
        <w:rPr/>
        <w:t>422</w:t>
      </w:r>
      <w:r>
        <w:rPr>
          <w:rtl w:val="true"/>
        </w:rPr>
        <w:t xml:space="preserve">. </w:t>
      </w:r>
      <w:r>
        <w:rPr>
          <w:rtl w:val="true"/>
        </w:rPr>
        <w:t>هجو زبير بن عوام توسط مغيرة بن أخنس</w:t>
      </w:r>
      <w:bookmarkEnd w:id="118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36"/>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 xml:space="preserve">: </w:t>
      </w:r>
      <w:bookmarkStart w:id="1182" w:name="pg16690_228810"/>
    </w:p>
    <w:p>
      <w:pPr>
        <w:pStyle w:val="BookText"/>
        <w:rPr/>
      </w:pPr>
      <w:bookmarkEnd w:id="1182"/>
      <w:r>
        <w:rPr>
          <w:rFonts w:ascii="IRNazanin" w:hAnsi="IRNazanin" w:eastAsia="IRNazanin"/>
          <w:color w:val="111111"/>
          <w:sz w:val="28"/>
          <w:sz w:val="28"/>
          <w:szCs w:val="28"/>
          <w:rtl w:val="true"/>
          <w:lang w:bidi="fa-IR"/>
        </w:rPr>
        <w:t>مغيرة بن أخنس، زبير بن عوام را هجو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زبير بر او حمله كرد و پايش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گوش 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خشمگين شد و خطبه خواند و در آن از اين ماجرا سخن گفت</w:t>
      </w:r>
      <w:r>
        <w:rPr>
          <w:rFonts w:eastAsia="IRNazanin" w:cs="IRNazanin"/>
          <w:color w:val="111111"/>
          <w:sz w:val="28"/>
          <w:szCs w:val="28"/>
          <w:rtl w:val="true"/>
          <w:lang w:bidi="fa-IR"/>
        </w:rPr>
        <w:t>.</w:t>
      </w:r>
    </w:p>
    <w:p>
      <w:pPr>
        <w:pStyle w:val="Heading3"/>
        <w:numPr>
          <w:ilvl w:val="2"/>
          <w:numId w:val="1"/>
        </w:numPr>
        <w:rPr/>
      </w:pPr>
      <w:bookmarkStart w:id="1183" w:name="__RefHeading___Toc12208476_1280447820"/>
      <w:bookmarkStart w:id="1184" w:name="_Toc436"/>
      <w:bookmarkEnd w:id="1183"/>
      <w:r>
        <w:rPr/>
        <w:t>423</w:t>
      </w:r>
      <w:r>
        <w:rPr>
          <w:rtl w:val="true"/>
        </w:rPr>
        <w:t xml:space="preserve">. </w:t>
      </w:r>
      <w:r>
        <w:rPr>
          <w:rtl w:val="true"/>
        </w:rPr>
        <w:t>منهال تميمى و كفن كردن بدن مالك بن نويره</w:t>
      </w:r>
      <w:bookmarkEnd w:id="1184"/>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37"/>
      </w:r>
      <w:r>
        <w:rPr>
          <w:rFonts w:ascii="IRNazanin" w:hAnsi="IRNazanin" w:eastAsia="IRNazanin"/>
          <w:color w:val="111111"/>
          <w:sz w:val="28"/>
          <w:sz w:val="28"/>
          <w:szCs w:val="28"/>
          <w:rtl w:val="true"/>
          <w:lang w:bidi="fa-IR"/>
        </w:rPr>
        <w:t>از حبيب بن زيد طائى يا ديگرى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التميمى بر جنازۀ مالك بن نويره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مردى از قبيلۀ خود، در هنگامى كه خالد بن وليد، مالك را به قتل رسانده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خورجين خود پيراهنى درآورد و با آن او را كفن و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متمم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غيّب المنهال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او را زير پيراهنش مخفى ساخت، جوانمردى كه شكمش بزرگ نبود و شب هنگام با شكوه و زيبنده بود</w:t>
      </w:r>
      <w:r>
        <w:rPr>
          <w:rFonts w:eastAsia="IRNazanin" w:cs="IRNazanin"/>
          <w:color w:val="111111"/>
          <w:sz w:val="28"/>
          <w:szCs w:val="28"/>
          <w:rtl w:val="true"/>
          <w:lang w:bidi="fa-IR"/>
        </w:rPr>
        <w:t>].</w:t>
      </w:r>
    </w:p>
    <w:p>
      <w:pPr>
        <w:pStyle w:val="Heading3"/>
        <w:numPr>
          <w:ilvl w:val="2"/>
          <w:numId w:val="1"/>
        </w:numPr>
        <w:rPr/>
      </w:pPr>
      <w:bookmarkStart w:id="1185" w:name="__RefHeading___Toc12208478_1280447820"/>
      <w:bookmarkStart w:id="1186" w:name="_Toc437"/>
      <w:bookmarkEnd w:id="1185"/>
      <w:r>
        <w:rPr/>
        <w:t>424</w:t>
      </w:r>
      <w:r>
        <w:rPr>
          <w:rtl w:val="true"/>
        </w:rPr>
        <w:t xml:space="preserve">. </w:t>
      </w:r>
      <w:r>
        <w:rPr>
          <w:rtl w:val="true"/>
        </w:rPr>
        <w:t>اولين كسى كه دختر خود را زنده به گور كرد</w:t>
      </w:r>
      <w:bookmarkEnd w:id="1186"/>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38"/>
      </w:r>
      <w:r>
        <w:rPr>
          <w:rFonts w:ascii="IRNazanin" w:hAnsi="IRNazanin" w:eastAsia="IRNazanin"/>
          <w:color w:val="111111"/>
          <w:sz w:val="28"/>
          <w:sz w:val="28"/>
          <w:szCs w:val="28"/>
          <w:rtl w:val="true"/>
          <w:lang w:bidi="fa-IR"/>
        </w:rPr>
        <w:t>از عمويش، از عبد الله بن مصعب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قيس بن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دخترت را بردى تا زنده به گور كنى؟، او اولين كسى بود كه دخترش را زنده به گور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ترسيدم انسان با كفايتى را از خود برجا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خودت را براى ما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من به سرزنش و تهمت ديگران توجهى نداشتم و جز گردوغبار اسبان را نمى ديدم يا از عشيره و قبيله ام حمايت مى كردم، اما در عصر اسلام، براساس آنچه خداوند بلندمرتبه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تُزَكُّوا أَنْفُسَكُمْ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نفس خويش را پاكيزه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شدم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از اين مسئله شگفت زده شد</w:t>
      </w:r>
      <w:r>
        <w:rPr>
          <w:rFonts w:eastAsia="IRNazanin" w:cs="IRNazanin"/>
          <w:color w:val="111111"/>
          <w:sz w:val="28"/>
          <w:szCs w:val="28"/>
          <w:rtl w:val="true"/>
          <w:lang w:bidi="fa-IR"/>
        </w:rPr>
        <w:t xml:space="preserve">. </w:t>
      </w:r>
      <w:bookmarkStart w:id="1187" w:name="pg16690_228811"/>
    </w:p>
    <w:p>
      <w:pPr>
        <w:pStyle w:val="Heading3"/>
        <w:numPr>
          <w:ilvl w:val="2"/>
          <w:numId w:val="1"/>
        </w:numPr>
        <w:rPr/>
      </w:pPr>
      <w:bookmarkStart w:id="1188" w:name="__RefHeading___Toc12208480_1280447820"/>
      <w:bookmarkStart w:id="1189" w:name="_Toc438"/>
      <w:bookmarkEnd w:id="1187"/>
      <w:bookmarkEnd w:id="1188"/>
      <w:r>
        <w:rPr/>
        <w:t>425</w:t>
      </w:r>
      <w:r>
        <w:rPr>
          <w:rtl w:val="true"/>
        </w:rPr>
        <w:t xml:space="preserve">. </w:t>
      </w:r>
      <w:r>
        <w:rPr>
          <w:rtl w:val="true"/>
        </w:rPr>
        <w:t>برترى شعر مزينه در نظر معاويه</w:t>
      </w:r>
      <w:bookmarkEnd w:id="1189"/>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40"/>
      </w:r>
      <w:r>
        <w:rPr>
          <w:rFonts w:ascii="IRNazanin" w:hAnsi="IRNazanin" w:eastAsia="IRNazanin"/>
          <w:color w:val="111111"/>
          <w:sz w:val="28"/>
          <w:sz w:val="28"/>
          <w:szCs w:val="28"/>
          <w:rtl w:val="true"/>
          <w:lang w:bidi="fa-IR"/>
        </w:rPr>
        <w:t>از محجن خزاعى نقل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مزينه را در شعر از ديگران برتر مى ديد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شاعرترين افراد در عصر جاهليت، زهير بن ابى سلمى و شاعرترين در عصر اسلام فرزند او كعب و معن بن اوس هستند</w:t>
      </w:r>
      <w:r>
        <w:rPr>
          <w:rFonts w:eastAsia="IRNazanin" w:cs="IRNazanin"/>
          <w:color w:val="111111"/>
          <w:sz w:val="28"/>
          <w:szCs w:val="28"/>
          <w:rtl w:val="true"/>
          <w:lang w:bidi="fa-IR"/>
        </w:rPr>
        <w:t>.</w:t>
      </w:r>
    </w:p>
    <w:p>
      <w:pPr>
        <w:pStyle w:val="Heading3"/>
        <w:numPr>
          <w:ilvl w:val="2"/>
          <w:numId w:val="1"/>
        </w:numPr>
        <w:rPr/>
      </w:pPr>
      <w:bookmarkStart w:id="1190" w:name="__RefHeading___Toc12208482_1280447820"/>
      <w:bookmarkStart w:id="1191" w:name="_Toc439"/>
      <w:bookmarkEnd w:id="1190"/>
      <w:r>
        <w:rPr/>
        <w:t>426</w:t>
      </w:r>
      <w:r>
        <w:rPr>
          <w:rtl w:val="true"/>
        </w:rPr>
        <w:t xml:space="preserve">. </w:t>
      </w:r>
      <w:r>
        <w:rPr>
          <w:rtl w:val="true"/>
        </w:rPr>
        <w:t>فوت حنظلة بن نهد</w:t>
      </w:r>
      <w:bookmarkEnd w:id="1191"/>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41"/>
      </w:r>
      <w:r>
        <w:rPr>
          <w:rFonts w:ascii="Amiri" w:hAnsi="Amiri" w:eastAsia="Amiri" w:cs="Amiri"/>
          <w:color w:val="111111"/>
          <w:sz w:val="28"/>
          <w:sz w:val="28"/>
          <w:szCs w:val="28"/>
          <w:rtl w:val="true"/>
          <w:lang w:bidi="ar-SA"/>
        </w:rPr>
        <w:t>از كلبى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حنظلة بن نهد بن يزيد</w:t>
      </w:r>
      <w:r>
        <w:rPr>
          <w:rStyle w:val="FootnoteAnchor"/>
          <w:rtl w:val="true"/>
        </w:rPr>
        <w:footnoteReference w:id="1142"/>
      </w:r>
      <w:r>
        <w:rPr>
          <w:rFonts w:ascii="IRNazanin" w:hAnsi="IRNazanin" w:eastAsia="IRNazanin"/>
          <w:color w:val="111111"/>
          <w:sz w:val="28"/>
          <w:sz w:val="28"/>
          <w:szCs w:val="28"/>
          <w:rtl w:val="true"/>
          <w:lang w:bidi="fa-IR"/>
        </w:rPr>
        <w:t>هلاك شد، او را تا سه روز دفن نكردند تا اينكه مردم و بزرگان هر قبيله اى از اطراف آمدند، خطباء تعزيه خواندند و در مورد او اشعار زيادى سرودند تا اينكه آن روز يكى از مراسم اعراب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وارد قبر كردند، جديلة بن اسد بن ربيعة در مورد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حنظله بن نهد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اسيران را آزاد و مشكلات را حل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امروز موظف است كار او را انجام دهد و از بار سنگين او بكاهد، همانا همراه هر جرعه آبى كه مى نوشيد رنج، و همراه هر لقمه اى كه مى خوريد اندوهى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نعمتى دست نمى يابيد مگر آنكه نعمت ديگرى را از دست دهيد و يك روز از عمرتان را دريافت نمى كنيد مگر اينكه روزى را از دست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از زياد خوردن به شما دست نمى دهد مگر اينكه روزى شما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حياتى بوجود نمى آيد مگر بعد از مماتى، اين عبرت است و رنج و اندوه بر كسى است كه در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به زندگى آرام دست يابد و راهى براى رهايى از نيستى بيابد چون سليمان بن داود است كه پيامبرى او با سلطنت بر جن و انس همراه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صاحب الملكين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فى مصانعه المنون </w:t>
      </w:r>
    </w:p>
    <w:p>
      <w:pPr>
        <w:pStyle w:val="BookText"/>
        <w:rPr/>
      </w:pPr>
      <w:r>
        <w:rPr>
          <w:rFonts w:ascii="Amiri" w:hAnsi="Amiri" w:eastAsia="Amiri" w:cs="Amiri"/>
          <w:color w:val="111111"/>
          <w:sz w:val="28"/>
          <w:sz w:val="28"/>
          <w:szCs w:val="28"/>
          <w:rtl w:val="true"/>
          <w:lang w:bidi="ar-SA"/>
        </w:rPr>
        <w:t xml:space="preserve">فكان عليه للأيّام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قضيت عن المرء الديون</w:t>
      </w:r>
    </w:p>
    <w:p>
      <w:pPr>
        <w:pStyle w:val="BookText"/>
        <w:rPr/>
      </w:pPr>
      <w:r>
        <w:rPr>
          <w:rFonts w:ascii="Amiri" w:hAnsi="Amiri" w:eastAsia="Amiri" w:cs="Amiri"/>
          <w:color w:val="111111"/>
          <w:sz w:val="28"/>
          <w:sz w:val="28"/>
          <w:szCs w:val="28"/>
          <w:rtl w:val="true"/>
          <w:lang w:bidi="ar-SA"/>
        </w:rPr>
        <w:t xml:space="preserve">و خانته العصا من بعد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ميتا له حين فحين</w:t>
      </w:r>
    </w:p>
    <w:p>
      <w:pPr>
        <w:pStyle w:val="BookText"/>
        <w:rPr/>
      </w:pPr>
      <w:r>
        <w:rPr>
          <w:rFonts w:ascii="Amiri" w:hAnsi="Amiri" w:eastAsia="Amiri" w:cs="Amiri"/>
          <w:color w:val="111111"/>
          <w:sz w:val="28"/>
          <w:sz w:val="28"/>
          <w:szCs w:val="28"/>
          <w:rtl w:val="true"/>
          <w:lang w:bidi="ar-SA"/>
        </w:rPr>
        <w:t xml:space="preserve">على الكرسى معتمدا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الشمس فيه و العيون</w:t>
      </w:r>
    </w:p>
    <w:p>
      <w:pPr>
        <w:pStyle w:val="BookText"/>
        <w:rPr/>
      </w:pPr>
      <w:r>
        <w:rPr>
          <w:rFonts w:ascii="Amiri" w:hAnsi="Amiri" w:eastAsia="Amiri" w:cs="Amiri"/>
          <w:color w:val="111111"/>
          <w:sz w:val="28"/>
          <w:sz w:val="28"/>
          <w:szCs w:val="28"/>
          <w:rtl w:val="true"/>
          <w:lang w:bidi="ar-SA"/>
        </w:rPr>
        <w:t xml:space="preserve">و تضحى الجنّ عاكفة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عكفت على الأسد العرين</w:t>
      </w:r>
    </w:p>
    <w:p>
      <w:pPr>
        <w:pStyle w:val="BookText"/>
        <w:rPr/>
      </w:pPr>
      <w:r>
        <w:rPr>
          <w:rFonts w:ascii="Amiri" w:hAnsi="Amiri" w:eastAsia="Amiri" w:cs="Amiri"/>
          <w:color w:val="111111"/>
          <w:sz w:val="28"/>
          <w:sz w:val="28"/>
          <w:szCs w:val="28"/>
          <w:rtl w:val="true"/>
          <w:lang w:bidi="ar-SA"/>
        </w:rPr>
        <w:t xml:space="preserve">و سخرت العيون 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عاكفة عرين</w:t>
      </w:r>
    </w:p>
    <w:p>
      <w:pPr>
        <w:pStyle w:val="BookText"/>
        <w:rPr/>
      </w:pPr>
      <w:r>
        <w:rPr>
          <w:rFonts w:ascii="Amiri" w:hAnsi="Amiri" w:eastAsia="Amiri" w:cs="Amiri"/>
          <w:color w:val="111111"/>
          <w:sz w:val="28"/>
          <w:sz w:val="28"/>
          <w:szCs w:val="28"/>
          <w:rtl w:val="true"/>
          <w:lang w:bidi="ar-SA"/>
        </w:rPr>
        <w:t xml:space="preserve">فلم أرمثله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كان و لا يكون</w:t>
      </w:r>
    </w:p>
    <w:p>
      <w:pPr>
        <w:pStyle w:val="BookText"/>
        <w:rPr/>
      </w:pPr>
      <w:r>
        <w:rPr>
          <w:rFonts w:ascii="Amiri" w:hAnsi="Amiri" w:eastAsia="Amiri" w:cs="Amiri"/>
          <w:color w:val="111111"/>
          <w:sz w:val="28"/>
          <w:sz w:val="28"/>
          <w:szCs w:val="28"/>
          <w:rtl w:val="true"/>
          <w:lang w:bidi="ar-SA"/>
        </w:rPr>
        <w:t xml:space="preserve">فدان له الخلائق ثم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فيما قديدين</w:t>
      </w:r>
    </w:p>
    <w:p>
      <w:pPr>
        <w:pStyle w:val="BookText"/>
        <w:rPr/>
      </w:pPr>
      <w:r>
        <w:rPr>
          <w:rFonts w:ascii="Amiri" w:hAnsi="Amiri" w:eastAsia="Amiri" w:cs="Amiri"/>
          <w:color w:val="111111"/>
          <w:sz w:val="28"/>
          <w:sz w:val="28"/>
          <w:szCs w:val="28"/>
          <w:rtl w:val="true"/>
          <w:lang w:bidi="ar-SA"/>
        </w:rPr>
        <w:t xml:space="preserve">بنى صرحا له دون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اجرى تحته الماء المعين</w:t>
      </w:r>
    </w:p>
    <w:p>
      <w:pPr>
        <w:pStyle w:val="BookText"/>
        <w:rPr/>
      </w:pPr>
      <w:r>
        <w:rPr>
          <w:rFonts w:ascii="Amiri" w:hAnsi="Amiri" w:eastAsia="Amiri" w:cs="Amiri"/>
          <w:color w:val="111111"/>
          <w:sz w:val="28"/>
          <w:sz w:val="28"/>
          <w:szCs w:val="28"/>
          <w:rtl w:val="true"/>
          <w:lang w:bidi="ar-SA"/>
        </w:rPr>
        <w:t xml:space="preserve">تراه متقنا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يخان بصرحه الذهن الذهين</w:t>
      </w:r>
    </w:p>
    <w:p>
      <w:pPr>
        <w:pStyle w:val="BookText"/>
        <w:rPr/>
      </w:pPr>
      <w:r>
        <w:rPr>
          <w:rFonts w:ascii="Amiri" w:hAnsi="Amiri" w:eastAsia="Amiri" w:cs="Amiri"/>
          <w:color w:val="111111"/>
          <w:sz w:val="28"/>
          <w:sz w:val="28"/>
          <w:szCs w:val="28"/>
          <w:rtl w:val="true"/>
          <w:lang w:bidi="ar-SA"/>
        </w:rPr>
        <w:t xml:space="preserve">و قد ملك الملوك و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له السهولة و الحزون</w:t>
      </w:r>
    </w:p>
    <w:p>
      <w:pPr>
        <w:pStyle w:val="BookText"/>
        <w:rPr/>
      </w:pPr>
      <w:r>
        <w:rPr>
          <w:rFonts w:ascii="Amiri" w:hAnsi="Amiri" w:eastAsia="Amiri" w:cs="Amiri"/>
          <w:color w:val="111111"/>
          <w:sz w:val="28"/>
          <w:sz w:val="28"/>
          <w:szCs w:val="28"/>
          <w:rtl w:val="true"/>
          <w:lang w:bidi="ar-SA"/>
        </w:rPr>
        <w:t xml:space="preserve">فأفنى ملكه مرّ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 الدهر فيما قد يخون</w:t>
      </w:r>
    </w:p>
    <w:p>
      <w:pPr>
        <w:pStyle w:val="BookText"/>
        <w:rPr/>
      </w:pPr>
      <w:r>
        <w:rPr>
          <w:rFonts w:ascii="Amiri" w:hAnsi="Amiri" w:eastAsia="Amiri" w:cs="Amiri"/>
          <w:color w:val="111111"/>
          <w:sz w:val="28"/>
          <w:sz w:val="28"/>
          <w:szCs w:val="28"/>
          <w:rtl w:val="true"/>
          <w:lang w:bidi="ar-SA"/>
        </w:rPr>
        <w:t xml:space="preserve">و كلّ اخى مكاثره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ريب الحوادث مستكين</w:t>
      </w:r>
    </w:p>
    <w:p>
      <w:pPr>
        <w:pStyle w:val="BookText"/>
        <w:rPr/>
      </w:pPr>
      <w:r>
        <w:rPr>
          <w:rFonts w:ascii="Amiri" w:hAnsi="Amiri" w:eastAsia="Amiri" w:cs="Amiri"/>
          <w:color w:val="111111"/>
          <w:sz w:val="28"/>
          <w:sz w:val="28"/>
          <w:szCs w:val="28"/>
          <w:rtl w:val="true"/>
          <w:lang w:bidi="ar-SA"/>
        </w:rPr>
        <w:t xml:space="preserve">كذاك الدهر يفنى كل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يعقب بعد قوّته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ملك و فرمانروايى جنّ و انس است در دستگاه او مرگها پاره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روزها قرضى بر گردن او بود كه اين دين ما و قرضها به مرور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مرگ به سراغ او آمده بود عصا نيز پس از مدتى به او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عصايى كه با تكيه بر آن بر تخت حكومت مى نشست و خورشيد و چشمها بر او خيره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جنّيان همانطورى كه دور شير بيشه مى نشينند در اطراف او حلقه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و پرندگان همه در تسخير او بودند و من تا به حال از ميان زندگان و مردگان فردى را مانند او نديده ام 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در مقابلش كرنش مى كردند و سپس مى رفتند در حاليكه او دينى را كه به گردن داشت پرداخت كرد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ستارۀ ثريا قصرى آبگينه اى بنا كرد كه در زير آن آب زلال و صافى جارى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او محكم بود بدون هيچ عيبى و فقط در خيال انديشه هاى والا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پادشاهان بود و هر چيزى به سهولت و آسانى در برابرش تواضع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روزگار ملك و فرمانروايش را بر باد داد و روزگار خوب خيانتكارى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هر </w:t>
      </w:r>
    </w:p>
    <w:p>
      <w:pPr>
        <w:pStyle w:val="BookText"/>
        <w:rPr/>
      </w:pPr>
      <w:r>
        <w:rPr>
          <w:rFonts w:ascii="IRNazanin" w:hAnsi="IRNazanin" w:eastAsia="IRNazanin"/>
          <w:color w:val="111111"/>
          <w:sz w:val="28"/>
          <w:sz w:val="28"/>
          <w:szCs w:val="28"/>
          <w:rtl w:val="true"/>
          <w:lang w:bidi="fa-IR"/>
        </w:rPr>
        <w:t>فرد زياده طلب و مغروى در مقابل سختى حوادث زمانه فقير و بيچاره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روزگار هر فرد زنده اى را نابود مى كند و پس از قدرت و نيرويش يقين را به دنبال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كثير، عذرة بن سعد بن تميم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حنظلة بن نهد، معدن حكمت و مايۀ عزت ضعفا، بخشندۀ ميوه هاى رسيده و سيركنندۀ گرسنگان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از شما مانع مرگ او مى شويد يا با آنچه براى او پيش آمده مقابله مى كنيد؟ اى مردم، بقا بعد از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شديم و چيزى نبوديم و به هيچ بر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به ما ارث رسيده و آيندگان وارث 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بايد از جايى كه فرود آمده ايم،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رفتن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منزلى شب را به صبح رسانده ايد كه به راحتى آن نبايد خوشحال باشيد، مگر به دنبال آن سختى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زندگى و حيات طولانى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مرگ ترسناك تر، آن را مى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اينكه چيزى در آن براى شما باقى بماند، نداشته باشيد كه همه چيز در آن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براى خودتان ياران مرگ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نفسهاى شماست كه شما را به سوى نيستى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جستجوى بقا و جاويدانى هستيد؟ در طلب خير كوشا باشيد و آن را راهبر خود قرار دهيد و از شرّ پرهيز كنيد و آن را زير پاى خود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خير و خوبى به كسى مى رسد كه آن را انجام مى دهد و شرّ و بدى نيز به كسى باز مى گردد كه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إنك من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 هل ينفعك اليوم تذكير</w:t>
      </w:r>
    </w:p>
    <w:p>
      <w:pPr>
        <w:pStyle w:val="BookText"/>
        <w:rPr/>
      </w:pPr>
      <w:r>
        <w:rPr>
          <w:rFonts w:ascii="Amiri" w:hAnsi="Amiri" w:eastAsia="Amiri" w:cs="Amiri"/>
          <w:color w:val="111111"/>
          <w:sz w:val="28"/>
          <w:sz w:val="28"/>
          <w:szCs w:val="28"/>
          <w:rtl w:val="true"/>
          <w:lang w:bidi="ar-SA"/>
        </w:rPr>
        <w:t xml:space="preserve">قد بحت بالحب ما تخفيه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بك إطلاقا محاضير</w:t>
      </w:r>
    </w:p>
    <w:p>
      <w:pPr>
        <w:pStyle w:val="BookText"/>
        <w:rPr/>
      </w:pPr>
      <w:r>
        <w:rPr>
          <w:rFonts w:ascii="Amiri" w:hAnsi="Amiri" w:eastAsia="Amiri" w:cs="Amiri"/>
          <w:color w:val="111111"/>
          <w:sz w:val="28"/>
          <w:sz w:val="28"/>
          <w:szCs w:val="28"/>
          <w:rtl w:val="true"/>
          <w:lang w:bidi="ar-SA"/>
        </w:rPr>
        <w:t xml:space="preserve">تبغى أمورا فما تدرى اعاجلها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لرشدك أم ما فيه تأخير</w:t>
      </w:r>
    </w:p>
    <w:p>
      <w:pPr>
        <w:pStyle w:val="BookText"/>
        <w:rPr/>
      </w:pPr>
      <w:r>
        <w:rPr>
          <w:rFonts w:ascii="Amiri" w:hAnsi="Amiri" w:eastAsia="Amiri" w:cs="Amiri"/>
          <w:color w:val="111111"/>
          <w:sz w:val="28"/>
          <w:sz w:val="28"/>
          <w:szCs w:val="28"/>
          <w:rtl w:val="true"/>
          <w:lang w:bidi="ar-SA"/>
        </w:rPr>
        <w:t xml:space="preserve">فاستقدر اللّه خيرا و 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 بينما المرء فى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فى الرمس تعفوه الأعاصير</w:t>
      </w:r>
    </w:p>
    <w:p>
      <w:pPr>
        <w:pStyle w:val="BookText"/>
        <w:rPr/>
      </w:pPr>
      <w:r>
        <w:rPr>
          <w:rFonts w:ascii="Amiri" w:hAnsi="Amiri" w:eastAsia="Amiri" w:cs="Amiri"/>
          <w:color w:val="111111"/>
          <w:sz w:val="28"/>
          <w:sz w:val="28"/>
          <w:szCs w:val="28"/>
          <w:rtl w:val="true"/>
          <w:lang w:bidi="ar-SA"/>
        </w:rPr>
        <w:t xml:space="preserve">يبكى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قرابته فى الحى مسرور</w:t>
      </w:r>
    </w:p>
    <w:p>
      <w:pPr>
        <w:pStyle w:val="BookText"/>
        <w:rPr/>
      </w:pPr>
      <w:r>
        <w:rPr>
          <w:rFonts w:ascii="Amiri" w:hAnsi="Amiri" w:eastAsia="Amiri" w:cs="Amiri"/>
          <w:color w:val="111111"/>
          <w:sz w:val="28"/>
          <w:sz w:val="28"/>
          <w:szCs w:val="28"/>
          <w:rtl w:val="true"/>
          <w:lang w:bidi="ar-SA"/>
        </w:rPr>
        <w:t xml:space="preserve">حتى كأن لم يكن إلا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أينما حال دهارير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قلب، تو فريفتۀ اسماء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متذكر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اين يادآوريها به تو نفعى </w:t>
      </w:r>
      <w:bookmarkStart w:id="1192" w:name="pg16690_228814"/>
    </w:p>
    <w:p>
      <w:pPr>
        <w:pStyle w:val="BookText"/>
        <w:rPr/>
      </w:pPr>
      <w:bookmarkEnd w:id="1192"/>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عشقى را كه براى احدى فاش نكرده بودى آشكار كردى تا اين كه حتى اسبان تندرو هم تو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مى خواهى كه نمى دانى عجله در آنها به نفع تو است يا تأخير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طلب خير كن و به آن راضى باش كه در پس هر سختى، آسانى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فرد در ميان زندگان مورد حسادت قرار مى گيرد هنگامى كه داخل در قبر شد گردبادها و توفانها او را محو و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ناآشنا بر او مى گريد كه او را نمى شناسد و آشنا و نزديك به زندگى شادمانه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از او جز يادى نبوده است، و روزگار در هر حال روزگارانى در پى خود دارد</w:t>
      </w:r>
      <w:r>
        <w:rPr>
          <w:rFonts w:eastAsia="IRNazanin" w:cs="IRNazanin"/>
          <w:color w:val="111111"/>
          <w:sz w:val="28"/>
          <w:szCs w:val="28"/>
          <w:rtl w:val="true"/>
          <w:lang w:bidi="fa-IR"/>
        </w:rPr>
        <w:t>].</w:t>
      </w:r>
    </w:p>
    <w:p>
      <w:pPr>
        <w:pStyle w:val="Heading3"/>
        <w:numPr>
          <w:ilvl w:val="2"/>
          <w:numId w:val="1"/>
        </w:numPr>
        <w:rPr/>
      </w:pPr>
      <w:bookmarkStart w:id="1193" w:name="__RefHeading___Toc12208484_1280447820"/>
      <w:bookmarkStart w:id="1194" w:name="_Toc440"/>
      <w:bookmarkEnd w:id="1193"/>
      <w:r>
        <w:rPr/>
        <w:t>427</w:t>
      </w:r>
      <w:r>
        <w:rPr>
          <w:rtl w:val="true"/>
        </w:rPr>
        <w:t xml:space="preserve">. </w:t>
      </w:r>
      <w:r>
        <w:rPr>
          <w:rtl w:val="true"/>
        </w:rPr>
        <w:t>سرعت و جرئت ابن رواحه در شعر</w:t>
      </w:r>
      <w:bookmarkEnd w:id="1194"/>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43"/>
      </w:r>
      <w:r>
        <w:rPr>
          <w:rFonts w:ascii="IRNazanin" w:hAnsi="IRNazanin" w:eastAsia="IRNazanin"/>
          <w:color w:val="111111"/>
          <w:sz w:val="28"/>
          <w:sz w:val="28"/>
          <w:szCs w:val="28"/>
          <w:rtl w:val="true"/>
          <w:lang w:bidi="fa-IR"/>
        </w:rPr>
        <w:t>به نقل از هشام بن عروه از پدرش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شعرى با صلابت و قوى تر از شعر عبد الله بن رواحه نشنيدم در روزى كه رسول خدا صلّى اللّه عليه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بگو تا زمان بگذرد و من در آن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تفرّست فيك الخير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إن خاننى بصر</w:t>
      </w:r>
    </w:p>
    <w:p>
      <w:pPr>
        <w:pStyle w:val="BookText"/>
        <w:rPr/>
      </w:pPr>
      <w:r>
        <w:rPr>
          <w:rFonts w:ascii="Amiri" w:hAnsi="Amiri" w:eastAsia="Amiri" w:cs="Amiri"/>
          <w:color w:val="111111"/>
          <w:sz w:val="28"/>
          <w:sz w:val="28"/>
          <w:szCs w:val="28"/>
          <w:rtl w:val="true"/>
          <w:lang w:bidi="ar-SA"/>
        </w:rPr>
        <w:t xml:space="preserve">أنت النبىّ و من يحرم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فقد أزرى به القدر</w:t>
      </w:r>
    </w:p>
    <w:p>
      <w:pPr>
        <w:pStyle w:val="BookText"/>
        <w:rPr/>
      </w:pPr>
      <w:r>
        <w:rPr>
          <w:rFonts w:ascii="Amiri" w:hAnsi="Amiri" w:eastAsia="Amiri" w:cs="Amiri"/>
          <w:color w:val="111111"/>
          <w:sz w:val="28"/>
          <w:sz w:val="28"/>
          <w:szCs w:val="28"/>
          <w:rtl w:val="true"/>
          <w:lang w:bidi="ar-SA"/>
        </w:rPr>
        <w:t xml:space="preserve">فثبّت 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كالمرسلين و نصرا كالذى نصروا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در تو خيرى يافتم و دانستم خداوند نيز مى داند اگر چشمهاى من به من خيانت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 هستى و كسى كه شفاعتت را در روز جزا بر او حرام كنى، قضا و قدر الهى او را خوار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از نيكى ها كه آورده اى را پايدار سازد همانند پيامبران پيشين و همچون كسانى كه يارى شدند تو را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نيز پايدار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بهترين پاداش تأييد و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شهيد شد، درهاى جنت را بر او گشودند و او وارد آن شد</w:t>
      </w:r>
      <w:r>
        <w:rPr>
          <w:rFonts w:eastAsia="IRNazanin" w:cs="IRNazanin"/>
          <w:color w:val="111111"/>
          <w:sz w:val="28"/>
          <w:szCs w:val="28"/>
          <w:rtl w:val="true"/>
          <w:lang w:bidi="fa-IR"/>
        </w:rPr>
        <w:t xml:space="preserve">. </w:t>
      </w:r>
      <w:bookmarkStart w:id="1195" w:name="pg16690_228815"/>
    </w:p>
    <w:p>
      <w:pPr>
        <w:pStyle w:val="Heading3"/>
        <w:numPr>
          <w:ilvl w:val="2"/>
          <w:numId w:val="1"/>
        </w:numPr>
        <w:rPr/>
      </w:pPr>
      <w:bookmarkStart w:id="1196" w:name="__RefHeading___Toc12208486_1280447820"/>
      <w:bookmarkStart w:id="1197" w:name="_Toc441"/>
      <w:bookmarkEnd w:id="1195"/>
      <w:bookmarkEnd w:id="1196"/>
      <w:r>
        <w:rPr/>
        <w:t>428</w:t>
      </w:r>
      <w:r>
        <w:rPr>
          <w:rtl w:val="true"/>
        </w:rPr>
        <w:t xml:space="preserve">. </w:t>
      </w:r>
      <w:r>
        <w:rPr>
          <w:rtl w:val="true"/>
        </w:rPr>
        <w:t>حزين شاعر و ابن عبد الملك مروان</w:t>
      </w:r>
      <w:bookmarkEnd w:id="1197"/>
    </w:p>
    <w:p>
      <w:p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44"/>
      </w:r>
      <w:r>
        <w:rPr>
          <w:rFonts w:ascii="Amiri" w:hAnsi="Amiri" w:eastAsia="Amiri" w:cs="Amiri"/>
          <w:color w:val="111111"/>
          <w:sz w:val="28"/>
          <w:sz w:val="28"/>
          <w:szCs w:val="28"/>
          <w:rtl w:val="true"/>
          <w:lang w:bidi="ar-SA"/>
        </w:rPr>
        <w:t>از مصعب بن عبد الله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الملك بن مروان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به نام حزين</w:t>
      </w:r>
      <w:r>
        <w:rPr>
          <w:rStyle w:val="FootnoteAnchor"/>
          <w:rtl w:val="true"/>
        </w:rPr>
        <w:footnoteReference w:id="1145"/>
      </w:r>
      <w:r>
        <w:rPr>
          <w:rFonts w:ascii="IRNazanin" w:hAnsi="IRNazanin" w:eastAsia="IRNazanin"/>
          <w:color w:val="111111"/>
          <w:sz w:val="28"/>
          <w:sz w:val="28"/>
          <w:szCs w:val="28"/>
          <w:rtl w:val="true"/>
          <w:lang w:bidi="fa-IR"/>
        </w:rPr>
        <w:t>در مدينه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ناديده انگارى، او را راضى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حزين وارد مدينه شد، بر پسر عبد الملك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جمال و زيبايى عبد الله فرزند عبد الملك را ديد، در حالى كه در دستش چوب خيزران بود، مدتى ساكت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او فرصت داد تا حدى كه فهميد او آرامش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اوّلا خداوند تو را مشمول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بر امير، خداوند تو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شعرم مدح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بر تو وارد شدم و جمالت را ديدم، آنچه را گفته بودم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فى البداهه اين دو بيت را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 بيت؟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دو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فى عرينه شمم</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او خيزران خوشبو است، در دست كسى كه والا است و در بينيش نشانه هاى بلندى مقام و اصالت خانوادگى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حيايى كه دارد چشم به پايين مى دوزد و از شدّت هيبت و شكوهش ديگران به پايين نگاه مى كنند و صحبت نمى كند مگر زمانى كه لبخند مى زند</w:t>
      </w:r>
      <w:r>
        <w:rPr>
          <w:rFonts w:eastAsia="IRNazanin" w:cs="IRNazanin"/>
          <w:color w:val="111111"/>
          <w:sz w:val="28"/>
          <w:szCs w:val="28"/>
          <w:rtl w:val="true"/>
          <w:lang w:bidi="fa-IR"/>
        </w:rPr>
        <w:t>].</w:t>
      </w:r>
    </w:p>
    <w:p>
      <w:pPr>
        <w:pStyle w:val="Heading3"/>
        <w:numPr>
          <w:ilvl w:val="2"/>
          <w:numId w:val="1"/>
        </w:numPr>
        <w:rPr/>
      </w:pPr>
      <w:bookmarkStart w:id="1198" w:name="__RefHeading___Toc12208488_1280447820"/>
      <w:bookmarkStart w:id="1199" w:name="_Toc442"/>
      <w:bookmarkEnd w:id="1198"/>
      <w:r>
        <w:rPr/>
        <w:t>429</w:t>
      </w:r>
      <w:r>
        <w:rPr>
          <w:rtl w:val="true"/>
        </w:rPr>
        <w:t xml:space="preserve">. </w:t>
      </w:r>
      <w:r>
        <w:rPr>
          <w:rtl w:val="true"/>
        </w:rPr>
        <w:t>ابن ميّاده و ام جحدر</w:t>
      </w:r>
      <w:bookmarkEnd w:id="119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بن بكار در الموفقيات</w:t>
      </w:r>
      <w:r>
        <w:rPr>
          <w:rStyle w:val="FootnoteAnchor"/>
          <w:rtl w:val="true"/>
        </w:rPr>
        <w:footnoteReference w:id="1146"/>
      </w:r>
      <w:r>
        <w:rPr>
          <w:rFonts w:ascii="IRNazanin" w:hAnsi="IRNazanin" w:eastAsia="IRNazanin"/>
          <w:color w:val="111111"/>
          <w:sz w:val="28"/>
          <w:sz w:val="28"/>
          <w:szCs w:val="28"/>
          <w:rtl w:val="true"/>
          <w:lang w:bidi="fa-IR"/>
        </w:rPr>
        <w:t>گفت كه موسى بن زهير بن منظور فزارى گفت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1200" w:name="pg16690_228816"/>
    </w:p>
    <w:p>
      <w:pPr>
        <w:pStyle w:val="BookText"/>
        <w:rPr/>
      </w:pPr>
      <w:bookmarkEnd w:id="1200"/>
      <w:r>
        <w:rPr>
          <w:rFonts w:ascii="IRNazanin" w:hAnsi="IRNazanin" w:eastAsia="IRNazanin"/>
          <w:color w:val="111111"/>
          <w:sz w:val="28"/>
          <w:sz w:val="28"/>
          <w:szCs w:val="28"/>
          <w:rtl w:val="true"/>
          <w:lang w:bidi="fa-IR"/>
        </w:rPr>
        <w:t>رماح بن ابرد، معروف به ابن ميادة، شعرى در وصف زيبايى امّ جحدر، دختر حسان المرّيه، يكى از زنان بنى جذيمة بن غيظ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سوگند خورد كه او را به عقد يكى از مردان قبيلۀ خود درآورد و او را با نجديان وصلت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اش در شام نزد او آمد و پدرش وى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ميّاده با آن فرد برخورد تندى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همسرش به سمت سرزمينش حركت مى كرد،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شعرى هل إلى أم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فأما الصبر عنها فلا صبرا</w:t>
      </w:r>
    </w:p>
    <w:p>
      <w:pPr>
        <w:pStyle w:val="BookText"/>
        <w:rPr/>
      </w:pPr>
      <w:r>
        <w:rPr>
          <w:rFonts w:ascii="Amiri" w:hAnsi="Amiri" w:eastAsia="Amiri" w:cs="Amiri"/>
          <w:color w:val="111111"/>
          <w:sz w:val="28"/>
          <w:sz w:val="28"/>
          <w:szCs w:val="28"/>
          <w:rtl w:val="true"/>
          <w:lang w:bidi="ar-SA"/>
        </w:rPr>
        <w:t xml:space="preserve">و هل تأتينّى الريح تدرج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بريّاك يعرورى بها دنفا ضرّا</w:t>
      </w:r>
    </w:p>
    <w:p>
      <w:pPr>
        <w:pStyle w:val="BookText"/>
        <w:rPr/>
      </w:pPr>
      <w:r>
        <w:rPr>
          <w:rFonts w:ascii="Amiri" w:hAnsi="Amiri" w:eastAsia="Amiri" w:cs="Amiri"/>
          <w:color w:val="111111"/>
          <w:sz w:val="28"/>
          <w:sz w:val="28"/>
          <w:szCs w:val="28"/>
          <w:rtl w:val="true"/>
          <w:lang w:bidi="ar-SA"/>
        </w:rPr>
        <w:t xml:space="preserve">ألّما على تيماء يسأل يهودها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تيماء من ركبها خبرا</w:t>
      </w:r>
    </w:p>
    <w:p>
      <w:pPr>
        <w:pStyle w:val="BookText"/>
        <w:rPr/>
      </w:pPr>
      <w:r>
        <w:rPr>
          <w:rFonts w:ascii="Amiri" w:hAnsi="Amiri" w:eastAsia="Amiri" w:cs="Amiri"/>
          <w:color w:val="111111"/>
          <w:sz w:val="28"/>
          <w:sz w:val="28"/>
          <w:szCs w:val="28"/>
          <w:rtl w:val="true"/>
          <w:lang w:bidi="ar-SA"/>
        </w:rPr>
        <w:t xml:space="preserve">و بالغمر قد جازت و جاز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 روضات ببطن اللوى خضرا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مى دانستم چگونه مى توان به ام جعد رسيد؟ آيا راهى هست؟ ديگر نمى توانم صبر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نسيم به آهستگى بوى تو را مى آورد و بيمارى و درد را از من خسته و بيمار مى زدايد؟ آيا از يهود اهل تيماء سئوال نمى كند چرا كه اهل تيماء افرادى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عمق گودال غمر عبور كرد همچنين مركبش، پس باغهاى سرسبز منطقۀ لوى از بين رفت و نابود شد</w:t>
      </w:r>
      <w:r>
        <w:rPr>
          <w:rFonts w:eastAsia="IRNazanin" w:cs="IRNazanin"/>
          <w:color w:val="111111"/>
          <w:sz w:val="28"/>
          <w:szCs w:val="28"/>
          <w:rtl w:val="true"/>
          <w:lang w:bidi="fa-IR"/>
        </w:rPr>
        <w:t>].</w:t>
      </w:r>
    </w:p>
    <w:p>
      <w:pPr>
        <w:pStyle w:val="Heading3"/>
        <w:numPr>
          <w:ilvl w:val="2"/>
          <w:numId w:val="1"/>
        </w:numPr>
        <w:rPr/>
      </w:pPr>
      <w:bookmarkStart w:id="1201" w:name="__RefHeading___Toc12208490_1280447820"/>
      <w:bookmarkStart w:id="1202" w:name="_Toc443"/>
      <w:bookmarkEnd w:id="1201"/>
      <w:r>
        <w:rPr/>
        <w:t>430</w:t>
      </w:r>
      <w:r>
        <w:rPr>
          <w:rtl w:val="true"/>
        </w:rPr>
        <w:t xml:space="preserve">. </w:t>
      </w:r>
      <w:r>
        <w:rPr>
          <w:rtl w:val="true"/>
        </w:rPr>
        <w:t>عمر بن خطاب و ميزان مهر زنان</w:t>
      </w:r>
      <w:bookmarkEnd w:id="1202"/>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48"/>
      </w:r>
      <w:r>
        <w:rPr>
          <w:rFonts w:ascii="Amiri" w:hAnsi="Amiri" w:eastAsia="Amiri" w:cs="Amiri"/>
          <w:color w:val="111111"/>
          <w:sz w:val="28"/>
          <w:sz w:val="28"/>
          <w:szCs w:val="28"/>
          <w:rtl w:val="true"/>
          <w:lang w:bidi="ar-SA"/>
        </w:rPr>
        <w:t>از عبد الله بن مصعب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بالاى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بيش از چهل اوقيه</w:t>
      </w:r>
      <w:r>
        <w:rPr>
          <w:rStyle w:val="FootnoteAnchor"/>
          <w:rtl w:val="true"/>
        </w:rPr>
        <w:footnoteReference w:id="1149"/>
      </w:r>
      <w:r>
        <w:rPr>
          <w:rFonts w:ascii="IRNazanin" w:hAnsi="IRNazanin" w:eastAsia="IRNazanin"/>
          <w:color w:val="111111"/>
          <w:sz w:val="28"/>
          <w:sz w:val="28"/>
          <w:szCs w:val="28"/>
          <w:rtl w:val="true"/>
          <w:lang w:bidi="fa-IR"/>
        </w:rPr>
        <w:t xml:space="preserve">مهر زنانتان نكنيد، اگرچه دختر ذى الغصّه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دختر يزيد بن حصين حارثى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بيش از اين مهر كند، اضافۀ آن را به بيت المال مى 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از بين انبوه زنان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چنين بگويى</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خداوند بلندمرتبه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آتَيْتُمْ إِحْدٰاهُنَّ قِنْطٰاراً فَلاٰ تَأْخُذُوا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راست گويد و مردى به خطا رود</w:t>
      </w:r>
      <w:r>
        <w:rPr>
          <w:rFonts w:eastAsia="IRNazanin" w:cs="IRNazanin"/>
          <w:color w:val="111111"/>
          <w:sz w:val="28"/>
          <w:szCs w:val="28"/>
          <w:rtl w:val="true"/>
          <w:lang w:bidi="fa-IR"/>
        </w:rPr>
        <w:t xml:space="preserve">. </w:t>
      </w:r>
      <w:bookmarkStart w:id="1203" w:name="pg16690_228817"/>
    </w:p>
    <w:p>
      <w:pPr>
        <w:pStyle w:val="Heading3"/>
        <w:numPr>
          <w:ilvl w:val="2"/>
          <w:numId w:val="1"/>
        </w:numPr>
        <w:rPr/>
      </w:pPr>
      <w:bookmarkStart w:id="1204" w:name="__RefHeading___Toc12208492_1280447820"/>
      <w:bookmarkStart w:id="1205" w:name="_Toc444"/>
      <w:bookmarkEnd w:id="1203"/>
      <w:bookmarkEnd w:id="1204"/>
      <w:r>
        <w:rPr/>
        <w:t>431</w:t>
      </w:r>
      <w:r>
        <w:rPr>
          <w:rtl w:val="true"/>
        </w:rPr>
        <w:t xml:space="preserve">. </w:t>
      </w:r>
      <w:r>
        <w:rPr>
          <w:rtl w:val="true"/>
        </w:rPr>
        <w:t>مصعب بن زبير و مهر همسرانش</w:t>
      </w:r>
      <w:bookmarkEnd w:id="1205"/>
    </w:p>
    <w:p>
      <w:pPr>
        <w:pStyle w:val="BookText"/>
        <w:rPr/>
      </w:pPr>
      <w:r>
        <w:rPr>
          <w:rFonts w:ascii="Amiri" w:hAnsi="Amiri" w:eastAsia="Amiri" w:cs="Amiri"/>
          <w:color w:val="111111"/>
          <w:sz w:val="28"/>
          <w:sz w:val="28"/>
          <w:szCs w:val="28"/>
          <w:rtl w:val="true"/>
          <w:lang w:bidi="ar-SA"/>
        </w:rPr>
        <w:t>ابو الفرج در الأغانى، زبير در الموفقيات</w:t>
      </w:r>
      <w:r>
        <w:rPr>
          <w:rStyle w:val="FootnoteAnchor"/>
          <w:rtl w:val="true"/>
        </w:rPr>
        <w:footnoteReference w:id="1150"/>
      </w:r>
      <w:r>
        <w:rPr>
          <w:rFonts w:ascii="IRNazanin" w:hAnsi="IRNazanin" w:eastAsia="IRNazanin"/>
          <w:color w:val="111111"/>
          <w:sz w:val="28"/>
          <w:sz w:val="28"/>
          <w:szCs w:val="28"/>
          <w:rtl w:val="true"/>
          <w:lang w:bidi="fa-IR"/>
        </w:rPr>
        <w:t>، و ديگران روايت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زبير با سكينه دختر حسين</w:t>
      </w:r>
      <w:r>
        <w:rPr>
          <w:rStyle w:val="FootnoteAnchor"/>
          <w:rtl w:val="true"/>
        </w:rPr>
        <w:footnoteReference w:id="1151"/>
      </w:r>
      <w:r>
        <w:rPr>
          <w:rFonts w:ascii="IRNazanin" w:hAnsi="IRNazanin" w:eastAsia="IRNazanin"/>
          <w:color w:val="111111"/>
          <w:sz w:val="28"/>
          <w:sz w:val="28"/>
          <w:szCs w:val="28"/>
          <w:rtl w:val="true"/>
          <w:lang w:bidi="fa-IR"/>
        </w:rPr>
        <w:t>و عايشه دختر طلحه ازدواج كرد و براى هر يك صدهزار درهم مهر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همام در آن مورد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ناصح لك لا يريد خداعا</w:t>
      </w:r>
    </w:p>
    <w:p>
      <w:pPr>
        <w:pStyle w:val="BookText"/>
        <w:rPr/>
      </w:pPr>
      <w:r>
        <w:rPr>
          <w:rFonts w:ascii="Amiri" w:hAnsi="Amiri" w:eastAsia="Amiri" w:cs="Amiri"/>
          <w:color w:val="111111"/>
          <w:sz w:val="28"/>
          <w:sz w:val="28"/>
          <w:szCs w:val="28"/>
          <w:rtl w:val="true"/>
          <w:lang w:bidi="ar-SA"/>
        </w:rPr>
        <w:t xml:space="preserve">بضع الفتاة بألف ألف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تبيت حراس الثغور جياعا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المؤمنين نامه اى از يك ناصح و خيرخواه مى نويسم كه قصد خدعه و نيرنگ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برخى دختران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 كامل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سربازان و نگهبانان مرزها، گرسنه مى خوابند</w:t>
      </w:r>
      <w:r>
        <w:rPr>
          <w:rFonts w:eastAsia="IRNazanin" w:cs="IRNazanin"/>
          <w:color w:val="111111"/>
          <w:sz w:val="28"/>
          <w:szCs w:val="28"/>
          <w:rtl w:val="true"/>
          <w:lang w:bidi="fa-IR"/>
        </w:rPr>
        <w:t>].</w:t>
      </w:r>
    </w:p>
    <w:p>
      <w:pPr>
        <w:pStyle w:val="Heading3"/>
        <w:numPr>
          <w:ilvl w:val="2"/>
          <w:numId w:val="1"/>
        </w:numPr>
        <w:rPr/>
      </w:pPr>
      <w:bookmarkStart w:id="1206" w:name="__RefHeading___Toc12208494_1280447820"/>
      <w:bookmarkStart w:id="1207" w:name="_Toc445"/>
      <w:bookmarkEnd w:id="1206"/>
      <w:r>
        <w:rPr/>
        <w:t>432</w:t>
      </w:r>
      <w:r>
        <w:rPr>
          <w:rtl w:val="true"/>
        </w:rPr>
        <w:t xml:space="preserve">. </w:t>
      </w:r>
      <w:r>
        <w:rPr>
          <w:rtl w:val="true"/>
        </w:rPr>
        <w:t>قضاوت كعب بن سود در برابر عمر بن خطاب</w:t>
      </w:r>
      <w:bookmarkEnd w:id="1207"/>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2"/>
      </w:r>
      <w:r>
        <w:rPr>
          <w:rFonts w:ascii="Amiri" w:hAnsi="Amiri" w:eastAsia="Amiri" w:cs="Amiri"/>
          <w:color w:val="111111"/>
          <w:sz w:val="28"/>
          <w:sz w:val="28"/>
          <w:szCs w:val="28"/>
          <w:rtl w:val="true"/>
          <w:lang w:bidi="ar-SA"/>
        </w:rPr>
        <w:t>، از ابراهيم بن منذر، از محمد بن معن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همسرم روزها روزه مى گيرد و شب ها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شكايت او را نزد تو آوردم؛ در حالى كه او به اطاعت خداوند عزّ و جلّ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براى توجه به همسرت پاداش نيكو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اين سخن را تكرار مى كرد و عمر نيز دوباره همان پاسخ 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سور أزدى كه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بين او و همسرش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آن چه گفت، قضاوتى لازم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اينكه همسرش با او هم بستر نمى شود، شكايت دارد و حقّش را از همسرش مى خواهد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مسئله را فهميدى، در مورد آن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احضار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از تو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نفقه و خرجى او كوتاهى كرده 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چنين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القاضى الحكيم أرشده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ألهى خليلى عن فراشى مسجده</w:t>
      </w:r>
    </w:p>
    <w:p>
      <w:pPr>
        <w:pStyle w:val="BookText"/>
        <w:rPr/>
      </w:pPr>
      <w:r>
        <w:rPr>
          <w:rFonts w:ascii="Amiri" w:hAnsi="Amiri" w:eastAsia="Amiri" w:cs="Amiri"/>
          <w:color w:val="111111"/>
          <w:sz w:val="28"/>
          <w:sz w:val="28"/>
          <w:szCs w:val="28"/>
          <w:rtl w:val="true"/>
          <w:lang w:bidi="ar-SA"/>
        </w:rPr>
        <w:t xml:space="preserve">نهاره و ليله ما يرقده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فى حكم النساء أحمده</w:t>
      </w:r>
    </w:p>
    <w:p>
      <w:pPr>
        <w:pStyle w:val="BookText"/>
        <w:rPr/>
      </w:pPr>
      <w:r>
        <w:rPr>
          <w:rFonts w:ascii="Amiri" w:hAnsi="Amiri" w:eastAsia="Amiri" w:cs="Amiri"/>
          <w:color w:val="111111"/>
          <w:sz w:val="28"/>
          <w:sz w:val="28"/>
          <w:szCs w:val="28"/>
          <w:rtl w:val="true"/>
          <w:lang w:bidi="ar-SA"/>
        </w:rPr>
        <w:t xml:space="preserve">زهده فى مضجعى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القضا يا كعب لا تردده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قاضى حكيم، او را هدايت كن مسجد و سجده يار من را از بسترم فرارى داده و آن را بى اهميت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شبش به عبادت مى گذرد و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باوجود اين، چون زنانى نيستم كه او را بستايم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خوابگاه خود ترك مى كند و به عبادت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كعب، در اين مورد قضاوت كن و آن را رد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نيز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زهدنى فى فرشها و فى الحجل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امرؤ أذهلنى ما قد نزل</w:t>
      </w:r>
    </w:p>
    <w:p>
      <w:pPr>
        <w:pStyle w:val="BookText"/>
        <w:rPr/>
      </w:pPr>
      <w:r>
        <w:rPr>
          <w:rFonts w:ascii="Amiri" w:hAnsi="Amiri" w:eastAsia="Amiri" w:cs="Amiri"/>
          <w:color w:val="111111"/>
          <w:sz w:val="28"/>
          <w:sz w:val="28"/>
          <w:szCs w:val="28"/>
          <w:rtl w:val="true"/>
          <w:lang w:bidi="ar-SA"/>
        </w:rPr>
        <w:t xml:space="preserve">فى سورة النمل و فى السبع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اللّه تخويف جلل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كه حجله و بسترش را ترك گفتم، مردى هستم كه آنچه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غافل كرده است و آنچه در سورۀ نمل و حمد و باقى كتاب خدا از ترس ها و بيم هاى قيامت و عذاب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لها حقا عليك 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تصيبها فى أربع لمن عقل</w:t>
      </w:r>
    </w:p>
    <w:p>
      <w:pPr>
        <w:pStyle w:val="BookText"/>
        <w:rPr/>
      </w:pPr>
      <w:r>
        <w:rPr>
          <w:rFonts w:ascii="Amiri" w:hAnsi="Amiri" w:eastAsia="Amiri" w:cs="Amiri"/>
          <w:color w:val="111111"/>
          <w:sz w:val="28"/>
          <w:sz w:val="28"/>
          <w:szCs w:val="28"/>
          <w:rtl w:val="true"/>
          <w:lang w:bidi="ar-SA"/>
        </w:rPr>
        <w:t xml:space="preserve">قضية من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فاعطها ذاك ودع عنك العلل</w:t>
      </w:r>
    </w:p>
    <w:p>
      <w:pPr>
        <w:pStyle w:val="BookText"/>
        <w:rPr/>
      </w:pPr>
      <w:r>
        <w:rPr>
          <w:rFonts w:ascii="Amiri" w:hAnsi="Amiri" w:eastAsia="Amiri" w:cs="Amiri"/>
          <w:color w:val="111111"/>
          <w:sz w:val="28"/>
          <w:sz w:val="28"/>
          <w:szCs w:val="28"/>
          <w:rtl w:val="true"/>
          <w:lang w:bidi="ar-SA"/>
        </w:rPr>
        <w:t xml:space="preserve">إن خير القاضين من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بالحق جهرا و 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او بر تو حقّى دارد كه يك خردمند عاقل بايد آن را در هر چهار ماه و يا هر چهار زن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از جانب خداوند عزّ و جل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براى او در نظر بگير و بهانه جويى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قاضيان عادلانه قضاوت و حقيقت را آشكار و سخن قطعى و درست را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كعب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براى تو، چهار زن را حلال و مباح كرده است و سه روز و شب براى عبادت خداى تعالى و يك روز و يك شب هم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نمى فهمم از كدام دو كار تو تعجب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فهميدن مشكل بين آنان يا از حكم كردن تو ميانشان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به قضاوت بصره گماردم</w:t>
      </w:r>
      <w:r>
        <w:rPr>
          <w:rFonts w:eastAsia="IRNazanin" w:cs="IRNazanin"/>
          <w:color w:val="111111"/>
          <w:sz w:val="28"/>
          <w:szCs w:val="28"/>
          <w:rtl w:val="true"/>
          <w:lang w:bidi="fa-IR"/>
        </w:rPr>
        <w:t xml:space="preserve">. </w:t>
      </w:r>
      <w:bookmarkStart w:id="1208" w:name="pg16690_228819"/>
    </w:p>
    <w:p>
      <w:pPr>
        <w:pStyle w:val="Heading3"/>
        <w:numPr>
          <w:ilvl w:val="2"/>
          <w:numId w:val="1"/>
        </w:numPr>
        <w:rPr/>
      </w:pPr>
      <w:bookmarkStart w:id="1209" w:name="__RefHeading___Toc12208496_1280447820"/>
      <w:bookmarkStart w:id="1210" w:name="_Toc446"/>
      <w:bookmarkEnd w:id="1208"/>
      <w:bookmarkEnd w:id="1209"/>
      <w:r>
        <w:rPr/>
        <w:t>433</w:t>
      </w:r>
      <w:r>
        <w:rPr>
          <w:rtl w:val="true"/>
        </w:rPr>
        <w:t xml:space="preserve">. </w:t>
      </w:r>
      <w:r>
        <w:rPr>
          <w:rtl w:val="true"/>
        </w:rPr>
        <w:t>ازدواج لقيط بن زرارة</w:t>
      </w:r>
      <w:bookmarkEnd w:id="1210"/>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قيس بن مسعود بن خالد، دختر خود را به عقد فردى از لقيط بن زرارة بن عدس در آورد و مهر او را صدشتر قرار داد كه در بين آنها ماده شتر مسن، ماده شتر بى شير و شترى كه پشتش پرمو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دخترش وارد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من تو را به عقد جوانى با عزّت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به او نزديك نشو تا تو را تملّك كند و آن قدر از او فاصله نگير كه تو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به خويشاوندانت نيكى كنى و در حقّ آنان شرّ و بدى روا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همسرت مانند كنيزى باش تا او نيز براى تو مانند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تو نزديك مى شود، خود را خوشبو كن و بدان كه بهترين عطر براى زنان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همسرش آماده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را نزد همسرش مى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پدرم ببريد تا به او سلامى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پدرش بردند و به او سلامى داد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برو و آنچه را گفتم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نيز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در كودكى به من محبت كردى و در بزرگى مرا از خودت دور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جدايى بدترين توشه را براى من فراهم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سرزمينى دور مى روى و به دشمنان نزديك مى شوى، تو را با زنجيرى از طلا مى برند و تو را مى 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وى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زبير در موفقيات ذكر كرد، به پايان رسيد</w:t>
      </w:r>
      <w:r>
        <w:rPr>
          <w:rFonts w:eastAsia="IRNazanin" w:cs="IRNazanin"/>
          <w:color w:val="111111"/>
          <w:sz w:val="28"/>
          <w:szCs w:val="28"/>
          <w:rtl w:val="true"/>
          <w:lang w:bidi="fa-IR"/>
        </w:rPr>
        <w:t>.</w:t>
      </w:r>
    </w:p>
    <w:p>
      <w:pPr>
        <w:pStyle w:val="Heading3"/>
        <w:numPr>
          <w:ilvl w:val="2"/>
          <w:numId w:val="1"/>
        </w:numPr>
        <w:rPr/>
      </w:pPr>
      <w:bookmarkStart w:id="1211" w:name="__RefHeading___Toc12208498_1280447820"/>
      <w:bookmarkStart w:id="1212" w:name="_Toc447"/>
      <w:bookmarkEnd w:id="1211"/>
      <w:r>
        <w:rPr/>
        <w:t>434</w:t>
      </w:r>
      <w:r>
        <w:rPr>
          <w:rtl w:val="true"/>
        </w:rPr>
        <w:t xml:space="preserve">. </w:t>
      </w:r>
      <w:r>
        <w:rPr>
          <w:rtl w:val="true"/>
        </w:rPr>
        <w:t>توصيف از خوبى هاى دختر عوف بن محلم</w:t>
      </w:r>
      <w:bookmarkEnd w:id="1212"/>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حارث بن عمرو بن حجر كندى در مورد كمال و زيبايى دختر عوف بن محلم </w:t>
      </w:r>
    </w:p>
    <w:p>
      <w:pPr>
        <w:pStyle w:val="BookText"/>
        <w:rPr/>
      </w:pPr>
      <w:r>
        <w:rPr>
          <w:rFonts w:ascii="IRNazanin" w:hAnsi="IRNazanin" w:eastAsia="IRNazanin"/>
          <w:color w:val="111111"/>
          <w:sz w:val="28"/>
          <w:sz w:val="28"/>
          <w:szCs w:val="28"/>
          <w:rtl w:val="true"/>
          <w:lang w:bidi="fa-IR"/>
        </w:rPr>
        <w:t>شيبانى بسيار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زنى از قبيلۀ كنده را به نام عصام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كن و مرا از زيبايى او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زنى را ديدم كه مانند گاو وحشى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دخترانى مانند آهوان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كردم كه براى چه منظورى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خاله ات آمده تا بعضى از خصوصيات تو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صفاتت را پنهان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خواست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 دانست كه بهترين مردم از نظر صورت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 و نزد حارث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راستى مى گويم و تو را از روى صداقت با خبر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ديدم مانند آينه صيقلى كه تو را مى آرايد، ابروانى كه گويى با مداد مشكى آن را بر بالاى چشمانى مانند چشمان آهو، نقاشى كرده اند و نمى توان خوبى و زيبايى آن را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ابروان با مژه هايى كه زير آن قرار دارد، آراسته و تزئين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يك بينى كه همانند شمشير صيقلى بود، نه بسيار كشيده و نه بسيار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هايى مانند ارغوان با گل هاى قرمز در ميان سفيدى كامل مانند مرواريد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زيبا، دهانى بود با لبخندى بسيار دلنشين، دندانهايى بغايت سفيد و تيز 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دهان در نهايت فصاحت و بلاغت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بر گردنى كم گوشت و بالا سينه اى بلورين قرار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سينه دو پستان، چون انار، كه لباس از روى آنها كنار رفته بود و گردنبندى زيبا بر ميان آنها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شكمى قرار داشت كه چون پرده اى زيبا چين خوردگى هاى پله پله را پوشانده بود كه اين چين خوردگى ها با روغن عاج چرب شده بود و به كمرى باريك ختم مى شد كه زير آن كپل هايى بود كه وقتى مى ايستاد، گشاد و وقتى مى نشست، جمع مى شد و زير آن دو ران متصل به هم با ساق هايى سفيد كه همۀ اين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 با كوچكى خود آن را حمل مى كرد، اما جز آنچه گفتم را براى هنگام مشاهده تو رها مى كنم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كسى را فرستاد و او را به زوجيّت خود در آورد و او مادر فرزندانش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زبير پايان يافت</w:t>
      </w:r>
      <w:r>
        <w:rPr>
          <w:rFonts w:eastAsia="IRNazanin" w:cs="IRNazanin"/>
          <w:color w:val="111111"/>
          <w:sz w:val="28"/>
          <w:szCs w:val="28"/>
          <w:rtl w:val="true"/>
          <w:lang w:bidi="fa-IR"/>
        </w:rPr>
        <w:t xml:space="preserve">. </w:t>
      </w:r>
      <w:bookmarkStart w:id="1213" w:name="pg16690_228821"/>
    </w:p>
    <w:p>
      <w:pPr>
        <w:pStyle w:val="Heading3"/>
        <w:numPr>
          <w:ilvl w:val="2"/>
          <w:numId w:val="1"/>
        </w:numPr>
        <w:rPr/>
      </w:pPr>
      <w:bookmarkStart w:id="1214" w:name="__RefHeading___Toc12208500_1280447820"/>
      <w:bookmarkStart w:id="1215" w:name="_Toc448"/>
      <w:bookmarkEnd w:id="1213"/>
      <w:bookmarkEnd w:id="1214"/>
      <w:r>
        <w:rPr/>
        <w:t>435</w:t>
      </w:r>
      <w:r>
        <w:rPr>
          <w:rtl w:val="true"/>
        </w:rPr>
        <w:t xml:space="preserve">. </w:t>
      </w:r>
      <w:r>
        <w:rPr>
          <w:rtl w:val="true"/>
        </w:rPr>
        <w:t>كنيز ابن ابى عتيق</w:t>
      </w:r>
      <w:bookmarkEnd w:id="1215"/>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عتيق كنيزى زيبا داشت كه به بيرون از خانه رفت وآمد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او را دنبال مى كردند تا اينكه روزى ابن ابى عتيق وارد منزل شد و در مقابل در، تعدادى جوان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در شبانه روز چند بار با زن هم بستر مى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شايد آن يك بار هم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شبانه روز با زنان هم بستر مى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اولى گفت به تو هشدار مى دهم كه از كنار خانۀ من عبور نكنى، و به دومى گفت اما تو هرچه مى خواهى رفت وآمد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اين بود كه وقتى اولى گفت در شبانه روز يك بار يا هرگز، سخن او را سخن فردى آگاه و باتجربه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او را دور كرد و او را از نزديك شدن به خانه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دومى كه پاسخ داد بيست مرتبه، سخن او را سخن كسى دانست كه حقيقتا نكاح را نمى شناسد و اگر مى شناخت، اين گونه نمى گفت</w:t>
      </w:r>
      <w:r>
        <w:rPr>
          <w:rFonts w:eastAsia="IRNazanin" w:cs="IRNazanin"/>
          <w:color w:val="111111"/>
          <w:sz w:val="28"/>
          <w:szCs w:val="28"/>
          <w:rtl w:val="true"/>
          <w:lang w:bidi="fa-IR"/>
        </w:rPr>
        <w:t>.</w:t>
      </w:r>
    </w:p>
    <w:p>
      <w:pPr>
        <w:pStyle w:val="Heading3"/>
        <w:numPr>
          <w:ilvl w:val="2"/>
          <w:numId w:val="1"/>
        </w:numPr>
        <w:rPr/>
      </w:pPr>
      <w:bookmarkStart w:id="1216" w:name="__RefHeading___Toc12208502_1280447820"/>
      <w:bookmarkStart w:id="1217" w:name="_Toc449"/>
      <w:bookmarkEnd w:id="1216"/>
      <w:r>
        <w:rPr/>
        <w:t>436</w:t>
      </w:r>
      <w:r>
        <w:rPr>
          <w:rtl w:val="true"/>
        </w:rPr>
        <w:t xml:space="preserve">. </w:t>
      </w:r>
      <w:r>
        <w:rPr>
          <w:rtl w:val="true"/>
        </w:rPr>
        <w:t>وصيت على به فرزندش</w:t>
      </w:r>
      <w:bookmarkEnd w:id="1217"/>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غيرت نابجا بپرهيز كه تو را از سلامتى به بيمارى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 امر زنان محكم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از آنان ديدى، چه بزرگ و چه كوچك، از آن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آنان به سوى گناه نروند كه در آن صورت گناه بر آنان آسان شود</w:t>
      </w:r>
      <w:r>
        <w:rPr>
          <w:rFonts w:eastAsia="IRNazanin" w:cs="IRNazanin"/>
          <w:color w:val="111111"/>
          <w:sz w:val="28"/>
          <w:szCs w:val="28"/>
          <w:rtl w:val="true"/>
          <w:lang w:bidi="fa-IR"/>
        </w:rPr>
        <w:t>.</w:t>
      </w:r>
    </w:p>
    <w:p>
      <w:pPr>
        <w:pStyle w:val="Heading3"/>
        <w:numPr>
          <w:ilvl w:val="2"/>
          <w:numId w:val="1"/>
        </w:numPr>
        <w:rPr/>
      </w:pPr>
      <w:bookmarkStart w:id="1218" w:name="__RefHeading___Toc12208504_1280447820"/>
      <w:bookmarkStart w:id="1219" w:name="_Toc450"/>
      <w:bookmarkEnd w:id="1218"/>
      <w:r>
        <w:rPr/>
        <w:t>437</w:t>
      </w:r>
      <w:r>
        <w:rPr>
          <w:rtl w:val="true"/>
        </w:rPr>
        <w:t xml:space="preserve">. </w:t>
      </w:r>
      <w:r>
        <w:rPr>
          <w:rtl w:val="true"/>
        </w:rPr>
        <w:t>شكايت هارون الرشيد از همسرش</w:t>
      </w:r>
      <w:bookmarkEnd w:id="1219"/>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در الموفّقيات گفت</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نافع از عبد الله بن مصعب نقل كرد</w:t>
      </w:r>
      <w:r>
        <w:rPr>
          <w:rFonts w:eastAsia="Amiri" w:cs="Amiri" w:ascii="Amiri" w:hAnsi="Amiri"/>
          <w:color w:val="111111"/>
          <w:sz w:val="28"/>
          <w:szCs w:val="28"/>
          <w:rtl w:val="true"/>
          <w:lang w:bidi="ar-SA"/>
        </w:rPr>
        <w:t xml:space="preserve">: </w:t>
      </w:r>
      <w:bookmarkStart w:id="1220" w:name="pg16690_228822"/>
    </w:p>
    <w:p>
      <w:pPr>
        <w:pStyle w:val="BookText"/>
        <w:rPr/>
      </w:pPr>
      <w:bookmarkEnd w:id="1220"/>
      <w:r>
        <w:rPr>
          <w:rFonts w:ascii="IRNazanin" w:hAnsi="IRNazanin" w:eastAsia="IRNazanin"/>
          <w:color w:val="111111"/>
          <w:sz w:val="28"/>
          <w:sz w:val="28"/>
          <w:szCs w:val="28"/>
          <w:rtl w:val="true"/>
          <w:lang w:bidi="fa-IR"/>
        </w:rPr>
        <w:t>هارون الرشيد در زمان وليعهديش از همسرش زبيده، ام جعفر، نزد من گلايه كرد كه باردار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حسادت و ترس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ماجراى حضرت ابراهيم و همسرش ساره را براى او باز گفتم كه او باردار نمى شد و حضرت ابراهيم هاجر را به همسرى گرفت تا اسماعيل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ساره نيز به حسادت افتاد و به اسحاق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نيز مراجل را به همسرى گرفت تا به مأمون حامله شد و زبيده نيز به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زبير ذكر كرده بود، به پايان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زبيده به هارون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مرا در جايگاه كنيزانت، كه از آنان لذت و بهره مى برى، قرار بدهى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بر بستر آنان بنشينم؛ زيرا جايگاه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بزرگ است و من او را بزرگ مى دارم</w:t>
      </w:r>
      <w:r>
        <w:rPr>
          <w:rFonts w:eastAsia="IRNazanin" w:cs="IRNazanin"/>
          <w:color w:val="111111"/>
          <w:sz w:val="28"/>
          <w:szCs w:val="28"/>
          <w:rtl w:val="true"/>
          <w:lang w:bidi="fa-IR"/>
        </w:rPr>
        <w:t>.</w:t>
      </w:r>
    </w:p>
    <w:p>
      <w:pPr>
        <w:pStyle w:val="Heading3"/>
        <w:numPr>
          <w:ilvl w:val="2"/>
          <w:numId w:val="1"/>
        </w:numPr>
        <w:rPr/>
      </w:pPr>
      <w:bookmarkStart w:id="1221" w:name="__RefHeading___Toc12208506_1280447820"/>
      <w:bookmarkStart w:id="1222" w:name="_Toc451"/>
      <w:bookmarkEnd w:id="1221"/>
      <w:r>
        <w:rPr/>
        <w:t>438</w:t>
      </w:r>
      <w:r>
        <w:rPr>
          <w:rtl w:val="true"/>
        </w:rPr>
        <w:t xml:space="preserve">. </w:t>
      </w:r>
      <w:r>
        <w:rPr>
          <w:rtl w:val="true"/>
        </w:rPr>
        <w:t>نمونه اى از جمال و زيبايى</w:t>
      </w:r>
      <w:bookmarkEnd w:id="1222"/>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8"/>
      </w:r>
      <w:r>
        <w:rPr>
          <w:rFonts w:ascii="Amiri" w:hAnsi="Amiri" w:eastAsia="Amiri" w:cs="Amiri"/>
          <w:color w:val="111111"/>
          <w:sz w:val="28"/>
          <w:sz w:val="28"/>
          <w:szCs w:val="28"/>
          <w:rtl w:val="true"/>
          <w:lang w:bidi="ar-SA"/>
        </w:rPr>
        <w:t>از عمويش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مصعب بر زنى شهرى وارد شد، كه آرايشگرى آوازه خوان او را آرايش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زيبايى و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خانه اش جوانى را ديد كه امر و نهى و رفت وآمد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مورد او از آن زن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همسرم هست؛ جانم به فداى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مصيبتى است كه بزرگتر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زيبايى و جمال و اين صورت نيكوى تو براى اين مرد است كه مى بينم؟</w:t>
      </w:r>
    </w:p>
    <w:p>
      <w:pPr>
        <w:pStyle w:val="BookText"/>
        <w:rPr/>
      </w:pPr>
      <w:r>
        <w:rPr>
          <w:rFonts w:ascii="IRNazanin" w:hAnsi="IRNazanin" w:eastAsia="IRNazanin"/>
          <w:color w:val="111111"/>
          <w:sz w:val="28"/>
          <w:sz w:val="28"/>
          <w:szCs w:val="28"/>
          <w:rtl w:val="true"/>
          <w:lang w:bidi="fa-IR"/>
        </w:rPr>
        <w:t>زن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مادر، به خدا سوگند، اگر آنچه به من روى آورده به تو پشت مى كرد، هرچه از اموال قديم و جديد خود را به آسانى در راه او مى دادى و در چشمت زيبا ديده مى 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 چه دارى، مبارك گرداند</w:t>
      </w:r>
      <w:r>
        <w:rPr>
          <w:rFonts w:eastAsia="IRNazanin" w:cs="IRNazanin"/>
          <w:color w:val="111111"/>
          <w:sz w:val="28"/>
          <w:szCs w:val="28"/>
          <w:rtl w:val="true"/>
          <w:lang w:bidi="fa-IR"/>
        </w:rPr>
        <w:t xml:space="preserve">. </w:t>
      </w:r>
      <w:bookmarkStart w:id="1223" w:name="pg16690_228823"/>
    </w:p>
    <w:p>
      <w:pPr>
        <w:pStyle w:val="Heading3"/>
        <w:numPr>
          <w:ilvl w:val="2"/>
          <w:numId w:val="1"/>
        </w:numPr>
        <w:rPr/>
      </w:pPr>
      <w:bookmarkStart w:id="1224" w:name="__RefHeading___Toc12208508_1280447820"/>
      <w:bookmarkStart w:id="1225" w:name="_Toc452"/>
      <w:bookmarkEnd w:id="1223"/>
      <w:bookmarkEnd w:id="1224"/>
      <w:r>
        <w:rPr/>
        <w:t>439</w:t>
      </w:r>
      <w:r>
        <w:rPr>
          <w:rtl w:val="true"/>
        </w:rPr>
        <w:t xml:space="preserve">. </w:t>
      </w:r>
      <w:r>
        <w:rPr>
          <w:rtl w:val="true"/>
        </w:rPr>
        <w:t>كنيز سفيد و زيبا</w:t>
      </w:r>
      <w:bookmarkEnd w:id="1225"/>
    </w:p>
    <w:p>
      <w:pPr>
        <w:pStyle w:val="BookText"/>
        <w:rPr/>
      </w:pPr>
      <w:r>
        <w:rPr>
          <w:rFonts w:ascii="Amiri" w:hAnsi="Amiri" w:eastAsia="Amiri" w:cs="Amiri"/>
          <w:color w:val="111111"/>
          <w:sz w:val="28"/>
          <w:sz w:val="28"/>
          <w:szCs w:val="28"/>
          <w:rtl w:val="true"/>
          <w:lang w:bidi="ar-SA"/>
        </w:rPr>
        <w:t>زبير در الموفقيات</w:t>
      </w:r>
      <w:r>
        <w:rPr>
          <w:rStyle w:val="FootnoteAnchor"/>
          <w:rtl w:val="true"/>
        </w:rPr>
        <w:footnoteReference w:id="1159"/>
      </w:r>
      <w:r>
        <w:rPr>
          <w:rFonts w:ascii="IRNazanin" w:hAnsi="IRNazanin" w:eastAsia="IRNazanin"/>
          <w:color w:val="111111"/>
          <w:sz w:val="28"/>
          <w:sz w:val="28"/>
          <w:szCs w:val="28"/>
          <w:rtl w:val="true"/>
          <w:lang w:bidi="fa-IR"/>
        </w:rPr>
        <w:t>از قول سليمان بن عباس گفت كه پدرم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سرزمين بنى عقيل مى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زيبا و سفيدى را ديدم كه راه رفتنش مانند راه رفتن اسب خالدار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چشمانى درشت و مژه هايى چون چشم عقاب داشت كه هرگز زيبايى كامل تر از آن نديده بودم، ايستادم تا با او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اين آهوى نجدى چه مى شود و چه در آن ديدى؟ آن زن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كسى است كه ذو الرمه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تكن إلا تعلّل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فإنى نافع لى قليلها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اندكى درنگ كنى كه اندك آن نيز براى من مفيد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ذيل اخبار الموفقيات </w:t>
      </w:r>
      <w:bookmarkStart w:id="1226" w:name="pg16690_228824"/>
    </w:p>
    <w:p>
      <w:pPr>
        <w:pStyle w:val="Heading2"/>
        <w:numPr>
          <w:ilvl w:val="1"/>
          <w:numId w:val="1"/>
        </w:numPr>
        <w:rPr/>
      </w:pPr>
      <w:bookmarkStart w:id="1227" w:name="__RefHeading___Toc12208510_1280447820"/>
      <w:bookmarkStart w:id="1228" w:name="_Toc453"/>
      <w:bookmarkEnd w:id="1226"/>
      <w:bookmarkEnd w:id="1227"/>
      <w:r>
        <w:rPr>
          <w:rtl w:val="true"/>
        </w:rPr>
        <w:t>فهرست اشخاص</w:t>
      </w:r>
      <w:bookmarkEnd w:id="1228"/>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ابا خيبرى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ابان بن حجاج</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ابان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ابان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ابراهيم بن اسماعيل بن داود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ابراهيم بن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ابراهيم بن بريهه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ابراهيم بن جبلة بن مخرّمة السّكونى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ابراهيم بن عبد الرحمن بن 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ابراهيم بن عبد الرحمن كثيرى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ابراهيم بن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ابراهيم بن مخزمه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ابراهيم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ابراهيم 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ابن ابى زنّاد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ابن أبى عاصيه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ابن ابى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ابن ابى عزه قريشى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ابن ابى فروه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ابن بختكان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ابن برصاء المرّى</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ابن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ابن خريم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ابن زبعرى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ابن زبنج</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ابن سريج مغنى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ابن 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ابن عارض جشمى</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ابن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ابن قريه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ابن مخرمه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ابن ميّاده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ابن وثيمه نضرى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ابن هدّاج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ابو اسحاق 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ابو البخترى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أبو الزّعيزعة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ابو العباس اعمى</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ابو العتاهيه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ابو الماهر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ابوبكر بن عبد الله بن ابى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ابوبكر بن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ابوبكر بن محمد بن موسى بن عمران بكرى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ابوبكر هذلى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ابو جبيل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ابو حازم مدينى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ابو حمزه يحيى بن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ابو حيّه نميرى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ابو دلامه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ابو زرع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ابو زرعة روح بن زنباع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ابو سلمة موهوب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ابو سمال الأسدى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ابو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ابو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ابو مسلم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ابو مسلم خولانى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ابو مسهر دمشقى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ابو واسع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ابو وجزه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ابو هالة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ابو همهمة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ابو هيذام 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ابى اسحاق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ثور عامرى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ابى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أبى دلف عجلى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ابى ذؤيب هذلى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أبى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أبى صفره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ابى طليق غامدى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أبى 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ابى 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ابى نضّاح بن حبيب بن بديل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احمد بن أبى دؤاد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احمد بن حسن بن فضل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احمد بن سعيد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احمد بن على سليمانى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احمد بن محمد بن عبد الله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احمد بن محمد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احمد بن محمد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احمد ناجى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احمر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احمر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ارطاة بن سهيّة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أزد بن عمر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اسحاق بن ابراهيم التميمى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اسحاق بن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اسحاق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اسحاق بن غريز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اسحاق بن مسلم عقيلى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اسد بن خزيمه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اسد بن عبد الله قسرى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اسماعيل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اسماعيل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اسماعيل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اسماعيل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اسماء بنت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اسود بن عبد يغوث 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اسيد بن حضير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اعشى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افوه اودى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اقيشر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الأثرم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الأخنس بن شريف الثقفى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الموفق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امّ البنين بنت 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امّ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حسان المرّيه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ام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امرو القيس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ام زرع بنت أكميل بن ساعد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ام كثير الحارثيّه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اوس بن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اياس بن قبصيه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اياس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ايوب بن زيد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ايوب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براء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برذع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بسيل الرومى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بشر بن ابى خازم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بشر بن بنى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بشر بن قيس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بشر بن 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بصيص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بطحاء عذرى</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بعيث بن عمرو يشكرى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بغاى 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بكار بن 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بكير بن معدان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بلال بن أبى برده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بنت اوس بن عبد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بنت عبد الله بن خلف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بنت قيس بن خشخاش عنبرى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بنو ثعل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بنو قرضم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بنى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بنى بدر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بنى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بنى حرب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بنى 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بنى سعد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بنى عامر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بنى عبد المدان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بنى 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بنى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بنى عمرو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بنى فزاره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بنى كوّاء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بنى لأم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بنى ليث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بنى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بهيس بن عقال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ثابت بن شمّاس</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ثابت بن 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ثابت بن كعب بن جابر العتكى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ثابت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ثعلبة بن يربوع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ثمامة بن اشرس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جبلة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جحدر بن مالك عجلى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جديلة بن اسد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جرجير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جرير بن خطفى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جرير بن عبد الله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جعفر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جعفر بن حنظله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حاتم بن عبد الله طائى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حاجب بن 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حارث بن ابى شمر جفنى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حارث بن خزرج</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حارث بن ظالم بن يربوع المرى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حارث بن عبد الله بن ابى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حارث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حارث بن مازن نهدى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حارث بن نضر سهمى</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حارث بن نضر سهمى</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حارث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حارثة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حازم بن قعقاع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حبّابه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حبيب بن زيد 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حجّار بن ابجر عجلى</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حذيفة بن بدر الفزارى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حرب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حرمزاوى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حزن بن ابى وهب 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حزين دئلى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حزين دئلى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حسان بن حنظلة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حسناء بنت عوف بن محلم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حسن بن داود جعفرى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حسن بن 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حسن بن هانى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حسين على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حصن بن حديفة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حصين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حفص بن عمر بن عباد ذهلى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حفص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حفصه بنت عبد الله بن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حكم بن ابى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بن سعد 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حكم بن منذر بن 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حكم بن نهيك الهجيمى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حكيم بن حزام بن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حلبس اسدى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حمار بن مويلع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حمزة بن 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حمل بن بدر الفزارى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حميد بن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حميد بن عبد الحميد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حنتمه ام عمر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حنظلة بن نهد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حيىّ بنت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حيىّ بنت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خارجة بن زيد بن أبى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خالد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خالد بن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خالد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خالد بن عبد الله قسرى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خالد بن عتاب بن ورقاء رياحى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خالد بن يزيد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خديجه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خشرم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خلاّد بن أرقط</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خلاد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خلاد بن قرة بن خالد اسدوسى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خليفة بن حصن ثعلبى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داود بن قحذم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داوود بن ابى الكرام الجعفى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داوود بن على بن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درواس بن دروان عجلى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دريد بن 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دغفل بن حنظله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دهثم بن مروان العكى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دهمان بن اشجع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دهيه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ذو الرمه</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ذهل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ذى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ذى 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ذى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راكب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ربعى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ربعى 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ربيع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ربيع بن ضبع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ربيع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ربيعة بن مكدّم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رشيد بن رفيض العنزى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رقيقه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رماح بن ابرد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رمله بنت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زبّاء دختر عفزر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زبيده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زبير بن 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زرارة بن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زرنب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زنباع بن روح بن سلامة جذامى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زهير بن ابى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زياد اعجم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زياد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زياد بن 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زياد بن جابر قيسى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زياد بن عبد الله 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زياد بن عمرو عتكى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زيد الخيل نبهانى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زيد بن أخنس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زيد بن 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زيد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زيد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زيد بن عبد الله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زينب بنت ابو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زينب بنت جحش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زينب بنت حدير التميميّه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بنت على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سالم بن وابصه اسدى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سرىّ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سعدان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سعد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سعد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سعد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سعد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سعد بن ضبة بن 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سعد بن عباده خزرجى</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سعدى مادر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سعيد بن 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سفانه بنت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سفيان بن حرب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سفيان بن عوف غامدى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سكينه بنت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سلم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سلمة بن زيد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سليمان بن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سليمان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سليمان بن قتنه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سليمان بن مجالد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سماعة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سويد بن ابى 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سويد 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سهل بن سعد ساعدى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سهل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شبيب بن برصاء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شبيب بن حجل بن نضله باهلى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شبيب بن شيبة المنقرى البصرى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شبيب بن يزيد بن جمهرة 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شريح بن اقعس عنبرى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شريح بن حارث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شريح بن عمرو بن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شريح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شريك بن اعور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شقة بن ضمره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شهاب بن مذعور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شيرين بنت شمعون قبطية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صالح احمد 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صحار عبدى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صخر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صخر بن نهشل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صعصعة بن ناجيه مجاشعى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صفوان بن امية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صفوان بن اهتم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صفيه بنت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صقب النهدى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ضحاك بن عروة بن مالك عدوىّ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ضرار بن خطاب فهرى</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طاهر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طرماح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طلحة بن عبد الله بن خلف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طىء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عاتكه بنت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عاص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عاصم بن 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عامر بن جوين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عامر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عامر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عامر بن 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عامر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عامر بن وائله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عايشه بنت 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عايشه بنت 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عبّاد بن حصين حبطى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عباد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عبّاد بن منصور ناجى</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عبادّة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عبد الجبار مساحقى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عبد الرحمن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عبد الرحمن بن ابى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عبد الرحمن بن ابى 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زناد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عبد الرحمن 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عبد الرحمن بن ام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عبد الرحمن بن 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عبد الرحمن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عبد الرحمن بن خالد بن وليد المخزومى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عبد الرحمن بن زيد حكمى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عبد الرحمن بن شبيب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عبد الرحمن بن ضرار جشمى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عبد الرحمن بن محمد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عبد الرحمن بن 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عبد الرحمن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عبد الرحمن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عبد السلام بن مزاحم سلّمى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عبد العزيز بن 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عبد الله بن ابراهيم جمحى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عبد الله بن ابى عبيدة بن محمد بن عمّار بن ياسر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عبد الله بن أهتم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عبد اللّه بن ثوب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عبد الله بن جعفر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عبد اللّه بن حصين يربوعى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عبد الله بن خازم سلمى</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عبد الله بن خالد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عبد الله بن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عبد الله بن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 الله بن سعد بن ابى سرح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عبد الله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عبد الله بن عروة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عبد الله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عبد الله بن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عبد الله بن عمرو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عبد الله بن عمرو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عبد الله بن عمرو بن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عبد الله بن عياش منتوف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عبد الله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عبد الله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عبد الله 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عبد الملك بن حنظله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الملك بن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عبدربه يشكرى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عبد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عبد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عبيد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عبيد الله بن زياد بن ظبيان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عبد الله بن 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عبيد الله بن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عبيد الله بن قيس الرقيّات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عبيد بن ابرص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عبيده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عتاب بن ورقاء الرياحى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عثمان بن 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عثمان بن محمد بن أبى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عجيف بن عنبسة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عدّى بن 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عدىّ بن فزاره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عرابة بن اوس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عرارة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عروة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عروة بن 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عروة بن يعمر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عريان بن 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عطارد بن حاجب بن 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عفان بن شرحبيل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عقبة بن ابى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عقيل 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عقيل بن علّفه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عكرمة بن ابى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علاء بن عتواره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علقمة بن حرّ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علقمة بن عديس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علقمة بن علاثة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على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على بن عيسى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عمارة بن 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عمارة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عمر بن ابى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عمر بن عبيد الله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عمرو بن المخلاه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عمرو بن براقه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عمرو بن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عمرو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عمرو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عمرو بن عمرو بن عدس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عمرو بن مخلاة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عمرو بن مسعده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معاوية بن عمرو بن عتبة بن ابى سفيان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عمرو بن معدى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عمره بنت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عمرة بن طارق اليربوعى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عمير بن ضابئ برجمى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عنبسة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عنبسة بن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عواء بن ضمضم مهرى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عويم بن ساعده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عياض بن ابى واقد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عياض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عيسى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عيسى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غزاله حرورى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غزيّه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غسّان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غضبان بن قبعثرى</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غنيّه بنت عفيف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غيلان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فاطمه بنت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فاطمه بنت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فاطمه بنت عمر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فرات بن زيد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فراس</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فضل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فضل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فضل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فقيم بن جرير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قاسم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قاسم بن معن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قتيبة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قدامة بن ابراهيم جمحى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قعقاع بن معبد بن 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قفارة بن سياك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قيس بن جحدر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قيس بن خطيم بن عدى اوسى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قيس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قيس بن عاصم منقرى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قيس بن عمرو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قيس بن ملوح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قين بن جسر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كبشة بنت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كثير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كرز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كعب بن جعيل تغلبى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كعب بن سور 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كلثوم بن هدم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كنانه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كنانه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كنانة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كندى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لقيط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ليلى اخيليه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مابورا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ماريه بنت شمعون قبطى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مالك بن 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مالك بن اسماء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مالك بن خداش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مالك بن دخشم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بن عمارة لخمى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مالك بن مسمع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ماويه دختر عفزر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مبارك بن عبد الجبار صيرفى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مجنون البكرات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محرز بن أبى 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محرز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محمد بن ابى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محمد بن اشعث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محمد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يقظان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رزين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محمد بن عبد الله بن حسن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محمد بن عبد الله عتبى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بن عبد الله قرشى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محمد بن على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محمد بن عمير بن ابى شمر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محمد بن عمير بن عطارد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محمد بن عيسى جعدى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محمد بن كعب قرظى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ربعى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محمد بن يحيى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 بن يزداد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مختار ثقفى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مخلاة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مذنوب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مرثد بن اوس بن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مرداس بن 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مروان بن ابى حفصه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مزيد المدينى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مسعود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مسكين 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مسلم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مسلم بن عمرو باهلى</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مسلم 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مسلمة بن 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مسيّب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مصعب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مصقلة بن هبيره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مطرف بن سيدان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مطّرف بن 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معاوية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معاوية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معاوية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معاوية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معمر بن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معن بن اوس</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معن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مغيرة بن أخنس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مغيرة بن الاخن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مغيرة بن عبد الرحمن 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مغيرة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مقاتل بن مسمع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مقنع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ملحان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منذر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منذر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منهال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موسى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موسى بن زهير بن منظور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موسى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موسى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موسى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مهدى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مهرد بنت ابى هزومه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مهلب بن ابى صفره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مهلبيه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ميسرة بن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ميمون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نائلة بنت فرافصه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نابغۀ ذبيانى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نابئ بن زياد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نجود بنت ثور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نعيم بن عمرو بن اهتم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نفيس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نمر بن قاسط</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نورى القيسى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نوفل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نهار بن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وضاح</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وليد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وليد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وهب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وهم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هارون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هارون بن عبد الله زهّرى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هبيرة بن مرّه قشيرى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هدبة بن خشرم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هذيل بن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هشام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همام بن قبيصة نميرى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همام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هند بن ابى 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هند بنت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هند بنت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هيثم بن اسود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هيثم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هيثم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يحيى الجبورى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يحيى بن اكثم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يحيى بن حصين بن منذر ذهّلى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يحيى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يحيى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يحيى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يحيى بن محمد بن عبد الله بن ثوبان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يزيد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يزيد بن 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يزيد بن الرقّاع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يزيد بن حجية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يزيد بن حصين 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يزيد بن رقاع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يزيد بن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يزيد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يزيد بن كعب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يزيد بن ماريه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يزيد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يزيد بن مفرّغ الحميرى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يزيد بن موهب رملى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يزيد بن مهلب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يعلى بن منيه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يونس بن عبد الله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يونن بن 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229" w:name="pg16690_228840"/>
    </w:p>
    <w:p>
      <w:pPr>
        <w:pStyle w:val="Heading2"/>
        <w:numPr>
          <w:ilvl w:val="1"/>
          <w:numId w:val="1"/>
        </w:numPr>
        <w:rPr/>
      </w:pPr>
      <w:bookmarkStart w:id="1230" w:name="__RefHeading___Toc12208512_1280447820"/>
      <w:bookmarkStart w:id="1231" w:name="_Toc454"/>
      <w:bookmarkEnd w:id="1229"/>
      <w:bookmarkEnd w:id="1230"/>
      <w:r>
        <w:rPr>
          <w:rtl w:val="true"/>
        </w:rPr>
        <w:t>فهرست راويان</w:t>
      </w:r>
      <w:bookmarkEnd w:id="1231"/>
    </w:p>
    <w:p>
      <w:pPr>
        <w:pStyle w:val="BookText"/>
        <w:rPr/>
      </w:pPr>
      <w:r>
        <w:rPr>
          <w:rFonts w:ascii="Amiri" w:hAnsi="Amiri" w:eastAsia="Amiri" w:cs="Amiri"/>
          <w:color w:val="111111"/>
          <w:sz w:val="28"/>
          <w:sz w:val="28"/>
          <w:szCs w:val="28"/>
          <w:rtl w:val="true"/>
          <w:lang w:bidi="ar-SA"/>
        </w:rPr>
        <w:t>ابراهيم بن ابى حميم بصرى صيّرفى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ابراهيم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ابراهيم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ابراهيم بن سعيد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ابراهيم بن محمد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ابراهيم بن منذر حزامى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ابراهيم بن يحيى بن 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ابن ابى فديك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ابو الحسن أثرم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ابو الفرج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ابو بكر هذّلى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ابو جعفر ضبعى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ابو حاتم سجستانى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ابو خطاب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ابو زناد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ابو عبد الرحمن عتبى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ابو عبيد الله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ابو عبيده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ابو غزيه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 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ابى بكر بن معمر بن 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ابى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ادريس بن ابى حفصه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اسامة بن سعيد بن أبى سعيد المقبرى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أسباط بن عيسى عذرى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اسحاق بن ابراهيم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اسماعيل بن أبى 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بن ابى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انس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انماطى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ثابت بن زبير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جعفر بن سليمان عتبى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جميع بن عمر بن عبد الرحمن عجلى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جميل بن مرثد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جهم بن مسعده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حارث بن خالد 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حارث بن محمد عوفى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حسن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حسين بن حسن اشقم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خالد بن عطيّه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داوود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زبير بن عباد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زكريا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زهير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زيد بن اسلم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سرى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سعد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سعد بن سعيد بن قيس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سليمان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سليمان بن عياش سعدى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سويد بن منجوف السّدوسى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شراحيل بن قعقاع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شرقى بن قطامى</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شعيب بن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صفوان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عبد الرحمن بن ابى زناد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عبد العزيز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عبد العزيز بن 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عبد الله ابى نجيح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عبد الله بن فائد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عبد الله بن محمد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عبد الله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عبد الله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عبد الوهاب بن يحيى بن عبّاد بن عبد الله بن 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عبيد الله بن عرفجه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عبيد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عبيد الله بن موسى بن 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عبيد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عتبة بن ابو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عثمان بن عبد الرحمن جمحى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عكرمة بن ابى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على بن عبد الله جوهرى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على بن 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على بن محمد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على بن مغيره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على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عمران بن مياح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عمر بن ابى بكر مؤملى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عوانة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قحذم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مالك بن اسماعيل نهدى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مبارك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مجاهد بن ابو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محرز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محمد بن حسن 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محمد بن رفاعة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محمد بن سلام جمحى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محمد بن سوقه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محمد بن 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محمد بن عبد الرحمن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محمد بن عبد الرحمن 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 بن عبد الله العتبى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محمد بن عبيد الله بن ابى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محمد بن على بن محمد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محمد بن فليح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محمد بن مسلم بن محمد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محمد بن مغيرة بن اسماعيل 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محمد بن موسى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مخرمة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مسلم 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معمر بن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محمد بن سائب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232" w:name="pg16690_228843"/>
    </w:p>
    <w:p>
      <w:pPr>
        <w:pStyle w:val="Heading2"/>
        <w:numPr>
          <w:ilvl w:val="1"/>
          <w:numId w:val="1"/>
        </w:numPr>
        <w:rPr/>
      </w:pPr>
      <w:bookmarkStart w:id="1233" w:name="__RefHeading___Toc12208514_1280447820"/>
      <w:bookmarkStart w:id="1234" w:name="_Toc455"/>
      <w:bookmarkEnd w:id="1232"/>
      <w:bookmarkEnd w:id="1233"/>
      <w:r>
        <w:rPr>
          <w:rtl w:val="true"/>
        </w:rPr>
        <w:t>فهرست اماكن</w:t>
      </w:r>
      <w:bookmarkEnd w:id="1234"/>
    </w:p>
    <w:p>
      <w:pPr>
        <w:pStyle w:val="BookText"/>
        <w:rPr/>
      </w:pP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ابو قبيس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أرمينيه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اسبيجاب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البوباة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الدسكرة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الرافقة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المغيثه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أوانا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باجميرا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دار العجلة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دستميان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دير الجاثليق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دير جماجم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ذى الحليفه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ذى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زاويه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سقيفۀ بنى ساعده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ضريّه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كناسه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لوبه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مرو رود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مسجد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1235" w:name="pg16690_228846"/>
    </w:p>
    <w:p>
      <w:pPr>
        <w:pStyle w:val="Heading2"/>
        <w:numPr>
          <w:ilvl w:val="1"/>
          <w:numId w:val="1"/>
        </w:numPr>
        <w:rPr/>
      </w:pPr>
      <w:bookmarkStart w:id="1236" w:name="__RefHeading___Toc12208516_1280447820"/>
      <w:bookmarkStart w:id="1237" w:name="_Toc456"/>
      <w:bookmarkEnd w:id="1235"/>
      <w:bookmarkEnd w:id="1236"/>
      <w:r>
        <w:rPr>
          <w:rtl w:val="true"/>
        </w:rPr>
        <w:t>كتابنامه</w:t>
      </w:r>
      <w:bookmarkEnd w:id="1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الطوسى، المرتضوية، النجف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 الماوردى، البابى الحلبى،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رضا،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القضاة، القاضى وكيع،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المراغى،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الدنيا والدين، الماوردى،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فى معرفة الأصحاب، ابن عبد البر الأندلسى، مصطفى محمد،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فى معرفة الصحابة، ابن الأثير،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الاشتقاق، ابن دريد،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الأصمعيات، الأصمعى،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و أحمد شاكر،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الباقلانى،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الزركلى،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الأغانى، الأصفهانى، بولاق، و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الأقيشر الأسدى، أخباره و أشعاره، بقلم الطيب العشاش حوليات الجامعة التونسية، ع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الأمالى، أبو على القالى، مركز الموسوعات العالمية،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 ابن قتيبة، مصطفى محمد،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الإمتاع و المؤانسة، ابو حيان التوحيدى،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 الزين،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إنباه الرواة، القفطى،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إبراهيم،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الإنباه على قبائل الرواة، ابن عبد البر الأندلسى،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الانتقاء فى فضائل مالك و الشافعى و أبى حنيفة، ابن عبد البر الأندلسى،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البلاذرى،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اللّه، مصر،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احمد بن أبى طاهر، الحيدرية،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بلوغ الإرب، الألوسى، الرحمانية،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التبيين،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الزبيدى، بولاق،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العربى، بروكلمان، ترجمة عبد الحليم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الذهبى، القدسى،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الخطيب البغدادى، السعادة، مصر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 الملوك، لطبرى،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ابراهيم،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العروس و نزهة النفوس، محمد بن احمد التجانى مكتبة التراث الإسلامى،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السعدية فى الأشعار العربية، العبيدى،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الجبورى،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التعازى، المدائنى،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 الصفار و بدرى محمد فهد،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و البيان فى مقتل الشهيد ثمان، الأشعرى،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يوسف زايد،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ابن عساكر، عبد القادر بدران،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العسقلانى،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ثمار القلوب فى المضاف و المنسوب، الثعالبى، القاهرة،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القرطبى،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النذير، السيوطى، الخيرية، مصر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الجليس الصالح الكافى، معافى بن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مرسى الخولى، عالم الكتب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 ابن حزم،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خطب العرب، أحمد زكى صفوت،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رسائل العرب، احمد زكى صفوت،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نسب قريش و أخبارها، الزبير بن بكار،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شاكر،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 البصرية، ابن البصرى،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مختار الدين احمد،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 ابو تمام، صبيح،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طبعة السعودية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عسيلان،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 البحترى،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مصطفى،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البغدادى، السلفية،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ابى جنى،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النجار،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اللوامع على همع الهوامع، الشنقيطى، القاهرة،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الديارات، الشابشتى،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 عواد،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ابراهيم بن هرمة،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جبار المعيبد، 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الأفوه الأودى،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الميمنى، مجموعة الطرائف الأدبية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الإمام على، الشركة الحديثة للطباعة و 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جرير،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الصاوى،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حاتم الطائى، خمسة دواوين العرب، الأهلية، بيروت، لندن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فوزى عطوى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البستانى، مكتبة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البرقوقى،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زهير بن أبى سلمى، دار الكتب المصرية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زيد الخليل،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القيسى،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عبيد الله بن قيس الرقيات،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نجم،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عدى بن زيد العبادى،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جبار المعيبد،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عمر بن أبى ربيعة،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عمرو بن معديكرب،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الطعان،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ليلى الأخيلية،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و جليل العطيه،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كثير عزة،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إحسان عباس،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كعب بن مالك الأنصارى،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مكى العانى،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مسكين الدارمى،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الجبورى،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شكرى فيصل،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الهذليين، دار الكتب المصرية،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فى مناقب ذوى القربى، المحب الطبرى، القدسى،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ربيع الأبرار، الزمخشرى،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سليم النعيمى،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رغبة الآمل من كتاب الكامل، المرصفى، دار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فى تفسير ما اشتمل عليه حديث السيرة النبوية لابن هشام السهيلى، الجمالية، 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المحبين، 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عبيد،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الآداب، الحصرى، مصر،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الزهرة، ابن داود الظاهرى، مخطوطة مكتبة المتحف العراقى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اللآلىء فى شرح أمالى القالى، البركرى،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الميمنى، القاهرة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و الأبيارى،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عمر بن الخطاب، ابن الجوزى،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ابن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 و جماعته،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شاعرات العرب، عبد البديع صقر،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الشافية، ابن الحاجب،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ألفية ابن مالك، ابن عقيل،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الحكامسة المرزوقى،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المغنى، السيوطى،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الشواهد الكبرى، العينى، القاهرة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أبى العتاهية، دار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الشافية، الأسترأبادى،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و جماعته،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أبى الحديد،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فى أخبار من ذهب، ابن العماد الحنبلى، القدسى، مصر،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البيهقى،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الأخطل، صنعة السكرى،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فخر الدين قباوة،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عبد الرحمن بن حسان،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سامى مكى العانى،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يزيد بن مفرغ الحميرى،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سامى مكى العانى،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الشعراء، ابن قتيبة، دار الثقافة، بيروت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شعراء أمويون،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حمودى القيسى، المجمع العلمى العراقى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ابن البرصاء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النصرانية، الأب لويس شيخو، دار المشرق، بيروت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كثير،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الصبح المنير فى شعر أبى بصير الأعشى و الأعشين الآخرين،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القلقشندى،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الجوهرى،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البخارى، صبيح،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 ابن الجوزى،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الصناعتين، العسكرى،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البجاوى و أبو الفضل ابراهيم،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الشعراء، ابن المعتز،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فراج،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الكبير، ابن سعد،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 ابن 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همام السلولى،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القيسى، مجلة المجمع العلمى العراقى،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عبد اللّه المسعودى، و ما بقى من شعره، مهدى عبد الحسين النجم مجلة البلاغ،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فى خبر من غبر،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المأمون، رفاعى، دار الكتب المصرية،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و الاعتذار، الرقام البصرى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أبو صالح، الرياض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ابن عبد ربه الأندلسى،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ابن رشيق القيروانى،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عبد الحميد،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فى المغازى، ابن سيد الناس اليعمرى، القدسى،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الاخبار، ابن قتيبة،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الفوائد و درر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ابراهيم،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الفاخر، المفضل بن سلمة، بريل، ليد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الفخرى فى الآداب السلطانية، ابن الطقطقى،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البغدادى،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ابن النديم، الاستقامة،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ابن خير، ابن خير الإشبيلى، قومش، إسبانية،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 الوفيات، ابن شاكر الكتبى،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القيروزآباى، البابى الحلبى،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 ابن الأثير،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فى اللغة و الأدب، المبرد،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سيبويه، بولاق،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الردة، الواقدى، اعتنى بتهذيبه محمد حميد الله، المؤسسة العالمية، باريس،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الآداب، أسامة بن منقذ،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فى تهذيب الأنساب، ابن الأثير، القدسى،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العسقلانى، حيدرآباد،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و متمم ابنا نويرة، ابتسام الصفار،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 الميدانى،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محى الدين عبد الحميد،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 محاورات الشعراء و البلغاء، الراغب الأصبهانى،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 المساوىء، البيهقى،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المجسّر، محمد بن حبيب،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 المحيط الأعظم، ابن سيدة، الحلبى،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من شعر بشار، الخالديان،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الدين العلوى،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التاريخ، ابن الكازرونى،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مصطفى جواد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فى الشمائل و السير للترمذى، محمود سامى، مصر،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المسعودى،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المستقصى فى أمثال العرب، الزمخشرى،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نهج البلاغة، هادى كاشف الغطاء،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 التميمى،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الجواد،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الجواد،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المشتبه،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البجاوى،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ابن قتيبة،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عكاشة،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معاهد التنصيص، العباسى، مصر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 ياقوت، مرغليوث،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القاب الشعراء، الدكتور سامى مكى العانى،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الشعراء، المرزبانى،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فراج،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كحاله، الترقى،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طهران،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مغازى رسول اللّه، الواقدى،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اكسفورد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المغانم المطابة فى معالم طابة، الفيروزآباد،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مغنى اللبيب عن كتب الأعاريب، ابن هشام،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المفضليات، المفضل الضبى،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و أحمد شاكر،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 فى بيان كثير من الأحاديث المشتهرة على الألسنة السخاوى،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الصديق، دار الأداب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العلماء، الغزالى،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الحديثى، بغداد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المبرد،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الخالق عضميه،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 الشهرستانى، الكيلانى،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عاش بعد الموت، الحافظ أبو بكر بن أبى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الموشح، المرزبانى، القاهرة،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الموفقى فى النحور، ابن كيسان، مخطوطة المغرب و مصورة لدى الدكتور عبد الحسين الفتلى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الذهبى، تالبجساوى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نثر الدرر، أبو سعيد منصور بن الحسين الأبى بتحقيق محمد على قرنة القاهرة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النجاشى الحارثى، أخباره و شعره، جمعها و حققها و قدمها صالح البكارى و الطيب العشاش حوليات الجامعة التونسية،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قريش، مصعب الزبيرى،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بروفنسال،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 الهميان فى نكت العميان، الصفدى، مصر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فى فنون الأدب، النويرى، دار الكتب المصرية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فى مناقب آل النبى المختار، الشبلنجى، مكتبة الجمهورية العربية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القبس المختصر من المقتبس، اليغمورى،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همع الهوامع شرح جمع الجوامع، السيوطى، السعادة، مصر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الوحشيات، أبو تمام،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الوزراء و الكتاب، الجهشيارى،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 و جماعته،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 بإخبار دار المصطفى، السمهودى، السعادة،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ابن خلكان، النهضة،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نصر بن مزاحم،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مصر </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oldest way of compiling history, is to gather the scattered and independent narratives in various subjects and to mention the narrators exactly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"al-Akhbar al-Movafaghiat" is a kind of these books, which includes 439 independent reports. Some of these reports have relation and harmonies with each other and according to their numbers and order have been compiled and the exact names of their narrators have been mentioned. Some of these reports are so short in some lines and</w:t>
      </w:r>
    </w:p>
    <w:p>
      <w:pPr>
        <w:pStyle w:val="BookText"/>
        <w:rPr/>
      </w:pPr>
      <w:r>
        <w:rPr>
          <w:rFonts w:eastAsia="Times New Roman" w:cs="Times New Roman" w:ascii="Times New Roman" w:hAnsi="Times New Roman"/>
          <w:color w:val="111111"/>
          <w:sz w:val="28"/>
          <w:szCs w:val="28"/>
          <w:lang w:val="en-US" w:bidi="en-US"/>
        </w:rPr>
        <w:t>some of them are so long which include some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recorded reports have literary, moral, social and historical subjects and contents and include moral poems, anecdotes and exortations and maxims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of this book is Abou Abdollah Zobeir Ibn Bakkar , the successful writer of Abbasi period (the successor of Kaliph Motamed Abbasi)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 lived in the third century and died in 257 A.H. Because Movafagh dedicated this book to him , he called it " al-Akhbar al-Movafaghiat " .The lineage of Zobeir Ibn Bakkar with five mediators reaches to Zobeir the companion of the prophet and his uncle is Mosab Ibn</w:t>
      </w:r>
    </w:p>
    <w:p>
      <w:pPr>
        <w:pStyle w:val="BookText"/>
        <w:rPr/>
      </w:pPr>
      <w:r>
        <w:rPr>
          <w:rFonts w:eastAsia="Times New Roman" w:cs="Times New Roman" w:ascii="Times New Roman" w:hAnsi="Times New Roman"/>
          <w:color w:val="111111"/>
          <w:sz w:val="28"/>
          <w:szCs w:val="28"/>
          <w:lang w:val="en-US" w:bidi="en-US"/>
        </w:rPr>
        <w:t>Zobeiri one of the great genealogists in the second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addition to writing and governmental jobs, he was a judge in Mecca. There fore, authentic and reliable news and narratives were accessible for him. Since, according to the opinions of many historians he was trustworthy and reliable, this work and his other works are very important among Islamic thinkers and historians</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very important in this book to note that his author has some tendencies against Omavi and for Alavi and reminds the bousehold of the prophet of Islam with respect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مشهور الفهرست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پست و خبررسانى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باجناق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كه در جنگ با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شده بود؛ وقتى امام او را نصيحت كرد و حديثى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كنندۀ كفش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ياد او آورد، از جنگ سر باز زد و از منطقه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مسير راه، در منزلى به قتل رسيد كه در اين جا مصحح محترم به اشتباه كشته شدن او را در حين جنگ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يار و همراه او طلحه در همان جنگ، با تيرى كه مروان بن حكم از پشت به او زد،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حسن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نفس زكيه، در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دوران خلافت منصور دست به قيام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در دعوت عباسيان و پيروزى آنان نقش بسزايى داشت و براساس بيعت آنان با وى در منطقۀ حميمۀ شام، قبل آغاز دعوت، حق خلافت خود را پايمال شده مى ديد، بر عباسيان در مدينه خروج كرد و سرانجام در طى اين قيام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او ابراهيم، معروف به باخمرى نيز در همان دوران شهيد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 الله از نسب شناسان معروف قرن دوم هجرى بود كه يكى از تأليفات مشهور او به نام كتاب نسب قريش، كه از مراجع و منابع مهم نسب شناسى است، بارها در مصر و ساير كشورهاى عربى به چاپ 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كسب اطلاعات بيشتر از زندگى زبير بن بكار،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سخاوى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يافعى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ياقوت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و انباء ابناء الزمان،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خطيب بغدادى، تاريخ بغداد،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الادباء،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 جا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همان جا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رأى، همان سامراء است كه در زمان معتصم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تركان را از بغداد خارج و به اين مكان منتقل كرد و مردم بغداد را از مزاحمت و آزار آنان رها ساخت لذا وقتى، آن مكان را مى ديدند، مسرور مى شدند، از اين رو نامش سرّمن رأى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همان جا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التحفة اللطيفه،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همان جا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ميزان الاعتدال،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همان 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همان جا؛ ياقوت حموى، همان جا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يادآورى است كه اين كتاب را نبايد با كتاب عمويش، مصعب، كه به همين نام معروف شده است، اشتباه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جمهرة نسب قريش متعلق به زبير بن بكار تاكنون يك جزء آن به همت محمود محمد شاكر در مصر به چاپ رسيده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جمهرة نسب قريش و اخبارها كه در آنجا محقق فاضل، محمود محمد شاكر فهرست مفصلى از آنها را آورده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معروف ابى طالب در شهر مكه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تاريخ الادب العربى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تعريب عبد الحليم النجار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خير الاشبيلى، الفهرست،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است متعلق به آل باش از بزرگان خاندان عباسى كه در بصره نگهدارى مى شود و مصحح آن را با نسخه هاى ديگر مقابله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جاهاى ديگر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صاحب الزنج در زمان موفق و معتمد عباسى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رهبر سياهان و بندگان زنگى ساكن در شوره زارهاى جنوب و منطقۀ بين النهرين بود كه خود را على بن احمد از نوادگان زيد بن على معرفى كرد و با شعار رهايى بردگان از سختى و فشار معيشتى و اجتماعى بر ضد خلافت عباسى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قيام خود را آغاز كرد و مناطق جنوب را تحت تصرف خويش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صاحبان و اربابان بردگان را تصرف و همسرانشان را براى بردگى در بازارها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چندين بار سپاه خليفه را شكست داد و نهايتا در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سپاه معتمد عباسى شكست خورد و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كازرونى، مختصر التاريخ،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مقدمۀ نسخۀ خطى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نزد دكتر عبد الحسن الفتلى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ابن كيسان را از افاضل و علما معرفى كرده است كه در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فوت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انباة الرواة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تاريخ طبرى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اسناد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يوسف بن قاسم نقل كردند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ابراهيم بن صالح شنيدم كه مى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كه در بين دو كروشه قرار گرفته به همين شكل در تاريخ طبرى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محمد حسن بن زيد بن حسن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حسن مثنى ناميده اند و چون مدتى حاكم مدينه بود، وى را حسن الامير نيز لقب داده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استنكرت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زائدة بن عبد الله بن مطر شيبانى يكى از شجاعان و بخشندگان مشهور عرب بود كه در دوران اموى و عباسى زندگى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اواخر عمر از افراد خاص منصور بود و در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هنگامى كه والى سجستان بود،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ذهبى، الشذرات الذهب،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اين حادثه برمى آيد، او مزيد المدينى از جمله نكته گويان و لطيفه دانان مشهور بوده است؛ گاهى به اشتباه او را مزبد نيز گفته 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افراد زيادى به اين اسم در آن كتاب آمده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واقعه در المحاسن و المساوى، بيهقى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ابى عباد الكاتب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بن عبد الله بن ابى عقيل ثقفى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طرف حجاج به حكومت كوفه برگزيده شد و در جنگ خوارزم نيز حضور داشت و قتيبه نيز او را حاكم نيشابور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كه در بين كروشه مشخص شده از المحاسن و المساوى 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نفع مرد و عليه زن حكم كرد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بن زياد بن ابى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بخشنده ترين فرد خاندان آل زياد بود كه خراسان و سجستان را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تحت فرمان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عوادۀ شاعر در مورد او مى گويد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شكل در نسخۀ خطى وارد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به شكل خلاصه شده در الأغانى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روايت زبير از عمويش نقل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به جاى جعدى، جعفرى آمده است كه البته جعدى صحيح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بصيص، يكى از كنيزانى است كه در مدينه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خوش صدا بود و يحيى بن نفيس نيز مولايش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مهدى او را زمانى كه ولى عهد بود خريد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صاحب دخترى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كه در اين مسئله اختلاف نظر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نامۀ او در الأغانى،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قصر در دو مايلى مدينه قرار دارد و به نفيس بن محمد، مردى از قبايل انصار يا محمد بن زيد بن عبيد بن معلى بن لوزان از هم پيمانان بنى زريق بن عبد بن حارثة بن خزرج منسوب است كه در مدينه اقامت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المطالبة فى معالم طابة،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متعلق به زهير بن ابى سلمى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شعر به اين شكل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در الأغانى به اين شكل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دوستى ما را بپذيريد، ما نيز دوستى شما را مى پذيريم و شما را در نزديكترين مكان خود ساكن مى كنيم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بسيل الرومى مترجم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كه بر افراد زيادى از جمله اسكندر مقدونى و أفريدون بن يافت و ديگران اطلاق شده است؛ برخى نيز كوروش را ذوالقرنين دانسته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حادثه در تاريخ طبرى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عيشى، مصاحب اسحاق بن ابراهيم نيز ذكر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لفظ درهم نيامده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اكثم بن قطن التميمى المروزى، قاضى معروف، در مرو متولد شد و هنگام خلافت مأمون به او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قاضى القضاة بصره شد و در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مدينه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القضاة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ساعت آنان را نااميد در منازلشان مى بينيم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 بن سويد مروزى كاتبان ديوان انشا در حكومت عباسى بود كه اشعار زيبايى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او را به وزارت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درگذشت مأمون همچنان اين سمت را به عهده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خاندان فلانى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فلانى نيز همين قدر و به خاندان فلانى نيز همين قدر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پايش در ركاب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طرفى عنها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مسهر، عبد الاعلى بن مسهر الغسانى الدمشقى، يكى از افرادى است كه از دمشق به نزد مأمون آمد و مأمون او را در مورد قرآن امتحان كرد و چون با خود هم عقيده نيافت، زندانيش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مغازى، استاد و بسيار عالم و دانشمند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خلق قرآن از انديشه هاى خاص كلامى معتزله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اعتقاد داشتند كه قرآن سخن خداوند است و از او خلق و حادث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اشاعره كه معتقد بودند قرآن قديم و از ذات حضرت حق است لذا خالق است نه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عقيدۀ خالق بودن قرآن را مأمون و پس از او معتصم عباسى 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براى گماردن فقها و قضات مختلف ابتدا آنان را آزمايش مى كردند كه اين ماجرا در تاريخ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اين حادثه را در سال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كه به سال فتنه و مناظرات خلق قرآن است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مأمون به اسحاق بن ابراهيم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ابى مسهر را به سوى تو مى فرستد پس از آنكه در مورد قرآن او را آزمايش كرد، او از آن طفره رفت و لجاجت كرد تا اينكه امير المؤمنين با شمشير او را به اقرار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طبرى، عصر مأمون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غذا براى اين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از شما بلغم دارد از خوردن آن اجتناب كند و كسى كه صفراء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 در زمان خودش استاد اطبّاء بوده است، او دويست سال بعد از مسيح و ششصد سال بعد از بقراط بدنيا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مداواى بزرگان روم كه به جذام مبتلا شده بودند به روم رفت و با پادشاهان براى مداواى زخم ها كوشش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و البيان و التبيين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هرمسا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يا هرمز معروف به علم ستاره شناسى، گفته شده كافرتر از هرمز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سابق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برتر از حاتم هستى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سابق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براى صدق گفتار نمونه اى بياوريم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همان صحابه گرانقدر جليل جندب بن جنادة الغفارى است كه به صدق گفتار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در مورد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و آسمان بر راستگوتر از ابوذر گسترده نشده و سايه نيفكنده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اعراب عصر جاهلى كه به ميهمان نوازى مشهور بود و ماجراى مشهورى در اين مورد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الميلانى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المضاف و المنسوب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اشرس النميرى، يكى از رهبران قدريه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مأمون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سرزمين سواد، زمين هاى ميان دو رود دجله و فرات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و المساوى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پيمودن راه گمراه تر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گمان مى كنيد كه بيشترشان مى شنوند يا مى انديشند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آنان مانند چارپايانند بلكه از آنها گمراهتر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الخلد نام قسمت غربى بغداد است كه منصور در آنجا قصرى به اين نام بنا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 حموى، معجم البلدان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در مروج الذهب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درمان آب مرواريد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درمان آب سياه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حارث كندى در زمان عمر، عثمان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القضاة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ابيه نيز قضاوت شهر بصره 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و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القضاة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قصۀ ازدواج شريح در الأغانى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شعبى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همسرش زينب بنت حدير التميميّه بود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كلمۀ مشخص شده از الأغانى نقل شده تا معنى را كامل كند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 اى شعبى، اگر مرا مى ديدى كه انگشتش را با آب و نمك ماساژ مى دادم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به اين شكل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شعبى مرا همسايه اى به نام ميسرة بن عزيز از قبيله طى بود، نام او در تحفة العروس ذكر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عامر بن عبد الله بود و گفته اند شراحيل الشعبى الحميرى كه نسبش به قبيله اى از همدان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عمر بن عبد العزيز، قاضى و فقيه و شاعر بود كه در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كوفه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اعشى از بزرگان شعر دوران جاهليت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ابوبصير ميمون بن قيس بن جندل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المرزبانى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الأغانى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از شاعران عصر جاهليت بودند كه باهم رقابت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آنان در الأغانى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 به هنگام حيات خود رسمى بنا نهاد كه قبل از آن سابقه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فرزندانش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ولى عهدى خود و سپس فرزند ديگرش سليمان را به ولايت عهدى او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براساس سفارش و وصيت او اين موضوع محقق شد، اما همواره در عصر اموى و عباسى، انتخاب ولى عهد معضل بزرگى براى خلافت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خليفۀ جديد، ولى عهد سفارش شده و منصوب پدر را عزل و فرزند خود را به جاى او برمى گزيد و در اين راه بر كشمكش و نزاع بر سر قدرت دامن مى 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عجيف بن عنبسه از فرماندهان عالى مقام عرب در دستگاه خلافت مأمون عباسى بود كه تأمين امنيت پايتخت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عصر معتصم نيز همچنان از سرداران نامدار عرب بود اما از آنجا كه معتصم ديگر چندان اعتمادى به اعراب نداشت و به تركان رو آورده بود، اعتراض او و ساير سرداران عرب را برانگيخت و نهايتا اين اعتراض به شورش گسترده تبديل شد كه عجيف بن عنبسه در آن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عجيف براى مقابله با توسعه طلبى تركان، نه تنها نقشۀ قتل سرداران ترك را فراهم ساخت، بلكه عباس بن مأمون را بر ضد معتصم شوراند؛ اما معتصم كه از اين توطئه آگاه شد، برادرش عباس بن مأمون را به زندان انداخت و در آنجا كشت و عجيف بن عنبسه را هم اسير كرد و دهانش را دوخت و سرانجام در نصيبين او را به قتل رسانيد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اسبيجاب و اسفيجاب، نام شهر بزرگى از توابع ماوراء النهر در محدودۀ تركستان است كه داراى ولايات بزرگ و روستاهايى مانند شهر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جامع الصغير،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ربيع بن يونس وزير هارون الرشيد بود و پدرش نيز وزارت منصور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كه زمينه ساز خلافت امين بود، بعد از كشته شدن امين مدتى پنهان شد و در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حسين بن مصعب خزاعى ملقب به ذو اليمينين به داشتن شجاعت، حكمت و ادب مشهور و يكى از مشاوران و فرماندهان مأمون و قاتل امين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593/8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و المساوى،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يحيى بن حسن از پدرش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صالح الكاتب، مسئوليت ديوان رسائل امين را در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 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روايات او در تاريخ طبرى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 اين گونه آمده و اين عبارت و آنچه بر روى انگشترها حك شده بود، در المحاسن نيامده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با شمشير و نيزه اش پدر شما را مغلوب مى كند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اندوهها پايان يافت و تمام شد؛ اگر اندوه داخل شد، آن را زندانى كن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بايستد زانوهايش سست مى شود، پس در تابستان از آنها استفاده نكن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شكر مخصوص كه در شهر طبرزد درست مى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المحاسن نيامده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 روستايى بين بغداد و واسط از سمت شرق كه جنگ نهروان در آنجا صورت گرفت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 كه سودش در كشتزارهاى نهروان و كوفه بيش از سيصد درهم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بالمغيرة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اى در اطراف مرو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كه بدون برگ و ساق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دهكده اى بزرگ بين واسط، بصره و نزديك اهواز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فى اعجاز القرآن،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به سوى خداوند عز و جل توبه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اعجاز القرآن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حجى براى او نيست؛ آگاه باش كه روزه اى براى او نيست؛ آگاه باش كه صدقه اش پذيرفته نيست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الجامع الصغير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سنن ابن ماجه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عبارت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از آن را بر زبان نياور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حمزة بن ميمون فرزند ابى لبابة، غلام عبد الله بن عباس بود كه سفاح او را به سرپرستى امور زراعى مروان و خاندان او گماشت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الوزراء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 مهدى رفتيم و نزد ابى جعفر بازگشتيم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عماره او را از آن اتفاق باخبر كرد ابو جعفر نيز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مى گويى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الوزراء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امير المؤمنين گفته اند، حق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حسين بن زيد بن على بن حسين بن على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حق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فدك را در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دستور مأمون دريافت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خلافت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ابو عبد اللّه، محمد بن عبد الله العتبى الأخبارى شاعرى اديب و فصيح كه در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بيتى از فرزدق در هجو جرير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فرزدق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أبى دؤاد بن جرير الأيادى، قاضى مشهور معتزله و در رأس كسانى بود كه در مورد مسئلۀ خلق قرآن افراد را آزمايش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يحيى كاتب مأمون كه در مجالس او را مى خنداند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البكرات، از طايفه بكر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ديوانه ترين مردم و بدزبان ترين آنها بود كه با خرمهره بسيار بازى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ديوانگى همواره ضرب المثل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مسعدة بن سعيد بن صول پدرش ترك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كاتب معروف عصر مأمون است كه در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 امير قاسم بن عيسى العجلى، قهرمان مشهور، نيكوكار معروف، شاعر، و يكى از فرماندهان مأمون و معتصم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عباسى معروف به دعبل بن على الخزاعى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اى كه آمد، بخشى از قصيده اى است كه در آن ابو عباد را هجو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دعبل،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تغيير يافتۀ حزقيال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ديرى ما بين بصره و عسكر مكرم و محلى براى درمان ديوانگان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ديوانه هاى معروف زمان مأمون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روستايى آباد در راه مكّه از طرف بصره و نجد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و منابعش در جمهرة خطب العرب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اكثر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جعفر بن سليمان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البخترى وهب بن وهب بن كثير بن عبد الله؛ رشيد او را به عنوان قاضى لشكر مهدى انتخاب و سپس او را عزل كرد و به ولايت مدينه گمارد و همراه امور قضا، امور جنگ را هم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اخبار القضاة،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عبد الله بن شبرمه، قاضى كوفه 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كسى است كه از قاضى شريح روايت هاى زيادى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وكيع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گفت وگو در الاحتجاج طبرسى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الساطعة النافعة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به روايت مقاربة در العفو و الاعتذار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القسرى نيز در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طرف هشام بن عبد الملك والى اين منطقه 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احوص بن جعفر بن كلاب بن ربيعة بن عامر بن صعصعة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الأغانى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سعيد و گفته شده ابو عبد الله از مشهورترين و بزرگترين تابعان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سال قبل از وفاتش فلج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ولايت مدينه را رها و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شذات الذهب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عثمان از سيره نويسان و مغازى نويسان بزرگ است كه او را در زمرۀ مورخان مكتب تاريخ نگارى مدينه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روايات او در متون تاريخى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تأليفات و نوشته هاى او عمدتا از ميان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يا ابو محمد عبد الله بن جعفر بن ابى طالب از بخشنده ترين اعراب است كه در مورد او گفته شده مركز و قطب سخاوت و بخشش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صفين يكى از فرماندهان بود و در سال هشتاد هجرى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همسر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دو تن از پسرانش در كربلا شهيد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زمينهايى در قريۀ راويۀ دمشق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قحطى مدينه در زمان عبد الملك مروان به دمشق رفت و در آنجا وفات يافت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مختصرى از آن در جليس الصالح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لقب مهدى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ابو العباس سفاح صحيح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ملقب به مهدى عباسى است كه در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خلافت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دهكدۀ حميمۀ شام تولد يافت و در دوران جوانى مسئوليت هاى عمده اى را در كنار پدرش، منصور پذيرفت، از جمله فرماندهى سپاه، امارت حج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در دوران خلافت خود در آبادانى و ساخت شهرها، مساجد، راهها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زيادى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النبى و مسجد الحرام را توسعه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ويژه اى در سرزمين هاى تحت سلطه برقرار كرد و نسبت به بنى هاشم نيز نيكويى نشان داد و كوشيد رضايت آنان را جلب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كنار فرات، كه منصور در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آن را بنا نهاد و مهدى عباسى، كه وليعهد بود، در آنجا ساكن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امروزه در سوريه و كنار شهر رقه، و باب الصفين واقع شده است كه آثار تاريخى داخل آن از جمله مسجد بزرگ شهر و حصار آن همچنان پا برجاست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كوفى رئيس قوم بنى أسد، پدرش از غلامان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ايام بنى عباس درخشيد و در خدمت سفاح، منصور و مهدى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او را بر خود مقدم مى داشتند و مجالست و همنشينى با وى را خوش مى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ابن المعتز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الملك بن مروان از خلفاى مصلح بنى اميه بود كه پس از برادرش، وليد، به خلافت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تلاش كرد براى نجات خلافت بنى اميه اصلاحاتى را در امور مختلف اقتصادى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دست نشاندگان و وفاداران حجاج را به علت ستمكارى ايشان بركنار و عناصر صالحى چون عمر بن عبد العزيز را ولايت داد و فدك را به اولاد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بنى الحسن بازگرداند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بن كسيان اليمانّى الخولانى، امام زاهد، هم پيمان بحير بن ريسان الحميدى بود كه 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مكه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الشندرات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بن عثمان المخزونى قرشى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 بخشنده و شجاع بود كه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اشذرات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 مورد اعتماد مأمون و والى خراسان بود كه در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زندان او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اصمعى شاعر پرآوازۀ عرب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قصيده در شعراء العرب،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اصمعى روايت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بسيار زيبا براى همسرش كه بريد نام داشت، با اين ابيات زيبا مرثيه مى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اخبار النساء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أمالى القالى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بلاغات النساء،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اصمعى از ابان بن تغلب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شاعرات العرب،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بلاغات النساء آمده است كه در پاسخ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كنى اجر و پاداش بينى و من تو را سپاس گويم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اخبار القضاة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على بن عبد الله، از پدرش معاويه، از مسيره، از شريح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از اخبار القضاة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روايت نمى توان اعتماد كرد؛ زيرا علم آناتومى و پزشكى چنين چيزى را تأييد نمى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عمر ثقفى والى عراق از طرف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زندان يزيد بن وليد در دمشق كشته 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خطبه در العقد الفريد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نهاية الارب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مروج الذهب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يوسف بن حكم از طايفۀ ثقيف، كه در طائف معلم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خليفه عبد الملك او را به ولايت عراق گمارد، قرآن را بوسيد و كنار گذاشت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فراق بينى و 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حجاج بن يوسف در سركوبى بحران هاى عصر عبد الملك از جمله شورش ابن زبير، سركوبى خوارج و ساير شورش ها بسيار برجسته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او در دوران ولايتش بر عراق براى پيشبرد اهداف خلافت بيش از يكصدهزار نفر را به قتل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قساوت و بى رحمى حجاج زبانزد خاص و عام بود و نام او بر دلها ترس مى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مى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حجاج نبود، عبد الملك به هيچ رو نمى توانست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مسند خلافت بنشيند و با انواع بحران ها روبه رو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مرگ عبد الملك، وليد، فرزندش، او را گرامى داشت؛ اما برادرش، سليمان كه به خلافت رسيد نسبت به خاندان حجاج و فرزندانش غضب كرد؛ آنان را از كار بركنار، و منسوبان او را خوار و ذليل داشت و آنان را از دستگاه حكومتى بيرون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ضابى الحارث البرجمى، شاعر ساكن كوفه بود كه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در زندان عثمان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عمير بن عطارد بن حاجب بن زرارة التميمى الدارمى، از اشراف و جوانمردان كوفه، شاعر و اميرى بود كه در جنگ صفين با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حكايتى براى او در مورد حجاج نقل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جمهرة نسب العرب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اين خطبۀ مشهورى است كه اكثر مؤلفان كتابهاى ادبى و تاريخى آن را عنوان كرده 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رجز در حواشى الكامل مبرد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رشيد بن رفيض العنزى، اللسان، و الأغانى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يوسف معلم قرآن در طائف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 كنده چوب قصابى است كه گوشت روى آن خرد مى كنند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ابن انهية، آمده است و در حاشيۀ آن نوشته كه ابن انهيه رئيس شرطه بصره قبل از حجاج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قبلا ذكر كرديم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نام كسانى كه بايد براى جنگ آماده مى شدند در ديوان جند كوفه ثبت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مرتزقه مى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سعيد بن العاص يكى از ملازمان حجاج بود كه همراه او در مجلس مى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شنيد او قرآن را به صوت خوانده وى را از عراق بيرون راند، ولى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خراسان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أنساب قريش،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ابن 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هفت بيت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 و كوفه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يوسف نخستين كسى است كه براى تأمين نيروى نظامى براى جنگ دست به خشونت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مردم سه روز فرصت مى داد و روز چهارم اگر كسى از جنگ تخلف مى كرد، گردن او را مى زد يا در ميان ديوار مدفونش مى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عمير بن ضابئ نيز از همين موارد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كشته شدن وى، مردم چنان براى جنگ بسيج و آماده شدند كه وقتى از رودخانه مى گذشتند به سبب ازدحام، پل خراب شد و بسيارى در آب ريختند و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همواره براى جمع آورى نيرو در جنگها اين گونه عمل مى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زبير بن الاثيم بن الاعشى از شعرا و دوستداران دولت 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عمرش از مدح مصعب بن زبير منصرف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عبد الملك بن مروان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حالش در الأغانى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الادب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الكامل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مهلب بن ابى صفره است كه فرماندهى جنگ با خوارج خراسان و سيستان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مهلب موفق شد با نيروى عظيم و فراوان بسيج شده، خوارج آنجا را تارومار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 ابو يحيى بصرى، غلام زنى از بنى سامة بن لؤى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بسيار زاهد، باتقوا، محدث و نويسنده دانسته اند كه در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صفة الصفوة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جمهرة خطب العرب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صفوان بن عبد الله بن أهتم التميمى المنقرى از فصيحان مشهور عرب و از معدود خطبا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نزديك بصره كه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بين حجاج و عبد الرحمن بن اشعث درگيرى روى داد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كنار رود دجيل در سرزمين كوفه كه بين حجاج و ابن اشعث درگيرى صورت گرفت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در نزديكى كوفه كه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حجاج و ابن اشعث باهم در آن جنگيدند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اشعث از فرماندهان سپاه حجاج براى مقابله با خوارج سيستان و نيز رتبيل پادشاه زابلستان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كه خود فرماندهى صاحب مقام و مقتدر بود، در انجام جنگ با خوارج براساس نقشۀ خود حركت مى كرد كه البته جنگ را به آرامى پيش مى برد و حجاج گمان كرد كه او با رتبيل و خوارج قصد سازش دارد و حتى نمى خواهد با آنان جنگ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چندان بر عبد الرحمن فشار آورد كه او را به ستوه آورد و به عصيان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با سپاهيان خود سر به شورش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حجاج را از خطبه افكند و در منطقۀ زاويه و مسكن و آنگاه دير الجماجم با سپاه حجاج روبه رو شد، ولى شكست خورد و هنگام فرار از يك بلندى به پايين سقوط كرد و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ابى كاهل عطيف يشكرى كه غطفانى هم گفته شده است، شاعر مخضرم بود كه تا پس از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هنوز زنده بود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اين شعر را عينية اليتيمه ناميده اند، اين شعر مشتمل بر ابياتى است كه مثل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ذبيانى،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ديوان، الى يوم النسار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جنگ نسار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متعلّق به بنى عامر است كه جنگى در آن رخ داده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جفار، آبى از بنى تميم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يسار البصرى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أمالى المرتضى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زهاد و فضحاى مشهور در دوران حجاج بن يوسف ثقفى بود كه در دوران ولايت عمر بن عبد العزيز بر مدينه بسيار مورد احترام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كه قدرت او از همه جز خداوند بيشتر بود و كسى جز خدا در مقامى بالاتر از او قرار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تحت فرمان خود را چون برده بر زير پاهايش قرار مى داد و له مى كرد و انواع ظلمها را بر آنان روا مى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عباسى، واثق بالله بن 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و شاعر كه در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خلافت رسيد و در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دستگاه خلافت پدرش معتصم، كه تركان بر همۀ امور مسلط بودند رشد يافت و به خوبى به آنان عادت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وقتى به خلافت رسيد دست تركان را در امور حكومت بازگذاشت و حتى بيشتر از پدرش به آنان متكى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سرزمين هاى تحت سلطۀ خلافت را دو قسمت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هاى غربى را دست اشناس ترك و سرزمينهاى شرقى شامل خراسان، سند و ماوراء النهر را به ايتاخ ترك سپرد و دو ترك ديگر از جمله وصيف و بغا را به عنوان پرده دار و حاجب و فرمانده سپاه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ولايت وسيعى را به تركان واگذار و آنان را با دادن اقطاعاتى در آن سرزمين ها تقويت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اقطاع دارى و تيول دارى يكى از نخستين كارهايى بود كه در دستگاه خلافت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سبب يك طبقه نظامى اريستوكرات در جامعه قدرت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هاى زيادى در عصر واثق صورت گرفت كه با تلاش فرماندهان ترك سركوب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 همانند پدرش معتصم و پدربزرگش مأمون، معتزلى مذهب بود و بسيارى از مخالفان خلق قرآن را به زندان انداخت و يا از كار بركنار كرد و طرفداران حادث و مخلوق بودن قرآن را به امر قضاوت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گونه كه معتصم و قبل از او مأمون مى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أهتم المنقرى، خطيبى صاحب 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معاوية بن عبد اللّه بن جعفر بن ابى طالب از شجاع ترين، بخشنده ترين و شاعرترين خاندان ابو طالب است كه در اواخر دولت اموى ادّعاى خلافت كرد و در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معاويه كه از غلات شيعه بود، موفق شد بسيارى از ناراضيان حكومت اموى را در كوفه و ساير شهرها با خود همراه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عراق از سپاهيان مروان بن محمد معروف به حمار شكست سختى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ايران عقب نشينى كرد و شهرهاى بزرگ ايران را يكى پس از ديگرى فتح و آنها را از خلافت منتزع ساخت و حتى به ضرب سكه نيز اقدام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سپاه او همه ناراضيان و مخالفان اموى اعم از علويان، خوارج، عباسيان و غلات شيعه حضور داشتند و حتى چند تن از داعيان و رهبران عباسى از جمله منصور و سفاح نيز به او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كشمكش ها و درگيرى هاى او با امويان، قيام عباسيان در خراسان و سپس در عراق به پيروزى نشست و ابو مسلم خراسانى كه براى دفع و سركوبى امويان به مناطق مختلف لشكر مى كشيد، سرانجام با عبد الله بن معاويه كه از سپاه اموى شكست خورده و به سوى او مى گريخت در خراسان درگير شد و او را به قتل رسانيد و كسى را كه ممكن بود در آستانۀ پيروزى دعوت عباسيان، رقيبى جدى براى آن دعوت باشد، از سر راه برداشت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اصفهانى، مقاتل الطالبيين،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در جمهرة رسائل العرب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منابع آن هم ذكر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سخنان عمر 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عمر بن خطاب ابن جوزى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اسرائيليات است كه شايد ابن عباس از متون عهد عتيق نقل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گونه روايت عمدتا اسطوره و قصص است، اما در آن نكات اخلاقى شايان توجه نهفته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كروشه براى تكميل جمله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آيد بخشى از اين جمله افتاده 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شبيه داستانى است كه خداوند در سورۀ آل عمران براى حضرت موسى و خضر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همراه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مسيرى مى رفت 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كارهايى از خضر مى ديد كه او را متعجب مى ساخت ولى چون حكمت آنها را نمى دانست، سؤال مى كرد و خضر ابتدا پاسخ نمى داد تا در نهايت حكمت همۀ آنها را براى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عيلان از طوايف مشهور شام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و روايت، در المقاصد الحسنة، سخاوى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آنجا منابع ديگر آن نيز ذكر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وليد بن المغيرة القرشى المخزومى، پيامبر را درك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شجاعان و سواران قريش بود و همراه معاويه در جنگ صفين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حمص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الاصابة به طور مختصر و به نقل از الموفقيات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سال دو غزوه يا جنگ با دشمنان از سوى بنى اميه صورت مى گرفت كه آغازگر آن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به سمت مناطق گرمسير در هنگام زمستان كه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شد و يك بار به سمت مناطق خنك و سرد كه در تابستان انجام مى شد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تا پايان سخن عبد الرحمن در البيان و التبيين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مكه است كه در سمت بالاى شهر، يعنى منطقۀ معلاة قرار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اجياد، محلى در پايين مكه در منطقۀ مسفله است كه حالتى سراشيبى و سرازيرى نسبت به منطقۀ معلاة دارد و لذا هنگام بارندگى، تمام باران سمت بالا به سوى پايين شهر سرازير مى شد و خار و خاشاك شهر را به منطقه پايين مى ريخت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عوف غامدى از صحابه، بسيار بخشنده و شاهد فتح شام بود كه پنج سال بعد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ياران معاويه بود كه در دوران خلافت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لشكريان شام به شهر انبار تهاجم و آن را غارت كرد و مردمان بسيارى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مقابله با او سپاهى تدارك ديدند كه البته تعداد زيادى در آن حضور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نتوانستند كار چندانى پيش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سخنان امام دربارۀ غارت شهر انبار به دست سفيان بن عوف غامدى بيان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الاصابة نام پدرش مسعده ذكر شده است و در الاستيعاب مسعود يا مسعذه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در كودكى بى سرپرست بود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در دامان او تربيت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خلافت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او بود و سپس نزد معاويه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واقعۀ حره، مسئول امور سپاه دمشق شد و تا زمان خلافت مروان آنجا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موسى بن محمد بن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برادرزاده 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وليعهد او بعد از برادرش منصور بود كه در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شكر و سپاس منصور به سبب آن است كه در اين هنگام وى به خلافت دست يافته و از تنعمات دنيوى برخوردار و اوضاع معيشتى او دگرگون گشته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قتيبة بن مسلم باهلى، والى خراسان و بصره در دوران هشام اموى و منصور عباسى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از دنيا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و الطبرى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قتيبة بن مسلم باهلى از ياران معاويه بود كه براى تثبيت خلافت وى كشتارهاى زيادى از مخالفان بنى اميه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سعد بن ابى سرح قرشى، فاتح افريقا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رضاعى عثمان بن عفان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او را والى مصر كرد و او دومين والى مصر پس از فتح آن به دست عمرو بن عاص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عبد الله يكى از مشركان و منافقانى بود كه تا هنگام فتح مكه هيچ گاه از آزار و اذيت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اين آزارها كه از سوى او انجام مى شد، روز فتح مكه به همۀ مردم امان دادند جز چهار نفر كه يكى از آنان ابن سرح، پدر عبد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كه از كاتبان وحى شده بود، در كتابت وحى خيانت و تحريف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آن هنگام مرتد شد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قتل وى را صادر كردند، اما عثمان به سبب اينكه وى برادر مادريش بود، نزد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او را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در زمان عثمان با اين سابقۀ سوء حاكم مصر شد و در آنجا نسبت به مخالفان خشونت و تندى به خرج داد؛ به گونه اى كه در يك واقعه،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به جاى يك نفر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 ضد او شورش كرده و به مدينه آمدند و ضمن محاصرۀ منزل عثمان بن عفان، عزل او را از خليفه خواستار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سيوطى، تاريخ الخلفا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عبدربه، الاستيعاب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گفت وگوى گورگيوس با عبد الله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خليفۀ معروف اموى بود كه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ربيعة العزى از پيامبر روايت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ابن عباس اين است كه عباس، عموى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نتوانست مكه را ترك كند و لذا به مدينه مهاجرت نكرد و به اين سبب جزو مهاجران محسوب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نسبت به مهاجران در درجۀ پايين ترى قرار دارد و همواره مهاجران خود را از او برتر مى 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المساؤى،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منذر و منذر بن نعمان از خاندانهاى مشهور عرب هستند كه در منطقۀ حيره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زيستند و در عصر جاهليت حكومت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تن از آنان معروفند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نعمان بن منذر بن منذر بن امرء القيس لخمى كه به نعمان ثالث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در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بعد از پدرش به امر انوشيروان به امارت رسيد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پادشاهى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پرويز او را به زير پاى فيل افكند و كشت و لذا حكومت ملوك آل لخم پايان يافت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بن وشمگير از سلاطين مشهور خاندان ريار است؛ منظور مؤلف نبايد اين 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فاصلۀ زمانى رياست قابوس با دوران موردنظر در اين روايت دو قرن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احتمال قريب به يقين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 كه لقب نعمان ثالث پادشاه حيره است كه او را ابو قاموس نيز خوانده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راهزن معروفى است كه داستان توبه كردن وى هنگام شنيدن آياتى از قرآن در خانه اى كه به قصد دزدى از ديوار آن بالا رفته بود، مشهور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را به دو دسته تقسيم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اصيل كه از نسل يعرب بن قحطان هستند و اينان را عرب عاربه يا يمانى و قحطانى نيز گفته اند و اعراب مستعرب يا غير اصيل كه از نسل عدنان جد بيستم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آنان را اعراب عدنانى يا شمالى هم گفته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مضر از قبايل عدنانى و اعراب مستعرب هستند كه قريش نيز از اين تيره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اعراب يمانى و اعراب اصيل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كنيززاده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از القاب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اين سخن به عنوان جانشين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عنوان نشان دهندۀ باور عده اى به جانشينى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عصر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و سيف الله از القاب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وصى كه از زبان خالد بن صفوان منقرى در آن دوران گفته مى شود، نشان دهندۀ آن است كه در آن زمان كسانى به مسئلۀ وصايت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و باور داشته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داشتن وصى يعنى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ذو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نشاندهندۀ گرايشات شيعى و علوى گويندۀ اين سخنان يعنى خالد بن صفوان است كه با جسارت و شجاعت در برابر سفاح عباسى چنين سخنانى بر زبان مى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المحاسن و المساوى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متوجه نشدم در المحاسن نيز توضيح داده نشده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از خلفاى مشهور اموى است كه پس از برادرش يزيد بن عبد الملك در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خلافت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او در اين دوران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در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قطن يعنى قتيبه خود از فاتحان خراسان است كه اسلام را در آن سرزمين انتشار داده و لذا قطن نسبت به خراسان آگاهى و شناخت كامل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سيار ليثى يكى از افراد قبيلۀ بنى ليث بن بكر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 شجاعى بود كه 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حكومت خراسان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واليان ديگر نقاط از تدبير و انديشۀ او بهره مى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 البيان و التبيين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حنظلة بهرانى يكى از فرماندهان اسد بن عبد الله در سرزمين تركان بود كه بعد از وفات اسد در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حكومت خراسان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بن عبد الله قسرى برادر خالد بود كه وى او را والى خراسان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بلخ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بين هرات و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الياقوت حموى، معجم البلدان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ابو سلمة بن عبد الأسد مخزومى، همسر عبد الله بن زمعة بن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التذهيب؛ و المعارف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عمر بن واقد واقدى الاسلمى از اهالى مدينه به بغداد آمد و قاضى القضاة مأمون در آنجا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عالم به علم اخبار و روايت بود و در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از مغازى نويسان مشهور عرب است كه تأليف او با عنوان المغازى از مهمترين و قديمى ترين تأليفات دربارۀ جنگهاى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از تاريخ نگارانى است كه خود براى شرح جنگها و مغازى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مناطق و ميادين جنگها را مشاهده و آنها را توصيف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نيز با عنوان فتوح الشام و فتوح الردّه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را از مورخان شيعه دانسته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كتاب عصر المأمون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منبع قيد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يكى از فرق كلامى قرن اول هجرى است كه در مورد داورى بين خلفاى راشدين، خود را از شيعيان، خوارج و هواداران عثمان جدا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خلافت خليفۀ اول و دوم را مى پذيرفتند؛ اما دربارۀ عثمان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بايد كار آنان را به خدا واگذار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مرجئون لامر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هيچ يك از خلفا را سبّ و لعن نمى كردند و به دنبال ايجاد وحدت در جامعۀ اسلامى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هدف آنان تقويت حكومت بنى اميه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نام اين منطقه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امين محلّى براى لهو و لعب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مأمون نيز همچنان در بغداد استوار و پابرجا بود تا اينكه در اطراف دجله خانه هايى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قصد او نيز در باغ موسى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مأمون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و المساوى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ماجرا به روايت ثمامة آمده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اسماعيل بن موسى الهادى بود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جعفر بن سليمان بن على بن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بالمفتية بوده و در الماحسن بالفتنه اما در كتاب عصر المأمون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منزلى در راه مكه بعد از منطقه العذيب بود و چاهى بين قادسيه و العذيب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المأمون، فرزندان جعفر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فرماندۀ مشهور عصر مأمون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ابى اسيد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المثبت از طبرى، الياقوت و 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فرمانده سپاه ابو العباس سفاح و والى او در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أرمينيه بود كه پس از آن در دوران منصور نيز فرماندۀ سپاه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خليفۀ عباسى، محمد بن هارون الرشيد، ملقب به امين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حسين فرمانده مأمون، او را در محرم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توضيحات مفصل تر در مورد قتل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مروج الذهب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الرياستين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وزير معروف مأمون، فضل بن سهل،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از آن جهت بود كه وى با شمشير و قلم امور را اداره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القاب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چندى مغضوب خليفه گشت و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آمده است كه مأمون دستور داد سر او را از ديوار خانه آويزان كنند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براى كامل شدن معنى از مروج الذهب نقل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اين را لعنت، و والدين و فرزندانش را لعنت كند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عثمان عمرو بن عبيد بصرى، فردى زاهد و عابد و از ياران حسن بصرى بود كه بعدها با او از در مخالفت درآمد و از او دورى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ياران او را معتزله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 گرفتگان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راه مكه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على بر او نماز خواند و منصور براى او مرثيه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نشنيد كه خليفه براى فردى جز او مرثيه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موعظه در عيون الاخبار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براى تكميل جمله از كتب حديث نقل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حديث طولانى كه در جامع الصغير ذكر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مجالد، از راويان اخبار و از اصحاب و مقربين منصور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ديگر راويان، هنگام ساخت بغداد به آنجا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از او اخبار زيادى نقل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گوتنگن با اين خبر آغاز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اى است كه احمد بن سعيد دمشقى از زبير نقل كرده و همۀ خبرها با اين سخن شروع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سعيد دمشقى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برايم روايت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بيان اختلاف بين اين دو نسخه به اين مطلب اكتفا كرديم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صفة الصفوة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زندگى نامۀ أبى نصر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استوانة التوبه يا استوانة ابى البابة يكى از ستونهايى است كه در قسمت اصلّى 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آن را ابى لبابه نام نهاده اند كه اين شخص از ياران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بنى قريظه در هنگام مذاكره با يهود به پيامبر خيانت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از كار خود پشيمان شد و به 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خود را به يكى از ستونهاى مسجد بست و پس از سه يا شش شبانه روز خداوند آياتى را مبنى بر پذيرش توبه ابو لبابه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هنگام به ستون توبه يا ابو لبابه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بالاى آن ستون، نام ابولبابه ديده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آثار اسلامى مكه مكرمه و مدينه منوره تأليف راقم اين سطور، نشر مشعر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صفه، فقراى مهاجرى بودند كه هنگام ورود به مدينه براى خود هم پيمانى نيافتند و چون در فقر به سر مى بردند، در 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روى سكويى به زندگى و عبادت مى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ايشان را اصحاب صفه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 تا زمان هارون الرشيد كسى بر روى اين ايوان از تابعان يا فرزندان صحابه زندگى كرده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اينكه خلقت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ديگران فرقى ندارد و همه در پيشگاه او يكسان هستند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كسى 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فرستاده است، اگر شترى در كنار فرات كشته مى شد، مى ترسيدم كه خداوند در اين مورد از خاندان خطاب سوأل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خودش نه ديگران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قبلى سيصد دينار آورده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از فقيران زهاد و عرفايى بود كه بر روى ايوان صفه در 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مى كرد و كراماتى از او نقل كرده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اى ساحلى در كنار درياى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اين شهر تا مدينه يك شبانه روز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ها از حبشه و ديگر نقاط به اينجا مى آمدند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درواس در جمهرة خطب العرب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عيون الاخبار و عقد الفريد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اين سخن در اين منابع اعرابى هستند كه در كنار هشام حضور داشتند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الجمهرة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بى شمارى در اختيار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اموال خدا را در بين بندگانش تقسيم كنيد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 شماست پس به مردم صدقه دهيد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يكى از واحدهاى زير مجموعۀ قبيله و كوچكتر از آن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حازم سلمة بن دينار الأعرج المدنى القاص، از افراد مورد اعتماد در علم حديث و راوى روايتهاى فراوانى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افراد سرشناس در ميان تابعين است و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صفة الصفوة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نور الأبصار فى مناقب آل بيت النبى المختار،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صادق، ششمين پيشواى شيعيان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ام فروه دختر قاسم بن محمد بن ابى بكر بن ابى قحافه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عصرى كه امام صادق، امامت خود را آغاز كرد؛ تحولى چون انقلاب عباسيان و انتقال قدرت از بنى اميه به بنى عباس در آن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سفاح و منصور، دو تن از خلفاى معاصر ايشان بودند كه منصور در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ايشان را با زهر مسموم و به شهادت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گذار فقه و طريقه شيعه بودند كه به نام ايشان جعفريه نيز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و راويان فراوانى از فرقه هاى مختلف و مذاهب اربعه از او نقل روايت كرده اند؛ كسانى چون ابو حنيفه مؤسس مذهب حنفى از شاگردان ايشان بوده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عبد الله بن زبير، داراى فصاحت بيان و مشهور به لسان آل زبير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كارزار پدرش عليه بنى اميه در كنار او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الملك او را بسيار محترم مى داشت و چيزهايى كه جز سليمان كسى نمى توانست بازگرداند، به او و برادرش بازگرداند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حادثه در ابن عساكر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المعارف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او عامل يزيد بن معاويه بود كه به مردم مدينه ظلم كرد و به همين دليل مجازات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مردم به حج رفت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همراه ابن زبير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مكه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زندگى نامۀ او در العبر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چهار نفرى بود كه به دستور عثمان به نوشتن قرآن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هفت فقيهى بود كه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طفيل يكى از سياستمداران، سواركاران و شاعران قبيله كنانه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همراه مختار ثقفى، به خونخواهى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زمان عمر بن عبد العزيز زندگى و 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آخرين كسانى بود كه پيامبر را ديده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الشذارت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جنگ صفين دارد كه پس از كشته شدن عثمان، بهانه رويارويى با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رسول الله ايمان آورد و در جنگ صفين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خطيب و سخنور فصيحى بود كه معاويه او را از كوفه به جزيره يا بحرين تبعيد كرد و در همان جا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صعصعه از شيعيان و ياران خاص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تا حيات ايشان همواره يارى وفادار در كنار او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خاطرۀ وى از عثمان مربوط به زمان مهاجرت صحابه به حبشه است كه در اين مهاجرت عثمان و نيز صعصعه حضور داشته اند و در آن جا عثمان، اين مطلب را به صعصعه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اين مفاخر در المحاسن و المساوى،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ابوبكر هذلى 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زيد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نوادۀ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مادرش بشر دختر ابو مسعود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او را والى مدينه كرد؛ لذا به حسن الامير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فردى فاضل و اديب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سرزمين هند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منطقۀ بزرگ و آبادى در سرزمين ايران است كه شهرهاى بزرگ و روستاهاى آباد 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منطقۀ وسيعى است كه شهرها و روستاهاى زيادى دارد و بين كرمان و سجستان واقع شده است؛ در زمان عمر آنجا فتح شد به سبب اين منطقه، درياى عمان در گذشته به درياى مكران معروف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 ابو بيان؛ منظور از بيان در اين جا، مغيرة بن سعيد از موالى قبيله بجيله بود كه در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خروج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مغيره ساحرى بود كه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بخواهم مى توانم قوم عاد، ثمود و اقوامى را كه در ميان آنان بودند زنده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او را همراه شش يا هفت نفر دستگير و نزد خالد بن عبد الله فرستادند و او نيز آنان را به قتل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مغيره خبيث السريرة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پليد ذات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به يارانش دستور مى داد كه به زور بر ناموس، اموال و خون مخالفانشان اقدام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خون و زنانشان مباح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الخطاب از پيروان و شاگردان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به راه انحراف رفت و امام صادق او را از درگاه خود راند و شيطانش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خطابيه از فرقه هاى مهم اسماعيليه به او منسوب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احنف بن قيس بن معاوية المرى المنقرى التميمى سرپرست تميميان و يكى از بزرگان و شجاعان آنها و والى خراسان بود كه در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كوفه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ياران و شيعيان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شعر بدون ذكر شاعرش در طبرى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المحاسن نيز بدون نام شاعر آمده كه در مدح مالك بن سمع از بزرگان بصره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اول و دوم از ديوان جرير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ابياتى است كه در مدح مالك بن مسمع آمده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بشر بن عمرو بن حنش از ياران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حاكم استخر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جمل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يزيد، عبيد الله بن زياد او را به عنوان والى هند انتخاب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همان جا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رجز در المعارف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دروغگويى مشهور به حرمزاوى در مورد حكم بن المنذر بن جارود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رجز از پايان آن آمده است كه دو بيت نيز به آن اضافه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بيت اول آن در المحاسن بدون ذكر نام شاعر آمده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زياد بن انس الحارثى از بنى ديّان، امير فاتحى كه عبد الله بن عامر او را به عنوان والى سجستان 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انتخاب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جيحون همان رود بلخ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را در ذى قار در حالى كه براى جنگ جمل آمده بود و شنيده بود ربيعه را كشتار كرده اند، سروده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اولين بيت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حسرت بر من كه ربيعه كشته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ثقفى بر كوفيان غلبه كرد و يازده ماه آنان را تحت سلطه گرفت تا اينكه مصعب بن زيد او را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رضى الله عنه در شب هفدهم رمضان سال چهارم هجرى به ضربه ابن ملجم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بيابانى بين كوفه و شام، ثنيه، آخرين مكان يك شهر است كه از آن خارج يا داخل مى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روايت در البيان و التبيين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شواهد المغنى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الامتاع و المؤانسة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معروف دورۀ اسلامى كه به خدمت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زمان خلافت عثمان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شعرى دارد كه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شرح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ديوان او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مطلع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ارى بصرى قدر ابنى بعد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بينم كه چشمانم بعد از بهبودى من را به ترديد انداخت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خداش خويلد بن مرة در زمان عمر، بعد از اينكه شيرى او را گاز گرفت، جان سپرد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خويلد بن خالد بن محرث هذلى شاعر معروف دوران اسلامى است كه در زمان خلافت عمر همراه سپاه اسلام بود تا اينكه در رم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ديوانى دارد كه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الاسلام،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بيت در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ديوانش با اين مصدر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 المنون و ريبها تتوجع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معتمر كه دوران معتزليان بغداد با مرگ او به پايان رسيد، در بعضى مسائل از معتزليان جدا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بنده فروش بود و در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دو قصيده در كتاب حيوان جاحظ نقل كرده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أمالى مرتضى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فى العمده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الصناعتين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ساختن بلاغت ادبى نامه بخشى از آن را عينا نقل مى كنيم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الصناعتين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كه قلب تو در آن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هر گفتارى از الفاظ زيبا و معانى بكر استفاده كند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و التبيين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مبهمات آن دو و اداى حق آن دو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بن شيبة المنقرى البصرى، از اخباريون فصيح و بليغ بود كه در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بن محمد بن على العباسى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وليعهد سفاح بعد از برادرش، منصور، بود كه در سال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مهدى اصرار داشت عيسى به هر شكل ممكن از روى رغبت يا ترس، خود را از ولايتعهدى بركنار كند تا او بتواند فرزند خويش، موسى الهادى، را به جايش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ترس، اين خواسته را اجابت گفت و در اول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را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هادى بن مهدى خلافت را بعد از پدرش در محرم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برعهده گرفت و خلافت او يك سال و يك ماه به طول انجاميد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خود را از خلافت عزل كرد و به آنچه مهدى گفت تن داد و بيعت كرد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خضرمى معروف به عمرو بن معدى كرب بن عبد الله بن عاصم بن زبيد كه با وفد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با رسول الله ديدار كرد و در سال نهم يا دهم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شهر برهه ساكن شد و در فتح كامل عراق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شاعرى نيكو گفتار و شجاع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جنگ نهاوند زخمى و به يكى از روستاها منتقل و سپس در جنگ قادسيه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ابى زناد، عبد الله بن ذكوان، همدانى الاصل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مسئوليت خراج مدينه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بغداد رفت و در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او ابو القاسم بن ابى الزناد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شيخ الحجاز و يكى از بزرگترين محدثان بود كه در اول رجب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خلكان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ذى الجوشن بن شرحبيل بن اعور بن عمرو بن معاوية الضبابى، كه به پيسى مبتلا شد؛ مختار ثقفى بعد از شهيد شدن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تعقيب قاتلان او بود، وى را در خون غلتانيد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ابى طالب، فرزند جعفر طيار و همسر زينب كبرى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و غريض و ابن يسرح سه نوازندۀ مشهور بودند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قريشى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براى چه اين اموال را مى بخشند و بخشش را دوست دارند؟</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كسانى كه طواف مى كردند، بيت الله را طواف كردم و 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طواف كنندگان شب را به صبح رساندم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هيه، مرحبا بخوان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سطر از نسخۀ ب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عن نفسه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احسن هى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برطرف كنندۀ اندوهها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العيون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خاموش، خاموش، دانستم كه به پليدها روآوردى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خواستۀ او را اجابت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خواسته را رها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الفريد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خاموش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نيك گفتى، اما همه را از بين بردى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اخنف بن قيس بن معاوية بن تميم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ياران و شيعيان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عموى كوچك احنف، او در زمان خلافت معاويه رئيس قبيله بنى تميم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ياران وفادار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نام او حجر آمده است از بنى جشم بن بكر؛ در المؤتلف و المختلف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ابياتى آمده است كه بيت اول متعلق به جحدر بن مالك الكلبى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او و حجاج در الياقوت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ألف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شواهد المغنى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بكار در الموفقيات از عبد الله بن ابى عبيدة بن محمد بن عمار بن ياسر آمده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و يكى از شهرهاى مهم يمامه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ابيات در أمالى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معجم البلدان و شرح شواهد مغنى همراه ابيات ديگر 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ياقوت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دو گفتم سرزنش مرا ترك 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سرزنش براى من كافى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ياقوت و امالى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روستاى بزرگ در بين راه كوفه و بصره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شواهد المغنى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ابيه، حاكم عراق، براساس ادعاى معاويه، فرزند ابو سفيان شد و او را برادر خود خواند؛ به اين ماجرا در تاريخ استلحقاق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عبارتى ديگر، معاويه، زياد را كه معلوم نبود پدرش چه كسى است، فرزند ابو سفيان خواند و به خاندان خود ملحق ساخت؛ با اين كار، زياد كه قبلا در سلك ياران و كارگزاران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به معاويه پيوست و در راه تحكيم مبانى خلافت او بسيار كوشيد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اين زمان به حكومت بصره و سپس كوفه گمارده شد و در آن شهر بسيارى از ياران و شيعيان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عدى و ده تن از همفكران او، كه حاضر به دشنام گويى به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نشدند، به دست زياد كشته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او بيعت كن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اميه، امية الاكبر بن عبد الشمس بن عبد مناف است و فرزندانش آن گونه كه ذكر شده است حرب و أبو حرب و سفيان و أبو سفيان و عمرو و أبو عمرو، همۀ آنان از عنابس هستند كه به شير شبيه بودند و العاصى، ابو العاصى و العيص و أبو العيص از اعياص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از بستر كنيزكى از هم پيمانان ثقيف بود كه به او زياد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معاويه او را به پدر خود نسبت داد و زياد بن ابو سفيانش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استلحاق زياد بن معاويه را در صفحات پيشين شرح داده 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البخارى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الترمذى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للحاهر الحجر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هاى تو شوند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نام پدر زياد بن ابيه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زياد را به عنوان والى فارس انتخاب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بعدها با اين ماجرا به معاويه پيوست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شعر يزيد بن مفرّغ الحميرى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اين اشعار به عبد الرحمن بن حكم منسوب شده و اشتباها آن را به يزيد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اشعار از عبد الرحمن بن حكم دانسته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عصر جاهليت عدى بن زيد بن جماد بن زيد بن ايوب يكى از افراد خاندان امروء القيس بن زيد مناة بن تميم، در حيره زندگى مى كرد و از سخنرانى 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عدى،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جنگ صفين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شرح نهج البلاغه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يكى از شبهاى جنگ صفين، جنگ از شب تا صبح ادامه يافت و چيزى جز چكاچك شمشيرها شنيده نمى شد، آن را يوم الهرير ناميدند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اشتر در جنگ صفين خطاب به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ما با دشمن در اين است كه ما اهل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اين توصيف اديبانه توسط مؤلف پرداخته شده است، بخشى از اين قسمت آن عينا نقل مى شود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حسن بن على بن ابى طالب مشهور به نفس زكيه بعد از كشته شدن پدرش به دست منصور، در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مردم خطبه خواند و مردم با او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براى شهرهاى مكه، يمن و شام كارگزارانى تعيين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فردى فاضل، صاحب نظر و مورد علاقۀ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پسرعمويش، عيسى بن موسى، را با چهارهزار نيرو به جنگ با او فرستاد كه وى را در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 و جسدش را به نزد منصور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موالى، غير عرب ها بودند كه با بستن پيمانى با يك عرب يا قبيله اى عرب تحت پيمان او درآمده و به عنوان موالى او شناخته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جامعۀ عصر اموى مورد تحقير و آزار فراوان قرار گرفته و حقوق اجتماعى آنان پايمال مى گرديد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عرابة بن اوس بن حارثه انصارى كه در جنگ احد مى خواست حضور يابد به علت كمى سنش او را از جنگ كنار گزاردند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شماخ او را چنين مدح كرد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در امالى القالى ببينيد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ايوب بن كيسان السختيانى البصرى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اهالى بصره كه احاديث فراوانى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علت بيمارى طاعون در 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و المعارف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على بن عبد الله بن عباس از سخن ورترين و بخشنده ترين مردم بود كه بداهتا سخنان نغزى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هرگز براى خطبه خواندن در مكه و مدينه مطلب ننوشت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هشت ماه از دوران خلافت بنى عباس را درك كرد و در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طبرى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خطب العرب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آمده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رحمت و رأفت كه بر شما با مهربانى رفتار كنند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طبرى و شرح نهج البلاغه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شما بر ما سخت گشت و در آن به سختى افتاديم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ما در بستر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و الطبرى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العباس خداوند او را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برطبق آنچه خداوند فرستاد و طبق دستورات كتاب خدا عمل مى كنيم و با عامۀ مردم شما نيز به خوبى و طبق سيرت رسول اللّه برخورد مى كنيم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ادهم بن محرز بن أسد الباهلى در زمان ابن هبيرة والى نهاوند از ياران منصور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ساخت شهر بغداد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الاداب،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بن زيد بن قيس، نام مادرش القريه، از فرزندان هلال بن ربيعة بن زيد مناة بن عامر، سخن ورى ماهر بود كه در خدمت حجاج قرار داشت، اما به اتهام همكارى با عبد الرحمن بن محمد بن اشعث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خلكان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نام اين كنيز، ذلفاء ذكر شده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زاهد، سخن ور معتزلى و از اهالى بصره بود كه شرح حالش را قبلا بيان كرده ايم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معروف، ابو سعيد الحسن بن ابى الحسن يسار بصرى بود كه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كتب رجال مانند الطبقات الكبرى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حكايت در البيان و التبيين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عنبسة القطان ذكر شده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اگر با سردى و گرمى روزگار در مدينه مى ساختى بهتر از اين بود كه به كوفه بيايى و آنجا را مقر حكومت قرار دهى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و التبيين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 الهى دلتنگ نمى 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البيان و التبيين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شرح نهج البلاغه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توصيف امام آمده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حسن بصرى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ربانى و الهى و با فضيلت اين امت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عاص حاكم كوفه در زمان عثمان بن عفان بود كه پس از عزل وليد بن عقبه او را به ولايت آنجا گمارد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شعر در العقد الفريد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منسوب به يزيد بن المهلب آمده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عيب و آنچه مردم از آن اكراه دارند، پاك هستى؛ اما فانى و از بين رفتنى هستى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شرح نهج البلاغه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حارث اشتر نخعى كوفى زمان پيامبر را درك كرد و رئيس قبيله اش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همراه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و جنگ صفين حضور داشت و اقدامات مهمى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عنوان والى مصر برگزيد اما او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مسموم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لقب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المرزبانى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آن آمده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موجود كمالك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چون مالك وجود دارد؟</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على بن عبد الله بن العباس عموى سفاح، حاكم مدينه و بصره بود كه در زمان خلافت مهدى در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فوت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كعب تميمى مروزى، يكى از معروف ترين اميران لشكر سفاح در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اشعث خزاعى از اميران لشكر عباسيان و از واليان فارس و مصر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جانشين خود را تعيين كنم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على بن عبد الله بن عباس، عموى ابو العباس سفاح بود كه وى او را به عنوان والى شام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بر ضدّ ابو العباس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منصور را نزد او فرستاد و در نهايت ابو مسلم با او جنگيد و او را شكست داد و زندانى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زندان بغداد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منصور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نوادۀ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سيرۀ عمر بن خطاب،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المدائنى آمده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سيره عمر بن خطاب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يا عبد الله؟ و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بين ما لباس ها را قسمت كردى اما براى خودت يك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و رداى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سيرۀ عمر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عبد الله عجله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ندا داد اى عبد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سيرۀ عمر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لباسى كه روى آن پوشيده ام رداى تو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العقد الفريد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صبح الاعشى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علت نوشتن اين نامه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اهالى مدينه از خلافت يزيد ناراحت بودند و بر ضد او متحد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محمد ابى سفيان اين مطلب را به اطلاع او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نيز در جواب آنان اين گونه نوشت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اثر شاعر جاهلى قيس بن زهير است كه در رثاى حذيفه و حمل پسران بدر الفزارى در الأغانى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كارهاى ناپسند را به مردان بزرگ نسبت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انجام اين كارها را انكار مى كنم؛ زيرا من ستمكار نيستم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بخشى از دعاى طولانى است كه در جمهرة خطب العرب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الجزيره، لقب مروان بن محمد، آخرين خليفۀ اموى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كه مدت پنج سال و دو ماه و شانزده روز خلافت كرد، روز يكشنبه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الحجه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شجاعت هاى او و جنگهاى سخت و طولانيش با مخالفان و نيز سرداران دعوت عباسى به ويژه ابو مسلم در متون تاريخى سخن ها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حمار براى او به سبب بردبارى وى در جنگ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مسلمة بن عبد الملك بن مروان ملقب به جوادة الصفراء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كعب بن جابر العتكى از شعراى خلفاى اموى، سلحشور و جنگجويى شجاع بود كه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قطنه لقب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ميان آنان خطيب نبودم، من با نوك نيزه و شمشيرم خطيب واقعى هستم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امالى القالى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كريز بن ربيعة مردى شجاع و غيور بود كه عثمان او را به حكومت بصره گمارد و فارس را هم به آن ملحق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فتح خراسان، فارس و اطراف آن و نيز سجستان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او را به حكومت بصره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فوت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كاتبه آمده است كه عامله بايد صحيح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وى به نيابت عبد الله بن عامر در عراق حضور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خواندن خطبه نماز و محراب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عتاب بن ورقاء رياحى از عاملان حجاج بر رى بود كه مغضوب او شد و به شام گريخت و به زفر بن حارث كلابى پناه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در كار او نگريست و وى را پناه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نقش عظيمى در جنگ با خوارج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عتاب بن ورقاء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واليد بن مغيرة القرشى المخزومى كه او را از صحابه نيز دانسته اند، ابن سعد او را از گروه اول تابعين مدينه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معاويه در جنگ با روم شركت داشت و همراه معاويه در جنگ صفين نيز حضور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ابن أثال النصرانى مسموم و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حسن بن حصين بن ابى الحر العنبرى از فقها و قضات مشهور بصره در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 شهر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اهالى بصره شك نداشتند كه در ميان بصريون مردى عاقل تر از عبيد الله بن حسن و عبيد الله بن سالم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البيان و التبيين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شبيبة بن عبد الله بن الاهتم المنقرى از ياران خالد بن صفوان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اين دو بسيار به هم نزديك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اى كه آن دو در ميان بنى تميم به شير و پلنگ تشبيه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مروان غيلان دمشقى، گفته اند اولين كسى كه در مورد قدر سخن گفت معبد جهنى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غيلان، كه هشام بن عبد الملك او را دستگير كرد و در دروازۀ شهر دمشق به دار آويخت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بليغ ترين نويسندگان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در وصف فاطمه دختر عبد الملك است كه در اعلام النساء منسوب به وضاح آمده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زرعة روح بن زنباع، امير فلسطين، نزد عبد الملك بن مروان مقام بلندى داشت و لحظه اى او را تنها نمى گذاشت و به منزلۀ وزير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علما و خردمندان و دينداران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اين حكايت در الامتاع و المؤانسة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ذؤيب الخزاعى المذى الفقيه، از ابوبكر و عمر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علماى امت بود كه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دمشق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هاى عصر جاهليت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الامتاع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در مورد اشعار عرب يا در مورد آثار به جاى مانده از مردم صحبت مى كرديم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الامتاع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اطلاعات و تسلط در علم و فصاحت و بلاغت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اينكه براى حمايت از من نيازى به چيزى نيست و اين همراهى براى تو نه تنها هزينه اى ندارد بلكه در صورت موفقيت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دستيابى به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بى نياز خواهم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اينكه من در ايام حج وقتى با تو بودم قولى به تو دادم كه تو را بى نياز خواهم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پدرش ابهام است كه شايد از جانب ناسخ باشد و عبد الله را به جاى عبد الرحمن نوشته است به گمان آنكه او كثير عزه است، و اين كثير، بسيارى معتقدند كه او كثير بن عبد الله بن مالك بن هبيرة تميمى يكى از پسران نهشل و غريزه نام مادرش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مخضر ميان بود؛ يعنى كسانى كه از جاهليت تا زمان حجاج زندگى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براى عثمان مرثيه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غريره از بنى تغلب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نامش الغريرة و در الاصابة الغزيرة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المرزبانى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او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المرزبانى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الاصابة آمده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المرزبانى و الاصابة بيت اين گونه آمده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 بن عدى بن زيد بن عبد الله بن دارم التميمى، حدود چهل سال قبل از اسلام از فرماندهان جنگ جبله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هيئتى را نزد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نيز هداياى بنى تميم را تقديم او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كمانش را در گرو مال عظيمى نهاد و به عهدش وفا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كاتب و غلام عبد الملك مروان بود كه اخبار و روايت زيادى از عبد الملك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مانند پدرش شاعر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رداى خود را به حسّان اهدا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كتاب شعر عبد الرحمن بن حسان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ابياتى از قصيدۀ طولانى او در ديوانش،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پادشاهان غسانى، او جفنه بن عمرو مزيقاء بن عامر ماء السماء بن حارثة الغطريف و ماريه دختر ارقم بن ثعلبة بن عمرو بن جفنة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عمرو بن سنان بن سمى بن سنان از زيباترين مردم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التاج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و سوم در الشعر و الشعراء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مصرع سوم در المحكم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روستايى نزديك مدينه است كه در آنجا چاهى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اندكى با مدينه فاصله داشت، اما امروزه به مدينه وصل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آن از ميان باغ هاى خرما مى گذشت و خانه هاى بنى عمرو بن عوف از انصار در آنجا قرار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معروف قبا به عنوان نخستين مسجد در اسلام در اين منطقه با دست مبارك رسول خدا ساخته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به زمين هايى مى گويند كه در آنها سنگهاى آتش فشانى و سوزان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در ميان دو حرّۀ شرقى و غربى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سپاه يزيد به فرماندهى مسلم بن عقبه به مدينه هجوم برد و حرم پيامبر را مباح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مردم شهر را كشته و اموال آنان را غارت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واقعه در تاريخ به واقعه حرّه معروف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الأغانى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همين سند و در العفو و الاعتذار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معاويه را مى شناخت، مى دانست كه او دختر ديگرى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خدعه و نيرنگ گفت كه او در شعر خود او را نام ببرد و چون اين امر اصل و اساسى نداشت، مردم گمان كردند او در مورد اولى هم دروغ گفته است، هنگامى كه از دومى كه وجود نداشته ياد كرده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البيان و التبيين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الرجيه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بن ربيع، شاعر مخضر ميان است كه دولت هاى اموى و عباسى را درك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ترسو و بخيل بود و از فرزدق روايت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زندگى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الثقافة و ابن المعتز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جعيل بن عجرة بن قمير، شاعر معاويه و اهل شام، آنان را مدح و ثنا مى كرد و براى مردگان مرثيه مى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صفين كنار معاويه حضور داشت و اشعار فراوانى در اين مورد سرود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شرح حال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المرزبانى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الشعر و الشعراء،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سلام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حكم بن أبى العاص بن اميه برادر مروان بن حكم، شاعرى كه عبد الرحمن بن حسان را هجو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و التبيين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اينكه ايمان آوردى به سوى شرك برمى گردى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اخطل،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بشير بن سعد بن ثعلبة خزرجى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او ابا عبد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خواهرزادۀ صحابى پيامبر، عبد الله بن رواحة و اولين فرزند انصار است كه چهار ماه پس از هجرت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او را به حكومت كوفه و سپس به حكومت حمص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شام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و شعر موجود در آن در الأغانى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العفو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از قصيده اى است كه اخطل در آن يزيد را براى ايستادن در مقابل نعمان و انصار رسول الله مدح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ابو خالد، يزيد بن معاويه است؛ زيرا فرزندش خالد نام داشت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الحيوان جاحظ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البيان و التبيين جاحظ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فرزند حسان بن ثابت، شاعر معروف و صحابۀ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انصار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عمرو بن مالك از بنى الحارث بن كعب، كه به علت تيرگى رنگ پوستش به او نجاشى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فاسق و به امور دينى بى توجه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او را در الخزانة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بازارى در نزديك مكه و در متن ديوان،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پرنده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 و دره اى كه مدينه منوره در آن قرار داد و نيز نام آبى بين مكه و يمامه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حد زدن و تبعيد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ماه رمضان با اسبى به سوى كوفه به قصد محلۀ كناسه حركت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ابى سمال الاسدى گذشت و كنار او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سر برّه اى را نمى برى و احشاى آن را بيرون نمى آورى تا از اول شب تا صبح گوشت آن را كباب كرده و با ميوۀ رسيده بخوريم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سمال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 آيا در ماه رمضان اين گونه سخن مى گويى؟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و شوال يكى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سمال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ماه چه چيزى مى نوشى؟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شرابى كه تن را خوشبو كند و در رگ ها جارى شود و استخوان ها را محكم كند و كلام ديگران را قابل فهم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اسب پايين آمد و خورد و نوشيد و هنگامى كه شراب نوشيد، تفاخر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صدايش بالا رفت و همسايۀ آن مرد صدايش را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او را از اين موضوع آگاه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را نزد آنان فرستاد تا آن دو را بياورند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سمال از شكاف ديوار به خانۀ همسايه اش رفت و از آنجا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نجاشى را گرفتند و نزد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 فرزندان ما روزه مى گيرند و تو افطار مى كنى؟ پس او را هشتاد ضربه زد و بيست ضربه هم بر آن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ابا الحسن، براى چه اين قدر سخت گرفتى؟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به سبب جسارت تو بر كار حرام در ماه رمضان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را در برابر مردم نشاند تا او را ببينند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فقيم بن جرير بن دارم و زيد بن عبد الله بن دارم، دو قبيله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خشرم بن كرز بن ابى حية بن الكاهن مكنى به ابا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بود كه امثال زيادى را در شعرش بيان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پسرعمويش زياد بن سيد زيد العذرى را در زمان معاويه كشت و سعيد بن العاص پنج يا شش سال او را در حبس كرد تا مسور بن زياد به سن بلوغ رسيد و او را كه در زمان كودكى پدرش را كشته بود، به قتل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او در المرزبانى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الشعر و الشعراء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المرزبانى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الشعر و الشعراء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طالب شر نيستم و شر نيز مرا رها كرده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الشعر و الشعراء اين اشعار به نقل از تأبط سرا آمده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اول و دوم در شعرا و الشعراء منسوب به هدبه ذكر شده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الشعر و الشعراء، اگر روزگار بين من و تو جدايى اندازد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كنايه آميز به عبد الرحمن بن حكم است كه به خود و قبيله اش فخر مى فروشد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در الاستيعاب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او در مورد حكم بن ابى العاص است كه مطرود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آن حضرت او را لعن و نفرين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بعدى از اين موضوع سخن مى گويد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عبد الرحمن بن حسان و عبد الرحمن بن حكم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 بن عامر بن شريح بن عمرو بن عمرو بن عوس بن زيد بن عبد الله بن دارم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نعمان بن منذر پادشاه حيره است كه تحت تابعيت ايران قرار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من برترم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خسروپرويز پادشاه ايران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فرزند خوانده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خديجه او را از بنى اسد خريد و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وى را چون فرزند خود بزرگ كرد و او اولين كسى بود كه بعد از خديجه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خيف در منطقۀ منى قرار دارد و در وادى محصّب نيز واقعۀ فيل رخ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 جهل است كه بر شترى سرخ موى با غرور و عجب رجز مى 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جنگ احزاب يا خندق است كه در شوال سال پنجم هجرت رخ داد و مشركان به واسطۀ خندقى كه بر اساس نظر سلمان فارسى حفر شده بود زمين گير شدند و محاصره طولانى آنان هيچ نتيجه اى برايشان جز حقارت و ذلت به دنبال نداشت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فتح مكه در سال هشتم هجرت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محاصره، و پايگاه كفر و شرك را تسخير و آن را از لوث وجود تنها پاك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جنگ حنين است كه در سال هشتم هجرى رخ داد و قبايل هوازن و عظفان شكست قاطعى از مسلمانان خوردند و غنايم بى شمارى از خود برجاى گذاشتند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آنها را بين مردم مكه و نومسلمانان پس از فتح مكه تقسيم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طليحة بن خويلد، پيامبر دروغين است كه پس از رحلت رسول خدا در منطقۀ بزاحه ادعاى پيامبرى كرد و ابوبكر در جريان مقابله با مرتدان يازده سپاه اعزام داشت و همگى آنان تسليم شده و يا شكست خوردند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مالك بن نويره رئيس قبيلۀ بنى يربوع است كه خالد بن وليد به جنگ او آمد، اما مالك اظهار مسلمانى كرد و گفت كه فقط به خليفۀ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 نمى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كه چشمش به همسر زيباى مالك بن نويره افتاد، به رغم شهادت مالك به اسلام، او را به قتل رساند و همان شب همسر وى را به عقد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نيز قبل از مرگ گفته بود كه زيبايى همسرم مرا به كشتن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منطقۀ يمامه جايى بود كه يكى از پيامبران دروغين، يعنى مسيلمه كذاب، در آنجا ادعاى پيامبرى كرده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مسيلمه كذاب يكى ديگر از پيامبران دروغين و مرتدان است كه در لايه ادعاى نبوت كرد و مردم را پيرامون خود جمع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دست سپاهيان خالد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رويداد در سال هفتم هجرى اتفاق افتاد؛ يعنى زمانى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حاطب بن ابى بلتعه را نزد مقوقس، پادشاه مصر فرستاد تا او را به اسلام دعوت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مقوقس فرستادۀ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عزيز داشت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ترس پادشاه روم نبود، اسلام مى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ماريه و شيرين و هزار مثقال طلا و بيست پيراهن و استرى به نام دلدل و الاغ و خواجه اى به عنوان هديه نزد پيامبر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منابع نام شيرين را سيرين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در الموفّقيات و 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الطبرى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الكامل فى اللغة از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الحيوان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مشغول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الكامل آمده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رنجور بودم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الكامل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الحيوان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البلاغة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خالد برمكى وزير معروف رشيد بود كه رشيد اختيارات تام به او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بروز فتنه در جريان مغضوب شدن برامكه او را زندانى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بعد از هفت سال در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زندان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متعلق به عمر بن ابى ربيعه است كه 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ديوانش آمده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عبد الله بن عبد المدان الحارثى، حاكم منصور در حجاز در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و ابن الاثير، حوادث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الامالى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زيرا شعرى در مورد او سروده و نام او را ابن ابى العاصية اسلمى نهاده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 نام محلى است كه حدود هفت منزل از مدينه فاصله دارد و انصار در آنجا ساكن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بين مكه و مدينه قرار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ينبوع يا ينبع در غرب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ساحل درياى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 واقع و به عنوان يك شهر بندرى از رونق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اين قريه چشمه ها و آب هاى فراوانى داشته به اين نام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منطقه را به عنوان سهم غنيمت جنگى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اى در اختيار ايشان قرار داد و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حفر چاهها و ايجاد نخلستان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امام، اين مكان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به سادات حسنى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مكان مسجدى ساختند كه محل نماز خواندن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رشيد فهرى، مل العيبه بما جميع بطول الغيبه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عبد الله بن حسن بن زيد بن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عبد الله محض است كه فرزندش محمد نفس زكيه بر ضد منصور و خلافت عباسى قيام كرد و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اى در حيميمه شام، وقتى دعوت عباسى آغاز شد، همۀ سران و رجال در آن جلسه به خلافت محمد نفس زكيه رأى دادند، كه منصور عباسى هم كه در آن روز ردايى زرد بر تن كرده بود جزو آنان بود و با وى بيعت كرد؛ اما وقتى قدرت به عباسيان منتقل شد، حق بنى هاشم را ناديده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عبد الله محض را به زندان افكندند تا پس از مدتى بر اثر سختى هاى زندان از دنيا رفت و آنگاه فرزندش، محمد را كه براى احقاق حق خود دست به قيام زده بود، در اطراف مدينه به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رساندند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طبرى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قطبه و در المحاسن و المساوى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در اين ماجرا به جاى مأمون از منصور نام برده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اينجا بحثهايى است كه بين مردم پيرامون قضا و قدر، جبر و اختيار و نيز خالق يا مخلوق بودن قرآن صورت مى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چون فرد معتزلى بود به جبر و اختيار هر دو اعتقاد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بخشى از فارس كه در آن قبر مهدى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غرير از همنشينان مهدى كه بيانى شيرين و شيوا داشته و دوست عبد الله بن مصعب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دختر عطاء، مادر هارون الرشيد بود كه نزد همسرش مهدى و فرزندانش موسى و هارون بسيار نفوذ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قتل خليفه هادى را كه قصد كشتن برادرش رشيد را داشت، طرح ريزى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خيزران در سال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و رشيد، پياده دنبال جنازۀ او حركت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در جمرة نسب قريش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چنين وصف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پيشوا، خطيب، و يكى از افراد با نفوذ و قدرتمند قريش و مورد توجه آنان و ساير اهالى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صحابۀ مهدى و يكى از واليان وى در يمامه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مهدى، رشيد او را به ولايت مدينه و بعد يمن منصوب كرد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خارج شد و ابن غرير را از آنچه رخ داده بود، مطلع كرد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العتاهية، نامش اسماعيل بن قاسم و كنيه اش ابو اسحاق است كه در عصر عباسى در كوفه رشد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مشهورى دارد كه به چاپ رسيده و اكثر شعرهايش در زهد و پاكى و امثال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المعتز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در الأغانى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شعر در الأغانى آمده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عمر بن محمد ثقفى، به سال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عامل هشام بن عبد الملك بر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يزيد بن خالد قسرى به خونخواهى پدرش خالد در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قتل رسانيد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نام قريه اى در عراق است كه قسرى آن را خريده بود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عريان بن هيثم بن الأسود نخعى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عريان بن هيثم بن الأسود نخعى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نامه در الكامل المبرد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سلامتى كم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اى كه قسر بن عبقر از آن بود و خالد بن عبد الله به آن قبيله منسوب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باطل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اسد بن كرز القسرى، جدّ خالد بن عبد الله، هيئتى را نزد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شام ساكن بود و از پيامبر حديث نقل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 رفيع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رودى در بصره كه خالد براى هشام حفر كرد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او را خواندى و به او دوازده ميليون درهم نفقه دادى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اهالى اين نواحى عمال تو هستند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مهرگان</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درآمدها به سوى تو روان هستند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كرز بن عامر، جدّ خالد، از موالى عبد القيس بود كه مهاجرت كرد، او را به اسارت گرفتند و به گروهى از قوم طهية بخشيدند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آنجا فرار كرد و بنى اسد او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آن قوم بود و در آنجا با زنى بدكاره به نام زرنب ازدواج كرد و اسد را به دنيا آورد كه او را اسد بن خزيمه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خاندان قسرى او را شناخته و همراه خود به طائف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خانه اى را در بجيلة ديد، از آن خوشش آمد و آن را خريد و با پسرش در بجيله اقامت كرد تا زمان مرگ در آنجا ساكن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رغبة الآمل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بن كرز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از الكامل حذف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از پشت آن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الكامل نقل شده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عسكرى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مكانى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الياقوت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الجراح عبد اللّه بن عياش بن عبد اللّه الهمدانى الكوفى، معروف به منتوف، راوى اخبار و روايات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همدم منصور بود و او را مى خنداند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الأغانى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او زنى رومى و نصرانى بود كه عبد الملك به پدر او بخشيد و براى او كليسايى در پشت مسجد جامع كوفه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موذن قصد اذان گفتن داشت، او ناقوس كليسا را به صدا درمى آورد و هنگامى كه خطيب بر منبر سخنرانى مى كرد، نصرانى ها بلند دعا مى خواندند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در ربيع الثانى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بيست سال خلافت از دنيا رفت و پس از او وليد بن يزيد يعنى وليد دوم خليفه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خالد بن اسيد مخزومى، در زمان خلافت عثمان، به فرمان زياد، والى فارس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خلافت عثمان به حكومت بصره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ابى سفيان 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پسر ام حكم دختر ابى سفيان و پدرش عبد الله بن ابى عقيل ثقفى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او را به عنوان والى كوفه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برگزيد و بعد او را عزل كرد و به ولايت مصر و بعد الجزيره منصوب شد و تا زمان فوت معاويه در آنجا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انتقام از حدّى است كه عبد الله قرار بود بر عنبسه به خاطر شرب خمر بزند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ثوب، زاهد معروف و از بزرگترين تابعين بود كه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يافت و در دمشق دفن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الفوات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مردم يمن و صاحب كرامات بود كه در مورد او داستانهايى ساخته اند تا كرامت و بزرگيش را بيان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وى در هنگام مخالفت و احتجاج با اسود عنسى، پيامبر دروغين معروف در يمن، مورد آزار اسود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آتشى فراهم كرد و ابو مسلم را در آن افكند، اما آتش به او آسيبى نرساند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اين روايت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اسود عنسى مسلمان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البته صحيح نيست؛ زيرا اسود كشته شد و هرگز به اسلام نگرويد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گروهى نزد ابوبكر آمد و به خليفۀ وقت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سپاس مى گويم كه زنده ماندم و كسى را از امت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ديدم كه در مورد او همان اتفاقى رخ داده كه در مورد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فى اخبار من ذهب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انصاف رفتار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را مى طلبند كه خودشان ترك كرده اند و خونى را مى خواهند كه خود ريخته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من در ريختن آن خون با آنان شركت كرده بودم، ايشان هم بى بهره نبودند و اگر بدون من مباشرت كرده اند پس جز ايشان را نبايد بازخواست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نامه اى به معاويه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معاويه اگر به عقل خود بنگرى و از هواى نفس بپرهيزى مرا خواهى ديد كه بيزارترين مردم نسبت به قتل عثمان بودم و مى دانى كه از آن كناره گرفته، گوشه نشينى كردم مگر آنكه به من بهتان زده و كشته شدن او را به من نسبت دهى و آنچه بر تو آشكار است را پنهان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حذيفه بزرگ شدۀ عثمان بن عفان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وى را به مصر فرستاد تا در كنار عبد الله بن سعد بن ابى سرح، حاكم مصر، خدمت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حذيفه به سبب آنكه عبد الله بن سعد از مرتدان دوران پيامبر بوده و آن حضرت فرمان قتل او را صادر كرده بود حاضر نبود در خدمت وى باشد و همواره موضعى معارض با او اتخاذ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محاصرۀ عثمان، محمد بن ابى حذيفه تعدادى از ياران خود را براى محاصره خليفه و مخالفت با او به مدينه اعزام كرد و وقتى عبد الله بن سعد از مصر به مدينه رفت، او مصر را در اختيار خود گرفت و در زمان خلافت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 تا امام على از او خواست با بسيج نيروهايش براى جنگ با معاويه به سوى صفين حركت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كسانى را در پى محمد بن ابى حديفه فرستاد و او را در راه گرفتند و به شهادت رساندند و به روايتى عمرو بن عاص كه بر مصر سلطه يافت با خدعه و نيرنگ محمد بن ابى حذيفه را دستگير و روانه شام كرد و در آنجا پس از مدتى از زندان گريخت و سرانجام او را در غارى يافتند و كشتند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الارب فى فنون الادب، ترجمه مهدوى دامغانى،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عنوان شده كه فردى به نام عبد الرحمن بن عديس البلوّى عثمان را به قتل رساند و در جايى نام علقمه را ذكر نكرده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و البيان فى مقتل شهيد عثمان و نيز الطبرى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ابن سعد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البيان و التبيين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خطباى پيشين و اهل فن، خطبه هايى را كه با حمد و ثناى خداوند شروع نشود و با تعريف و تمجيد از خود شروع شود، بتراء گويند يا به عبارتى ديگرى خطبه اى را كه با نام خداوند آغاز نشود بتراء يا ابتر گفته اند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خطبۀ بتراء با اين روايت در نوادر القالى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الطبرى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xml:space="preserve">، و ابن الاثير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البته به روايت مدائنى هم آمده بعد از اين روايت نقل شده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ماجراى استلحاق و ملحق شناختن زياد بن ابيه به پدر معاويه يعنى ابو سفيان كه قبلا شرح آن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احنف بن قيس تميمى سعدى از بزرگان تابعين بود كه دوران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عثمان ولايت خراسان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صف ياران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و معاويه را نكوهش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زمرۀ تابعان زاهد و متقى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رجب حنبلى، شذرات الذهب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 بن عمرو بن حدير از زعماى خوارج بود كه در زمان يزيد بن معاويه از بصره خارج شد و به سوى عبيد الله بن زياد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نيز كسى را به سوى او فرستاد كه او را شكست داد و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قتل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از بازگشتشان روايت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و الطبرى و شرح نهج البلاغه ابن ابى الحديد نيز اين گونه 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سعيد پسران ضبة بن 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براى يافتن شتر پدرشان خارج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شتر را يافت و بازگشت اما سعيد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هرگاه سياهى در شب مى ديد،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يا سعيد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من به آنچه بر روى منبر مى گويم عمل مى كنم و دروغ نمى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 نكنم دروغم مشهود 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ساير منابع اين خطبه بخشى از خطبۀ بتراء بود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متن در شرح ابن ابى الحديد به روايت شعبى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ابن ابى الحديد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سخنانى كه ناتمام ماند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سابق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از امراى قبل گفت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ابن ابى الحديد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پدرش در الطبرى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رفت وآمد در شب ممنوع شده هركس ديده شود بايد به قتل برسد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خالى بازگشت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سرعت در منازلتان حاضر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آنان كفش هايشان را جا گذاشتند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ساير منابع اين خطبه ادامۀ خطبۀ بتراء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باطل را در مقابل شما فروريزم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شعبى در البيان و التبيين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جزئى در بعضى كلمات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طبرى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او اين خطبه را خواند كه المغيرة مرد و زياد حاكم تمام عراق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نقل از عمر بن شبة با اختلافاتى در اين متن 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وى به طاعون دچار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كه زياد در سخت گيرى از عمر بن خطاب الگو گرفت ولى در آن زياده روى كرد و حجاج نيز به زياد در خشونت اقتدا كرد و به كشتن مردم پرداخت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و شرح ابن ابى الحديد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الفاظ</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جاهلى نامش صلاءة بن عمرو از مذحج، شرح حالش در الشعر و الشعراء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التنصيص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شعرهايش را استاد عبد العزيز يمينى جمع كرده و در مجموعه الظرائف الأدبيه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ديوانش آمده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شرح ابن ابى الحديد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نام حاجبش در اين منبع، عجلان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ذخاير العقبى از محب الطبرى،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عمار بن ياسر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 نمونه احاديث كه زبير بن بكار در اين تأليف روايت كرده است، نشان مى دهد كه او روايات مختلف را بدون هيچ غرض و جانبدارى در اثرش نقل مى كند و از ارايۀ احاديث و روايت خاص شيعه نيز كوتاهى نمى ورزد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الطبرى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مخرمة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الفخرى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 شرح ابن ابى الحديد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زبير، بر ضد حكومت يزيد، دست به قيام زد و در مكه مستقر شد و پناه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يزيد و در آغاز خلافت عبد الملك موفق شده بود بيعت بسيارى از شهرها را براى خود بگيرد و اعلام خلافت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با لشكريانش به محاصرۀ مكه پرداختند و بسيارى از ياران ابن زبير كشته شده و بسيارى نيز به دشمن تسليم گشتند و او كه به سبب اخلاق خاص خود، يعنى خست، يارانش را پراكنده كرده بود، در روزهاى آخر محاصره تنها ماند و نهايتا حجاج كعبه را به منجيق بست و آن را سوزاند و عبد الله بن زبير را هم به قتل رساند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دو فرزند وى حمزة و خبيب به سوى حجاج رفتند و از او امان خواستند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اكثر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نزد من ضربۀ شمشير از ضربۀ شلاقى كه به خوارى بزنند، با ارزش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زبير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مى ترسم مرا مثله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كندن پوست گوسفند پس از ذبح آن، براى او هيچ درد و رنجى ندارد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ابن ابى الحديد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براى من را چه زنده بمانم و يا كشته 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ديگر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ابن ابى الحديد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 خيز</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الاصابه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از هشام بن عروه از پدرش نقل شده است كه اسماء دختر ابى بكر به سن يكصد سالگى رسيد در حالى كه پيرى او را از كار نيانداخت و عقلش را زائل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فرزندش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 يا بيشتر زنده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جمادى الاولى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پس از اندكى از قتل فرزندش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در حيات اسماء پس از مرگ فرزندش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ده شب و بعضى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و بعضى بيشتر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الاستيعاب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زيد بن حارثه، محبوب رسول الله گفته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ايشان كه بر او درود و سلام باد نقل كردند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محبوبترين مردم نزد من كسى است كه خدا بر او نعمت داده و من نيز به او نعمت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زيد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اين مطلب را اين گونه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او شايستۀ فرماندهى و در نزد من از دوست داشتنى ترين مردم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را ابن كلبى و ديگران نيز اين چنين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 ذكر اسامى اختلاف داشته باشند و بعضى از اسامى را بر ديگرى تقدم داشته يا بر آن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در الاستيعاب به روايت زبير از مدائنى از ابن كلبى از پدرش، از جميل بن يزيد كلبى، از ابى صالح، از ابن 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ابن حجر در الإصابة، از هشام بن محمد ابن سائب بن كلبى، از پدرش و از حميد بن مرئد طائى و ديگران نقل شده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خزام برادرزادۀ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آزادشدگان پس از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در جنگ حنين شركت كرد و از غنايم آن صد شتر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او بعدها تثبيت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از آگاهان قريش به انساب دانسته و اخبارى را از او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ديگرى نيز در مورد او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سيرة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اكثر كتابهاى مربوط به زندگينامۀ صحابۀ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الكعبه ديوارى است كه قريش در بازسازى كعبه آن را از اساسى كه ابراهيم ساخته بود خارج ساختند و به جاى آن ديوارى گذاشتند تا مردم بدانند كه اينجا كعبه است و لذا حجر خوانده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زينب 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 هجرى و به روايتى سال سوم هجرى با او ازدواج كرد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هيچيك از مردمان شما نيست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به پدرانشان منسوب كنيد كه نزد خداوند عادلانه تر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بن عمرو بن ثعلبة بن بهرانى و به روايتى 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كلبى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ثعلبه در قبيله اش خونى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حضر موت رفت، با قبيلۀ كنده هم پيمان شد و به كندى معروف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با زنى از اين قبيله ازدواج كرد تا مقداد به دنيا آمد و وقتى در آنجا بزرگ شد، بين مقداد و ابى شمر بن حجر كندى اختلاف پيش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پاى او را با شمشير زد و به مكه گريخت و در مكه با اسود بن عبد يغوث زهرى هم پيمان شد و او به پدر مقداد نامه نوشت و مقداد را پسرخواندۀ خود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آن هنگام به او مقداد بن الأسود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به اين نام مشهور بود تا اينكه اين آيه نازل شد و به او مقداد بن عمرو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ايمن نامش بركة بنت ثعلبة بن عمرو بن حصن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ايمن پس از مادرم براى من مادر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وصىّ حمزه بود؛ زيرا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وى و زيد بن حارثه پيمان برادرى بسته بود و حمزه در جنگ احد هنگامى كه براى مبارزه پيش رفت و در آن حادثه شهيد شد، به او وصيت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فرزندش، اسامه، هر دو از فرماندهان بزرگ عصر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حارثه فرماندهى غزوۀ موته را برعهده داشت كه در آن جنگ با روميان در منطقه اى به همين نام جنگيد و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امروزه در شهر موته در اردن مورد توجه و زيارت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اسامة بن زيد، نيز در آخرين روزهاى حيات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فرماندهى سپاهى گمارده شد كه هدف آن درگيرى با روميان در شام و گرفتن انتقام خون پدر و ساير شهداى موته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افراد سپاه به سبب بيمارى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رفتن با فرمانده و برغم سفارش هاى فراوان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حركت به سوى منطقۀ جنگى سرباز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و سپاهش تا هنگام رحلت در مدينه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ابوبكر به خلافت رسيد سپاه اسامه را به سوى منطقه موردنظر اعزام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فرماندهى زيد بن حارثه و فرزندش اسامه، اختلافات و اعتراضاتى در بين صحابه پديد آمد و بسيارى بر اين انتخاب كه اولا اين دو جوان بودند و فرماندهى ريش سفيدان و بزرگان صحابه را برعهده گرفته بودند و ثانيا از طبقۀ بندگان، يعنى بنده و بنده زاده بودند و فرماندهى آنان بر بزرگان قريش و شيوخ و اشراف آزاد عرب چندان خوشايند و پذيرفته نبود تا اينكه نهايتا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سخن به آن اعتراض ها و مخالفتها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اسامه لايق و شايسته فرماندهى است، همان گونه كه پدرش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هشام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حمزة، أبا مرثد، مرثدا، أنسة و ابا كبشه نزد كلثوم بن هدم برادر بنى عمرو بن عوف و به روايتى در نزد سعد بن خيثمه در قبا ساكن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يادآورى است كه وقتى مهاجران، همراه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هجرت كردند، هريك در ابتدا در منازل مردم يثرب ميهمان شدند تا بعد براى خود خانه هايى ساخته و نقل مكان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مدينه هجرت كرد، در منطقۀ قبا در منزل كلثوم بن هدم فرود آمد و چند روزى تا ساختن مسجد قبا در منزل او ميهمان بود و خانه سعد بن خيثمه را محل پذيرايى و ملاقات با انصار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پس از ساخت مسجد، به سوى مدينه رهسپار شد و در آنجا بر خانۀ ابو ايوب انصارى وارد و مدت شش ماه در منزل او ساكن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جامع الصغير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سهل بن سعد ساعدى انصارى 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 و نزديك صد سال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آخرين صحابى اى بود كه در مدينه رحلت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بن حرام سلمى انصارى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آخرين نفر از اصحاب پيمان عقبه بود و نودوچهار سال زندگى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بسيار عالم و از جمله كسانى بود كه در بيعت رضوان شركت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انصارى همان كسى است كه در چهلم شهداى كربلا به آن منطقه رفت و براى آن شهيدان طلب مغفرت كرد و خاطرۀ آنان را با نخستين عزادارى پاس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الحليفه نام آبى است در شش كيلومترى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مكان بستن احرام كسانى است كه از مدينه به سوى مكه رهسپار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درختى بوده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آن درخت احرام مى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اين مكان به شجره معروف شد و بعدها در اين مكان احرام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مسجدى ساختند كه به مسجد شجره و نيز ذى الحليفه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اين مكان به اين دو نام و نيز آبار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چاههاى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معروف است؛ زيرا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منطقه زمين ها و نخلستان هايى داشته و با آب چاههايى كه خود حفر كرده بود، آنها را آبيارى مى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آثار اسلامى مكۀ مكرمه و مدينه منوره، چاپ سازمان حج و زيارت، به قلم مترجم كتاب حاضر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به بيعت آنان با عبد الله بن زبير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 مكانى در بين راه بغداد است كه جنگ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خوارج در آنجا صورت گرفت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الطبرى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المستدرك على نهج البلاغه،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بعضى اختلافات جزئى آمده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تَخٰافَنَّ مِنْ قَوْمٍ خِيٰانَةً فَانْبِذْ إِلَيْهِمْ عَلىٰ سَوٰاءٍ إِنَّ اَللّٰهَ لاٰ يُحِبُّ اَلْخٰائِنِينَ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معاويه كه خطيب سخنورى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در بنى اميه سخنورتر از او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جمل همراه عايشه بود و معاويه او را به خلافت مصر برگزيد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اعرابى در البيان و التبيين،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على بن زيد بن زهير بن ابى مليكة بن جدعان قرشى يكى از علماى تابعين است كه از انس بن مالك و سعيد بن مسيب روايت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مالك بن نضر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مكنى به ابو حمزه، خادم رسول الله كه همراه او در حديبية، فتح مكه، حنين، و طايف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آخرين صحابى بود كه در مدينه ماند و 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البيان و التبيين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انس بن مالك از سوى حجاج به سبب خروج پسرش عبد الله، به همراه ابن اشعث احضار شده بود، به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الفريد نيز اين مطلب به اين شكل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الأزهريه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تراب كنيۀ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پيامبر اين كنيه را براى او انتخاب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محمد بن اشعث از فرماندهان سپاه حجاج بود كه براى سركوبى رتبيل پادشاه سيستان و نيز خوارج با نيروهاى خود بدان منطقه عزيمت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سبب فشارهاى حجاج و برخوردهاى اهانت آميز وى و ستم هاى او در طول دوران حاكميتش بر عراق، عبد الرحمان و سپاهيانش طغيان و عصيان كرده و از فرمان حجاج سر بر تافتند و نام حجاج را از خطبه بيفكندند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براى سركوبى عبد الرحمان نيرويى اعزام كرد و آن دو سپاه در منطقه 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يكديگر نبرد كردند كه در اين نبرد عبد الرحمان شكست خورد و اسير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مسير بازگشت، به سوى عراق گريخت و از ارتفاعى روى زمين افتاد و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لود بن منذر يكى از رؤسا و بزرگان خوارج بود كه همواره بر ضد بنى اميه مى جنگيد و مدتها حجاج را به خود مشغول ساخته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عبد الله مؤدب از فرزندان عبد الملك، او زاهد و پارسا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حمزه لقب انس بن مالك صحابه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الجمهره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اشارۀ غضب آلود شير به روباه اشاره كنم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مالك بن انس از تابعان مشهور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انس رهبر مذهب مالكى، از مذاهب اهل سنت،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بن عفان فرزند خليفه عثمان و شريف ترين فرزند او بود كه در منى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نام قريه اى است كه در گذشته، شش كيلومتر با مدينه فاصله داشته و امروزه داخل شهر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در اصل نام چاهى متعلق به قبيلۀ بنى عمرو بن عوف بوده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مهاجرت به مدينه در ابتدا به اين منطقه وارد شدند و در آنجا طى چند روز اقامت، پايه گذار نخستين مسجد در اسلام گشتند كه خداوند در قرآن، آن را نخستين مسجدى كه براساس تقوا ساخته شده است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حضور در مسجد قبا و نماز خواندن در آن سفارش هاى فراوانى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است و فضايل بى شمارى نيز براى آن برشمرده اند؛ از جمله خواندن دو ركعت نماز در مسجد قبا برابر با يك حج عمره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همۀ كسانى كه در طول تاريخ حيات اسلام به شهر مدينه مى آمدند، از حضور در قبا و نمازخواندن در آن مسجد غافل نمى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آثار اسلامى مكه و مدينه، نشر سازمان حج و زيارت، به قلم همين مترجم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فضيخ به معنى آب انگور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مكانى بود كه در آن آيات تحريم قطعى شراب در سال پنجم هجرت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اين مكان، مسجدى ساختند كه نام فضيخ بر خود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مشربۀ ام ابراهيم محل زندگى ماريۀ قبطيه، همسر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فرزندش ابراهيم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مشربه اكنون در 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در مدينۀ منوره به صورت مخروبه اى باقى مانده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در سال دوازدهم و سيزدهم بعثت، در عقبۀ منى، در مكه با مردمى از اوس و خزرج ساكن يثرب پيمانى منعقد ساخت كه براساس آن، آنان ضمن پذيرش اسلام و دين جديد و تبليغ براى آن در مدينه، خود را موظف به حمايت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مدينه دانستند و براساس پيمان هاى عقبۀ اول و عقبۀ دوم،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آن شهر هجرت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قبيصة بن ذؤيب بن حلحلة الخزاعى يكى از افراد مورد اطمينان عبد الملك بن مروان بود كه زهرى از او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زهرى را به عبد الملك نزديك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شام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دانستن اينكه چه كسانى از فرزندان عبد شمس و دوست داران آنان در بدر شركت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مطالعۀ اين خبر،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معاويه و جواب عقيل در البيان و التبيين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يزيد كنيۀ عقيل بن ابى طالب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و التبيين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براى من در دين بهتر است و تو برايم 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الاخبار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خبرش براى خود و شرش براى من است، اما شر تو براى خود، و خيرت براى من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طلقا، كسانى هستند كه پس از فتح مكه مسلمان شدند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بخشيد و در راه خدا آزاد و به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انتم طلقاء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بقاياى احزاب، كسانى هستند كه در غزوۀ خندق عليه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جنگيدند و تا روز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نشدند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منابع قبلى،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العقبى از محب الطبرى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حمالة الحطب در اين آيه، ام جميل زن ابى لهب و دختر حرب، خواهر ابو سفيان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ابو عبد الله شريك بن عبد الله نخعى، محدّث فقيه در 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البغدادى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ابو عبد الله قاسم بن معن بن عبد الرحمن الهذلى المسعودى براى مردم شعر و حديث روايت مى كرد و به علوم عربى و فقه آشنايى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الجامع الصغير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 او را به عنوان والى ارمنستان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مروان بن محمد شكست خورد، او نيز مروان را رها كرد و مردم جزيره او را به رياست پذيرفتند و منصور هفت ماه او را محاصره كرد، اما او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مروان را بر گردن دارم و از آن برنمى گردم تا بدانم مولايم مرده يا كشته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كشته شدن مروان مطمئن شد، درخواست صلح كرد و منصور به او امان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منصور منزلت خاصى يافت و در زمرۀ بزرگان او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زيد بن حسن بن على بن ابيطالب كه منصور او را در مقام حاكم مدينه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حسن الامير معروف بود و در سال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الامير از معدود نوادگان ائمه است كه در خدمت دستگاه عباسى قرار داشت و از جانب آنان مسئوليتهايى را پذيرفت، اما سرانجام مغضوب خليفه و از كار بركنار شد و در زندان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حضرت عبد العظيم حسنى مدفون در رى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جزئى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عباس ابو نواس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از كاتبان عصر اول عباسى در زمان خلافت رشيد بود كه براى امّ جعفر 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مى كرد و مسئوليت ديوان را برعهده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الوزراء و الكتاب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يحيى بن خالد برمكى كه رشيد او را والى تمام مشرق، از نهروان تا بلاد ترك كرد، در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برمكيان از نخستين وزيران ايرانى خلفاى عباسى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خالد چهار پسر داشت كه در خدمت هارون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ارشد او، فضل، وزير هارون شد كه حكومت ايالات جبال، طبرستان، خراسان، ارمنستان و آذربايجان را در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معروفترين وزراى عباسى بود؛ برادرش جعفر نيز حكومت ولاياتى را برعهده گرفت، اما به امر خليفه اين دو برادر يكى پس از ديگرى به قتل رسيدند و خاندان برمكيان برافتادند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الوزراء و الكتاب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جنسى، خنثى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ابن ابى طالب يكى از بخشنده ترين اعراب بود كه در حبشه متولد شد و در ابواء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همسر،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بعد از اين خبر البته با خطى متفاوت با متن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العرض آنچه از مدح و ذم انسان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 ديدن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عجاج سروده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لشكر را سان ديديم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دنيا 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بفروشيد به نقد يا نسيه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بعته بعرض او بنقد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موضوعى كه عارض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بدى بر او عارض شد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خطيم بن عدى اوسى، شاعر مشهور و از اهالى يثرب، گفته شده كه او اسلام را درك كرد و قبل از هجرت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المرزبانى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يكى از واديهاى سه گانه مدينه است از جمله عقيق، بطحان و قناة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جبال بلند معروف در حجاز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در مدينه و به قولى در قبا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در مدينه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عبد الله بن عتبة بن مسعود يكى از فقهاى هفتگانۀ مدينه، عالم و شاعرى بود كه در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به گونه اى ديگر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سرك ما استو دعته و كتمته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تو آن چيزى است كه به امانت نگه داشته و آن را پنهان كردى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 يزيد بن موهوب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جمهرة نسب قريش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عاقلتر بود و چيزى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گفته نشده است تنها اينكه او فرزندى داشت و چيزى چون شعر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الزبيرى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 عبيد الله بن عبد الله بن مسعود،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در المخصص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ابيات ديگرى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اباقيس به مكان وسيع دل خوش بود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قيس كنيۀ بوزينۀ يزيد بود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يحيى بن مختار خارجى يكى از پرهيزگاران اباضيه و سخنوران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مروان بن محمد خروج كرد و مروان بر او دست يافت و او را در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مدينه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ذيل حوادث در اين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يك خطبۀ طولانى است كه آن را زمانى كه شنيد، اهالى مدينه از يارانش عيب جويى مى كنن قرائت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جمهرة الخطب العرب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غلام عمر بن عبد العزيز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الطبرى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ابى مخنف و شرح نهج البلاغه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غزيه انصارى شاعرى بود كه همراه على در صفين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ابوبكر در اين هنگام حاكم مصر از سوى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ما قبلا در مورد شرح حال او سخن گفتيم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الطبرى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منبع قبلى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مصر در صبح امروز فتح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زبان فصيح فرياد زدم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ناصواب رسانيديد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دهن گشاد و در شرح نهج البلاغه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سينه اى مجروح دارد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به سوى مرگ مى روند در حالى كه آن را مى نگرند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عروة بن زبير بن عوام از دوست داشتنى ترين پسران عروه نزد پدر و بسيار زيبا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زندگى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ديوان جرير بيتى شبيه اين در قصيده اى طولانى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آن اين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ابو عبد الله مالك بن انس اصبحى مدنى در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الانباه اثر ابن عبد البر،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الادب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الابرار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و اين اولين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دوم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 الوقار و عزّ سلطان التقى فهو المطاع و ليس ذالسلطان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متين و باوقار و عزت سلطان پرهيزكار است كه همه از او اطاعت مى كنند؛ هرچند كه سلطان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 نيز، عبد الله بن سالم مكى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الاصابه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امرى القيس مشاعره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الأغانى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پدرش به صورت اشتباه به علقمه تصحيف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در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زندگى او را ذكر كرده و وى را از طبقۀ نهم شعراى مسلمان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عقيل بن علفة بن حارث بن صناب بن جابر مرى است و برصاء شاعر، مادر شبيب، خالۀ اوست كه شاعرى بزرگوار بود و يزيد بن عبد الملك او را به همسرى خود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شبيب بن يزيد بن جمره و برصاء مادر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شاعرى فصيح از عصر اموى است كه بيابانگرد بود و جز با گروهها و هيأت هايى به شهر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او بنگريد به ابن سلام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ارطاة بن زفر بن عبد الله از بنى مره است كه مادرش سهيه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شعراى فصيح عصر اموى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بخشنده و بزرگوار كه در مورد او و عبد الملك بن مروان داستانها و حكايتها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زندگينامۀ وى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علقمه به معناى گياه يا هر چيزى است كه طعم آن تلخ 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زبير، از جمله عابدان و زاهدان از دنيا بريده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زندگينامۀ او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الاولياء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عبد الله محمد بن على بن عبد الله بن عباس، پدر سفاح و منصور، اولين كسى است كه دعوت عباسيان را آغاز كرد و اعيان عباسى با او مكاتبه كرده، او را امام خطاب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ابا العباس سفاح عبد الله بن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نخستين خليفه بنى عباس كه مادرش ريطه حارثيه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در روز جمعه سيزده شب مانده به پايان ربيع الاول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بيعت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الاصبغ عبد العزيز بن وليد بن عبد الملك اموى پسر خواهر عمر بن عبد العزيز بود كه از جانب پدر به حكومت دمشق گمارده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العقد الفريد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داستانى نظير اين نقل شده كه البته به وليد بن عبد الملك، وقتى حاكم دمشق از جانب پدرش شد، منتسب شده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 ابى هالة تربيت شدۀ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 به علوم فصاحت، بلاغت و زبان شناسى و اين سخن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دايى ام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است كه خديجه دختر خويلد، همسر ابى هاله اسيدى از بنى تميم بود كه براى او هند، برادر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از يك مادر بودند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 دايى حسن بن على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به همراه على در جنگ جمل بود و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به تفضيل در انساب الاشراف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و المختصر فى الشمايل المحمديه ترمذى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عيون الاثر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شمائل الرسول ابن كثير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الاثر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 خواست فرقش را جدا مى كرد و اگر نمى خواست موهايش پيچ خورده مى ماند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نورى داشت كه اگر كسى به دقت در آن مى نگريست، نيكوييش بيشتر مى شد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هنگام فراخوانى خداوند براى نماز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الانساب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در مورد فتنه ها هشدار مى داد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الانساب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دين پا را فراتر نمى گذاشت و بهترين مردم نزدش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ابن سعد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دين پا را فراتر نمى گذاشت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الانساب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خدا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الأشراف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و صبر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أنساب الاشراف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كردن و در عيون الاثر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رحمت قرار دادن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نگاشتن، نوشتن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تفأل هم در اسلام مردود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اخبار القضاة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صحت اين روايت در شعب الايمان بيهقى، و مسند احمد، أبى داود، و النسائى رد شده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سلم بوده 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نادرست است؛ زيرا نام او عمرو بن مسلم بن عمرو باهلى برادر قتيبه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محمد بن سوقة الغنوى از عابدان و بزّازان كوفه بود كه محضر صحابه انس بن مالك را درك كرد و بيشتر رواياتش از تابعين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الثعلبيه، يكى از منازل بين راه مكه و كوفه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 بن معمر بن عثمان تيمى قرشى از فرماندهان شجاع است كه از مبارزان و ياران ابن زبير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 او را به ولايت بصره، و مصعب او را به ولايت فارس منصوب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اخنس از قيافه شناسان مشهور عرب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حسن بن زيد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حسن الامير قبلا مطالبى گفته 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محمد بن صبيح، مولاى قوم بنى عجيل، واعظ و راوى كوفى، در زمان هارون الرشيد وارد بغداد شد و مدتها به وعظ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مدتى در بغداد اقامت كرد، بعد به كوفه برگشت و در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الجامع الصغير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اين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يك نوع غذا و يا آشاميدنى اكتفا مى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عمير بن هاشم عبدرى يكى از نخستين افرادى است كه به اسلام گرويد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جوان زيبا و خوش سيماى مكه بود كه پدرش او را بسيار دوست داشت و مادرش بهترين لباسها را به تن او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خوشبوترين ساكن مكه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جنگ احد در حالى كه پرچمدار سپاه مسلمين بود به شهادت رسيد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به طور خلاصه در الاصابة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ماجرا در كتاب الاصابة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الاصابة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زرهى را كه در جنگ بدر غنيمت گرفتى چه كردى؟</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بن سلمة انصارى اوسى در جنگ بدر و چند جنگ ديگر در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فتنه هاى زمان خود دورى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جنگ جمل و صفين را نديد و 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حالش در الاستيعاب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الاصابة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به گوش حارث رسيد 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به خدا سوگند كه برايم بسيار دوست داشتنى است كه مرا برگزيدند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گفتى، خداوند به تو بركت دهد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كنانة بن ربيع بن ابى الحقيق از بنى نضير و از يهوديان يثرب بود كه در توطئه چينى بر ضد اسلام و مسلمين در زمان پيامبر دخالت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او در المرزبانى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كه در آنجا ابيات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الأغانى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هشام نيز در چند جا آورده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همهمة خواننده سياه پوستى از اهل مدينه كه شهرتى نداشت و در زمرۀ نديمان خلفاء نيز نبوده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لقب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عمرو بن عبيد بن وهب بن مالك كنانى از شعراى اموى است كه به سبك حجازى شعرى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شاعرى هجوگو بود كه با هجوياتش امرارمعاش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المؤتلف و المختلف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الأغانى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با بخشندگى هيچ ميانه اى ندارد و در دستشان حتى آب هم نمى ماند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ربيع وزير معروف هارون الرشيد است كه پس از مرگ او به خدمت امين درآمد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موالى در حقيقت به غير عربها گفته مى شد كه بايد به پيوند با فرد يا خاندانى از عرب مى پرداختند تا از حقوق اجتماعى برخوردار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سبب بستن آن پيمان، به عنوان موالى يا بندگان معروف مى شدند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اسماعيل بن داود كاتب شاعرى كه يك شعر او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 و كتابى به نام رسائل نيز دارد او از پيشروان فن بلاغت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المؤلفين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بن سليمان بن سلام به نقل از او در طبقات خود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و روايات زيادى از او در الأغانى آمده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شاعر عاشقى به نام قيس بن ملوح بن مزاحم بن عوس از بنى عامر بن صعصعة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حالهاى مختلفى از مجنون بنى عامر در الأغانى آمده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دو بيت نيز از قصيدۀ طولانى در مورد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 ليلى، محمود كامل فريد،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مالى هل تدرين و يحك من اهلى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من چه گذشته است آيا مى فهمى؟ واى بر تو از خانوادۀ من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در ديوانش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عمارة حريم بن عمرو بن حارث غطفانى المرّى حاكم سجستان در سال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قلعه اى در خراسان بود كه او عثمان يشكرى را به آنجا اعزام كرد و افراد او آن قلعه را تصرف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در الاشتقاق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صقب، خثيم بن عمرو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رأس گروهى از قبيلۀ بنى نهد به نزد نعمان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نامش براء بن عمرو باشد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معروفى است كه آن را ميدانى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منسوب به منذر بن ماء السماء است و نام شخصى كه در آن حادثه بوده، شقة بن ضمره و براساس خبر البيان و التبيين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ضمرة بن ضمره ناميده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صحار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صخر بن شراحيل بن منقذ العبدى، يكى از صحابه اى است كه اخبار نيكويى از او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بليغ و نسب شناس، و از طرفداران عثمان بود كه در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مطالعۀ اين روايت،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 الصناعتين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 اين كلمات فارسى با حروف واضح عينا به همين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 دكتر حسين على محفوظ و دكتر احمد ناجى القيس عرضه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 روشن ساختند كه كلمه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بپنداريم كه اين كلمه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ممكن است معناى آن فعل نهى از مصدر ريشتن كه همان ريختن است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معناى جملۀ فارسى نهى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نيازمند هم غذا نشو؛ زيرا او بيشتر از تو مى خورد و بر تو خسارت مى آورد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خويلد بن مرة، شاعر مخضرم كه در زمان عمر بن خطاب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الشعر و الشعراء و ديوان الهذليين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آن دو را در رثاى برادرش عروة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قوسى، سرزمينى در سراة حجاز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مهلب بن ابى صفره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سران و بزرگان خوارج است كه پيروان او به صفريه معروف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برابر يكى ديگر از فرق خوارج يعنى اباضيه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اباضيه در اعتقادات خود اهل تسامح بودند، اما صفريه بسيار متعصب و قشرى گرا بودند و به هيچ رو در اعتقادشان اعتدال و ميانه روى نداشتند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 بن توسعة بن عتبان از بكر بن وائل و او بهترين شاعر بكر بن وائل در خراسان و از شعراى عباسى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امالى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مسلم باهلى از رجال نظامى و فرماندهان عصر بنى اميه بود كه در فتوح ماوراء النهر و خراسان نقش فرماندهى داشت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در الأمالى آمده است با اين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اين كسى مانند ابن مسلم نمى آيد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خليفه، شاعر شيوا و شيرين سخن بود كه دستانش قطع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يزيد الأرقط يكى از راويان قبايل و آشنا به قبايل و اشعار آنها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اموى مروان بن سليمان بن يحيى بن ابى حفصه كه غلام مروان بن حكم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را در يوم الدار آزاد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الأغانى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خلاد بن أرقط آمده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از قصيدۀ بلندى است كه در مدح مهدى عبّاسى سروده شده و شريف مرتضى آن را در چندين جاى امالى ذكر كرده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رودى است در مصيصه، در مرز شام، كه از روم سرچشمه گرفته و به درياى شام مى ريخت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اعشى، شاعر جاهلى معروف نامش أبو بصير ميمون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ديوانش نقل شده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خاندان پدرى مهلب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 بن ابى صفره از سران خوارج بود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محمد بن سيرين بصرى، از اسراى قبيله ميسون كه به علم تعبير خواب آشنا و فردى بسيار پرهيزگار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مصعب خطيب برجسته و شيوايى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حزامى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شديم و درآنجا نشستيم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عاملى كه سبب شد در آن محل بنشينيم، گوش كردن به سخنان عبد الله بن مصعب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از نابغه ذبيانى در مورد عصام بن شهبر، دربان نعمان بن منذر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بود كه بر كارهاى نعمان غلبه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وجودى كه از خانواده بزرگى نبود، خودش شرافت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المستقصى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البخارى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اگر كنيزى كه ازدواج نكرده است زنا كرد چه كنيم؟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زنا كرد، او را حد 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مجددا اين كار را كرد باز هم حد بزنيد و براى بار سوم هم او را حد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براى چهارم او را و لو به طناب بافته شده اى از مو بفروشيد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شترهايى است كه قبايل و افراد به عنوان زكات يا صدقه به خليفۀ وقت واگذار مى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يكى از باسابقه ترين مسلمانان است كه به حبشه مهاجرت كرد، و در جنگ بدر شركت داشت و در جنگ احد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اولين فرمانده سپاه اسلام و نخستين كسى بود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وى در جنگ نخله پرچم بسته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حسن و زيبايى زيادى كه داشت، عبد الله را مطرف مى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حفصه دختر عبد الله بن عمر بن خطاب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اين روايت،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أمالى المرتضى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دارالندوه يا محل مشورت، در نزديكى كعبه، در جايى كه بعدها مسجد الحرام ساخته شد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توسعه عصر متوكل عباسى، دارالندوه داخل مسجد الحرام شد و تخريب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مكان مهمترين امور سياسى، اجتماعى شهر مكه، كعبه و نيز مسائل مربوط به قبايل و در مجموع ادارۀ شهر ميان سران قبايل و ريش سفيدان شهر به شور گذاشته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بعثت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 آن حضرت، توطئه اى از سوى مشركان براى قتل ايشان در دارالندوه طراحى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ملتزم، بين ركن اسود و در كعبه را گويند كه مردم براى اجابت دعايشان به آنجا التزام مى جستند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روايت در عيون الاخبار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المساوى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مفضل الضبى از مسيب بن زهير آمده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اين دستان ناتوانند و قادر به انجام كارى و حركتى براى جمع مال ندارند و حريص در آن نيستند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صالحان هستند كه زمين هيچ گاه از وجود آنان خالى نيست و اگر يك نفر از آنان بميرد، ديگرى به جاى او برخيزد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در منابع ديگر نيامده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المحاسن و المساوى،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مقامات العلماء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لكن مخاطب در اين جا خليفه مهدى است، نه ابا جعفر منصور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فرزندش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مى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اسلم حبشى بجاوى كه خليفه عمر او را از پدرش خريد و از موالى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فراوانى از او نقل كرده اند و او خود نيز از پدرش روايات فراوانى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 خارجة بن حصن بن حديفة الفرارى از بزرگان عرب و كوفه، سوار كار شجاع و بخشنده اى بود كه بسيارى از شعراى اموى او را مدح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الفاخر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ابن كلبى و المستقصى فى امثال العرب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نويسندۀ الفاخر بعد از اينكه روايت را كامل آورده است، چنين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به روايت ديگر، شرقى بن قطامى حمار بن ملك بن نصر از قبيلۀ ازد است كه به نظر مى آيد روايت اول صحيح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ياقوت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حمار بن طويلع آمده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كلبى كه براى سوارى به نام مسيان الكندى در جاهليت سروده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المستقصى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غير او منسوب شده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اى كه به آنان بنو قرضم گويند، مصلّى نيز بطن است و متلدّد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ناحيه اى در اللديدان گويند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صحرايى در منطقه تهامة و متعلق به بنى سعد بن بكر بن هوازن بود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xml:space="preserve">، از ابن الأعرابى و ابن سكيت و ديوان حاتم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اهلية بيروت آمده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نام او لأم بن عمرو بن طريف بن عمرو بن ثمامة بن مالك بن جدعان بن ذهل بن رومان بن جبيب بن خارجة بن سعد بن قطنة بن طىء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سكينه دختر حسين بن على بن ابيطالب صلوات اللّه عليهما بود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ديوانش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ثعل از طايفه 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ابن عبد البر،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ديوان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جز اين ابيات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كندى بن حارثة بن لأم و مرثد بن اوس بن حارثه بن 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الاخوة بن حارثة بن لأم و النجود بنت ثور از بنى ريف مالك و العجلان، سعد بن حارثة بن لأم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374/17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شكل متواتر از زبير؛ الشعر و الشعراء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حاتم بن عبد الله بن سعيد بن حشرج بن امرؤ العيش بن عدى بن اخرم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طئ معروف به حاتم طايى بخشندۀ پرآوازۀ عرب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صورت در ديوان او چاپ شده است،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حاتم طايى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ديوان او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فقط بيت اول ذكر شده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بيت در روايت قبلى عينا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آوردن متن شعر و ترجمه خوددارى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پايش قطع شده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قوم متعجب شدند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را نويسندۀ الأغانى به نقل از ابن عربى آورده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منزل او را مى شناخت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از قصيۀ بلندى در ديوانش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را ابن قتيبة در الشعراء آورده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روايت در الأغانى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مادرش در تمام منابع عتبة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الأغانى و مجمع الامثال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الادب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در الشعر و الشعراء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زن اوست و نويسنده الأغانى هيچ كدام از اين اسامى را در روايت خود عنوان نكرده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زبير، پدرش را جابر ناميده است و نام پدرش در تمام منابع قديم و جديد معاويه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قتيبة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شعراى معروف عصر جاهلى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داشتم به شما احسان كنم، اما شما در فضيلت بر من برترى داريد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فردى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 روزگار مانند طوق كبوتر بر گردنت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مردى تو را مى خواند و تو را ثنا مى كند به جاى شتر تو</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حشرج جد شاعر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نشان مى دهد كه در اين روايت منظور جدّ حاتم بود نه پدرش</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380/17</w:t>
      </w:r>
      <w:r>
        <w:rPr>
          <w:rFonts w:ascii="IRNazanin" w:hAnsi="IRNazanin" w:eastAsia="IRNazanin"/>
          <w:b w:val="false"/>
          <w:b w:val="false"/>
          <w:bCs w:val="false"/>
          <w:i w:val="false"/>
          <w:i w:val="false"/>
          <w:iCs w:val="false"/>
          <w:color w:val="333333"/>
          <w:sz w:val="20"/>
          <w:sz w:val="20"/>
          <w:szCs w:val="20"/>
          <w:rtl w:val="true"/>
        </w:rPr>
        <w:t xml:space="preserve">؛ مختصر ابن قتيبة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380/17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نام مردى بود كه در جاهليت تازيانه درست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احمر همان كسى بود كه حاتم را به هنگام ياريابى به نزد پادشاهان همراهى مى كرد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ديوانش چاپ انتشارات الاهلية و عطوى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كوههاى طى مهربانى كردى و ماده شتر هم مهربان مى شود اگر شلاق احمر را ببينيد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حارثه، مردى بود به كرم و بزرگوارى شهرت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مهلهل بن يزيد بن منهب طائى، شاعر جاهلى، سواركار شجاع و خوش آواز بود كه اسلام را درك كرد و با گروهى نزد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سبب كثرت اسبانش يا به عبارتى به سبب آگاهى و شناخت اسبان به زيد الخيل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246/17</w:t>
      </w:r>
      <w:r>
        <w:rPr>
          <w:rFonts w:ascii="IRNazanin" w:hAnsi="IRNazanin" w:eastAsia="IRNazanin"/>
          <w:b w:val="false"/>
          <w:b w:val="false"/>
          <w:bCs w:val="false"/>
          <w:i w:val="false"/>
          <w:i w:val="false"/>
          <w:iCs w:val="false"/>
          <w:color w:val="333333"/>
          <w:sz w:val="20"/>
          <w:sz w:val="20"/>
          <w:szCs w:val="20"/>
          <w:rtl w:val="true"/>
        </w:rPr>
        <w:t>، دكتر نورى القيسى ديوانش را جمع كرده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حاتم طايى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شعر در ديوانش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حارث بن حارث الاعرج الاكبر بن عمرو بن لحرق، پدرش حارث اعرج، بهترين پادشاه شام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بخارى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پيامبر اين بوده است كه عايشه و آن زنان گرد هم نشسته و پشت سر شوهرانشان سخن مى گويند و عايشه شوهرش را مى ستايد تا به ديگران فخر بفروشد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زبير بن بكار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در الأغانى است و از قصيده اى طولانى به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هفتادمين رجب يا قبل از آن با شما صبح مى كنم با آرزوهاى سرخ و سياه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هزار نفر مردان را يارى دادند، يگان هايى كه جبرئيل آنان را فرماندهى مى كرد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گويندۀ اين سخن 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آزاده هستى از آنچه پيش آمده درگذر و اگر قدرت انكار دارى تصميم بگير كه تصميم با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 دست به كارى نزنم مگر خير تو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افراد براى تو كسانى هستند كه دوستشان دارى و مدحشان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فرمان داد به او جايزه و عبا دهند و با احترام او را بازگردانند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ظبيان التميمى العائشى فردى شجاع و جنگجو و از نزديكان و مقربان عبد الملك بن مروان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بود كه مصعب بن زبير را كشت و سرش را براى عبد الملك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حوارى، به معناى مريد و پيرو، لقب زبير، صحابۀ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نجاتى براى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مثل در المستقصى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مواردى عنوان مى شود كه جلوى امرى را كه پيش آمده نتوان گرفت يا كارى كه انجام شده قابل بازگشت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العتبى و لباب الأداب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بن معاويه به علم طب و شيمى و شاخه هاى ديگر علوم آشنا بود و نوشته هاى نيكويى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برخلاف پدر و پدربزرگش، گوشۀ عزلت 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تكيه زدن بر مسند خلافت، به مجلس درس و بحث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علم آن قدر سرآمد بود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آل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در نام محلى در بصره و كلمه اى است فارسى يعنى شهرى كه هزار در دارد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معاوية بن عبد الله بن جعفر بن ابيطالب از جوانمردان و بخشندگان و شعراى بنى هاشم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اعتقاداتش روش پسنديده اى نداشت و به زندقه متمايل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كوفه خروج كرد و به نواحى كوهستانى و بعد خراسان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مسلم او را در آن جا گرفت و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معاويه نوۀ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شيعيان مبارز عليه حكومت امويان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غاليان شيعه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او در تاريخ اسلام ماهيت عشيره اى دارد؛ اين قيام در بحبوحۀ انتقال قدرت از امويان به عباسيان انجام و به دست عباسيان سركوب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متن نامه بسيار منشيانه و اديبانه است عينا نقل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در البيان و التبيين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شكل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جوان بودم و خانوادۀ زيادى داشتم و اموالم در جاهاى مختلف پراكنده بود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اى نبود كه مرا نشناسد و در آن مشهور نباشم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على بن عبد الله بن عباس والى بصره و عمان در 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كه در آنجا ماند تا منصور در سال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او را عزل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همچنان در بصره زندگى كرد تا اينكه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برادرزاده، خداوند تو و خاندانت را حفظ و اموال و داراييت را افزون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البيان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پنهان باشم يا آشكار؟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آشكار بودن پنهان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ايمن باش اما مثل ترسو كه هر آينه گردن تو را نزد من آورند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منبع گذشته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ما دور شوند، ديگر نزد ما نمى آيند و با اين جمله اين روايت پايان مى يابد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در الاصابة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متمم بن نويرة از قصيده اى است كه در رثاى مرگ برادرش، مالك، سرود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مالك و متمم، پسران نويرة،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طلحه كه در آستانۀ مرگ بود، ايستاد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هر آينه خشمگين ترين كسى هستم كه مى بينم شما در اين سرزمين كشته فروافتاده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هر امرى حتمى باشد، رخ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متمثل به اين شعر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در الأغانى </w:t>
      </w:r>
      <w:r>
        <w:rPr>
          <w:rFonts w:eastAsia="IRNazanin" w:cs="IRNazanin"/>
          <w:b w:val="false"/>
          <w:bCs w:val="false"/>
          <w:i w:val="false"/>
          <w:iCs w:val="false"/>
          <w:color w:val="333333"/>
          <w:sz w:val="20"/>
          <w:szCs w:val="20"/>
        </w:rPr>
        <w:t>247/31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از قصيدۀ شاعر مخضرم، سلمة بن يزيد الجعفى در رثاى برادرش قيس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حماسۀ ابى تمام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بحترى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الاصابة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الأغانى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قبرش ايستاد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نمى دانستم كه با دوستان مهربان و با دشمنان صبور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 كه مهلهل در مورد برادرش كليب گفت، هستى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الأغانى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مهلب بن مغيره با آن مرثيه خواند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مردى به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امور امير را اصلاح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شدن خود را در عراق چگونه ديدى؟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سكونتگاه من است، اگر خداوند چهار نفر را به من برساند تا خونشان را بريزم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چه كسانى هستند؟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مسمع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العقد الفريد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سمّال الحنفى؛ و در عيون الاخبار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سمّاك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الصحاح و اللسان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سوگند خورده بود و بر خواسته اش تأكيد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الاخبار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سوگند خوردم و مصرّ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مرد چهارمى نيز در منابع ديگر ذكر شده و او معبد بن زرارة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عيون الاخبار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بر وليد بن عبد الملك داخل شد در حالى كه زره و عمّامۀ مشكى و كمان عربى و تيردان چرمى و بدون چوب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البنين دختر عبد العزيز بن مروان كسى را نزدش فرستاد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اعرابى غرق در سلاح كيست كه در نزد توست؟</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الاخبار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خوش طبعى و خوش منشى با زنان پرهيز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اسرار مكر دشمنانت مطلع نكن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اسرارت آگاه نكن كه مكر دشمنانت نيست؛ چرا كه آنان جز بر خودشان اطمينان ندارند و در برخورد و همنشينى با آنان زياده روى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مشورت كردن با آنان پرهيز كن؛ چرا كه رأى آنان سست و عزمشان كاهل است از آنان چشم بپوشان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الناطقين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 الرحمن بن محمد بن اشعث است كه بر ضد حجاج شوريد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به جنگ با خوارج سيستان رفته بود، عليه حجاج قيام كرد و در واقع دير جماجم شكست خورد، آنگاه هنگام فرار از ديوارى به پايين پرت و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ابن حوارى، عبد الله بن زبير فرزند زبير بن عوام صحابۀ رسول خداست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غزالة همسر شبيب حرورى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حجاج از كشتن او ناتوان شد و از دست حجاج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بسيار شجاع و سواركار ماهرى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در ديوان خوارج،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عمران بن حطان آمده است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خنديد به گونه اى كه بر روى دو پايش نشست بعد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محمد او دختر عبد العزيز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حسن بصرى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به طور خلاصه در الأغانى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ربيع بن زياد بن أنس بن الديان الحارثى است كه رسول خدا را درك كرد، عبد الله بن عامر او را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حاكم سجستان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همراهى او با عمر بن خطاب روايات زيادى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الاصابة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وليد از قبيلۀ بنى مخزوم بود كه در عصر جاهليت با قبيلۀ عمر يعنى عدى بن كعب اختلافاتى داشت او در عصر ابوبكر فرماندهى نبردهاى ردّه را برعهده گرفت، اگرچه با مخالفت عمر بن خطاب روبرو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تندروى هاى خالد و خشونت در سركوب مخالفان، عمر را بر آن داشت تا عزل وى را به از ابوبكر بخواهد اما ابوبكر گفت شمشيرى را كه خداوند برافروخته است در نيام نمى كند، آنگاه كه عمر بن خطاب به خلافت رسيد، خالد بن وليد را عزل و خانه نشين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 گياهى تلخ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در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آمده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در جاهليت حلال نبود؛ چگونه در اسلام حلال شده است؟</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ظالم بن يربوع المرى، شاعر جاهلى كه به جوانمردى و وفاى به عهد مشهور بود؛ به گونه اى كه ضرب المثل شده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طفيل بن مالك بن جعفر العامرى شاعر جاهلى، سواركار ماهر قبيلۀ قيس نزد رسول الله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بيت المال مدينه را به من اختصاص ده و مرا ولى امر بعد از خود كن تا اسلام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مرا از شر عامر محفوظ و بنى عامر را هدايت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مكدم بن عامر از كنانة يكى از سواركاران مشهور و شاعر عصر جاهلى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خارجة بن زيد بن ابى زهير مالك أنصارى خزرجى، پدرش در جنگ احد حضور داشت و خودش نيز 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در الاستيعاب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بعد از مرگش سخن گفت و در اين مسئله اختلافى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دليل كه او قبل از مرگش بيهوش شد و روحش پرواز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را در كفن پيچيدند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روح او برگشت و سخن گفت به كلامى كه در آن از ابى بكر، عمر و عثمان ياد كرد و آنگاه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راويان مطمئن شامى از نعمان بن بشير و راويان معتبر كوفى از يزيد بن نعمان بن بشير از پدرش عنوان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أريس، چاهى است كه در مقابل مسجد مدينه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يحيى بن 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اريس مردى از يهوديان مدينه بود كه اموالش را به عثمان بن عفان داد و انگشترى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ششم خلافت از دست عثمان به درون چاه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طريقى كه ممكن بود سعى كردند آن را بيرون آورند اما ممكن نشد و اين حادثه مهمى در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اموالى را از خلفاى قبل به دست آورد و اولين كسى بود كه انگشترى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دستش خارج كرد؛ چرا كه قبل از او در دست ابوبكر و عمر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چاه اريس در مقابل مسجد مدينه نيست، بلكه مقابل مسجد قبا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تاريخ اين چاه به بئر عثمان و بئر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معروف بوده است؛ زيرا عثمان، انگشتر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چاه گم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از آن چاه اثرى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داماد ابوبكر بود، در جنگ احد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ربيع بن عمرو بن ابى زهير انصارى خزرجى يكى از معروف ترين انصار بود كه در جنگ احد شهيد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مشهور از با سابقه ترين انصار بود كه در جنگ مؤته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سويد بن ثعلبة الانصارى الخزرجى كه شاهد پيمان عقبه و جنگ بدر بود و در جنگ بنى قريظه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شماس بن زهير بن مالك بن امرى القيس الانصارى الخزرجى خطيب و سخنران انصار، در روايتى كه اهل حديث نقل كرده اند و بسيار مشهور است، رسول الله به او بشارت بهشت داد و او در جنگ يمامه شهيد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عبادة بن القيس بن عبسة بن اميّة بن مالك انصارى خزرجى است كه در مؤته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نامش عباد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الاستيعاب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مسيب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بنى خطمه هلاك شد و او را با لباسش كفن كردند، اما از سينه اش صداى نفس شنيده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سخن گفت كه برادر بنى حارث بن خزرج راست گفت و راست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در دوران خلافت عثمان بود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ربعى بن خراش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 نمازش از همۀ ما طولانى تر و در روزهاى گرم بيشتر از ما روزه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كفن كرديم و در كنار او نشستيم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پارچه را از صورتش كنار زديم،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آيا بعد از مرگ سخن مى گويى؟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پروردگارم را ديدار كردم و او مرا در باغها و بستان ها جاى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پروردگارم از من خشنود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 لباسى از حرير پوشاندند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من به سوى رسول خدا بشتابيد كه او قسم خورد كه شفاعت نكند كسى را مگر اينكه او را درك كند يا ببيند و اين كار آسانتر است از اينكه به سوى او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پراكنده نشويد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عبد الله بن ضماد خضرمى، نسبش به حضرموت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 علاء بن حضرمى مستجاب الدعوة است و در زمان جاهليت چاه ميمون را كه منسوب به اوست حفر كرد كه در نزديكى آن ابى جعفر منصور به خاك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عمران، فرمانده معروف عباسى در عصر 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سطر در اصل نامنظم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ب يك سطر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كه او مقروض بود و اموالى را نيز در اختيار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تو چه قدر است؟</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قرضت را ادا كند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كرد كه هفتصد دينار براى اداى قرضش بدهند و صد دينار براى خريد كالا و صد دينار به خانواده اش دهند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مسكرى خمر است و هرمسكرى حرام و كسى كه در دنيا شراب نوشيد و مرد در حالى كه توبه نكرد در آخرت از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نوشد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قتل در محاضرات الراغب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ابى سرح بن حارث قرشى عامرى شاهد فتح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تلاش زيادى در فتح مصر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عسقلان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عبد الله برادر رضاعى عثمان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حكومتش در مصر مردم زيادى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گفته شده است، وى به خونخواهى يك نفر از يارانش هفتصد نفر را به قتل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البدأ و التاريخ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او باعث شد تعداد زيادى از ناراضيان از مصر به سوى مدينه حركت كنند و خواستار عزل او شوند، اما چون خليفه وقعى ننهاد، آنان به محاصرۀ منزل خليفه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سعد در زمان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شد؛ زيرا وى كاتب پيامبر بود و هنگام نوشتن وحى و آيات قرآن آن را تحريف مى كرد،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قتل او را صادر كرد، اما عثمان در آن دوران نزد آن حضرت از او شفاعت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عثمان به خلافت رسيد، عبد الله را به ولايت مصر گمارد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عمر، حنتمه دختر هاشم بن مغيرة مخزوميه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واقعه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توضيحات بيشتر،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ها در جمهرة رسائل العرب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الجمهرة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گريختند و به سليمان بن عبد الملك برادر امير المؤمنين و وليعهد مسلمين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تصميم نهايى با امير المؤمنين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محاضرات الأدباء و محاورات الشعراء و البلغاء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آمده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صحابى معروف به ثروت و بخشندگى، الاستيعاب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ابى سفيان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توبة بن حمير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يزيد بن جمهرة مرى، لقبش البرصاء به دليل سفيدى پوستش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فصيح دولت اموى است كه نزد خليفه حاضر نمى شد مگر آنكه او را احضار مى كرد يا هيأتى را در پى او مى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يزيد بن جمهرة مرى، لقبش البرصاء به دليل سفيدى پوستش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فصيح دولت اموى است كه نزد خليفه حاضر نمى شد مگر آنكه او را احضار مى كرد يا هيأتى را در پى او مى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حماسة البصرية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برگزيدۀ اشعار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حماسۀ ابى تمام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مأرب، در جنوب شبه جزيره در منطقۀ يمن قرار داشت كه توسط قوم سبا در هزارۀ اول قبل از ميلاد ساخته شد و يكى از نمونه هاى مظاهر تمدنى اعراب قحطانى و جنوبى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سد پس از مدتى خراب شد و مردم آن منطقه به داخل حجاز بويژه مدينه مهاجرت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مخلاة كلبى شاعر اموى از تيم اللات بن رفيدة، قطعات شعر و روايتى از جنگ مرج راهط داشت، كه ميان مروان بن حكم و ضحاك بن قيس مهرى عامل يزيد بن معاويه رخ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ديوان كعب بن مالك،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 اين دو بيت از مطالبى است كه به كعب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و البيان فى مقتل الشهيد عثمان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آنجا منسوب به مغيرة بن الأخنس آمده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اين بيت به مطلبى اشاره دارد كه عبد الله بن عامر بن ربيعة روايت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همراه عثمان در خانه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دارم آنچه مى گويم بشنويد و اطاعت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از جنگ بازداشت، و سلاحش را انداخت و اهل خانه نيز سلاحشان را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خويلد بن عمرو، يا عمرو بن خويلد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 اند كعب بن عمرو يا هانى بن عمرو، او قبل از فتح مكه اسلام آورد و در روز فتح مكه، يكى از پرچمهاى قبيلۀ بنى كعب بن خزاعه را حمل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مدينه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در الاستيعاب به روايت مصعب از واقدى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عجلان بن عامر بن برد، از قبيلۀ هذيل، ملقب به ذو الكلب، يكى از شعراى قديم عصر جاهلى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زنى را دوست داشت و به خاطر آن زن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ضرب المثل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القالى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الهذليين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كوههاى صبح در سرزمين بنى ضراره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عصر اموى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او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عمير يا خلف بن عمير، او جايگاهى بزرگ و با شرافت در ميان خاندان و عشيرۀ خود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از قصيده اى است كه در حماسه ابى تمام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امالى القالى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السعديه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كار خلافت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مشرف به كعبۀ معظمه و مسجد الحرام است كه امروزه بخش عمده اى از آن را تخريب و به جاى آن دارالضيافه آل سعود براى پذيرايى و اسكان ميهمانان و شخصيتهاى خارجى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كوه در متون روايى و حديثى تقدس و جايگاه خاصى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در شاعرات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ربيعة الرأى بن فروخ غلام آل المنكدر التيمىّ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أنبار از شهرهاى عراق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قديمى ترين قضات بود كه سخنان زيادى از او نقل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عيون الاخبار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مصعب بن ثابت بن عبد الله بن الزبير شاعر و خطيب سخنور و خوش سيما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حكومت خلفاى عباسى با آنان همكارى كرد و مسئوليت هاى مهمى به عهده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زنان كنيز مدينه كه متعلق به مردى معروف به ابن رمّانة يا كس ديگرى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زيباى خوش صدايى بود كه او را عاليه نيز مى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يزيد بن عبد الملك او را خريد، وى را حبابه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نديم و همنشين و سپس معشوقۀ يزيد گشت، يزيد به وى خيلى علاقه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الأغانى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المؤملى از ابى غانم أزدى بيان شده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جنازه خارج شد و سخن نگفت تا اينكه در كنار قبرش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او را دفن كردند،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همان گونه كه گفت شب را به روز رسانيدم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اصفهانى بعد از اين دو بيت شعر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فقط پانزده شب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در كنار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شد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تحفة العروس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الموفقيّات آمده است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اسماء بن خارجة بن حصن بن حذيفة الفزارى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غزل سراى عصر اسلامى بود كه پس از آنكه با هند، خواهر زيباى حجاج، ازدواج كرد، از طرف حجاج به ولايت اصفهان گمارده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الأغانى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كه با ابو العتاهية مناظره كرد، محمد بن مناذر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در الجليس الصالح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زبير و با اين سند آمده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بيت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العلاء دهثم بن مران العكى از پدرش و يحيى بن ابو كثير روايت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و البيان و التبيين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برخى از اخبار او با كنيزش فاطمه،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الأغانى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مصعب بن زبير، جمهرة نسب قريش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جندب و رواياتى در مورد او و ظبيه آمده و براى او اشعار و اخبارى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أنساب الاشراف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حكم بن ابى العاص برادر مروان بن حكم، بود كه عبد الملك او را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ولايت مدينه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شعرايى است كه شعرى گفت و كشته شدن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يزيد را انكار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عاتكه دختر يزيد بن معاوية بن ابى سفيان همسر عبد الملك و مادر فرزندان او يزيد، مروان، معاويه و ام كلثوم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الأغانى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مهلّب بن ابى صفره است كه در جنگ با خوارج و سركوبى آنان نقش مهمى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 نام محلى است در نزديكى موصل و آن طرف تكريت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روايت كرده اند كه عبد الملك بن مروان هنگامى كه قصد مصعب بن زبير در عراق را كرد، هر سال به سوى بطنان خارج مى شد و اين نزديكترين محل به جزيره بود كه در آنجا اردو مى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به سوى مسكن خارج شد و در باجميرا از اراضى موصل اردو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هركدام از آن دو، خود را صاحب اين منطقه مى دانستند كه قصد تصرفش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هنگامى كه زمستان شدت يافت و برف شروع به باريدن كرد، مصعب به كوفه و عبد الملك به دمشق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معجم البلدان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أبى الجهم الكنانى، در مروج الذهب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بيتوته نمى كند مگر در مسير جنگ، هر روز، باجميرا براى توست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بغداد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نهرى است در دير الجاثليق و محلى كه بين مصعب و عبد الملك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كشته شد و قبرش در آن محل معروف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 كه بستان و درختان فراوانى دارد و از نواحى بغداد در سمت تكريت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فرزند مالك اشتر نخعى است كه فرماندهى سپاه مصعب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كسى است كه به عنوان فرماندۀ سپاه مختار بن ابو عبيده ثقفى، عبيد الله بن زياد را شكست داد و انتقام خون شهداى كربلا را با كشتن عوامل آن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مصعب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بن ظبيان التيمى العائشى، غافلگيركننده ترين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ورترين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اش ابو مطر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بن الرقاع العاملى در الطبرى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سه بيت، اين دو بيت را به بعيث يشكرى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الأغانى يزيد بن الرقاع العاملى، برادر عدى بن الرقاع كه البته شرح حالى در مورد يزيد بن الرقاع نيامده است، اما عدى شاعر بنى اميه، عدى بن زيد بن مالك بن عدى بن الرقاع العاملى، شاعرى كه نزد بنى اميه به ويژه با وليد بن عبد الملك جايگاه خاصى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دمشق ساكن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جنگى كه بين عبد الملك بن مروان و مصعب واقع شد، قصيده اى با اين مطلع سرود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او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يا عبيد الله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تحقيقى كامل در كتاب الخزانه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نامش ابن قيس بن شريح بن مالك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برادرى به نام عبد الله و معروف به الرّقيات داشت؛ چرا كه او عاشق سه زن به نام رقيه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گفته شده كه دو جدّ او رقيه نام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غزلسرا بود و به آل زبير پيوست و همواره در كار مدح مصعب و هجو عبد الملك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سلام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لطف يوم الطف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در روز واقعۀ 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او را پيروى مى كرد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خالد بن عاص بن هشام بن مغيرة بن عبد الله بن عمرو بن مخزوم، پدربزرگش، عاص، در جنگ بدر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بنى اميه زندگى كرد و از معدود شعراى قريش و اكثر اشعارش غزل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سوى يزيد بن معاويه والى مكه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حالش در الأغانى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منجوف بن ثور السدوسى از نزديكان مصعب، او را به داشتن ريشهاى كم توصيف كرده اند كه بدقيافه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اخطل و جرير او را هجو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الأنساب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ابياتى، او را اقيشر و به رواياتى ابن الزبير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الكامل فى التاريخ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زبير أسدى در مورد ابراهيم بن اشتر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اقيشر، همان المغيرة بن عبد الله بن معرض بن عمرو الاسدى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اقيشر به سبب رنگ پوستش، لقبش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عمرى طولانى كرد و با بنى اسد نسب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كوفى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در مورد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اقيشر، شاعرترين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عشاش شرح حال و اشعار او را گردآورى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حالش در الأغانى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 أسدى، شاعر اموى، از علاقه مندان بنى اميه بود و به آنان عشق مى ورزيد و آنها را در پيروزى بر دشمنانشان يارى مى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مصعب بر كوفه دست يافت، او را كه اسير بود نزد او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وى را بخشيد و آزاد كرد و او نيز به بهترين شعر، وى را مدح كرد و به او پيوست و تا زمان مرگش همراهش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مرگ مصعب، كور شد و در زمان خلافت عبد الملك وفات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حالش در الأغانى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شعرهايش مانند ويژگى شعر اقيشر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الجبورى نيز اشعارش را گرد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السفاح از فرزندان عمرة بن طارق اليربوعى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بيت بزرگ، كعبه است و جاى پا نيز منظور مقام ابراهيم، يعنى جاى پاى ابراهيم در كنار كعبه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وابصة بن عبيد بن قيس بن كعب أسدى، شاعر سواركار، از شعراى عبد الملك بن مروان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المؤتلف و المختلف و شرح الحماسة المرزوقى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كلبى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مردم به اطرافش جمع شوند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 بن فروخ، غلام جزيمة بن على بن الدلأئل از شعراى بنى اميه و از محدود كسانى است كه در مدح بنى اميه و پيروى از آنان پيشگام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فوت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الأغانى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زبير بن عوام، پدر مصعب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در سرزمين هذيل و گفته شده كوهى نزديك مكه كه گياهى جز خار ندارد و كسى به آن نزديك نمى شود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روايت بدون شعرى كه عبد الملك بيان كرد در انساب الاشراف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الاغانى </w:t>
      </w:r>
      <w:r>
        <w:rPr>
          <w:rFonts w:eastAsia="IRNazanin" w:cs="IRNazanin"/>
          <w:b w:val="false"/>
          <w:bCs w:val="false"/>
          <w:i w:val="false"/>
          <w:iCs w:val="false"/>
          <w:color w:val="333333"/>
          <w:sz w:val="20"/>
          <w:szCs w:val="20"/>
        </w:rPr>
        <w:t>165/17</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طبرى،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از زبان كس ديگرى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حارث معروف به اعشى از شعراى عرب در سدۀ اول هجرى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 بن ابجر بن جابر العجلى، پدرش ابجر به دين نصرانيت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اندكى قبل از شهادت ايشان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 بن عطار بن حاجب التميمى، از اشراف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با حجاج و ديگر امراى عراق حكايتها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فرماندهان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به بخشندگى شناخته اند و به گونه اى كه شاعر در مورد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 و همۀ قبايل مى دانند كه محمد بن عطارد بخشنده ترين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ورقاء الرياحى كوفى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بن عبد الله بن حصين ابو عثمان الحارثى، عبد الملك او را چهل روز بر كوفه ولايت داد و سپس عزل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عثمان ملقب به ذو الغصنه بود، وى در جنگ با شبيب حرورى حجاج را همراهى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عمرو عتكى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حارث بن يزيد بن رويم كسى است كه در مورد عمرو بن حمق به زياد بن ابيه گزارش داد كه وى مردم كوفه را به فساد و تباهى دعوت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كار را وى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همچنين از كسانى است كه براى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عراق نامه نوشت و ايشان را دعوت كرد تا به كوفه بيايند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حمق از شيعيان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دوران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ايشان وفادار ماند و نهايتا بدست عبيد الله بن زياد كشته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بن اسود بن قيس بن معاوية بن سفيان نخعى ملقب به ابو العريان، داستان هايى از او با مغيرة بن شعبه وقتى در زمان خلافت عمر حاكم بصره بود،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شعر نيز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فياض، بكر بن عكرمة بن ربعى از بنى تيم اللات بن ثعلبه است كه از افراد بخشنده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 بن قبعثرى شيبانى كوفى از پيشوايان مروانيان در عراق و مورد عنايت عبد الملك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او را به زندان افكند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حجاج بن يوسف ثقفى حاكم عراق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 اين قسمت سفيد بوده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نابئ بن زياد بن ظبيان برادر عبيد الله بود كه مطرف بن سيدان در هنگامى كه حاكم نظامى عراق بود وى را به جرم راهزنى به دستور مصعب به قتل برساند و از آن پس عبيد الله به عبد الملك پيوست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نامۀ عبد الملك به ابن اشتر است كه از الأغانى و الكامل روايت شد و متن اين روايت در أنساب الاشراف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العفو و الاعتذار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الفاظ</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اين روايت در أنساب الاشراف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قتل عمرو بن سعيد بن عاص در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عوانة بن حكم، به طبرى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سخنان عبد الله بسيار منشيانه و اديبانه است بخشهايى از آن عينا نقل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اشارۀ عبد الله بن معاويه در انتخاب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خداوند به عنوان امين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حقيقت يعنى امين خلافت پس از او در آن دوران اهميت خاصى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عبد الله بن معاويه به وصايت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نكات مهم و قابل توجه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عبارت پايان مى 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الاخبار الموفقيات و الحمد لله رب العالمين، و خط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اى كه در دست دارم غيرواضح و ناخوانا است و من ترجيحا آن را اين گونه خواندم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اربع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همين صورت آمده بود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در ديوانش،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قصيدۀ طولانى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مسلم بن عقبه است كه به دستور يزيد مأمور سركوبى مردم مدينه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مدينه با يزيد بيعت نكرده و خلافت ابن زبير را 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مدينه شد و مردم شهر را مورد تهاجم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حلال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واقعه بسيارى از تابعين و فرزندان آنان و نوادگان ائمه و سادات به قتل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سپاهيان مسلم از سمت حرة واقم يعنى آن سمت مدينه كه داراى سنگهاى آتش فشانى بود به مدينه وارد شدند، آن واقعه را حرّه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عقبه را نيز به سبب اسراف در كشتار مردم بيگناه مدينه، مسرف بن عقبه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زياد بن ابيه و اينكه چگونه معاويه وى را به خود ملحق ساخت و او را زياد بن ابى سفيان خواند، در صفحات پيشين مطالبى ذكر كرده 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روايت در شرح نهج البلاغه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مدائنى در كتاب الصفين آمده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در حالى كه بسيارى از بزرگان و اشراف در كنارش بودند، نزد ابو موسى اشعرى آمد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موسى، مردم از تو راضى نيستند و به خاطر فضيلتى كه تو سهمى از آن ندارى، در كنارت جمع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كسانى كه با تو هستند از مهاجرين، انصار و ياران قديمى نيستند، وليكن مردم عراق از تو سرپيچى مى كنند اگر حكم آنان را از ميان يمانى ها انتخاب كنى چون مى دانند كه بيشترين ساكنان شام يمانى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من گمان مى كنم كه معاويه براى تو و براى ما شرّ باشد، چرا كه او خردمند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سوى تو مى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هيچ ويژگى ندارد كه شايستۀ خلافت باشد و اگر حق خودت را به جاى باطل او دور كنى، تو زمينه اى فراهم كردى كه تو به او نياز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باطل او را از بين ببرى به خاطر حق خودت، او به تو نياز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ابا موسى، بدان كه معاويه در اسلام جزو 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طلقاء، كسانى هستند كه پس از فتح مكه مسلمان شدند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آزاد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پدرش سردسته احزاب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ادعاى خلافت بدون مشورت و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عمر و عثمان مى انديشى كه او را حكومت دادند،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او را حكومت داد، بر او ولايت داشت، گويى چون طبيبى كه آنچه را مى خواهد انجام مى دهد و آنچه را اكراه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معالجه بكار نمى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عثمان براساس نظر عمر وى را حكومت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حكومت مى كند نسبت به كسى كه ادعاى خلافت دارد، بالاتر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ترفندهايى مى بندد كه تو را خرسند كند كه البته به ضرر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فراموش نكن قومى كه با ابوبكر، عمر و عثمان بيعت كردند با على نيز بيعت نموده اند و اين بيعتى براى هدايت بود و او هرگز با كسانى جز سركشان و ناكثان نجنگيد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امامى براى من جز على نيست و روى سخنم تأكيد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خدا را بيش از رضايت معاويه و اهل شام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ما جز دست خدا نيست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حجّية بن ربيعة التيمى كه در البيان و التبيين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دوستى او با معاويه به الطبرى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 بزرگ كه بين مسير رى به همدان قرار داشت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وى خوارج نهروان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تيم بن مره قبيله اى است كه ابوبكر از ميان آنها بود و به خلافت رسيد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عدى بن كعب، قبيله اى است كه عمر بن خطاب از ميان آنها بود و به خلافت رسيد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بلال بن رباح مؤذن رسول خداست كه پدرش به ابو كبشه ملقب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آنچه بين امام على و ابو سفيان و عباس گذشت،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بر مواضع سياسى على بن ابى طالب از رحلت پيامبر تا قتل عثمان بن عفان، انتشارات امير كبير، از مترجم اين سطور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سعد از قبيلۀ خزرج بود كه در سقيفه براى بيعت با ابوبكر پيشگام شد؛ زيرا او از به قدرت رسيدن پسرعمويش سعد بن عباده خزرجى بسيار نگران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سعد انصار را با اين سخن به بيعت با ابوبكر فرا مى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انصار، بدانيد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قريش بود و قوم او سزاوارترند كه وارث وى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در اين بيعت پيشگام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و گفتۀ بشير بن سعد در ميان انصار دو دستگى و سستى و اختلاف ايجاد كرد و باعث تقويت جناح رقيب يعنى قريش و مهاجران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منذر به تندى بشير را به باد انتقاد و ناسزا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عاق شده آيا نسبت به امارت پسرعموى خود حسادت ورزيدى؟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الكامل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طبرى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اسيد بن حضير بن سماك از عقلاى اوس بود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او و زيد بن حارثه پيمان برادرى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پيمان عقبه با هفتاد تن از انصار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غير از جنگ بدر، در تمام جنگها و غزوات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حضير بن سماك رئيس قبيلۀ اوس، در عصر جاهليت بود كه در جنگ بعاث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اسيد بن حضير، و در حقيقت قبيلۀ اوس، همواره در عصر جاهليت نسبت به قبيلۀ خزرج حسادت يا رقابت داشتند؛ درگيرى بعاث، يكى از دهها جنگى است كه بين آنان و خزرجيان در عصر جاهليت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آن هنگام تا عصر اسلامى، همواره بين اين دو قبيله كينه و رقابت و هم چشمى حاكم بود و همواره هريك از آنان، از به قدرت رسيدن رقيب خود ترس و هراس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در سقيفۀ بنى ساعده بخوبى آشكار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قبيله از پيشى جستن رقيب در قدرت وحشت فراوانى داشتند و حتى تحمل سيادت قريش و مردم مكه براى آنان راحت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هاى اسيد بن حضير مدعاى 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اوسيان، اگر امارت به سعد بن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 به خزرجيان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 پيوسته در ميان آنان ثابت خواهد شد و اين فضيلتى براى ايشان است كه هيچ گاه بهره اى از خلافت و قدرت به شما نخواهد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بلند شويد و با ابوبكر بيعت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همان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اقدام و گفتۀ اسيد بن حضير، همانند اقدام بشير بن سعد نخستين ضربه اى بود كه به وحدت سياسى انصار، كه تنها در مدت كوتاهى با حضور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ايجاد شده بود وارد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ارقم انصارى يكى از افراد قبيلۀ بنى حارث از خزرج، كنيه اش ابو سعيد و ابو انيس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نخستين كسى است كه در سقيفه بنى ساعده به جانبدارى از خلافت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بر حقانيت او تأكيد مى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حارثه از طايفۀ بنى ساعده، يكى از قبايل خزرج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جاهليت و اسلام، رئيس قبيلۀ خزرج بود و در پيمان عقبه نيز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تمامى غزوه ها بجز بدر نقش مؤثرى ايفا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ياران خود از انصار به سوى سقيفۀ بنى ساعده كه متعلق به قبيله او بود رفت و در آنجا جانشينى خود پس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ساخت و انصار نيز به حمايت از او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ايجاد دو دستگى و اختلاف بين دو قبيلۀ اوس و خزرج و سرانجام بيعت با ابوبكر، سعد بن عباده را در خواسته اش ناكام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سعد با خليفۀ جديد بيعت نكرد و حتى اظهار داشت تا آخرين تيرى كه در تركه دارم، به سوى شما پرتاب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سعد را از مدينه به منطقۀ حوران شام تبعيد كردند و او در آنجا به وسيله عده اى ناشناس كشته شد و قتل او را بعدها به گردن جنى ها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ابى سعد، الطبقات الكبرى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رواياتى ديگر، ابوبكر روز بعد براى مردم سخنرانى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بيعت با من، كارى همراه با شتاب بود و ناگهانى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 و خداوند شر آن را كفايت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بروز فتنه ترسيدم و به خدا سوگند بر آن حريص نبودم و هيچ گاه بر آن طمع نبسته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 كار بزرگى را بر گردن من نهاده اند كه مرا يارا و توان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دوست مى داشتم اى كاش قوى ترين افراد به جاى من عهده دار آن مى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شايان ذكر است در منابع تاريخى عنوان فتنه بودن بيعت با ابوبكر از زبان عمرو به گاه هنگام خطبه خواندن وى در مسجد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در كتاب الردة،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يكى از مهاجرين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عمر، ابوبكر و ابو عبيده شنيدند كه انصار به سوى سقيفۀ بنى ساعده رفته اند تا تكليف رهبرى و جانشين پس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روشن كنند، آنان نيز به سوى سقيفه رفتند تا مبادا انصار تصميمى بگيرند كه مورد پسند آنان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ابوبكر بن ابى قحافه است كه چون در آغاز اسلام، بلال و ساير بردگان را مى خريد و در راه خدا آزاد مى ساخت، به عتيق ملقب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به عتبة بن ابى لهب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از كسانى است كه هنگام فتح مكه به واسطۀ عباس مسلمان شد؛ زيرا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را به دنبال او فرستاد و او را به اسلام دعوت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غزوه حنين حضور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همان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را نيز يعقوبى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ابن ابى الحديد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عتبه بن ابى لهب نقل كرده اند و شيخ مفيد هم آن را به عبد الله بن سفيان بن حارث و بعضى نيز به فضل منسوب كرده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از قبل طرح و نقشه اى نداشتيم و اين كار خواست خداوند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الاصابة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آن روايت و شعر را از الموفّقيات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اينكه پيامبر او را سهل ناميد، براساس روايت بخارى و ابو داود از طريق زهرى از سعيد بن مسيب از پدرش از جدش اين بود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چيست؟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سهل هستى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انصار در سقيفه بنى ساعده ابتدا سعد بن عباده را مطرح كرده بودند و چون طايفه اوس حاضر به پذيرش خلافت رئيس قبيله رقيب خود يعنى 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 زودتر از مهاجران با ابوبكر بيعت كردند از جمله بشير بن سعد و اسيد بن حضير، ساير انصار كه كار را از دست و خود خارج شده ديدند و با انتخاب ابوبكر روبرو شدند از اين اختلاف و دو دستگى بين خود و پيروزى رقيب يعنى جناح عدنانى و قريشيان، پشيمان و يكصدا از خلافت امام على ياد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چنين مى پنداشتند اگر كار خلافت از انصار و از جناح قحطانى خارج مى شود و در قريش قرار مى گيرد چه بهتر است كه به بنى هاشم برسد كه هميشه از دوستداران انصار بودند و در ميان بنى هاشم تنها كانديداى قابل طرح و شايسته خلافت على بن ابيطالب بود كه نسبت به انصار محبت و عشق مى ورزيد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عمرو يكى از كسانى است كه اندكى قبل از فتح مكه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كسى است كه به عنوان نماينده قريش به حبشه رفت تا مسلمانان مهاجر را به مكه بازگرداند و نيز همان كسى است كه در جريان صلح حديبيه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مسلمانان و مشركان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نمايندگى قريش را برعهده داشت و در صلح نامه با پيامبر به نحوى تحقيرآميز برخورد مى كرد و مفاد عهدنامه را به نفع قريش تغيير مى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الائمة من قريش به نظر مى رسد، بيشتر يك شعار نژادپرستانه است تا مبتنى بر ارزشهاى الهى و اسلامى، و اين حديث را گردانندگان سفيفه ساختند تا به حاكميت سياسى دست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تز و نظريه نژادى يا به عبارتى اين استراتژى تكليف خلافت را تا پايان روشن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خلفاى راشدين، خلفاى اموى و خلفاى عباسى همگى بر اساس اين تز و نظريه به خلافت رسيدند و قريش شش قرن افسار خلافت را در دست گرفتند و ائمۀ شيعه بويژه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هيچگاه به اين نظريه استناد نجستند و بر آن وقعى ننهادند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آنان از قريش بودند، خوارج نيز در برابر آن ايستادند و آن را شرط امامت و خلافت ندانستند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اين نظريه فرمودند شما به درخت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يافتيد و ميوۀ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ساختيد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نهج البلاغه، ابن ابى الحديد،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نكتۀ قابل ذكر ديگر اينكه در بسيارى از متون تاريخى و حديثى و حتى متون اهل سنت اين روايت به گونه اى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نقباء امتى اثنى عشر،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دوازده نفر هستند كه همگى آنان از قريش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سعد بن عباده در صفحات پيشين سخن گفتيم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عدى بن الجر بن عجلان البلوى از انصار در احد حاضر بود و در جنگ يمامه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پيشقراول سپاه خالد بن وليد بود كه دويست سواركار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عدى بن الجر بن عجلان البلوى از انصار در احد حاضر بود و در جنگ يمامه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پيشقراول سپاه خالد بن وليد بود كه دويست سواركار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از بزرگان انصار بودند كه با ابوبكر و قريش بيعت كرده و خود را از انصار جدا كرده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عمرو بن ودقة انصارى بياضى در جنگ بدر و عقبه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جمل از ياران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حرّه، سنگلاخ و سنگهاى آتشفشانى است و شهر مدينه در ميان دو حرّه واقع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عويم بن ساعده و معن بن عدى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در البخارى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انصار از بيابانى يا دره اى عبور كردند، من از بيابان يا درۀ آنان عبور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هاى فراوانى انصار كردند و همواره مهاجران را به رعايت حقوق ايشان توصيه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موضوع هجرت نبود، من خود يكى از انصار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همام الصنعانى، المصنف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بارها براى انصار دعاى خير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انصار و فرزندان انصار و فرزندان فرزندان انصار را رحمت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هنگام بيمارى و روزهاى آخر حيات خويش مهاجران را اين گونه در حق انصار سفارش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 نيكوكاران انصار نيكويى كنيد و از بدكارانشان درگذريد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 كه انصار از من دفاع كردند، از آنان مراقبت و حمايت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انصار در سقيفۀ بنى ساعده جمع شدند تا براى تعيين جانشين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خود تصميم بگيرند و پيشوايى را در ميان خود قرار دهند برخى از آنان، عكس العمل و بازتاب اين تصميم را در ميان قريش مطرح ساختند كه آنها نيز براى خود در اين كار حقى قايل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خود گفتند اگر قريش به نظر ما تمكين نكرد، خواهيم گفت ما در خلافت با شما شريك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امير و منكم 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يك امير و از شما نيز يك امير و بدين وسيله انصار از استراتژى خود يك گام عقب نشستند، اما وقتى مهاجران به سقيفه آمدند و حقانيت خود را مطرح ساختند و اصرار خود بر اينكه تنها قريش شايستۀ رهبرى پس از پيامبر است، انصار نيز اين سخن را مطرح كردند، كه از ما يك امير و از شما نيز يك امير، اما عمر بن خطاب به صراحت اظهار داشت دو شمشير در يك نيام نمى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هرگز اعراب با قدرت شما توافق ندارند، در حالى كه پيامبرشان از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ابوبكر با طرح فداكاريهاى انصار و شايستگى هاى آنان اظهار داشت شما برادران اسلامى ما و شريكان ما در دين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ما يارى داديد و ما را حمايت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بهترين پاداش را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ما امرا هستيم و شما وزرا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الامراء و انتم الوزراء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بر مواضع سياسى على بن ابى طالب از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قتل عثمان بن عنان، از مترجم كتاب حاضر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در الاستيعاب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الاصابة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جنگ موته است كه اين سه فرمانده در جنگ يكى پس از ديگرى به شهادت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 در شمال عربستان و در مجاورت مرزهاى امپراتورى روم بود كه اكنون يكى از شهرهاى اردن است و قبر اين سه بزرگوار در آنجا زيارت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قبايل مسيحى كلب در مناطق همجوار روم مى زيستند و از دست نشاندگان امپراتورى روم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عنوان مزدور روميان در جنگ موته عليه سپاه پيامبر وارد جنگ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معاويه با دختر يكى از رؤساى قبيلۀ كلب ازدواج كرد كه او يزيد را برايش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در ميان قبايل كلب در باديه و صحراهاى شام رشد و نمو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همواره مسيحيان مورد توجه و احترام او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نمونۀ ديگرى از انديشۀ رايج در ميان ياران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 را وصى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اعتقاد به وصايت داشتند به آن مفهوم كه ايشان از سوى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و جانشين او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بيت به صراحت اين اعتقاد كه بايد جانشين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خداوند تعيين شود مطرح گرديده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در الاستيعاب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عاص از بنى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برادرزادۀ عمرو بن عاص از رجال سرشناس بنى اميه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يا چهارمين نفرى است كه به اسلام گرويده و ابن قتيبه اسلام آوردن او را قبل از ابوبكر ذكر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معدود كسانى است كه از ميان بنى اميه در همان ابتدا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حبشه هجرت كرد و در فتح مكه، حنين، طايف و تبوك شركت داشت و از طرف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وصول زكات قبيلۀ مذحج گرديد و سپس حاكم يمن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سعد، الطبقات الكبرى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پيمان عقبه است كه تعدادى از افراد خزرج و اوس از مدينه در كنار جمرۀ عقبه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 بستند و از مسلمانان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كردند تا به مدينه آيند و در آنجا ايمن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در دو مرحله در سالهاى دوازده و سيزده بعثت بسته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عباس بن عبد المطلب يكى از كسانى است كه همواره پس از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دوران بيست وپنج ساله همواره از حقانيت ايشان دفاع و حمايت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بزرگترين فرزند عباس بود و در دفن و كفن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همراه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عباس در جمع قريشيان به سخنرانى پرداخت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قريش و به ويژه، اى بنى تيم بن مره، شما خلافت را به جاى نبوت گرفته ايد و حال آنكه ما سزاوار خلافتيم و شما را در آن سهمى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اگر مى خواستيم در جستجوى اين حكومت كه خود شايستۀ آنيم برآييم، بدبينى مردم از ما به سبب كينه و رشك ايشان نسبت به ما، از بدبينى آنان به ديگران بيشتر بود و ما مى دانيم كه با سالار ما، على بن ابيطالب، عهدى بسته شده است كه او پايبند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كتاب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يعقوبى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همچنين شعرى در اين مورد سرود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امر پس از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همه جا يار او بود و خداوند آيه اى فروفرستاد كه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زشتكار و فاسق، تو را در اسلام هيچ سهمى نيست كه دنبال آن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بن الفا كه، كنيه اش ابا عماره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قبيلۀ اوس و از كسانى است كه در عقبۀ اول و دوم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احد و ساير غزوات كنار پيامبر جنگيد و آن حضرت به او لقب ذو الشهادتين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كسى كه شهادتش به جاى دو نفر مقبول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زيرا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صداقت و راستى او ايمان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سعد، همان كتاب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خزيمه در ميان كسانى كه از بيعت با ابوبكر سر باز زدند و در منزل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آمدند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بيعت مردم با ابوبكر در جمع مردم اظهار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شهادت مرا هميشه قبول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شنيدم كه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بيت من، فارق حق و باطل اند و آنان پيشوايانند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200/28</w:t>
      </w:r>
      <w:r>
        <w:rPr>
          <w:rFonts w:ascii="IRNazanin" w:hAnsi="IRNazanin" w:eastAsia="IRNazanin"/>
          <w:b w:val="false"/>
          <w:b w:val="false"/>
          <w:bCs w:val="false"/>
          <w:i w:val="false"/>
          <w:i w:val="false"/>
          <w:iCs w:val="false"/>
          <w:color w:val="333333"/>
          <w:sz w:val="20"/>
          <w:sz w:val="20"/>
          <w:szCs w:val="20"/>
          <w:rtl w:val="true"/>
        </w:rPr>
        <w:t xml:space="preserve">؛ ابن بابويه، خصال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همواره در دوران كنار ماندن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خلافت، با ايشان ماند و هنگام خلافت آن حضرت، در جنگهاى جمل و صفين نقش فعالى داشت و در صفين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ابى سعد، همان 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جنگهاى بين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پس از هجرت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تا هنگام فتح مكه صورت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از شعراى بزرگ انصار و از كسانى است كه همواره زبان او در حمايت و دفاع از رسول خدا در مدينه فعال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او در ابتداى خلافت ابوبكر از حق انصار با اشعارش حمايت مى كرد اما پس از چندى به دستگاه خلافت گرايش يافت و تا زمانى كه زنده بود زبان و شعرش در خدمت خليفه اول و دوم قرار 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عمرو بن عاص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عقبة بن ابى معيط، برادر رضاعى عثمان بن عفان بود كه در دوران خلافت او به حكومت كوفه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حال مستى به نماز صبح ايستاد و به جاى دو ركعت، چهار ركعت خواند، او در محراب مسجد به هنگام نماز قى كرد كه برخى از بزرگان مدينه از اين امر نزد عثمان شكايت كرده و خواستار تعزير او شدند اما خليفه راضى نشد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حدّ الهى را در مورد او اجرا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معد بن عدنان، جد نوزدهم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دسترسى براى مجازات و برخورد با تو آسان است و مى توانم هرگونه خواستم با تو عمل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روزى عمار مورد ضرب و شتم خليفه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عمار بن ياسر با گروهى از منتقدان خليفه در مسجد به وى اعتراض و عملكرد او را نكوهش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طومارى از معترضان را به خليفه رسانيد، خشم او را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اى كه عثمان طومار را پاره كرد و در پاسخ به اعتراض عمار، او را دروغگو خواند و به دستور او عمار را غلامان ضرب و شتم كردند و بيهوش ساختند و حتى خليفه شخصا چند لگد بر شكم عمار زد و چند دندۀ او را شكست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بارها براى تبعيد عمار از مدينه تصميم مى گرفت، اما به سبب حمايت قبيلۀ بنى مخزوم و امام على از اين كار منصرف مى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با اين كار قصد آن داشته از يك طرف به خيال خود، امام را ساكت كند، همانگونه كه برخى را چنين كرد و از طرف ديگر در صورت موفقيت، چهرۀ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ميان مردم مخدوش و نهايتا اقدامات خود در بذل و بخشش از بيت المال و بهره گيرى شخصى از آن را توجيه كند اما ظاهرا او،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خوبى نشناخته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اقدامات مهم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عثمان، ايفاى نقش وساطت و ميانجيگرى بين ناراضيان و خليفه براى كنترل بحران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 راه اندك موفقيتى به دست نمى آورد؛ زيرا عثمان همواره به تعهدات خود عمل نمى كرد و باعث گسترش بحران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كدورتهايى ميان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باعث دورى آنها از يكديگر مى شد، عثمان هميشه دوست داشت به نحوى امام را در كنار خود ببيند تا او را از تنگناها و سختى ها نجات دهد و او را ياور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نيز در اين رابطه از موقعيت خويش براى مهار اعمال خودسرانه و مفسده آميز خليفه و هدايت وى براى جلوگيرى از وقوع فتنه و آشوب در جامعه بهره مى برد و علاوه بر آن مى توانست واسطۀ اين ناراضيان و خليفه باشد و سخنان و خواسته هاى آنان را به عثمان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نيز هرگاه دچار معضل و تنگنايى مى شد، براى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داده و او را فرا مى خواند، اما به رغم اين وساطت، به سبب پايبند نبودن عثمان به تعهدات خود،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اينكه بتواند در اين راه نقش مؤثرى ايفا كند روزبه روز نااميد و دلسرد مى شد و مى گفت ديگر هرگز به نزد او باز 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قدرى از وفا نكردن خليفه به عهد خويش در رنج بود كه در جمع يارانش، عمار و محمد بن ابوبكر،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خانه بنشينم، مى گويد مرا رها كردى و حق خويشاوندى را رعايت نكردى و اگر او را نصيحت كنم و او نيز تعهد كند، مروان او را به هر طرف كه بخواهد مى كشاند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العبر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براى همۀ مكانها اعم از قريه ها و آبادى هايى است كه در مسير مدينه به سمت نجد تا تهامه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روايتى جايى كه در مجاورت الرّمه به سمت مكه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خواستگارى از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خلافت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خواستگارى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دختر ابو جهل از جمله جنگهاى روانى مخالفان ايشان است كه آنان با ساختن چنين واقعه اى مى كوشيدند اعتبار و جايگاه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اذهان خدشه دار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آنكه تنها يكى دو منبع تاريخى بر اين امر اشاره كرده اند و تواترى در آن نيست، بايد گفت يكى از دشمنان سرسخت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جهل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آنكه اگرچه برخى از فرزندان وى به اسلام گراييدند، ولى آنان از جمله عكرمة بن ابى جهل از مخالفان بنى هاشم و بويژه خاندان ابو طالب و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چون پس از فتح مكه و يا مقارن آن اسلام آوردند، چندان جايگاه محكمى در اسلام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است كه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سبقت و جايگاه در اسلام و داشتن همسرى يكتا و بى نظير چون فاطمه دختر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بخواهد افتخار دامادى حضرت ختمى مرتبت را با دامادى يكى از سرسخت ترين دشمنان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 كفر يعنى ابو جهل هم طراز و كنار هم قرار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پذيرش اين روايت بايد ترديد كرد؛ زيرا بديهى است سندسازان عصر عباسى خواسته اند مشروعيتى دربارۀ حكومت خويش و آن هم از زبان خليفۀ دوم دست وپا كنند كه مواردى از اين دست فراوان است؛ زيرا يقينا ذكر دقيق صدوسى سال كه مقارن با ظهور دولت عباسى است، مى تواند بيانگر اين مطلب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 دانيم خليفۀ دوم هيچ گاه ادعاى پيش گويى و از اين قبيل مسائل را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اگرچه عباسيان در ابتداى دعوت خود بازگشت به اسلام راستين، زدودن نشانه ها و آثار انحرافى كه بنى اميه پديدار ساخته بودند، تساوى و برابرى همۀ نژادها و طبقات در اسلام،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شعار خود ساخته بودند، اما عملا در بخش عمدۀ خلافت خود همان راهى را رفتند كه بنى اميه رفته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الاصابة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 بجلى از رجال قبيلۀ بجليه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نقش مهم و مؤثرى در فتوحات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قادسيه و حيره فرماندهى سپاه را برعهده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 همان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نهاوند پس از كشته شدن نعمان بن مقرن به فرماندهى سپاه مسلمانان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دينورى، اخبار الطوال،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جنگهاى جمل و صفين در ركاب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داشت و چندين مرتبه از جانب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معاويه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ملاقاتهاى مكرر او با معاويه و سست اعتقادى او در پيروى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شد معاويه او را بفريبد و سرانجام او را از على جدا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به سبب خيانت او خانه اش را ويران ساخت و آتش 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عقبة بن ابى معيط برادر رضاعى عثمان و حاكم كوفه در دوران خلافت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جمله حاكمان فاسقى بود كه فسق و فجور عينى او باعث ايجاد طغيان و نارضايتى مردم كوفه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روزى در حالت مستى، نماز صبح را چهار ركعت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به او اعتراض كردند اظهار داشت بيشتر از آن هم مى توانم بخوانم و در مسجد در حالت نماز قى كرد، مردم بر او شوريدند و سنگبارانش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 همان كتاب،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او به خليفه شكايت و انگشتر آلودۀ او را كه بوى شراب مى داد، به عنوان شاهد ارائه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نهايتا پس از آنكه خليفه كوشيد از تعزير وى چشم پوشى كند،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خود حدّ شرب خمر را در مورد او اجرا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ناچار شد وليد را از كوفه عزل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روزگار خود را در دمشق به هدر دادى، كنايه از اين است كه به جاى آنكه در مدينه به خلافت و حكومت برسى در دمشق به آن دست يافته اى، اگرچه اكنون دير شده و كار بر تو مشكل شده است، باز هم بكوش تا از فرصت بهره جويى و به جاى جنگيدن كه ممكن است با كشته شدن تو كارى از كسى برنيايد،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بنويس و با مصالحه هدفت را پيش ببر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الاصابة فى تمييز الصحابة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نقل از الموفقيات آمده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بقيلة الاكبر الاشجعى از بنى بكر بن اشجع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خليفۀ دوم وقتى حاكمى را به مكانى ولايت مى داد، ابتداى كار، اموالش را محاسبه و ثبت مى كرد و زمانى كه او را عزل مى كرد باز اموال وى را محاسبه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 اموال تفاوت بسيار فاحشى ديده مى شد، نيمى از آن را مصادره كرده، به بيت المال مى سپرد و نيمى ديگر را براى او باقى مى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اين كار مشاطره گويند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نويره يكى از بزرگان و رؤساى قبايل بنى يربوع در يمن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ماجراى مرتدان و از دين برگشتگان، برخى نيز از دادن زكات به خليفۀ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كردند، لذا لشكرى به فرماندهى خالد بن وليد براى سركوبى آنان عازم يمن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آنكه مالك بن نويره اصرار داشت كه از دين برنگشته و مسلمان است، خالد بن وليد نمى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چند تن از همراهان خالد شهادت دادند كه او نماز خواند و حتى مالك اشاره كرد كه نماز مى خواند و حج به جا مى آورد، اما زكات به خليفه نخواهد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نپذيرفت و با او همانند ساير مرتدان برخورد كرد و او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خالد فرمان قتل مالك بن نويره را داد، مالك به خالد گفت تو اين كار را نمى كنى مگر به آن سبب كه به همسر من دست 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قتل مالك، خالد به همسر زيباى او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خالد باعث بيزارى برخى از صحابه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خبر آن به مدينه رسيد، عمر بن خطاب به ابوبكر شديدا انتقاد كرد و حتى خواستار عزل خالد از فرماندهى شد اما ابوبكر نپذيرفت و گفت شمشيرى را كه خداوند برافروخته به نيام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يعقوبى، همان كتاب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ديوان شعر او،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مغنى،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حكام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مغنى،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عمر و بن عبيد بن وهب بن مالك از شعراى حجازى عصر اموى است كه به ابا الحكم مكنى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شواهد المغنى،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المغنى،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اوقيه هفت مثقال است، يعنى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image" Target="media/image2.jpeg"/><Relationship Id="rId643" Type="http://schemas.openxmlformats.org/officeDocument/2006/relationships/image" Target="media/image2.jpeg"/><Relationship Id="rId644" Type="http://schemas.openxmlformats.org/officeDocument/2006/relationships/footer" Target="footer637.xml"/><Relationship Id="rId645" Type="http://schemas.openxmlformats.org/officeDocument/2006/relationships/footnotes" Target="footnotes.xml"/><Relationship Id="rId646" Type="http://schemas.openxmlformats.org/officeDocument/2006/relationships/numbering" Target="numbering.xml"/><Relationship Id="rId647" Type="http://schemas.openxmlformats.org/officeDocument/2006/relationships/fontTable" Target="fontTable.xml"/><Relationship Id="rId648" Type="http://schemas.openxmlformats.org/officeDocument/2006/relationships/settings" Target="settings.xml"/><Relationship Id="rId6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60833</Words>
  <Characters>218817</Characters>
  <CharactersWithSpaces>276923</CharactersWithSpaces>
  <Paragraphs>2920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2026-08-25T16:45:50Z</dcterms:created>
  <dc:creator>ghaemiyeh.com</dc:creator>
  <dc:description/>
  <dc:language>en-US</dc:language>
  <cp:lastModifiedBy/>
  <dcterms:modified xsi:type="dcterms:W3CDTF">2026-08-25T20:16:12Z</dcterms:modified>
  <cp:revision>1</cp:revision>
  <dc:subject/>
  <dc:title>ترجمه الأخبار الموفقیات</dc:title>
</cp:coreProperties>
</file>

<file path=docProps/custom.xml><?xml version="1.0" encoding="utf-8"?>
<Properties xmlns="http://schemas.openxmlformats.org/officeDocument/2006/custom-properties" xmlns:vt="http://schemas.openxmlformats.org/officeDocument/2006/docPropsVTypes"/>
</file>