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کاوشی نو در اخلاق اسلامی و شئون حکمت عملی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5776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75777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757773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757775_12804478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1757777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1757779_1280447820">
            <w:r>
              <w:rPr>
                <w:webHidden/>
                <w:rStyle w:val="IndexLink"/>
                <w:rtl w:val="true"/>
              </w:rPr>
              <w:t>اهميت علم اخلاق</w:t>
            </w:r>
            <w:r>
              <w:rPr>
                <w:rStyle w:val="IndexLink"/>
                <w:rtl w:val="true"/>
              </w:rPr>
              <w:tab/>
            </w:r>
            <w:r>
              <w:rPr>
                <w:rStyle w:val="IndexLink"/>
              </w:rPr>
              <w:t>13</w:t>
            </w:r>
          </w:hyperlink>
        </w:p>
        <w:p>
          <w:pPr>
            <w:pStyle w:val="Contents3"/>
            <w:tabs>
              <w:tab w:val="clear" w:pos="8459"/>
              <w:tab w:val="right" w:pos="9026" w:leader="dot"/>
            </w:tabs>
            <w:rPr/>
          </w:pPr>
          <w:hyperlink w:anchor="__RefHeading___Toc11757781_1280447820">
            <w:r>
              <w:rPr>
                <w:webHidden/>
                <w:rStyle w:val="IndexLink"/>
                <w:rtl w:val="true"/>
              </w:rPr>
              <w:t>سير تحول كتابهاى اخلاقى در فرهنگ اسلامى</w:t>
            </w:r>
            <w:r>
              <w:rPr>
                <w:rStyle w:val="IndexLink"/>
                <w:rtl w:val="true"/>
              </w:rPr>
              <w:tab/>
            </w:r>
            <w:r>
              <w:rPr>
                <w:rStyle w:val="IndexLink"/>
              </w:rPr>
              <w:t>16</w:t>
            </w:r>
          </w:hyperlink>
        </w:p>
        <w:p>
          <w:pPr>
            <w:pStyle w:val="Contents3"/>
            <w:tabs>
              <w:tab w:val="clear" w:pos="8459"/>
              <w:tab w:val="right" w:pos="9026" w:leader="dot"/>
            </w:tabs>
            <w:rPr/>
          </w:pPr>
          <w:hyperlink w:anchor="__RefHeading___Toc11757783_1280447820">
            <w:r>
              <w:rPr>
                <w:webHidden/>
                <w:rStyle w:val="IndexLink"/>
                <w:rtl w:val="true"/>
              </w:rPr>
              <w:t>روش نگارش كتابهاى اخلاقى مرجع</w:t>
            </w:r>
            <w:r>
              <w:rPr>
                <w:rStyle w:val="IndexLink"/>
                <w:rtl w:val="true"/>
              </w:rPr>
              <w:tab/>
            </w:r>
            <w:r>
              <w:rPr>
                <w:rStyle w:val="IndexLink"/>
              </w:rPr>
              <w:t>20</w:t>
            </w:r>
          </w:hyperlink>
        </w:p>
        <w:p>
          <w:pPr>
            <w:pStyle w:val="Contents3"/>
            <w:tabs>
              <w:tab w:val="clear" w:pos="8459"/>
              <w:tab w:val="right" w:pos="9026" w:leader="dot"/>
            </w:tabs>
            <w:rPr/>
          </w:pPr>
          <w:hyperlink w:anchor="__RefHeading___Toc11757785_1280447820">
            <w:r>
              <w:rPr>
                <w:webHidden/>
                <w:rStyle w:val="IndexLink"/>
                <w:rtl w:val="true"/>
              </w:rPr>
              <w:t>قدردانى و سپاس</w:t>
            </w:r>
            <w:r>
              <w:rPr>
                <w:rStyle w:val="IndexLink"/>
                <w:rtl w:val="true"/>
              </w:rPr>
              <w:tab/>
            </w:r>
            <w:r>
              <w:rPr>
                <w:rStyle w:val="IndexLink"/>
              </w:rPr>
              <w:t>27</w:t>
            </w:r>
          </w:hyperlink>
        </w:p>
        <w:p>
          <w:pPr>
            <w:pStyle w:val="Contents2"/>
            <w:tabs>
              <w:tab w:val="clear" w:pos="8743"/>
              <w:tab w:val="right" w:pos="9026" w:leader="dot"/>
            </w:tabs>
            <w:rPr/>
          </w:pPr>
          <w:hyperlink w:anchor="__RefHeading___Toc11757787_1280447820">
            <w:r>
              <w:rPr>
                <w:webHidden/>
                <w:rStyle w:val="IndexLink"/>
                <w:rtl w:val="true"/>
              </w:rPr>
              <w:t>فصل اول تعريف علم اخلاق</w:t>
            </w:r>
            <w:r>
              <w:rPr>
                <w:rStyle w:val="IndexLink"/>
                <w:rtl w:val="true"/>
              </w:rPr>
              <w:tab/>
            </w:r>
            <w:r>
              <w:rPr>
                <w:rStyle w:val="IndexLink"/>
              </w:rPr>
              <w:t>30</w:t>
            </w:r>
          </w:hyperlink>
        </w:p>
        <w:p>
          <w:pPr>
            <w:pStyle w:val="Contents3"/>
            <w:tabs>
              <w:tab w:val="clear" w:pos="8459"/>
              <w:tab w:val="right" w:pos="9026" w:leader="dot"/>
            </w:tabs>
            <w:rPr/>
          </w:pPr>
          <w:hyperlink w:anchor="__RefHeading___Toc11757789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757791_1280447820">
            <w:r>
              <w:rPr>
                <w:webHidden/>
                <w:rStyle w:val="IndexLink"/>
                <w:rtl w:val="true"/>
              </w:rPr>
              <w:t>تعريف علم اخلاق</w:t>
            </w:r>
            <w:r>
              <w:rPr>
                <w:rStyle w:val="IndexLink"/>
                <w:rtl w:val="true"/>
              </w:rPr>
              <w:tab/>
            </w:r>
            <w:r>
              <w:rPr>
                <w:rStyle w:val="IndexLink"/>
              </w:rPr>
              <w:t>32</w:t>
            </w:r>
          </w:hyperlink>
        </w:p>
        <w:p>
          <w:pPr>
            <w:pStyle w:val="Contents3"/>
            <w:tabs>
              <w:tab w:val="clear" w:pos="8459"/>
              <w:tab w:val="right" w:pos="9026" w:leader="dot"/>
            </w:tabs>
            <w:rPr/>
          </w:pPr>
          <w:hyperlink w:anchor="__RefHeading___Toc11757793_1280447820">
            <w:r>
              <w:rPr>
                <w:webHidden/>
                <w:rStyle w:val="IndexLink"/>
                <w:rtl w:val="true"/>
              </w:rPr>
              <w:t>اخلاق، از امور فطرى است</w:t>
            </w:r>
            <w:r>
              <w:rPr>
                <w:rStyle w:val="IndexLink"/>
                <w:rtl w:val="true"/>
              </w:rPr>
              <w:tab/>
            </w:r>
            <w:r>
              <w:rPr>
                <w:rStyle w:val="IndexLink"/>
              </w:rPr>
              <w:t>32</w:t>
            </w:r>
          </w:hyperlink>
        </w:p>
        <w:p>
          <w:pPr>
            <w:pStyle w:val="Contents3"/>
            <w:tabs>
              <w:tab w:val="clear" w:pos="8459"/>
              <w:tab w:val="right" w:pos="9026" w:leader="dot"/>
            </w:tabs>
            <w:rPr/>
          </w:pPr>
          <w:hyperlink w:anchor="__RefHeading___Toc11757795_1280447820">
            <w:r>
              <w:rPr>
                <w:webHidden/>
                <w:rStyle w:val="IndexLink"/>
                <w:rtl w:val="true"/>
              </w:rPr>
              <w:t>اخلاق، برخاسته از علم حضورى است</w:t>
            </w:r>
            <w:r>
              <w:rPr>
                <w:rStyle w:val="IndexLink"/>
                <w:rtl w:val="true"/>
              </w:rPr>
              <w:tab/>
            </w:r>
            <w:r>
              <w:rPr>
                <w:rStyle w:val="IndexLink"/>
              </w:rPr>
              <w:t>34</w:t>
            </w:r>
          </w:hyperlink>
        </w:p>
        <w:p>
          <w:pPr>
            <w:pStyle w:val="Contents3"/>
            <w:tabs>
              <w:tab w:val="clear" w:pos="8459"/>
              <w:tab w:val="right" w:pos="9026" w:leader="dot"/>
            </w:tabs>
            <w:rPr/>
          </w:pPr>
          <w:hyperlink w:anchor="__RefHeading___Toc11757797_1280447820">
            <w:r>
              <w:rPr>
                <w:webHidden/>
                <w:rStyle w:val="IndexLink"/>
                <w:rtl w:val="true"/>
              </w:rPr>
              <w:t>عقل نظرى و عقل عملى</w:t>
            </w:r>
            <w:r>
              <w:rPr>
                <w:rStyle w:val="IndexLink"/>
                <w:rtl w:val="true"/>
              </w:rPr>
              <w:tab/>
            </w:r>
            <w:r>
              <w:rPr>
                <w:rStyle w:val="IndexLink"/>
              </w:rPr>
              <w:t>34</w:t>
            </w:r>
          </w:hyperlink>
        </w:p>
        <w:p>
          <w:pPr>
            <w:pStyle w:val="Contents3"/>
            <w:tabs>
              <w:tab w:val="clear" w:pos="8459"/>
              <w:tab w:val="right" w:pos="9026" w:leader="dot"/>
            </w:tabs>
            <w:rPr/>
          </w:pPr>
          <w:hyperlink w:anchor="__RefHeading___Toc11757799_1280447820">
            <w:r>
              <w:rPr>
                <w:webHidden/>
                <w:rStyle w:val="IndexLink"/>
                <w:rtl w:val="true"/>
              </w:rPr>
              <w:t>اخلاق نظرى و اخلاق عملى</w:t>
            </w:r>
            <w:r>
              <w:rPr>
                <w:rStyle w:val="IndexLink"/>
                <w:rtl w:val="true"/>
              </w:rPr>
              <w:tab/>
            </w:r>
            <w:r>
              <w:rPr>
                <w:rStyle w:val="IndexLink"/>
              </w:rPr>
              <w:t>35</w:t>
            </w:r>
          </w:hyperlink>
        </w:p>
        <w:p>
          <w:pPr>
            <w:pStyle w:val="Contents3"/>
            <w:tabs>
              <w:tab w:val="clear" w:pos="8459"/>
              <w:tab w:val="right" w:pos="9026" w:leader="dot"/>
            </w:tabs>
            <w:rPr/>
          </w:pPr>
          <w:hyperlink w:anchor="__RefHeading___Toc11757801_1280447820">
            <w:r>
              <w:rPr>
                <w:webHidden/>
                <w:rStyle w:val="IndexLink"/>
                <w:rtl w:val="true"/>
              </w:rPr>
              <w:t>نسبيّت اخلاق و مطلق بودن آن</w:t>
            </w:r>
            <w:r>
              <w:rPr>
                <w:rStyle w:val="IndexLink"/>
                <w:rtl w:val="true"/>
              </w:rPr>
              <w:tab/>
            </w:r>
            <w:r>
              <w:rPr>
                <w:rStyle w:val="IndexLink"/>
              </w:rPr>
              <w:t>35</w:t>
            </w:r>
          </w:hyperlink>
        </w:p>
        <w:p>
          <w:pPr>
            <w:pStyle w:val="Contents3"/>
            <w:tabs>
              <w:tab w:val="clear" w:pos="8459"/>
              <w:tab w:val="right" w:pos="9026" w:leader="dot"/>
            </w:tabs>
            <w:rPr/>
          </w:pPr>
          <w:hyperlink w:anchor="__RefHeading___Toc11757803_1280447820">
            <w:r>
              <w:rPr>
                <w:webHidden/>
                <w:rStyle w:val="IndexLink"/>
                <w:rtl w:val="true"/>
              </w:rPr>
              <w:t>اخلاق، وسيلۀ نزديكى به خداى متعال</w:t>
            </w:r>
            <w:r>
              <w:rPr>
                <w:rStyle w:val="IndexLink"/>
                <w:rtl w:val="true"/>
              </w:rPr>
              <w:tab/>
            </w:r>
            <w:r>
              <w:rPr>
                <w:rStyle w:val="IndexLink"/>
              </w:rPr>
              <w:t>37</w:t>
            </w:r>
          </w:hyperlink>
        </w:p>
        <w:p>
          <w:pPr>
            <w:pStyle w:val="Contents2"/>
            <w:tabs>
              <w:tab w:val="clear" w:pos="8743"/>
              <w:tab w:val="right" w:pos="9026" w:leader="dot"/>
            </w:tabs>
            <w:rPr/>
          </w:pPr>
          <w:hyperlink w:anchor="__RefHeading___Toc11757805_1280447820">
            <w:r>
              <w:rPr>
                <w:webHidden/>
                <w:rStyle w:val="IndexLink"/>
                <w:rtl w:val="true"/>
              </w:rPr>
              <w:t>فصل دوم</w:t>
            </w:r>
            <w:r>
              <w:rPr>
                <w:rStyle w:val="IndexLink"/>
                <w:rtl w:val="true"/>
              </w:rPr>
              <w:t xml:space="preserve">: </w:t>
            </w:r>
            <w:r>
              <w:rPr>
                <w:rStyle w:val="IndexLink"/>
                <w:rtl w:val="true"/>
              </w:rPr>
              <w:t>موضوع علم اخلاق</w:t>
            </w:r>
            <w:r>
              <w:rPr>
                <w:rStyle w:val="IndexLink"/>
                <w:rtl w:val="true"/>
              </w:rPr>
              <w:tab/>
            </w:r>
            <w:r>
              <w:rPr>
                <w:rStyle w:val="IndexLink"/>
              </w:rPr>
              <w:t>40</w:t>
            </w:r>
          </w:hyperlink>
        </w:p>
        <w:p>
          <w:pPr>
            <w:pStyle w:val="Contents3"/>
            <w:tabs>
              <w:tab w:val="clear" w:pos="8459"/>
              <w:tab w:val="right" w:pos="9026" w:leader="dot"/>
            </w:tabs>
            <w:rPr/>
          </w:pPr>
          <w:hyperlink w:anchor="__RefHeading___Toc11757807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1757809_1280447820">
            <w:r>
              <w:rPr>
                <w:webHidden/>
                <w:rStyle w:val="IndexLink"/>
                <w:rtl w:val="true"/>
              </w:rPr>
              <w:t>موضوع علم اخلاق،</w:t>
            </w:r>
            <w:r>
              <w:rPr>
                <w:rStyle w:val="IndexLink"/>
                <w:rtl w:val="true"/>
              </w:rPr>
              <w:tab/>
            </w:r>
            <w:r>
              <w:rPr>
                <w:rStyle w:val="IndexLink"/>
              </w:rPr>
              <w:t>42</w:t>
            </w:r>
          </w:hyperlink>
        </w:p>
        <w:p>
          <w:pPr>
            <w:pStyle w:val="Contents3"/>
            <w:tabs>
              <w:tab w:val="clear" w:pos="8459"/>
              <w:tab w:val="right" w:pos="9026" w:leader="dot"/>
            </w:tabs>
            <w:rPr/>
          </w:pPr>
          <w:hyperlink w:anchor="__RefHeading___Toc11757811_1280447820">
            <w:r>
              <w:rPr>
                <w:webHidden/>
                <w:rStyle w:val="IndexLink"/>
                <w:rtl w:val="true"/>
              </w:rPr>
              <w:t>انسان چيست‌؟</w:t>
            </w:r>
            <w:r>
              <w:rPr>
                <w:rStyle w:val="IndexLink"/>
                <w:rtl w:val="true"/>
              </w:rPr>
              <w:tab/>
            </w:r>
            <w:r>
              <w:rPr>
                <w:rStyle w:val="IndexLink"/>
              </w:rPr>
              <w:t>42</w:t>
            </w:r>
          </w:hyperlink>
        </w:p>
        <w:p>
          <w:pPr>
            <w:pStyle w:val="Contents3"/>
            <w:tabs>
              <w:tab w:val="clear" w:pos="8459"/>
              <w:tab w:val="right" w:pos="9026" w:leader="dot"/>
            </w:tabs>
            <w:rPr/>
          </w:pPr>
          <w:hyperlink w:anchor="__RefHeading___Toc11757813_1280447820">
            <w:r>
              <w:rPr>
                <w:webHidden/>
                <w:rStyle w:val="IndexLink"/>
                <w:rtl w:val="true"/>
              </w:rPr>
              <w:t>جمع بين آياتى كه به انسان اختصاص دارد</w:t>
            </w:r>
            <w:r>
              <w:rPr>
                <w:rStyle w:val="IndexLink"/>
                <w:rtl w:val="true"/>
              </w:rPr>
              <w:tab/>
            </w:r>
            <w:r>
              <w:rPr>
                <w:rStyle w:val="IndexLink"/>
              </w:rPr>
              <w:t>48</w:t>
            </w:r>
          </w:hyperlink>
        </w:p>
        <w:p>
          <w:pPr>
            <w:pStyle w:val="Contents3"/>
            <w:tabs>
              <w:tab w:val="clear" w:pos="8459"/>
              <w:tab w:val="right" w:pos="9026" w:leader="dot"/>
            </w:tabs>
            <w:rPr/>
          </w:pPr>
          <w:hyperlink w:anchor="__RefHeading___Toc11757815_1280447820">
            <w:r>
              <w:rPr>
                <w:webHidden/>
                <w:rStyle w:val="IndexLink"/>
                <w:rtl w:val="true"/>
              </w:rPr>
              <w:t>تفاوت ميان انسان، فرشته و حيوان</w:t>
            </w:r>
            <w:r>
              <w:rPr>
                <w:rStyle w:val="IndexLink"/>
                <w:rtl w:val="true"/>
              </w:rPr>
              <w:tab/>
            </w:r>
            <w:r>
              <w:rPr>
                <w:rStyle w:val="IndexLink"/>
              </w:rPr>
              <w:t>51</w:t>
            </w:r>
          </w:hyperlink>
        </w:p>
        <w:p>
          <w:pPr>
            <w:pStyle w:val="Contents3"/>
            <w:tabs>
              <w:tab w:val="clear" w:pos="8459"/>
              <w:tab w:val="right" w:pos="9026" w:leader="dot"/>
            </w:tabs>
            <w:rPr/>
          </w:pPr>
          <w:hyperlink w:anchor="__RefHeading___Toc11757817_1280447820">
            <w:r>
              <w:rPr>
                <w:webHidden/>
                <w:rStyle w:val="IndexLink"/>
                <w:rtl w:val="true"/>
              </w:rPr>
              <w:t>تفاوت ميان فضايل و رذايل</w:t>
            </w:r>
            <w:r>
              <w:rPr>
                <w:rStyle w:val="IndexLink"/>
                <w:rtl w:val="true"/>
              </w:rPr>
              <w:tab/>
            </w:r>
            <w:r>
              <w:rPr>
                <w:rStyle w:val="IndexLink"/>
              </w:rPr>
              <w:t>51</w:t>
            </w:r>
          </w:hyperlink>
        </w:p>
        <w:p>
          <w:pPr>
            <w:pStyle w:val="Contents3"/>
            <w:tabs>
              <w:tab w:val="clear" w:pos="8459"/>
              <w:tab w:val="right" w:pos="9026" w:leader="dot"/>
            </w:tabs>
            <w:rPr/>
          </w:pPr>
          <w:hyperlink w:anchor="__RefHeading___Toc11757819_1280447820">
            <w:r>
              <w:rPr>
                <w:webHidden/>
                <w:rStyle w:val="IndexLink"/>
                <w:rtl w:val="true"/>
              </w:rPr>
              <w:t>نقدى بر نظريه علماى اخلاق</w:t>
            </w:r>
            <w:r>
              <w:rPr>
                <w:rStyle w:val="IndexLink"/>
                <w:rtl w:val="true"/>
              </w:rPr>
              <w:tab/>
            </w:r>
            <w:r>
              <w:rPr>
                <w:rStyle w:val="IndexLink"/>
              </w:rPr>
              <w:t>52</w:t>
            </w:r>
          </w:hyperlink>
        </w:p>
        <w:p>
          <w:pPr>
            <w:pStyle w:val="Contents3"/>
            <w:tabs>
              <w:tab w:val="clear" w:pos="8459"/>
              <w:tab w:val="right" w:pos="9026" w:leader="dot"/>
            </w:tabs>
            <w:rPr/>
          </w:pPr>
          <w:hyperlink w:anchor="__RefHeading___Toc11757821_1280447820">
            <w:r>
              <w:rPr>
                <w:webHidden/>
                <w:rStyle w:val="IndexLink"/>
                <w:rtl w:val="true"/>
              </w:rPr>
              <w:t>حسن و قبح عقلى</w:t>
            </w:r>
            <w:r>
              <w:rPr>
                <w:rStyle w:val="IndexLink"/>
                <w:rtl w:val="true"/>
              </w:rPr>
              <w:tab/>
            </w:r>
            <w:r>
              <w:rPr>
                <w:rStyle w:val="IndexLink"/>
              </w:rPr>
              <w:t>56</w:t>
            </w:r>
          </w:hyperlink>
        </w:p>
        <w:p>
          <w:pPr>
            <w:pStyle w:val="Contents3"/>
            <w:tabs>
              <w:tab w:val="clear" w:pos="8459"/>
              <w:tab w:val="right" w:pos="9026" w:leader="dot"/>
            </w:tabs>
            <w:rPr/>
          </w:pPr>
          <w:hyperlink w:anchor="__RefHeading___Toc11757823_1280447820">
            <w:r>
              <w:rPr>
                <w:webHidden/>
                <w:rStyle w:val="IndexLink"/>
                <w:rtl w:val="true"/>
              </w:rPr>
              <w:t>حركت به سوى حق تعالى</w:t>
            </w:r>
            <w:r>
              <w:rPr>
                <w:rStyle w:val="IndexLink"/>
                <w:rtl w:val="true"/>
              </w:rPr>
              <w:tab/>
            </w:r>
            <w:r>
              <w:rPr>
                <w:rStyle w:val="IndexLink"/>
              </w:rPr>
              <w:t>58</w:t>
            </w:r>
          </w:hyperlink>
        </w:p>
        <w:p>
          <w:pPr>
            <w:pStyle w:val="Contents2"/>
            <w:tabs>
              <w:tab w:val="clear" w:pos="8743"/>
              <w:tab w:val="right" w:pos="9026" w:leader="dot"/>
            </w:tabs>
            <w:rPr/>
          </w:pPr>
          <w:hyperlink w:anchor="__RefHeading___Toc11757825_1280447820">
            <w:r>
              <w:rPr>
                <w:webHidden/>
                <w:rStyle w:val="IndexLink"/>
                <w:rtl w:val="true"/>
              </w:rPr>
              <w:t>فصل سوم</w:t>
            </w:r>
            <w:r>
              <w:rPr>
                <w:rStyle w:val="IndexLink"/>
                <w:rtl w:val="true"/>
              </w:rPr>
              <w:t xml:space="preserve">: </w:t>
            </w:r>
            <w:r>
              <w:rPr>
                <w:rStyle w:val="IndexLink"/>
                <w:rtl w:val="true"/>
              </w:rPr>
              <w:t>فوايد علم اخلاق</w:t>
            </w:r>
            <w:r>
              <w:rPr>
                <w:rStyle w:val="IndexLink"/>
                <w:rtl w:val="true"/>
              </w:rPr>
              <w:tab/>
            </w:r>
            <w:r>
              <w:rPr>
                <w:rStyle w:val="IndexLink"/>
              </w:rPr>
              <w:t>65</w:t>
            </w:r>
          </w:hyperlink>
        </w:p>
        <w:p>
          <w:pPr>
            <w:pStyle w:val="Contents3"/>
            <w:tabs>
              <w:tab w:val="clear" w:pos="8459"/>
              <w:tab w:val="right" w:pos="9026" w:leader="dot"/>
            </w:tabs>
            <w:rPr/>
          </w:pPr>
          <w:hyperlink w:anchor="__RefHeading___Toc11757827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1757829_1280447820">
            <w:r>
              <w:rPr>
                <w:webHidden/>
                <w:rStyle w:val="IndexLink"/>
                <w:rtl w:val="true"/>
              </w:rPr>
              <w:t>فايده يكم</w:t>
            </w:r>
            <w:r>
              <w:rPr>
                <w:rStyle w:val="IndexLink"/>
                <w:rtl w:val="true"/>
              </w:rPr>
              <w:t xml:space="preserve">: </w:t>
            </w:r>
            <w:r>
              <w:rPr>
                <w:rStyle w:val="IndexLink"/>
                <w:rtl w:val="true"/>
              </w:rPr>
              <w:t>تجسم عمل</w:t>
            </w:r>
            <w:r>
              <w:rPr>
                <w:rStyle w:val="IndexLink"/>
                <w:rtl w:val="true"/>
              </w:rPr>
              <w:tab/>
            </w:r>
            <w:r>
              <w:rPr>
                <w:rStyle w:val="IndexLink"/>
              </w:rPr>
              <w:t>67</w:t>
            </w:r>
          </w:hyperlink>
        </w:p>
        <w:p>
          <w:pPr>
            <w:pStyle w:val="Contents4"/>
            <w:tabs>
              <w:tab w:val="clear" w:pos="8176"/>
              <w:tab w:val="right" w:pos="9026" w:leader="dot"/>
            </w:tabs>
            <w:rPr/>
          </w:pPr>
          <w:hyperlink w:anchor="__RefHeading___Toc11757831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757833_1280447820">
            <w:r>
              <w:rPr>
                <w:webHidden/>
                <w:rStyle w:val="IndexLink"/>
                <w:rtl w:val="true"/>
              </w:rPr>
              <w:t>تكمله</w:t>
            </w:r>
            <w:r>
              <w:rPr>
                <w:rStyle w:val="IndexLink"/>
                <w:rtl w:val="true"/>
              </w:rPr>
              <w:tab/>
            </w:r>
            <w:r>
              <w:rPr>
                <w:rStyle w:val="IndexLink"/>
              </w:rPr>
              <w:t>89</w:t>
            </w:r>
          </w:hyperlink>
        </w:p>
        <w:p>
          <w:pPr>
            <w:pStyle w:val="Contents4"/>
            <w:tabs>
              <w:tab w:val="clear" w:pos="8176"/>
              <w:tab w:val="right" w:pos="9026" w:leader="dot"/>
            </w:tabs>
            <w:rPr/>
          </w:pPr>
          <w:hyperlink w:anchor="__RefHeading___Toc11757835_1280447820">
            <w:r>
              <w:rPr>
                <w:webHidden/>
                <w:rStyle w:val="IndexLink"/>
                <w:rtl w:val="true"/>
              </w:rPr>
              <w:t>رفع اشكال درباره جاودانگى دوزخيان</w:t>
            </w:r>
            <w:r>
              <w:rPr>
                <w:rStyle w:val="IndexLink"/>
                <w:rtl w:val="true"/>
              </w:rPr>
              <w:tab/>
            </w:r>
            <w:r>
              <w:rPr>
                <w:rStyle w:val="IndexLink"/>
              </w:rPr>
              <w:t>102</w:t>
            </w:r>
          </w:hyperlink>
        </w:p>
        <w:p>
          <w:pPr>
            <w:pStyle w:val="Contents3"/>
            <w:tabs>
              <w:tab w:val="clear" w:pos="8459"/>
              <w:tab w:val="right" w:pos="9026" w:leader="dot"/>
            </w:tabs>
            <w:rPr/>
          </w:pPr>
          <w:hyperlink w:anchor="__RefHeading___Toc11757837_1280447820">
            <w:r>
              <w:rPr>
                <w:webHidden/>
                <w:rStyle w:val="IndexLink"/>
                <w:rtl w:val="true"/>
              </w:rPr>
              <w:t>فايده دوم</w:t>
            </w:r>
            <w:r>
              <w:rPr>
                <w:rStyle w:val="IndexLink"/>
                <w:rtl w:val="true"/>
              </w:rPr>
              <w:t xml:space="preserve">: </w:t>
            </w:r>
            <w:r>
              <w:rPr>
                <w:rStyle w:val="IndexLink"/>
                <w:rtl w:val="true"/>
              </w:rPr>
              <w:t>خاستگاه همۀ اعمال، ملكات و هويات است</w:t>
            </w:r>
            <w:r>
              <w:rPr>
                <w:rStyle w:val="IndexLink"/>
                <w:rtl w:val="true"/>
              </w:rPr>
              <w:t>.</w:t>
              <w:tab/>
            </w:r>
            <w:r>
              <w:rPr>
                <w:rStyle w:val="IndexLink"/>
              </w:rPr>
              <w:t>120</w:t>
            </w:r>
          </w:hyperlink>
        </w:p>
        <w:p>
          <w:pPr>
            <w:pStyle w:val="Contents3"/>
            <w:tabs>
              <w:tab w:val="clear" w:pos="8459"/>
              <w:tab w:val="right" w:pos="9026" w:leader="dot"/>
            </w:tabs>
            <w:rPr/>
          </w:pPr>
          <w:hyperlink w:anchor="__RefHeading___Toc11757839_1280447820">
            <w:r>
              <w:rPr>
                <w:webHidden/>
                <w:rStyle w:val="IndexLink"/>
                <w:rtl w:val="true"/>
              </w:rPr>
              <w:t>فايده سوم</w:t>
            </w:r>
            <w:r>
              <w:rPr>
                <w:rStyle w:val="IndexLink"/>
                <w:rtl w:val="true"/>
              </w:rPr>
              <w:t xml:space="preserve">: </w:t>
            </w:r>
            <w:r>
              <w:rPr>
                <w:rStyle w:val="IndexLink"/>
                <w:rtl w:val="true"/>
              </w:rPr>
              <w:t>تكيه علم سودمند بر فضايل</w:t>
            </w:r>
            <w:r>
              <w:rPr>
                <w:rStyle w:val="IndexLink"/>
                <w:rtl w:val="true"/>
              </w:rPr>
              <w:tab/>
            </w:r>
            <w:r>
              <w:rPr>
                <w:rStyle w:val="IndexLink"/>
              </w:rPr>
              <w:t>123</w:t>
            </w:r>
          </w:hyperlink>
        </w:p>
        <w:p>
          <w:pPr>
            <w:pStyle w:val="Contents4"/>
            <w:tabs>
              <w:tab w:val="clear" w:pos="8176"/>
              <w:tab w:val="right" w:pos="9026" w:leader="dot"/>
            </w:tabs>
            <w:rPr/>
          </w:pPr>
          <w:hyperlink w:anchor="__RefHeading___Toc11757841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1757843_1280447820">
            <w:r>
              <w:rPr>
                <w:webHidden/>
                <w:rStyle w:val="IndexLink"/>
                <w:rtl w:val="true"/>
              </w:rPr>
              <w:t>آياتى پيرامون عالِم غير مهذب</w:t>
            </w:r>
            <w:r>
              <w:rPr>
                <w:rStyle w:val="IndexLink"/>
                <w:rtl w:val="true"/>
              </w:rPr>
              <w:tab/>
            </w:r>
            <w:r>
              <w:rPr>
                <w:rStyle w:val="IndexLink"/>
              </w:rPr>
              <w:t>142</w:t>
            </w:r>
          </w:hyperlink>
        </w:p>
        <w:p>
          <w:pPr>
            <w:pStyle w:val="Contents4"/>
            <w:tabs>
              <w:tab w:val="clear" w:pos="8176"/>
              <w:tab w:val="right" w:pos="9026" w:leader="dot"/>
            </w:tabs>
            <w:rPr/>
          </w:pPr>
          <w:hyperlink w:anchor="__RefHeading___Toc11757845_1280447820">
            <w:r>
              <w:rPr>
                <w:webHidden/>
                <w:rStyle w:val="IndexLink"/>
                <w:rtl w:val="true"/>
              </w:rPr>
              <w:t>رواياتى پيرامون عالِم غير مهذب</w:t>
            </w:r>
            <w:r>
              <w:rPr>
                <w:rStyle w:val="IndexLink"/>
                <w:rtl w:val="true"/>
              </w:rPr>
              <w:tab/>
            </w:r>
            <w:r>
              <w:rPr>
                <w:rStyle w:val="IndexLink"/>
              </w:rPr>
              <w:t>146</w:t>
            </w:r>
          </w:hyperlink>
        </w:p>
        <w:p>
          <w:pPr>
            <w:pStyle w:val="Contents4"/>
            <w:tabs>
              <w:tab w:val="clear" w:pos="8176"/>
              <w:tab w:val="right" w:pos="9026" w:leader="dot"/>
            </w:tabs>
            <w:rPr/>
          </w:pPr>
          <w:hyperlink w:anchor="__RefHeading___Toc11757847_1280447820">
            <w:r>
              <w:rPr>
                <w:webHidden/>
                <w:rStyle w:val="IndexLink"/>
                <w:rtl w:val="true"/>
              </w:rPr>
              <w:t>آياتى پيرامون وابسته بودن علم به عمل</w:t>
            </w:r>
            <w:r>
              <w:rPr>
                <w:rStyle w:val="IndexLink"/>
                <w:rtl w:val="true"/>
              </w:rPr>
              <w:tab/>
            </w:r>
            <w:r>
              <w:rPr>
                <w:rStyle w:val="IndexLink"/>
              </w:rPr>
              <w:t>151</w:t>
            </w:r>
          </w:hyperlink>
        </w:p>
        <w:p>
          <w:pPr>
            <w:pStyle w:val="Contents4"/>
            <w:tabs>
              <w:tab w:val="clear" w:pos="8176"/>
              <w:tab w:val="right" w:pos="9026" w:leader="dot"/>
            </w:tabs>
            <w:rPr/>
          </w:pPr>
          <w:hyperlink w:anchor="__RefHeading___Toc11757849_1280447820">
            <w:r>
              <w:rPr>
                <w:webHidden/>
                <w:rStyle w:val="IndexLink"/>
                <w:rtl w:val="true"/>
              </w:rPr>
              <w:t>رواياتى پيرامون بسته بودن عمل به علم</w:t>
            </w:r>
            <w:r>
              <w:rPr>
                <w:rStyle w:val="IndexLink"/>
                <w:rtl w:val="true"/>
              </w:rPr>
              <w:tab/>
            </w:r>
            <w:r>
              <w:rPr>
                <w:rStyle w:val="IndexLink"/>
              </w:rPr>
              <w:t>154</w:t>
            </w:r>
          </w:hyperlink>
        </w:p>
        <w:p>
          <w:pPr>
            <w:pStyle w:val="Contents3"/>
            <w:tabs>
              <w:tab w:val="clear" w:pos="8459"/>
              <w:tab w:val="right" w:pos="9026" w:leader="dot"/>
            </w:tabs>
            <w:rPr/>
          </w:pPr>
          <w:hyperlink w:anchor="__RefHeading___Toc11757851_1280447820">
            <w:r>
              <w:rPr>
                <w:webHidden/>
                <w:rStyle w:val="IndexLink"/>
                <w:rtl w:val="true"/>
              </w:rPr>
              <w:t>فايدۀ چهارم</w:t>
            </w:r>
            <w:r>
              <w:rPr>
                <w:rStyle w:val="IndexLink"/>
                <w:rtl w:val="true"/>
              </w:rPr>
              <w:t xml:space="preserve">: </w:t>
            </w:r>
            <w:r>
              <w:rPr>
                <w:rStyle w:val="IndexLink"/>
                <w:rtl w:val="true"/>
              </w:rPr>
              <w:t>وابسته بودن عبوديت بر فضايل</w:t>
            </w:r>
            <w:r>
              <w:rPr>
                <w:rStyle w:val="IndexLink"/>
                <w:rtl w:val="true"/>
              </w:rPr>
              <w:tab/>
            </w:r>
            <w:r>
              <w:rPr>
                <w:rStyle w:val="IndexLink"/>
              </w:rPr>
              <w:t>158</w:t>
            </w:r>
          </w:hyperlink>
        </w:p>
        <w:p>
          <w:pPr>
            <w:pStyle w:val="Contents3"/>
            <w:tabs>
              <w:tab w:val="clear" w:pos="8459"/>
              <w:tab w:val="right" w:pos="9026" w:leader="dot"/>
            </w:tabs>
            <w:rPr/>
          </w:pPr>
          <w:hyperlink w:anchor="__RefHeading___Toc11757853_1280447820">
            <w:r>
              <w:rPr>
                <w:webHidden/>
                <w:rStyle w:val="IndexLink"/>
                <w:rtl w:val="true"/>
              </w:rPr>
              <w:t>پى نوشتها</w:t>
            </w:r>
            <w:r>
              <w:rPr>
                <w:rStyle w:val="IndexLink"/>
                <w:rtl w:val="true"/>
              </w:rPr>
              <w:tab/>
            </w:r>
            <w:r>
              <w:rPr>
                <w:rStyle w:val="IndexLink"/>
              </w:rPr>
              <w:t>167</w:t>
            </w:r>
          </w:hyperlink>
        </w:p>
        <w:p>
          <w:pPr>
            <w:pStyle w:val="Contents2"/>
            <w:tabs>
              <w:tab w:val="clear" w:pos="8743"/>
              <w:tab w:val="right" w:pos="9026" w:leader="dot"/>
            </w:tabs>
            <w:rPr/>
          </w:pPr>
          <w:hyperlink w:anchor="__RefHeading___Toc11757855_1280447820">
            <w:r>
              <w:rPr>
                <w:webHidden/>
                <w:rStyle w:val="IndexLink"/>
                <w:rtl w:val="true"/>
              </w:rPr>
              <w:t>فصل چهارم</w:t>
            </w:r>
            <w:r>
              <w:rPr>
                <w:rStyle w:val="IndexLink"/>
                <w:rtl w:val="true"/>
              </w:rPr>
              <w:t xml:space="preserve">: </w:t>
            </w:r>
            <w:r>
              <w:rPr>
                <w:rStyle w:val="IndexLink"/>
                <w:rtl w:val="true"/>
              </w:rPr>
              <w:t>دلايل ضرورت پاكسازى نفس</w:t>
            </w:r>
            <w:r>
              <w:rPr>
                <w:rStyle w:val="IndexLink"/>
                <w:rtl w:val="true"/>
              </w:rPr>
              <w:tab/>
            </w:r>
            <w:r>
              <w:rPr>
                <w:rStyle w:val="IndexLink"/>
              </w:rPr>
              <w:t>183</w:t>
            </w:r>
          </w:hyperlink>
        </w:p>
        <w:p>
          <w:pPr>
            <w:pStyle w:val="Contents3"/>
            <w:tabs>
              <w:tab w:val="clear" w:pos="8459"/>
              <w:tab w:val="right" w:pos="9026" w:leader="dot"/>
            </w:tabs>
            <w:rPr/>
          </w:pPr>
          <w:hyperlink w:anchor="__RefHeading___Toc11757857_12804478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1757859_1280447820">
            <w:r>
              <w:rPr>
                <w:webHidden/>
                <w:rStyle w:val="IndexLink"/>
                <w:rtl w:val="true"/>
              </w:rPr>
              <w:t>ضرورت پاكسازى نفس</w:t>
            </w:r>
            <w:r>
              <w:rPr>
                <w:rStyle w:val="IndexLink"/>
                <w:rtl w:val="true"/>
              </w:rPr>
              <w:tab/>
            </w:r>
            <w:r>
              <w:rPr>
                <w:rStyle w:val="IndexLink"/>
              </w:rPr>
              <w:t>185</w:t>
            </w:r>
          </w:hyperlink>
        </w:p>
        <w:p>
          <w:pPr>
            <w:pStyle w:val="Contents4"/>
            <w:tabs>
              <w:tab w:val="clear" w:pos="8176"/>
              <w:tab w:val="right" w:pos="9026" w:leader="dot"/>
            </w:tabs>
            <w:rPr/>
          </w:pPr>
          <w:hyperlink w:anchor="__RefHeading___Toc11757861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1757863_1280447820">
            <w:r>
              <w:rPr>
                <w:webHidden/>
                <w:rStyle w:val="IndexLink"/>
              </w:rPr>
              <w:t>1</w:t>
            </w:r>
            <w:r>
              <w:rPr>
                <w:rStyle w:val="IndexLink"/>
                <w:rtl w:val="true"/>
              </w:rPr>
              <w:t xml:space="preserve">. </w:t>
            </w:r>
            <w:r>
              <w:rPr>
                <w:rStyle w:val="IndexLink"/>
                <w:rtl w:val="true"/>
              </w:rPr>
              <w:t>كتاب</w:t>
            </w:r>
            <w:r>
              <w:rPr>
                <w:rStyle w:val="IndexLink"/>
                <w:rtl w:val="true"/>
              </w:rPr>
              <w:tab/>
            </w:r>
            <w:r>
              <w:rPr>
                <w:rStyle w:val="IndexLink"/>
              </w:rPr>
              <w:t>185</w:t>
            </w:r>
          </w:hyperlink>
        </w:p>
        <w:p>
          <w:pPr>
            <w:pStyle w:val="Contents5"/>
            <w:tabs>
              <w:tab w:val="clear" w:pos="7892"/>
              <w:tab w:val="right" w:pos="9026" w:leader="dot"/>
            </w:tabs>
            <w:rPr/>
          </w:pPr>
          <w:hyperlink w:anchor="__RefHeading___Toc11757865_12804478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757867_1280447820">
            <w:r>
              <w:rPr>
                <w:webHidden/>
                <w:rStyle w:val="IndexLink"/>
                <w:rtl w:val="true"/>
              </w:rPr>
              <w:t>چرا قرآن اين چنين بر اخلاق پاى مى فشارد؟</w:t>
            </w:r>
            <w:r>
              <w:rPr>
                <w:rStyle w:val="IndexLink"/>
                <w:rtl w:val="true"/>
              </w:rPr>
              <w:tab/>
            </w:r>
            <w:r>
              <w:rPr>
                <w:rStyle w:val="IndexLink"/>
              </w:rPr>
              <w:t>187</w:t>
            </w:r>
          </w:hyperlink>
        </w:p>
        <w:p>
          <w:pPr>
            <w:pStyle w:val="Contents4"/>
            <w:tabs>
              <w:tab w:val="clear" w:pos="8176"/>
              <w:tab w:val="right" w:pos="9026" w:leader="dot"/>
            </w:tabs>
            <w:rPr/>
          </w:pPr>
          <w:hyperlink w:anchor="__RefHeading___Toc11757869_1280447820">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191</w:t>
            </w:r>
          </w:hyperlink>
        </w:p>
        <w:p>
          <w:pPr>
            <w:pStyle w:val="Contents4"/>
            <w:tabs>
              <w:tab w:val="clear" w:pos="8176"/>
              <w:tab w:val="right" w:pos="9026" w:leader="dot"/>
            </w:tabs>
            <w:rPr/>
          </w:pPr>
          <w:hyperlink w:anchor="__RefHeading___Toc11757871_1280447820">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196</w:t>
            </w:r>
          </w:hyperlink>
        </w:p>
        <w:p>
          <w:pPr>
            <w:pStyle w:val="Contents4"/>
            <w:tabs>
              <w:tab w:val="clear" w:pos="8176"/>
              <w:tab w:val="right" w:pos="9026" w:leader="dot"/>
            </w:tabs>
            <w:rPr/>
          </w:pPr>
          <w:hyperlink w:anchor="__RefHeading___Toc11757873_1280447820">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203</w:t>
            </w:r>
          </w:hyperlink>
        </w:p>
        <w:p>
          <w:pPr>
            <w:pStyle w:val="Contents2"/>
            <w:tabs>
              <w:tab w:val="clear" w:pos="8743"/>
              <w:tab w:val="right" w:pos="9026" w:leader="dot"/>
            </w:tabs>
            <w:rPr/>
          </w:pPr>
          <w:hyperlink w:anchor="__RefHeading___Toc11757875_1280447820">
            <w:r>
              <w:rPr>
                <w:webHidden/>
                <w:rStyle w:val="IndexLink"/>
                <w:rtl w:val="true"/>
              </w:rPr>
              <w:t>فصل پنجم چگونگى تزكيه</w:t>
            </w:r>
            <w:r>
              <w:rPr>
                <w:rStyle w:val="IndexLink"/>
                <w:rtl w:val="true"/>
              </w:rPr>
              <w:tab/>
            </w:r>
            <w:r>
              <w:rPr>
                <w:rStyle w:val="IndexLink"/>
              </w:rPr>
              <w:t>211</w:t>
            </w:r>
          </w:hyperlink>
        </w:p>
        <w:p>
          <w:pPr>
            <w:pStyle w:val="Contents3"/>
            <w:tabs>
              <w:tab w:val="clear" w:pos="8459"/>
              <w:tab w:val="right" w:pos="9026" w:leader="dot"/>
            </w:tabs>
            <w:rPr/>
          </w:pPr>
          <w:hyperlink w:anchor="__RefHeading___Toc11757877_12804478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1757879_1280447820">
            <w:r>
              <w:rPr>
                <w:webHidden/>
                <w:rStyle w:val="IndexLink"/>
                <w:rtl w:val="true"/>
              </w:rPr>
              <w:t>مقدّمه</w:t>
            </w:r>
            <w:r>
              <w:rPr>
                <w:rStyle w:val="IndexLink"/>
                <w:rtl w:val="true"/>
              </w:rPr>
              <w:tab/>
            </w:r>
            <w:r>
              <w:rPr>
                <w:rStyle w:val="IndexLink"/>
              </w:rPr>
              <w:t>213</w:t>
            </w:r>
          </w:hyperlink>
        </w:p>
        <w:p>
          <w:pPr>
            <w:pStyle w:val="Contents3"/>
            <w:tabs>
              <w:tab w:val="clear" w:pos="8459"/>
              <w:tab w:val="right" w:pos="9026" w:leader="dot"/>
            </w:tabs>
            <w:rPr/>
          </w:pPr>
          <w:hyperlink w:anchor="__RefHeading___Toc11757881_1280447820">
            <w:r>
              <w:rPr>
                <w:webHidden/>
                <w:rStyle w:val="IndexLink"/>
                <w:rtl w:val="true"/>
              </w:rPr>
              <w:t>شيوه هاى پاك كردن نفس از پلشتيها</w:t>
            </w:r>
            <w:r>
              <w:rPr>
                <w:rStyle w:val="IndexLink"/>
                <w:rtl w:val="true"/>
              </w:rPr>
              <w:tab/>
            </w:r>
            <w:r>
              <w:rPr>
                <w:rStyle w:val="IndexLink"/>
              </w:rPr>
              <w:t>230</w:t>
            </w:r>
          </w:hyperlink>
        </w:p>
        <w:p>
          <w:pPr>
            <w:pStyle w:val="Contents4"/>
            <w:tabs>
              <w:tab w:val="clear" w:pos="8176"/>
              <w:tab w:val="right" w:pos="9026" w:leader="dot"/>
            </w:tabs>
            <w:rPr/>
          </w:pPr>
          <w:hyperlink w:anchor="__RefHeading___Toc11757883_128044782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1757885_1280447820">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231</w:t>
            </w:r>
          </w:hyperlink>
        </w:p>
        <w:p>
          <w:pPr>
            <w:pStyle w:val="Contents5"/>
            <w:tabs>
              <w:tab w:val="clear" w:pos="7892"/>
              <w:tab w:val="right" w:pos="9026" w:leader="dot"/>
            </w:tabs>
            <w:rPr/>
          </w:pPr>
          <w:hyperlink w:anchor="__RefHeading___Toc11757887_128044782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1757889_1280447820">
            <w:r>
              <w:rPr>
                <w:webHidden/>
                <w:rStyle w:val="IndexLink"/>
                <w:rtl w:val="true"/>
              </w:rPr>
              <w:t>آياتى در پيرامون مخالفت با هوى وهوس</w:t>
            </w:r>
            <w:r>
              <w:rPr>
                <w:rStyle w:val="IndexLink"/>
                <w:rtl w:val="true"/>
              </w:rPr>
              <w:tab/>
            </w:r>
            <w:r>
              <w:rPr>
                <w:rStyle w:val="IndexLink"/>
              </w:rPr>
              <w:t>236</w:t>
            </w:r>
          </w:hyperlink>
        </w:p>
        <w:p>
          <w:pPr>
            <w:pStyle w:val="Contents5"/>
            <w:tabs>
              <w:tab w:val="clear" w:pos="7892"/>
              <w:tab w:val="right" w:pos="9026" w:leader="dot"/>
            </w:tabs>
            <w:rPr/>
          </w:pPr>
          <w:hyperlink w:anchor="__RefHeading___Toc11757891_1280447820">
            <w:r>
              <w:rPr>
                <w:webHidden/>
                <w:rStyle w:val="IndexLink"/>
                <w:rtl w:val="true"/>
              </w:rPr>
              <w:t>رواياتى در پيرامون مخالفت با هوى و هوس</w:t>
            </w:r>
            <w:r>
              <w:rPr>
                <w:rStyle w:val="IndexLink"/>
                <w:rtl w:val="true"/>
              </w:rPr>
              <w:tab/>
            </w:r>
            <w:r>
              <w:rPr>
                <w:rStyle w:val="IndexLink"/>
              </w:rPr>
              <w:t>237</w:t>
            </w:r>
          </w:hyperlink>
        </w:p>
        <w:p>
          <w:pPr>
            <w:pStyle w:val="Contents5"/>
            <w:tabs>
              <w:tab w:val="clear" w:pos="7892"/>
              <w:tab w:val="right" w:pos="9026" w:leader="dot"/>
            </w:tabs>
            <w:rPr/>
          </w:pPr>
          <w:hyperlink w:anchor="__RefHeading___Toc11757893_1280447820">
            <w:r>
              <w:rPr>
                <w:webHidden/>
                <w:rStyle w:val="IndexLink"/>
                <w:rtl w:val="true"/>
              </w:rPr>
              <w:t>آياتى پيرامون تقوا</w:t>
            </w:r>
            <w:r>
              <w:rPr>
                <w:rStyle w:val="IndexLink"/>
                <w:rtl w:val="true"/>
              </w:rPr>
              <w:tab/>
            </w:r>
            <w:r>
              <w:rPr>
                <w:rStyle w:val="IndexLink"/>
              </w:rPr>
              <w:t>238</w:t>
            </w:r>
          </w:hyperlink>
        </w:p>
        <w:p>
          <w:pPr>
            <w:pStyle w:val="Contents5"/>
            <w:tabs>
              <w:tab w:val="clear" w:pos="7892"/>
              <w:tab w:val="right" w:pos="9026" w:leader="dot"/>
            </w:tabs>
            <w:rPr/>
          </w:pPr>
          <w:hyperlink w:anchor="__RefHeading___Toc11757895_1280447820">
            <w:r>
              <w:rPr>
                <w:webHidden/>
                <w:rStyle w:val="IndexLink"/>
                <w:rtl w:val="true"/>
              </w:rPr>
              <w:t>رواياتى پيرامون تقوا</w:t>
            </w:r>
            <w:r>
              <w:rPr>
                <w:rStyle w:val="IndexLink"/>
                <w:rtl w:val="true"/>
              </w:rPr>
              <w:tab/>
            </w:r>
            <w:r>
              <w:rPr>
                <w:rStyle w:val="IndexLink"/>
              </w:rPr>
              <w:t>241</w:t>
            </w:r>
          </w:hyperlink>
        </w:p>
        <w:p>
          <w:pPr>
            <w:pStyle w:val="Contents4"/>
            <w:tabs>
              <w:tab w:val="clear" w:pos="8176"/>
              <w:tab w:val="right" w:pos="9026" w:leader="dot"/>
            </w:tabs>
            <w:rPr/>
          </w:pPr>
          <w:hyperlink w:anchor="__RefHeading___Toc11757897_1280447820">
            <w:r>
              <w:rPr>
                <w:webHidden/>
                <w:rStyle w:val="IndexLink"/>
              </w:rPr>
              <w:t>2</w:t>
            </w:r>
            <w:r>
              <w:rPr>
                <w:rStyle w:val="IndexLink"/>
                <w:rtl w:val="true"/>
              </w:rPr>
              <w:t xml:space="preserve">. </w:t>
            </w:r>
            <w:r>
              <w:rPr>
                <w:rStyle w:val="IndexLink"/>
                <w:rtl w:val="true"/>
              </w:rPr>
              <w:t>مراقبت</w:t>
            </w:r>
            <w:r>
              <w:rPr>
                <w:rStyle w:val="IndexLink"/>
                <w:rtl w:val="true"/>
              </w:rPr>
              <w:tab/>
            </w:r>
            <w:r>
              <w:rPr>
                <w:rStyle w:val="IndexLink"/>
              </w:rPr>
              <w:t>245</w:t>
            </w:r>
          </w:hyperlink>
        </w:p>
        <w:p>
          <w:pPr>
            <w:pStyle w:val="Contents5"/>
            <w:tabs>
              <w:tab w:val="clear" w:pos="7892"/>
              <w:tab w:val="right" w:pos="9026" w:leader="dot"/>
            </w:tabs>
            <w:rPr/>
          </w:pPr>
          <w:hyperlink w:anchor="__RefHeading___Toc11757899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1757901_1280447820">
            <w:r>
              <w:rPr>
                <w:webHidden/>
                <w:rStyle w:val="IndexLink"/>
                <w:rtl w:val="true"/>
              </w:rPr>
              <w:t>رواياتى پيرامون مراقبت</w:t>
            </w:r>
            <w:r>
              <w:rPr>
                <w:rStyle w:val="IndexLink"/>
                <w:rtl w:val="true"/>
              </w:rPr>
              <w:tab/>
            </w:r>
            <w:r>
              <w:rPr>
                <w:rStyle w:val="IndexLink"/>
              </w:rPr>
              <w:t>247</w:t>
            </w:r>
          </w:hyperlink>
        </w:p>
        <w:p>
          <w:pPr>
            <w:pStyle w:val="Contents5"/>
            <w:tabs>
              <w:tab w:val="clear" w:pos="7892"/>
              <w:tab w:val="right" w:pos="9026" w:leader="dot"/>
            </w:tabs>
            <w:rPr/>
          </w:pPr>
          <w:hyperlink w:anchor="__RefHeading___Toc11757903_1280447820">
            <w:r>
              <w:rPr>
                <w:webHidden/>
                <w:rStyle w:val="IndexLink"/>
                <w:rtl w:val="true"/>
              </w:rPr>
              <w:t>مراقبت به مفهومى ديگر</w:t>
            </w:r>
            <w:r>
              <w:rPr>
                <w:rStyle w:val="IndexLink"/>
                <w:rtl w:val="true"/>
              </w:rPr>
              <w:tab/>
            </w:r>
            <w:r>
              <w:rPr>
                <w:rStyle w:val="IndexLink"/>
              </w:rPr>
              <w:t>251</w:t>
            </w:r>
          </w:hyperlink>
        </w:p>
        <w:p>
          <w:pPr>
            <w:pStyle w:val="Contents5"/>
            <w:tabs>
              <w:tab w:val="clear" w:pos="7892"/>
              <w:tab w:val="right" w:pos="9026" w:leader="dot"/>
            </w:tabs>
            <w:rPr/>
          </w:pPr>
          <w:hyperlink w:anchor="__RefHeading___Toc11757905_1280447820">
            <w:r>
              <w:rPr>
                <w:webHidden/>
                <w:rStyle w:val="IndexLink"/>
                <w:rtl w:val="true"/>
              </w:rPr>
              <w:t>رواياتى پيرامون مراقبت به مفهوم دوم</w:t>
            </w:r>
            <w:r>
              <w:rPr>
                <w:rStyle w:val="IndexLink"/>
                <w:rtl w:val="true"/>
              </w:rPr>
              <w:tab/>
            </w:r>
            <w:r>
              <w:rPr>
                <w:rStyle w:val="IndexLink"/>
              </w:rPr>
              <w:t>255</w:t>
            </w:r>
          </w:hyperlink>
        </w:p>
        <w:p>
          <w:pPr>
            <w:pStyle w:val="Contents5"/>
            <w:tabs>
              <w:tab w:val="clear" w:pos="7892"/>
              <w:tab w:val="right" w:pos="9026" w:leader="dot"/>
            </w:tabs>
            <w:rPr/>
          </w:pPr>
          <w:hyperlink w:anchor="__RefHeading___Toc11757907_1280447820">
            <w:r>
              <w:rPr>
                <w:webHidden/>
                <w:rStyle w:val="IndexLink"/>
                <w:rtl w:val="true"/>
              </w:rPr>
              <w:t>مراقبت به وسيله استاد</w:t>
            </w:r>
            <w:r>
              <w:rPr>
                <w:rStyle w:val="IndexLink"/>
                <w:rtl w:val="true"/>
              </w:rPr>
              <w:tab/>
            </w:r>
            <w:r>
              <w:rPr>
                <w:rStyle w:val="IndexLink"/>
              </w:rPr>
              <w:t>265</w:t>
            </w:r>
          </w:hyperlink>
        </w:p>
        <w:p>
          <w:pPr>
            <w:pStyle w:val="Contents5"/>
            <w:tabs>
              <w:tab w:val="clear" w:pos="7892"/>
              <w:tab w:val="right" w:pos="9026" w:leader="dot"/>
            </w:tabs>
            <w:rPr/>
          </w:pPr>
          <w:hyperlink w:anchor="__RefHeading___Toc11757909_1280447820">
            <w:r>
              <w:rPr>
                <w:webHidden/>
                <w:rStyle w:val="IndexLink"/>
                <w:rtl w:val="true"/>
              </w:rPr>
              <w:t>مراقبت به وسيله دوست</w:t>
            </w:r>
            <w:r>
              <w:rPr>
                <w:rStyle w:val="IndexLink"/>
                <w:rtl w:val="true"/>
              </w:rPr>
              <w:tab/>
            </w:r>
            <w:r>
              <w:rPr>
                <w:rStyle w:val="IndexLink"/>
              </w:rPr>
              <w:t>279</w:t>
            </w:r>
          </w:hyperlink>
        </w:p>
        <w:p>
          <w:pPr>
            <w:pStyle w:val="Contents5"/>
            <w:tabs>
              <w:tab w:val="clear" w:pos="7892"/>
              <w:tab w:val="right" w:pos="9026" w:leader="dot"/>
            </w:tabs>
            <w:rPr/>
          </w:pPr>
          <w:hyperlink w:anchor="__RefHeading___Toc11757911_1280447820">
            <w:r>
              <w:rPr>
                <w:webHidden/>
                <w:rStyle w:val="IndexLink"/>
                <w:rtl w:val="true"/>
              </w:rPr>
              <w:t>آياتى پيرامون مراقبت به وسيله دوست</w:t>
            </w:r>
            <w:r>
              <w:rPr>
                <w:rStyle w:val="IndexLink"/>
                <w:rtl w:val="true"/>
              </w:rPr>
              <w:tab/>
            </w:r>
            <w:r>
              <w:rPr>
                <w:rStyle w:val="IndexLink"/>
              </w:rPr>
              <w:t>280</w:t>
            </w:r>
          </w:hyperlink>
        </w:p>
        <w:p>
          <w:pPr>
            <w:pStyle w:val="Contents5"/>
            <w:tabs>
              <w:tab w:val="clear" w:pos="7892"/>
              <w:tab w:val="right" w:pos="9026" w:leader="dot"/>
            </w:tabs>
            <w:rPr/>
          </w:pPr>
          <w:hyperlink w:anchor="__RefHeading___Toc11757913_1280447820">
            <w:r>
              <w:rPr>
                <w:webHidden/>
                <w:rStyle w:val="IndexLink"/>
                <w:rtl w:val="true"/>
              </w:rPr>
              <w:t>رواياتى پيرامون مراقبت به وسيله دوست</w:t>
            </w:r>
            <w:r>
              <w:rPr>
                <w:rStyle w:val="IndexLink"/>
                <w:rtl w:val="true"/>
              </w:rPr>
              <w:tab/>
            </w:r>
            <w:r>
              <w:rPr>
                <w:rStyle w:val="IndexLink"/>
              </w:rPr>
              <w:t>282</w:t>
            </w:r>
          </w:hyperlink>
        </w:p>
        <w:p>
          <w:pPr>
            <w:pStyle w:val="Contents4"/>
            <w:tabs>
              <w:tab w:val="clear" w:pos="8176"/>
              <w:tab w:val="right" w:pos="9026" w:leader="dot"/>
            </w:tabs>
            <w:rPr/>
          </w:pPr>
          <w:hyperlink w:anchor="__RefHeading___Toc11757915_1280447820">
            <w:r>
              <w:rPr>
                <w:webHidden/>
                <w:rStyle w:val="IndexLink"/>
              </w:rPr>
              <w:t>3</w:t>
            </w:r>
            <w:r>
              <w:rPr>
                <w:rStyle w:val="IndexLink"/>
                <w:rtl w:val="true"/>
              </w:rPr>
              <w:t xml:space="preserve"> </w:t>
            </w:r>
            <w:r>
              <w:rPr>
                <w:rStyle w:val="IndexLink"/>
                <w:rtl w:val="true"/>
              </w:rPr>
              <w:t>پندى از سير درتاريخ</w:t>
            </w:r>
            <w:r>
              <w:rPr>
                <w:rStyle w:val="IndexLink"/>
                <w:rtl w:val="true"/>
              </w:rPr>
              <w:tab/>
            </w:r>
            <w:r>
              <w:rPr>
                <w:rStyle w:val="IndexLink"/>
              </w:rPr>
              <w:t>290</w:t>
            </w:r>
          </w:hyperlink>
        </w:p>
        <w:p>
          <w:pPr>
            <w:pStyle w:val="Contents5"/>
            <w:tabs>
              <w:tab w:val="clear" w:pos="7892"/>
              <w:tab w:val="right" w:pos="9026" w:leader="dot"/>
            </w:tabs>
            <w:rPr/>
          </w:pPr>
          <w:hyperlink w:anchor="__RefHeading___Toc11757917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1757919_1280447820">
            <w:r>
              <w:rPr>
                <w:webHidden/>
                <w:rStyle w:val="IndexLink"/>
                <w:rtl w:val="true"/>
              </w:rPr>
              <w:t>آياتى پيرامون پندآموزى از سير در تاريخ</w:t>
            </w:r>
            <w:r>
              <w:rPr>
                <w:rStyle w:val="IndexLink"/>
                <w:rtl w:val="true"/>
              </w:rPr>
              <w:tab/>
            </w:r>
            <w:r>
              <w:rPr>
                <w:rStyle w:val="IndexLink"/>
              </w:rPr>
              <w:t>301</w:t>
            </w:r>
          </w:hyperlink>
        </w:p>
        <w:p>
          <w:pPr>
            <w:pStyle w:val="Contents4"/>
            <w:tabs>
              <w:tab w:val="clear" w:pos="8176"/>
              <w:tab w:val="right" w:pos="9026" w:leader="dot"/>
            </w:tabs>
            <w:rPr/>
          </w:pPr>
          <w:hyperlink w:anchor="__RefHeading___Toc11757921_1280447820">
            <w:r>
              <w:rPr>
                <w:webHidden/>
                <w:rStyle w:val="IndexLink"/>
              </w:rPr>
              <w:t>4</w:t>
            </w:r>
            <w:r>
              <w:rPr>
                <w:rStyle w:val="IndexLink"/>
                <w:rtl w:val="true"/>
              </w:rPr>
              <w:t xml:space="preserve">. </w:t>
            </w:r>
            <w:r>
              <w:rPr>
                <w:rStyle w:val="IndexLink"/>
                <w:rtl w:val="true"/>
              </w:rPr>
              <w:t>حب در راه خدا</w:t>
            </w:r>
            <w:r>
              <w:rPr>
                <w:rStyle w:val="IndexLink"/>
                <w:rtl w:val="true"/>
              </w:rPr>
              <w:tab/>
            </w:r>
            <w:r>
              <w:rPr>
                <w:rStyle w:val="IndexLink"/>
              </w:rPr>
              <w:t>306</w:t>
            </w:r>
          </w:hyperlink>
        </w:p>
        <w:p>
          <w:pPr>
            <w:pStyle w:val="Contents5"/>
            <w:tabs>
              <w:tab w:val="clear" w:pos="7892"/>
              <w:tab w:val="right" w:pos="9026" w:leader="dot"/>
            </w:tabs>
            <w:rPr/>
          </w:pPr>
          <w:hyperlink w:anchor="__RefHeading___Toc11757923_1280447820">
            <w:r>
              <w:rPr>
                <w:webHidden/>
                <w:rStyle w:val="IndexLink"/>
                <w:rtl w:val="true"/>
              </w:rPr>
              <w:t>از جمله شى</w:t>
            </w:r>
            <w:r>
              <w:rPr>
                <w:rStyle w:val="IndexLink"/>
                <w:rtl w:val="true"/>
              </w:rPr>
              <w:tab/>
            </w:r>
            <w:r>
              <w:rPr>
                <w:rStyle w:val="IndexLink"/>
              </w:rPr>
              <w:t>306</w:t>
            </w:r>
          </w:hyperlink>
        </w:p>
        <w:p>
          <w:pPr>
            <w:pStyle w:val="Contents5"/>
            <w:tabs>
              <w:tab w:val="clear" w:pos="7892"/>
              <w:tab w:val="right" w:pos="9026" w:leader="dot"/>
            </w:tabs>
            <w:rPr/>
          </w:pPr>
          <w:hyperlink w:anchor="__RefHeading___Toc11757925_1280447820">
            <w:r>
              <w:rPr>
                <w:webHidden/>
                <w:rStyle w:val="IndexLink"/>
                <w:rtl w:val="true"/>
              </w:rPr>
              <w:t>آياتى پيرامون حب در راه خدا</w:t>
            </w:r>
            <w:r>
              <w:rPr>
                <w:rStyle w:val="IndexLink"/>
                <w:rtl w:val="true"/>
              </w:rPr>
              <w:tab/>
            </w:r>
            <w:r>
              <w:rPr>
                <w:rStyle w:val="IndexLink"/>
              </w:rPr>
              <w:t>309</w:t>
            </w:r>
          </w:hyperlink>
        </w:p>
        <w:p>
          <w:pPr>
            <w:pStyle w:val="Contents4"/>
            <w:tabs>
              <w:tab w:val="clear" w:pos="8176"/>
              <w:tab w:val="right" w:pos="9026" w:leader="dot"/>
            </w:tabs>
            <w:rPr/>
          </w:pPr>
          <w:hyperlink w:anchor="__RefHeading___Toc11757927_1280447820">
            <w:r>
              <w:rPr>
                <w:webHidden/>
                <w:rStyle w:val="IndexLink"/>
              </w:rPr>
              <w:t>5</w:t>
            </w:r>
            <w:r>
              <w:rPr>
                <w:rStyle w:val="IndexLink"/>
                <w:rtl w:val="true"/>
              </w:rPr>
              <w:t xml:space="preserve">. </w:t>
            </w:r>
            <w:r>
              <w:rPr>
                <w:rStyle w:val="IndexLink"/>
                <w:rtl w:val="true"/>
              </w:rPr>
              <w:t>ترسانيدن و مژده دادن</w:t>
            </w:r>
            <w:r>
              <w:rPr>
                <w:rStyle w:val="IndexLink"/>
                <w:rtl w:val="true"/>
              </w:rPr>
              <w:tab/>
            </w:r>
            <w:r>
              <w:rPr>
                <w:rStyle w:val="IndexLink"/>
              </w:rPr>
              <w:t>317</w:t>
            </w:r>
          </w:hyperlink>
        </w:p>
        <w:p>
          <w:pPr>
            <w:pStyle w:val="Contents4"/>
            <w:tabs>
              <w:tab w:val="clear" w:pos="8176"/>
              <w:tab w:val="right" w:pos="9026" w:leader="dot"/>
            </w:tabs>
            <w:rPr/>
          </w:pPr>
          <w:hyperlink w:anchor="__RefHeading___Toc11757929_1280447820">
            <w:r>
              <w:rPr>
                <w:webHidden/>
                <w:rStyle w:val="IndexLink"/>
              </w:rPr>
              <w:t>6</w:t>
            </w:r>
            <w:r>
              <w:rPr>
                <w:rStyle w:val="IndexLink"/>
                <w:rtl w:val="true"/>
              </w:rPr>
              <w:t xml:space="preserve">. </w:t>
            </w:r>
            <w:r>
              <w:rPr>
                <w:rStyle w:val="IndexLink"/>
                <w:rtl w:val="true"/>
              </w:rPr>
              <w:t>دوست داشتن خداوند متعال</w:t>
            </w:r>
            <w:r>
              <w:rPr>
                <w:rStyle w:val="IndexLink"/>
                <w:rtl w:val="true"/>
              </w:rPr>
              <w:tab/>
            </w:r>
            <w:r>
              <w:rPr>
                <w:rStyle w:val="IndexLink"/>
              </w:rPr>
              <w:t>328</w:t>
            </w:r>
          </w:hyperlink>
        </w:p>
        <w:p>
          <w:pPr>
            <w:pStyle w:val="Contents5"/>
            <w:tabs>
              <w:tab w:val="clear" w:pos="7892"/>
              <w:tab w:val="right" w:pos="9026" w:leader="dot"/>
            </w:tabs>
            <w:rPr/>
          </w:pPr>
          <w:hyperlink w:anchor="__RefHeading___Toc11757931_1280447820">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1757933_1280447820">
            <w:r>
              <w:rPr>
                <w:webHidden/>
                <w:rStyle w:val="IndexLink"/>
                <w:rtl w:val="true"/>
              </w:rPr>
              <w:t>رواياتى پيرامون محبّت خدا</w:t>
            </w:r>
            <w:r>
              <w:rPr>
                <w:rStyle w:val="IndexLink"/>
                <w:rtl w:val="true"/>
              </w:rPr>
              <w:tab/>
            </w:r>
            <w:r>
              <w:rPr>
                <w:rStyle w:val="IndexLink"/>
              </w:rPr>
              <w:t>345</w:t>
            </w:r>
          </w:hyperlink>
        </w:p>
        <w:p>
          <w:pPr>
            <w:pStyle w:val="Contents5"/>
            <w:tabs>
              <w:tab w:val="clear" w:pos="7892"/>
              <w:tab w:val="right" w:pos="9026" w:leader="dot"/>
            </w:tabs>
            <w:rPr/>
          </w:pPr>
          <w:hyperlink w:anchor="__RefHeading___Toc11757935_1280447820">
            <w:r>
              <w:rPr>
                <w:webHidden/>
                <w:rStyle w:val="IndexLink"/>
                <w:rtl w:val="true"/>
              </w:rPr>
              <w:t>دعاهايى پيرامون محبّت خدا</w:t>
            </w:r>
            <w:r>
              <w:rPr>
                <w:rStyle w:val="IndexLink"/>
                <w:rtl w:val="true"/>
              </w:rPr>
              <w:tab/>
            </w:r>
            <w:r>
              <w:rPr>
                <w:rStyle w:val="IndexLink"/>
              </w:rPr>
              <w:t>350</w:t>
            </w:r>
          </w:hyperlink>
        </w:p>
        <w:p>
          <w:pPr>
            <w:pStyle w:val="Contents5"/>
            <w:tabs>
              <w:tab w:val="clear" w:pos="7892"/>
              <w:tab w:val="right" w:pos="9026" w:leader="dot"/>
            </w:tabs>
            <w:rPr/>
          </w:pPr>
          <w:hyperlink w:anchor="__RefHeading___Toc11757937_1280447820">
            <w:r>
              <w:rPr>
                <w:webHidden/>
                <w:rStyle w:val="IndexLink"/>
                <w:rtl w:val="true"/>
              </w:rPr>
              <w:t>سخنانى پيرامون محبّت خدا</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53_208777"/>
      <w:bookmarkStart w:id="1" w:name="pg20353_208777"/>
      <w:bookmarkEnd w:id="1"/>
    </w:p>
    <w:p>
      <w:pPr>
        <w:pStyle w:val="Heading2"/>
        <w:numPr>
          <w:ilvl w:val="1"/>
          <w:numId w:val="1"/>
        </w:numPr>
        <w:rPr/>
      </w:pPr>
      <w:bookmarkStart w:id="2" w:name="pg20353_208777"/>
      <w:bookmarkStart w:id="3" w:name="__RefHeading___Toc1175776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ن‍و در اخ‍لاق‌ اس‍لام‍ی‌ و ش‍ئ‍ون‌ 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ت‍رج‍م‍ه‌ ح‍م‍ی‍درض‍ا آژی‍ر؛ زی‍رن‍ظر ش‍ورای‌ ب‍ررس‍ی‌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الاخ‍لاق‌ وش‍وون‌ ال‍ح‍ک‍م‍ه‌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ISBN-964-307-205-3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ISBN964-307-2053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ح‍ک‍م‍ت‌ ع‍م‍ل‍ی‌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م‌۶۲۵د۴۰۴۱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۳۸۵۰۲</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5777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ک‍اوش‍ی‌ ن‍و در اخ‍لاق‌ اس‍لام‍ی‌ و ش‍ئ‍ون‌ ح‍ک‍م‍ت‌ ع‍م‍ل‍ی‌</w:t>
      </w:r>
    </w:p>
    <w:p>
      <w:pPr>
        <w:pStyle w:val="BookText"/>
        <w:rPr/>
      </w:pPr>
      <w:r>
        <w:rPr>
          <w:rFonts w:ascii="IRNazanin" w:hAnsi="IRNazanin" w:eastAsia="IRNazanin"/>
          <w:color w:val="111111"/>
          <w:sz w:val="28"/>
          <w:sz w:val="28"/>
          <w:szCs w:val="28"/>
          <w:rtl w:val="true"/>
          <w:lang w:bidi="fa-IR"/>
        </w:rPr>
        <w:t>ح‍س‍ی‍ن‌ م‍ظاه‍ری</w:t>
      </w:r>
    </w:p>
    <w:p>
      <w:pPr>
        <w:pStyle w:val="BookText"/>
        <w:rPr/>
      </w:pPr>
      <w:r>
        <w:rPr>
          <w:rFonts w:ascii="IRNazanin" w:hAnsi="IRNazanin" w:eastAsia="IRNazanin"/>
          <w:color w:val="111111"/>
          <w:sz w:val="28"/>
          <w:sz w:val="28"/>
          <w:szCs w:val="28"/>
          <w:rtl w:val="true"/>
          <w:lang w:bidi="fa-IR"/>
        </w:rPr>
        <w:t>ت‍رج‍م‍ه‌ ح‍م‍ی‍درض‍ا آژی‍ر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زی‍رن‍ظر ش‍ورای‌ ب‍ررس‍ی‌ </w:t>
      </w:r>
      <w:bookmarkStart w:id="7" w:name="pg20353_208781"/>
    </w:p>
    <w:p>
      <w:pPr>
        <w:pStyle w:val="Heading2"/>
        <w:numPr>
          <w:ilvl w:val="1"/>
          <w:numId w:val="1"/>
        </w:numPr>
        <w:rPr/>
      </w:pPr>
      <w:bookmarkStart w:id="8" w:name="__RefHeading___Toc1175777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پى نوشتها</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اخلاق</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تعريف علم اخلاق</w:t>
      </w:r>
      <w:r>
        <w:rPr>
          <w:rFonts w:ascii="Amiri" w:hAnsi="Amiri" w:eastAsia="Amiri" w:cs="Amiri"/>
          <w:color w:val="111111"/>
          <w:sz w:val="28"/>
          <w:sz w:val="28"/>
          <w:szCs w:val="28"/>
          <w:lang w:bidi="ar-SA"/>
        </w:rPr>
        <w:t>٢٧</w:t>
      </w:r>
    </w:p>
    <w:p>
      <w:pPr>
        <w:pStyle w:val="BookText"/>
        <w:rPr/>
      </w:pPr>
      <w:r>
        <w:rPr>
          <w:rFonts w:ascii="IRNazanin" w:hAnsi="IRNazanin" w:eastAsia="IRNazanin"/>
          <w:color w:val="111111"/>
          <w:sz w:val="28"/>
          <w:sz w:val="28"/>
          <w:szCs w:val="28"/>
          <w:rtl w:val="true"/>
          <w:lang w:bidi="fa-IR"/>
        </w:rPr>
        <w:t>اخلاق، از امور فطرى است</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اخلاق، برخاسته از علم حضورى است</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عقل نظرى و عقل عملى</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اخلاق نظرى واخلاف عملى</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نسبيت اخلاق ومطلق بودن آن</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اخلاق، وسيلة نزدیکی به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پی نوشتها</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الخلاق</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موضوع علم اخلاق</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انسان چيست؟</w:t>
      </w:r>
      <w:r>
        <w:rPr>
          <w:rFonts w:ascii="IRNazanin" w:hAnsi="IRNazanin" w:eastAsia="IRNazanin"/>
          <w:color w:val="111111"/>
          <w:sz w:val="28"/>
          <w:sz w:val="28"/>
          <w:szCs w:val="28"/>
          <w:lang w:bidi="fa-IR"/>
        </w:rPr>
        <w:t>٣٧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انسان أفريده شده اسب؟</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بین آیاتی گه به انسان اختصاص دارد</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تفاوت ميان انسان، فرشته وحيوان</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تفاوت میان نضابل و رذايل</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نقدى برنظريه علماى اخلاق</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حسن رقيح عقلى</w:t>
      </w:r>
      <w:r>
        <w:rPr>
          <w:rFonts w:ascii="Amiri" w:hAnsi="Amiri" w:eastAsia="Amiri" w:cs="Amiri"/>
          <w:color w:val="111111"/>
          <w:sz w:val="28"/>
          <w:sz w:val="28"/>
          <w:szCs w:val="28"/>
          <w:lang w:bidi="ar-SA"/>
        </w:rPr>
        <w:t>٥١</w:t>
      </w:r>
    </w:p>
    <w:p>
      <w:pPr>
        <w:pStyle w:val="BookText"/>
        <w:rPr/>
      </w:pPr>
      <w:r>
        <w:rPr>
          <w:rFonts w:ascii="Amiri" w:hAnsi="Amiri" w:eastAsia="Amiri" w:cs="Amiri"/>
          <w:color w:val="111111"/>
          <w:sz w:val="28"/>
          <w:sz w:val="28"/>
          <w:szCs w:val="28"/>
          <w:rtl w:val="true"/>
          <w:lang w:bidi="ar-SA"/>
        </w:rPr>
        <w:t>حركت به سوى حل تعالى</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يى نوشتها</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علم اخلاق</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فوايد علم اخلاق</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فابده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نجسم عمل</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رفع اشكال درياره جاودانگى دوزخيان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فايده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خاستكاء همة اعمال، ملكات وهويّات است</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فایده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علم سودمند بر فضايل</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آیاتی بيرامون عالم غير مهذب</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رواباتى بيرامون عالم غير مهذب</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آياتى بيرامون وأبته بودن علم به عمل</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رواباتى بيرامون يستكی علم به عمل</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رواياتى بيرامون بسته بودن عمل به علم</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فايدة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وابسته بودن عبوديت برفضايل</w:t>
      </w:r>
      <w:r>
        <w:rPr>
          <w:rFonts w:ascii="Amiri" w:hAnsi="Amiri" w:eastAsia="Amiri" w:cs="Amiri"/>
          <w:color w:val="111111"/>
          <w:sz w:val="28"/>
          <w:sz w:val="28"/>
          <w:szCs w:val="28"/>
          <w:lang w:bidi="ar-SA"/>
        </w:rPr>
        <w:t>١٥٢</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ضرورت پاكسازى نفس</w:t>
      </w:r>
      <w:r>
        <w:rPr>
          <w:rFonts w:eastAsia="IRNazanin" w:cs="IRNazanin"/>
          <w:color w:val="111111"/>
          <w:sz w:val="28"/>
          <w:szCs w:val="28"/>
          <w:lang w:bidi="fa-IR"/>
        </w:rPr>
        <w:t>169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پاكسازى نفس</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جرا قرآن اين چنين بر اخلاق باى مى فشارد؟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ہی نوشتها</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تزکیه</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شیومهای پاک كردن نفس از پلشتيها</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آیاتی در پیرامون مخالفت با هوی و هوس </w:t>
      </w:r>
      <w:r>
        <w:rPr>
          <w:rFonts w:ascii="IRNazanin" w:hAnsi="IRNazanin" w:eastAsia="IRNazanin"/>
          <w:color w:val="111111"/>
          <w:sz w:val="28"/>
          <w:sz w:val="28"/>
          <w:szCs w:val="28"/>
          <w:lang w:bidi="fa-IR"/>
        </w:rPr>
        <w:t>٢٢٢</w:t>
      </w:r>
    </w:p>
    <w:p>
      <w:pPr>
        <w:pStyle w:val="BookText"/>
        <w:rPr/>
      </w:pPr>
      <w:r>
        <w:rPr>
          <w:rFonts w:ascii="Amiri" w:hAnsi="Amiri" w:eastAsia="Amiri" w:cs="Amiri"/>
          <w:color w:val="111111"/>
          <w:sz w:val="28"/>
          <w:sz w:val="28"/>
          <w:szCs w:val="28"/>
          <w:rtl w:val="true"/>
          <w:lang w:bidi="ar-SA"/>
        </w:rPr>
        <w:t>رواياتى در بيرامون مخالفت باهوى وهوس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٢٢٣</w:t>
      </w:r>
    </w:p>
    <w:p>
      <w:pPr>
        <w:pStyle w:val="BookText"/>
        <w:rPr/>
      </w:pPr>
      <w:r>
        <w:rPr>
          <w:rFonts w:ascii="IRNazanin" w:hAnsi="IRNazanin" w:eastAsia="IRNazanin"/>
          <w:color w:val="111111"/>
          <w:sz w:val="28"/>
          <w:sz w:val="28"/>
          <w:szCs w:val="28"/>
          <w:rtl w:val="true"/>
          <w:lang w:bidi="fa-IR"/>
        </w:rPr>
        <w:t xml:space="preserve">آیاتی پيرامون تقوا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روايائى پيرامون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رواياتى بيرامون مراقبت</w:t>
      </w:r>
      <w:r>
        <w:rPr>
          <w:rFonts w:ascii="Amiri" w:hAnsi="Amiri" w:eastAsia="Amiri" w:cs="Amiri"/>
          <w:color w:val="111111"/>
          <w:sz w:val="28"/>
          <w:sz w:val="28"/>
          <w:szCs w:val="28"/>
          <w:lang w:bidi="ar-SA"/>
        </w:rPr>
        <w:t>٢٣٣</w:t>
      </w:r>
    </w:p>
    <w:p>
      <w:pPr>
        <w:pStyle w:val="BookText"/>
        <w:rPr/>
      </w:pPr>
      <w:r>
        <w:rPr>
          <w:rFonts w:ascii="IRNazanin" w:hAnsi="IRNazanin" w:eastAsia="IRNazanin"/>
          <w:color w:val="111111"/>
          <w:sz w:val="28"/>
          <w:sz w:val="28"/>
          <w:szCs w:val="28"/>
          <w:rtl w:val="true"/>
          <w:lang w:bidi="fa-IR"/>
        </w:rPr>
        <w:t>مراقبت به مفهومی دیگر</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روایاتی پیرامون مراقبت به مفهوم دوم</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مراقبت به وسیله استاد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w:t>
      </w:r>
    </w:p>
    <w:p>
      <w:pPr>
        <w:pStyle w:val="BookText"/>
        <w:rPr/>
      </w:pPr>
      <w:r>
        <w:rPr>
          <w:rFonts w:ascii="Amiri" w:hAnsi="Amiri" w:eastAsia="Amiri" w:cs="Amiri"/>
          <w:color w:val="111111"/>
          <w:sz w:val="28"/>
          <w:sz w:val="28"/>
          <w:szCs w:val="28"/>
          <w:rtl w:val="true"/>
          <w:lang w:bidi="ar-SA"/>
        </w:rPr>
        <w:t>مراقبت به وسيله دوست</w:t>
      </w:r>
      <w:r>
        <w:rPr>
          <w:rFonts w:ascii="Amiri" w:hAnsi="Amiri" w:eastAsia="Amiri" w:cs="Amiri"/>
          <w:color w:val="111111"/>
          <w:sz w:val="28"/>
          <w:sz w:val="28"/>
          <w:szCs w:val="28"/>
          <w:lang w:bidi="ar-SA"/>
        </w:rPr>
        <w:t>٢۶٥</w:t>
      </w:r>
    </w:p>
    <w:p>
      <w:pPr>
        <w:pStyle w:val="BookText"/>
        <w:rPr/>
      </w:pPr>
      <w:r>
        <w:rPr>
          <w:rFonts w:ascii="Amiri" w:hAnsi="Amiri" w:eastAsia="Amiri" w:cs="Amiri"/>
          <w:color w:val="111111"/>
          <w:sz w:val="28"/>
          <w:sz w:val="28"/>
          <w:szCs w:val="28"/>
          <w:rtl w:val="true"/>
          <w:lang w:bidi="ar-SA"/>
        </w:rPr>
        <w:t>آباتى بيرامون مراقبت به وسيله درست</w:t>
      </w:r>
    </w:p>
    <w:p>
      <w:pPr>
        <w:pStyle w:val="BookText"/>
        <w:rPr/>
      </w:pPr>
      <w:r>
        <w:rPr>
          <w:rFonts w:ascii="Amiri" w:hAnsi="Amiri" w:eastAsia="Amiri" w:cs="Amiri"/>
          <w:color w:val="111111"/>
          <w:sz w:val="28"/>
          <w:sz w:val="28"/>
          <w:szCs w:val="28"/>
          <w:rtl w:val="true"/>
          <w:lang w:bidi="ar-SA"/>
        </w:rPr>
        <w:t>رواياتى بيرامون مراقبت به وسيله دوست</w:t>
      </w:r>
      <w:r>
        <w:rPr>
          <w:rFonts w:ascii="Amiri" w:hAnsi="Amiri" w:eastAsia="Amiri" w:cs="Amiri"/>
          <w:color w:val="111111"/>
          <w:sz w:val="28"/>
          <w:sz w:val="28"/>
          <w:szCs w:val="28"/>
          <w:lang w:bidi="ar-SA"/>
        </w:rPr>
        <w:t>٢۶٨</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از سير در تاريخ</w:t>
      </w:r>
      <w:r>
        <w:rPr>
          <w:rFonts w:ascii="Amiri" w:hAnsi="Amiri" w:eastAsia="Amiri" w:cs="Amiri"/>
          <w:color w:val="111111"/>
          <w:sz w:val="28"/>
          <w:sz w:val="28"/>
          <w:szCs w:val="28"/>
          <w:lang w:bidi="ar-SA"/>
        </w:rPr>
        <w:t>٢٧۶</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پیرامون پندآموزی از سیر در تاريخ</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احاديثى بيرامون بنداموزي از سير در تاريخ</w:t>
      </w:r>
      <w:r>
        <w:rPr>
          <w:rFonts w:ascii="Amiri" w:hAnsi="Amiri" w:eastAsia="Amiri" w:cs="Amiri"/>
          <w:color w:val="111111"/>
          <w:sz w:val="28"/>
          <w:sz w:val="28"/>
          <w:szCs w:val="28"/>
          <w:lang w:bidi="ar-SA"/>
        </w:rPr>
        <w:t>٢٨٩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در راء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Amiri" w:hAnsi="Amiri" w:eastAsia="Amiri" w:cs="Amiri"/>
          <w:color w:val="111111"/>
          <w:sz w:val="28"/>
          <w:sz w:val="28"/>
          <w:szCs w:val="28"/>
          <w:rtl w:val="true"/>
          <w:lang w:bidi="ar-SA"/>
        </w:rPr>
        <w:t>آياتى بيرامون حب در راه خدا</w:t>
      </w:r>
      <w:r>
        <w:rPr>
          <w:rFonts w:ascii="Amiri" w:hAnsi="Amiri" w:eastAsia="Amiri" w:cs="Amiri"/>
          <w:color w:val="111111"/>
          <w:sz w:val="28"/>
          <w:sz w:val="28"/>
          <w:szCs w:val="28"/>
          <w:lang w:bidi="ar-SA"/>
        </w:rPr>
        <w:t>٢٩٥</w:t>
      </w:r>
    </w:p>
    <w:p>
      <w:pPr>
        <w:pStyle w:val="BookText"/>
        <w:rPr/>
      </w:pPr>
      <w:r>
        <w:rPr>
          <w:rFonts w:ascii="IRNazanin" w:hAnsi="IRNazanin" w:eastAsia="IRNazanin"/>
          <w:color w:val="111111"/>
          <w:sz w:val="28"/>
          <w:sz w:val="28"/>
          <w:szCs w:val="28"/>
          <w:rtl w:val="true"/>
          <w:lang w:bidi="fa-IR"/>
        </w:rPr>
        <w:t>رواباتی پيرامون حب درراه خدا</w:t>
      </w:r>
      <w:r>
        <w:rPr>
          <w:rFonts w:ascii="IRNazanin" w:hAnsi="IRNazanin" w:eastAsia="IRNazanin"/>
          <w:color w:val="111111"/>
          <w:sz w:val="28"/>
          <w:sz w:val="28"/>
          <w:szCs w:val="28"/>
          <w:lang w:bidi="fa-IR"/>
        </w:rPr>
        <w:t>٢٩٨</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ترسانيدن ومؤده دادن</w:t>
      </w:r>
      <w:r>
        <w:rPr>
          <w:rFonts w:ascii="Amiri" w:hAnsi="Amiri" w:eastAsia="Amiri" w:cs="Amiri"/>
          <w:color w:val="111111"/>
          <w:sz w:val="28"/>
          <w:sz w:val="28"/>
          <w:szCs w:val="28"/>
          <w:lang w:bidi="ar-SA"/>
        </w:rPr>
        <w:t>٣٠٣</w:t>
      </w:r>
    </w:p>
    <w:p>
      <w:pPr>
        <w:pStyle w:val="BookText"/>
        <w:rPr/>
      </w:pPr>
      <w:r>
        <w:rPr>
          <w:rFonts w:ascii="Amiri" w:hAnsi="Amiri" w:eastAsia="Amiri" w:cs="Amiri"/>
          <w:color w:val="111111"/>
          <w:sz w:val="28"/>
          <w:sz w:val="28"/>
          <w:szCs w:val="28"/>
          <w:rtl w:val="true"/>
          <w:lang w:bidi="ar-SA"/>
        </w:rPr>
        <w:t xml:space="preserve">آياتى بيرامون انذار و تبشير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٣٠٥</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خداوند متعال</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آیاتی بیرامون محبّت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ascii="Amiri" w:hAnsi="Amiri" w:eastAsia="Amiri" w:cs="Amiri"/>
          <w:color w:val="111111"/>
          <w:sz w:val="28"/>
          <w:sz w:val="28"/>
          <w:szCs w:val="28"/>
          <w:rtl w:val="true"/>
          <w:lang w:bidi="ar-SA"/>
        </w:rPr>
        <w:t>رواباتى بيرامون محبث خدا</w:t>
      </w:r>
      <w:r>
        <w:rPr>
          <w:rFonts w:ascii="Amiri" w:hAnsi="Amiri" w:eastAsia="Amiri" w:cs="Amiri"/>
          <w:color w:val="111111"/>
          <w:sz w:val="28"/>
          <w:sz w:val="28"/>
          <w:szCs w:val="28"/>
          <w:lang w:bidi="ar-SA"/>
        </w:rPr>
        <w:t>٣٣١</w:t>
      </w:r>
    </w:p>
    <w:p>
      <w:pPr>
        <w:pStyle w:val="BookText"/>
        <w:rPr/>
      </w:pPr>
      <w:r>
        <w:rPr>
          <w:rFonts w:ascii="Amiri" w:hAnsi="Amiri" w:eastAsia="Amiri" w:cs="Amiri"/>
          <w:color w:val="111111"/>
          <w:sz w:val="28"/>
          <w:sz w:val="28"/>
          <w:szCs w:val="28"/>
          <w:rtl w:val="true"/>
          <w:lang w:bidi="ar-SA"/>
        </w:rPr>
        <w:t>دعاهابى بيرامون محبّت خدا</w:t>
      </w:r>
      <w:r>
        <w:rPr>
          <w:rFonts w:ascii="Amiri" w:hAnsi="Amiri" w:eastAsia="Amiri" w:cs="Amiri"/>
          <w:color w:val="111111"/>
          <w:sz w:val="28"/>
          <w:sz w:val="28"/>
          <w:szCs w:val="28"/>
          <w:lang w:bidi="ar-SA"/>
        </w:rPr>
        <w:t>٣٣١</w:t>
      </w:r>
    </w:p>
    <w:p>
      <w:pPr>
        <w:pStyle w:val="BookText"/>
        <w:rPr/>
      </w:pPr>
      <w:r>
        <w:rPr>
          <w:rFonts w:ascii="IRNazanin" w:hAnsi="IRNazanin" w:eastAsia="IRNazanin"/>
          <w:color w:val="111111"/>
          <w:sz w:val="28"/>
          <w:sz w:val="28"/>
          <w:szCs w:val="28"/>
          <w:rtl w:val="true"/>
          <w:lang w:bidi="fa-IR"/>
        </w:rPr>
        <w:t>سخنانی پيرامون محبت خدا</w:t>
      </w:r>
      <w:r>
        <w:rPr>
          <w:rFonts w:ascii="IRNazanin" w:hAnsi="IRNazanin" w:eastAsia="IRNazanin"/>
          <w:color w:val="111111"/>
          <w:sz w:val="28"/>
          <w:sz w:val="28"/>
          <w:szCs w:val="28"/>
          <w:lang w:bidi="fa-IR"/>
        </w:rPr>
        <w:t>٣٣٨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نوشتها</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w:t>
      </w:r>
      <w:bookmarkStart w:id="10" w:name="pg20353_208785"/>
    </w:p>
    <w:p>
      <w:pPr>
        <w:pStyle w:val="Heading2"/>
        <w:numPr>
          <w:ilvl w:val="1"/>
          <w:numId w:val="1"/>
        </w:numPr>
        <w:rPr/>
      </w:pPr>
      <w:bookmarkStart w:id="11" w:name="__RefHeading___Toc11757775_1280447820"/>
      <w:bookmarkStart w:id="12" w:name="_Toc4"/>
      <w:bookmarkEnd w:id="10"/>
      <w:bookmarkEnd w:id="11"/>
      <w:r>
        <w:rPr>
          <w:rtl w:val="true"/>
        </w:rPr>
        <w:t>مقدمه</w:t>
      </w:r>
      <w:bookmarkEnd w:id="12"/>
    </w:p>
    <w:p>
      <w:pPr>
        <w:pStyle w:val="Heading3"/>
        <w:numPr>
          <w:ilvl w:val="2"/>
          <w:numId w:val="1"/>
        </w:numPr>
        <w:rPr/>
      </w:pPr>
      <w:bookmarkStart w:id="13" w:name="__RefHeading___Toc11757777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11757779_1280447820"/>
      <w:bookmarkStart w:id="16" w:name="_Toc6"/>
      <w:bookmarkEnd w:id="15"/>
      <w:r>
        <w:rPr>
          <w:rtl w:val="true"/>
        </w:rPr>
        <w:t>اهميت علم اخلاق</w:t>
      </w:r>
      <w:bookmarkEnd w:id="16"/>
    </w:p>
    <w:p>
      <w:pPr>
        <w:pStyle w:val="BookText"/>
        <w:rPr/>
      </w:pPr>
      <w:r>
        <w:rPr>
          <w:rFonts w:ascii="IRNazanin" w:hAnsi="IRNazanin" w:eastAsia="IRNazanin"/>
          <w:color w:val="111111"/>
          <w:sz w:val="28"/>
          <w:sz w:val="28"/>
          <w:szCs w:val="28"/>
          <w:rtl w:val="true"/>
          <w:lang w:bidi="fa-IR"/>
        </w:rPr>
        <w:t>بى ترديد، اخلاق در اسلام داراى اهميت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لحاظ جنبه 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علاوه بر آنكه اخلاق از اركان اسلام و در رديف عقايد و احكام به شمار مى آيد، عامل پيوند انسان به پروردگار بزرگش نيز مى باشد و همانا اين پيوند، مقصود اصلى در ايجاد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بزرگترين كمال آدمى است و تماميت كمالات انسان وابسته به آن است و همان گونه كه بر قلم تقدير رفته است، آدمى كامل نگردد، مگر آنكه در مسيرى گام بردارد كه خداى متعال در شريعت بزرگش براى او ترسيم نموده است و راهى را بپيمايد كه پيامبران و جانشينان و پيروان آنها در ارائه آن، جهد بليغ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آيين مقدس اسلامى در تمامى زمينه ها، چه در مسائل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نظام خانوادگى و احوال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مسائل اقتصادى و سياسى و غير آن، جز با شيوۀ اخلاقى كه اين دين پاينده بر آن استوار است تمام و كامل نمى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 اين مطالب از اين سخن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آن براى ما ميسر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انگيخته شدم تا مكارم اخلاق را به كمال </w:t>
      </w:r>
    </w:p>
    <w:p>
      <w:pPr>
        <w:pStyle w:val="BookText"/>
        <w:rPr/>
      </w:pP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همچنين اگرنزد خداوند، ويژگى اى برتر از اخلاق وجود داشت هر آينه خداى متعال در قرآن كريم، در ستايش پيامبر گراميش كه سرور كائنات و اشرف موجودات است، بدان اشاره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اخلاق و ارج و بهاى آن از اين امر ظهور و بروز يافت كه خداوند متعال بر فرستادۀ بزرگوارش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داراى خلقى بزرگ هستى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ديگر آنكه علم اخلاق از دانشهايى است كه به انسان و حالات گوناگون او و ساير علوم و معارف انسانى اهتمام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از فضيلتها و مكارم انسانى، چگونگى به دست آوردن آنها و نحوۀ آراستن نفس به آن صفات نيك،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رذيلتها و صفات ناپسند و چگونگى دورى جستن از آنها و بازداشتن نفس از آلوده شدن به آن صفات و نيز آثار گوناگون اجتماعى اقتصادى، فرهنگى و سياسى آنها بحث و گفتگو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اخلاق در آيين اصيل اسلام، اهميتى والا مى يابد، به ويژه آنكه پيامبر گرامى اسلام، نخستين معلم اخلاق و الگوى نمونۀ آن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حق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اگربه خدا و روز قيامت اميد مى داريد و خدا را فراوان ياد مى كنيد، شخص رسول الله، مقتداى پسند يده اى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همچنين امامان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هايى زنده از اخلاق نيكو و شيوۀ برتر زندگى بوده اند كه صفحات تاريخ اسلام را به وجود خويش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شيوۀ زندگى آن بزرگواران، بى ترديد آينۀ تمام نماى سيرۀ نياى بزرگوارشان،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متعال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 مى خواهد پليدى را از شما اهل بيت دور كند و شما را پاك 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آنچه مايۀ تأسف است، اين است كه على رغم اهميت اين علم و تأثيرات مثبت آن در پيراستن نفس و اصلاح آن، در برنامه هاى درسى و حوزه هاى علمى و مجامع فرهنگى ما، از اين درس اساسى خبرى نيست و بيم </w:t>
      </w:r>
    </w:p>
    <w:p>
      <w:pPr>
        <w:pStyle w:val="BookText"/>
        <w:rPr/>
      </w:pPr>
      <w:r>
        <w:rPr>
          <w:rFonts w:ascii="IRNazanin" w:hAnsi="IRNazanin" w:eastAsia="IRNazanin"/>
          <w:color w:val="111111"/>
          <w:sz w:val="28"/>
          <w:sz w:val="28"/>
          <w:szCs w:val="28"/>
          <w:rtl w:val="true"/>
          <w:lang w:bidi="fa-IR"/>
        </w:rPr>
        <w:t>آن مى رود كه اين رشته از دانش كه در نوع خود بى نظير است، نه تنها در معرض فراموشى قرار گيرد، بلكه براى انسانهاى عصر حاضر ناشناخته و مجهول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 ابوحامد غزالى در مقدمه احياءعلوم الدين، آنجا كه ميگويد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اما علم دستيابى به آخرت و آنچه كه پيشينيان صالح ما نگاشته اند و آنچه كه خداوند سبحان در كتاب خود، آن را فقه، حكمت، علم، روشنايى، نور، هدايت و رشد ناميده است، هر آينه درمان آن را در هم پيچيده و در بوتۀ فراموشى نهاده 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ظهور انقلاب شكوهمند اسلامى در ايران، اين علم همچون ساير دانشهاى بنيادينى كه انقلاب اسلامى به آنها اعتبار بخشيد، مورد توجه فراوان قرار گرفت، زيرا انقلاب پيروزمند ملت مسلمان ايران، تنها به تغيير و دگرگونى جنبه هاى مادى زندگى توجه نداشت، بلكه تحول شيوه هاى فرهنگى و تربيتى و بنيادهاى فكرى اخلاقى، در مركز توجه و قله هدف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بزرگ انقلاب اسلامى، عارف فقيد، حضرت امام خمينى كه خداوند درجاتش را متعالى گرداند نه تنها الگوى اخلاق نيكو در عصر ما شمرده مى شد، بلكه از بزرگترين اساتيد اين فن و از درخشانترين آنها در قرن حاضر به حساب مى آمد، چنان 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از ميان بندگان خدا، تنها دانشمندان از او مى ترسند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خداوند بهترين پاداش و وافرترين بركات خود را از اين علم، به ايشان عطا 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كه رضوان خدا بر او باد همواره در طول حيات خود، به اين علم سفارش مى كرد و پيروان خود را نسبت به گسترش آن تشويق و ترغيب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هيچ گاه سفارش به اين امر را از ياد نبرد، تا اينكه در وصيتنامه سياسى الهى خود،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بالا ترين و والاترين حوزه هايى كه لازم است به طور همگانى مورد تعليم و تعلم قرار گيرد، علوم معنوى اسلامى از قبيل علم اخلاق و تهذيب نفس و سير و سلوك الى الله رزقنا الله و اياكم كه جهاد اكبر مى باشد</w:t>
      </w:r>
      <w:r>
        <w:rPr>
          <w:rFonts w:eastAsia="IRNazanin" w:cs="IRNazanin"/>
          <w:color w:val="111111"/>
          <w:sz w:val="28"/>
          <w:szCs w:val="28"/>
          <w:rtl w:val="true"/>
          <w:lang w:bidi="fa-IR"/>
        </w:rPr>
        <w:t>.</w:t>
      </w:r>
      <w:r>
        <w:rPr>
          <w:rStyle w:val="FootnoteAnchor"/>
          <w:rtl w:val="true"/>
        </w:rPr>
        <w:footnoteReference w:id="8"/>
      </w:r>
      <w:bookmarkStart w:id="17" w:name="pg20353_208788"/>
    </w:p>
    <w:p>
      <w:pPr>
        <w:pStyle w:val="BookText"/>
        <w:rPr/>
      </w:pPr>
      <w:bookmarkEnd w:id="17"/>
      <w:r>
        <w:rPr>
          <w:rFonts w:ascii="IRNazanin" w:hAnsi="IRNazanin" w:eastAsia="IRNazanin"/>
          <w:color w:val="111111"/>
          <w:sz w:val="28"/>
          <w:sz w:val="28"/>
          <w:szCs w:val="28"/>
          <w:rtl w:val="true"/>
          <w:lang w:bidi="fa-IR"/>
        </w:rPr>
        <w:t>از اينجا اهميت گفتگو دربارۀ اخلاق و فراخواندن مردمان به سوى آن به ويژه در عصر كنونى ظاهر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اى كه جاذبه هاى فريبندۀ مادى، فراوان گشته و فضايل درخشان انسانى تباه گرديده و مردمان اندك اندك از دينشان فاصله مى گيرند و نسبت به چگونگى ارتباط با پروردگار بزرگ خود،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رهگذر آن، فاجعه هاى عظيم فرهنگى رخ مى دهد، و آثار ظلم و استبداد و تبعيض نژادى ظاهر مى گردد و ابرهاى تيرۀ نادانى، آسمان بشريت را فرا مى گيرد و ضلالت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موجب دورى انسان از اخلاق كريمه و پاك داشتن نفس و پيراستن آن از بدى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زندگى شايسته واميد سعادت و نيكويى دراين عصر براى ما ميسر نيست، مگر آنكه با خدا پيوند برقرار نموده و به اصول اساسى دين حنيف باز گرديم و به اخلاق الهى و عمل به آنچه كه لازمۀ ايجاد مدينه فاضله و تدارك مقدمات فرج است، تمسك جوييم</w:t>
      </w:r>
      <w:r>
        <w:rPr>
          <w:rFonts w:eastAsia="IRNazanin" w:cs="IRNazanin"/>
          <w:color w:val="111111"/>
          <w:sz w:val="28"/>
          <w:szCs w:val="28"/>
          <w:rtl w:val="true"/>
          <w:lang w:bidi="fa-IR"/>
        </w:rPr>
        <w:t>.</w:t>
      </w:r>
    </w:p>
    <w:p>
      <w:pPr>
        <w:pStyle w:val="Heading3"/>
        <w:numPr>
          <w:ilvl w:val="2"/>
          <w:numId w:val="1"/>
        </w:numPr>
        <w:rPr/>
      </w:pPr>
      <w:bookmarkStart w:id="18" w:name="__RefHeading___Toc11757781_1280447820"/>
      <w:bookmarkStart w:id="19" w:name="_Toc7"/>
      <w:bookmarkEnd w:id="18"/>
      <w:r>
        <w:rPr>
          <w:rtl w:val="true"/>
        </w:rPr>
        <w:t>سير تحول كتابهاى اخلاقى در فرهنگ اسلامى</w:t>
      </w:r>
      <w:bookmarkEnd w:id="19"/>
    </w:p>
    <w:p>
      <w:pPr>
        <w:pStyle w:val="BookText"/>
        <w:rPr/>
      </w:pPr>
      <w:r>
        <w:rPr>
          <w:rFonts w:ascii="IRNazanin" w:hAnsi="IRNazanin" w:eastAsia="IRNazanin"/>
          <w:color w:val="111111"/>
          <w:sz w:val="28"/>
          <w:sz w:val="28"/>
          <w:szCs w:val="28"/>
          <w:rtl w:val="true"/>
          <w:lang w:bidi="fa-IR"/>
        </w:rPr>
        <w:t>به دليل اهميت بحث دربارۀ اين علم الهى، كتب و مجموعه هاى بزرگى دربارۀ علم اخلاق و تزكيه نفس در پهنۀ جهان اسلام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تعداد اين كتابها، شمارش آنها در اين مقدمه كوتاه ممكن نيست، لكن در اينجا نگاهى گذرا بر مهمترين كتابهاى اخلاقى مى افكنيم تا جايگاه اين كتاب را در بين آنها باز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بخش بزرگتر آن، كه پيرامون معجمهاى خاص اين موضوع است، ذكرى به ميان نمى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اخوان الصفا و خلاّن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هجرى، گروهى از مردمان به نام اخوان الصفا زندگى مى كردند، كه به خواست خودشان ناشناخته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رساله هايى را مشتمل بر خلاصه علوم زمانشان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مطابق آنچه بيان كرده اند پاك ساختن شريعت از اوهام و خرافات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اخلاق را بر اساس تفكرات فلسفى خود تدريس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مباحث</w:t>
      </w:r>
    </w:p>
    <w:p>
      <w:pPr>
        <w:pStyle w:val="BookText"/>
        <w:rPr/>
      </w:pPr>
      <w:r>
        <w:rPr>
          <w:rFonts w:ascii="IRNazanin" w:hAnsi="IRNazanin" w:eastAsia="IRNazanin"/>
          <w:color w:val="111111"/>
          <w:sz w:val="28"/>
          <w:sz w:val="28"/>
          <w:szCs w:val="28"/>
          <w:rtl w:val="true"/>
          <w:lang w:bidi="fa-IR"/>
        </w:rPr>
        <w:t>اخلاقى آنان، شامل جنبه هاى نظرى عقلى و ذوقى عرفانى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السعادة و الإسعاد في السّيرة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ابوالحسن عامرى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محققانى بود كه دربارۀ اخلاق، كتابى مستقل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كه از مفاهيم اخلاقى موصوف در كتابهاى افلاطون و ارسطو اقتباس نموده بود را با نكات عقلى و پندهاى حكمت آموز بياميخت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الأخلاق و تطهير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ابوعلى مسكويه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فلاسفۀ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است كه دربارۀ اخلاق ازديدگاه عقلى محض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هفت باب آن را تنظيم كرده است، و آن، مجموعه اى از آراى اخلاقى افلاطون و ارسطو و جالينوس و احكام شريعت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او، اخلاق از نفس و جان آدمى نشأت مى گيرد و لذا در آغاز كتابش دربارۀ شناخت نفس و قواى نفس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كتابهاى اخلاقى ديگرى نيز داشته است كه از جملۀ آنها مى توان به الفوز الأكبر و الحكمه الخالده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اى اخلاقى و نوشتۀ شيخ ابوحامد محمد بن محمد غزالى طوسى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كتاب و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رساى او دربارۀ هدفش از نگارش اين كتاب، پيش از اين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مشتمل بر چهار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عادتها، هلاك كننده ها و نجات دهنده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همۀ اينها، كتاب دانش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خلاصه اى از اين كتاب را به نام كيمياى سعادت به زبان فارسى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كتابهاى اخلاقى ديگرى نيز باقى مانده، كه از آن جمله نصيحه الملوك و معراج السالكين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المحجّة البيضاء فى تهذيب 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از آنِ بزرگترينِ فلاسفۀ الهى و والاترينِ محدثان، مرحوم محمد بن مرتضى، مشهور به مولى محسن</w:t>
      </w:r>
    </w:p>
    <w:p>
      <w:pPr>
        <w:pStyle w:val="BookText"/>
        <w:rPr/>
      </w:pP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صدر المتألهين، مولى صدرالدين شيرازى و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حكم پاكسازى و تصحيح كتاب احياء علوم الدين غزالى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كه رحمت خدا بر او باد در بيان غرض از تأليف كتاب، چنين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بيشتر احاديثى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به افرادى اسناد داده شده كه به دروغ و افترا بستن بر خدا و رسولش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سخنانشان اعتمادى نيست، هر چند با عقل و دين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در احاديث ما كه از امامان معصوم و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بيانى نيكوتر و شيوه اى محكمتر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كتاب، حكايتهايى عجيب و داستانهايى شگفت انگيز از اهل تصوف و امور ديگر نقل شده است كه دلهاى حق جويان از اهل تشيع از آن آزرده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شدم تا آن كتاب را تهذيب نمايم و نقص و عيب را از دامان آن بزدايم و مطالب آن را بر پايه هاى استوار بنا سازم، تا هيچ گونه شك و ترديدى در مورد آن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ابواب، مطالبى را كه از امامان بزرگوار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آنها در خصوص اسرار و رموز، نقل شده است، بدان بيفزايم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نوشتۀ شيخ بزرگ و حكيم عارف، مولى محمد مهدى نراقى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كتاب و كاملترين آن در موضوع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در الذريعه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جامعترين كتابى است كه در علم اخلاق به وسيلۀ علماى متأخر نوشته شده است و ترجمۀ فارسى آن با تغييرات اندك، توسط فرزند مؤلف، مولى احمد بن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با نام معراج السعاده انتشار يافته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نراقى در آغاز اين كتاب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مقدماتى سودمند را براى رسيدن به مقصد ذكر مى كنيم، سپس به اقسام اخلاق و پايه هاى آن از قواى نفسانى اشاره مى نماييم و اجناس، انواع و نتايج و ثمرات آن را مى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به درمان كلى اخلاق ناپسند مى پردازيم و به دنبال آن، براى هر يك از اخلاق ناپسند كه داراى اسم مشهورى است و براى افعال نكوهيده اى كه از آن سرچشمه مى گيرد، طريقه درمان را ذكر مى كنيم و به دنبال آن، صفات پسنديدۀ ضدّ آنها را همراه با دلايلى عقلى و نقلى مبنى بر فضل و رجحان آنها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آگاهى بر فضيلت و برترى هر خوى و صفت پسنديده و مداومت بر آثار آن، قوى تر از تلاش در از ميان بردن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بحث از روش علماى گذشته در بيان رذايل اخلاقى، پيش از فضايل پيروى نمى كنيم، بلكه نخست آنچه را از صفات نيك و بد كه به نيروى عاقله مربوط مى شود، سپس آنچه به نيروى خشم و پس از آن، آنچه كه به نيروى شهوت تعلق دارد، ذكر مى كنيم، در مرحله بعد آنچه را كه به دو نيرو يا هر سه اين نيروها مرتبط است، مورد بحث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براى بيان اخلاق و شناخت صفات متضاد و آگاه به مبادى و انواع آن شايسته تر است و اين از مهمترين امورى است كه پژوهندگان اين علم بدان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به مسائل مربوط به ادارۀ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كشور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است، براى آنكه هدف ما در اين كتاب، تنها پاكسازى نفس و تهذيب اخلاق بوده است، و آن را جامع السعادات ناميدم و آن را در سه فصل تنظيم نمودم</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رضا مظفر، رييس دانشكده فقه در نجف اشرف، درمقدمه اى كه بر كتاب مزبور نگاشته،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شيوۀ علمى اى كه مؤلف، مباحث خود را از ابتدا تا انتها بر آن بنا نهاده، بر اساس نظريۀ وسط و افراط و تفريط در اخلاق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ميراثى از فلسفۀ يونانى است كه نويسنده در جزء اول كتاب خود، صفحه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دربارۀ آن بحث نموده است و شايسته نيست كه ما در اين امر مناقشه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امتيازى براى اين كتاب محسوب نمى شود، زيراويژگى اين كتاب در تكيه كردن بر اين نظريۀ اساسى، همچون ويژگى ساير كتابهاى علمى است، كه در زمينۀ اخلاق اسلامى نوشته شده است</w:t>
      </w:r>
      <w:r>
        <w:rPr>
          <w:rFonts w:eastAsia="IRNazanin" w:cs="IRNazanin"/>
          <w:color w:val="111111"/>
          <w:sz w:val="28"/>
          <w:szCs w:val="28"/>
          <w:rtl w:val="true"/>
          <w:lang w:bidi="fa-IR"/>
        </w:rPr>
        <w:t>.</w:t>
      </w:r>
      <w:r>
        <w:rPr>
          <w:rStyle w:val="FootnoteAnchor"/>
          <w:rtl w:val="true"/>
        </w:rPr>
        <w:footnoteReference w:id="12"/>
      </w:r>
      <w:bookmarkStart w:id="20" w:name="pg20353_208792"/>
    </w:p>
    <w:p>
      <w:pPr>
        <w:pStyle w:val="BookText"/>
        <w:rPr/>
      </w:pPr>
      <w:bookmarkEnd w:id="20"/>
      <w:r>
        <w:rPr>
          <w:rFonts w:ascii="IRNazanin" w:hAnsi="IRNazanin" w:eastAsia="IRNazanin"/>
          <w:color w:val="111111"/>
          <w:sz w:val="28"/>
          <w:sz w:val="28"/>
          <w:szCs w:val="28"/>
          <w:rtl w:val="true"/>
          <w:lang w:bidi="fa-IR"/>
        </w:rPr>
        <w:t>از ويژگيهاى ممتاز كتاب جامع السعادات آن است كه، تقسيم بندى خود را بر اساس نيروهاى سه گانۀ خرد، شهوت وخشم قرار داده و دليل آن را اينگونه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صفات نيك و بد از دايرۀ شمول و ارتباط با نيروهاى سه گانۀ نفس بيرون نيستند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سپس براى هر يك از نيروهاى نفس، صفات نيك و بد مربوط به آن را با ذكر اجناس و انواع آن بيان مى كند و به تطبيق نظريۀ وسط و افراط و تفريط برهر يك ازانواع آن صفات مى پردازد و اين امر همان گونه كه خود ادّعا نموده، پيش از او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بر شمردن فضايل و رذايل و نگارش آنها و وارد كردن برخى در برخى ديگر و اشاره به نيروهاى نفسانى اى كه موجب ايجاد آن گرديده همان طور كه به تفصيل نگاشته ايم از امورى است كه دانشمندان اخلاق بدان نپرداخته اند؛ البته در بعضى از موارد به اين امر پرداخته اند، ليكن از بيان آنها در اين موارد، مخالفت با اين شيوه آشكار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1" w:name="__RefHeading___Toc11757783_1280447820"/>
      <w:bookmarkStart w:id="22" w:name="_Toc8"/>
      <w:bookmarkEnd w:id="21"/>
      <w:r>
        <w:rPr>
          <w:rtl w:val="true"/>
        </w:rPr>
        <w:t>روش نگارش كتابهاى اخلاقى مرجع</w:t>
      </w:r>
      <w:bookmarkEnd w:id="22"/>
    </w:p>
    <w:p>
      <w:pPr>
        <w:pStyle w:val="BookText"/>
        <w:rPr/>
      </w:pPr>
      <w:r>
        <w:rPr>
          <w:rFonts w:ascii="IRNazanin" w:hAnsi="IRNazanin" w:eastAsia="IRNazanin"/>
          <w:color w:val="111111"/>
          <w:sz w:val="28"/>
          <w:sz w:val="28"/>
          <w:szCs w:val="28"/>
          <w:rtl w:val="true"/>
          <w:lang w:bidi="fa-IR"/>
        </w:rPr>
        <w:t>از آنچه پيش از اين دربارۀ سير تحول كتابهاى اخلاقى در فرهنگ اسلامى ذكر شد، مى توان كتابهاى مرجع علم اخلاق را به چهار مجموعه جداگانه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اخلاقى فلسفى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عنوان نمونه هايى از اين مجموعه، مى توان از كتابهايى نظير السعاده و الاسعاد و تهذيب الاخلاق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اين مجموعه، نقطه نظرهايى به شرح زير مطرح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دربارۀ مطالب اين مجموعه، تأثير پذيرفتن آنها از انديشه هاى يونانى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براى بهره گيرى از مسائل معنوى و آخرتى، ارزش و جايگاهى قايل نيستند، در حالى كه توجه به امور معنوى و آخرتى اثرى پايدار در تربيت و تزكيه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پايه اى كه مطالب كتابهاى اين مجموعه بر </w:t>
      </w:r>
    </w:p>
    <w:p>
      <w:pPr>
        <w:pStyle w:val="BookText"/>
        <w:rPr/>
      </w:pPr>
      <w:r>
        <w:rPr>
          <w:rFonts w:ascii="IRNazanin" w:hAnsi="IRNazanin" w:eastAsia="IRNazanin"/>
          <w:color w:val="111111"/>
          <w:sz w:val="28"/>
          <w:sz w:val="28"/>
          <w:szCs w:val="28"/>
          <w:rtl w:val="true"/>
          <w:lang w:bidi="fa-IR"/>
        </w:rPr>
        <w:t>آن استوار است، صرفاً منافع مادى، معيارهاى عقلى وپايبندهاى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فكرى فيلسوف و حكيم، اصولاً به گونه اى است كه انسان را به مثابۀ يك موجود متفكر و آگاه در نظر مى گيرد و بدين لحاظ، كمال فكرى انسان را در مركز توجه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دربارۀ انسان، كوته بينانه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كمال عقلى انسان داراى اصالتى ممتاز است، لكن نبايد جايگزين ساير كمالات انسانى گردد، به گونه اى كه كمالات ديگر انسان مورد بى توجهى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تنها از دريچۀ تنگ كمال عقلى به كمالات انسانى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روش مترتب بر بى توجهى و كوته نگرى دربارۀ ساير جوانب كمال آدمى است و بى ترديد در مباحث اخلاقى به عنوان شيوه اى ناقص تلقى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تهذيب نفس و سازندگى روح به تمرينهاى سختى است كه نياز به همتى عالى وكوششى بى دريغ و تربيتى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انتظار از كتابهاى اخلاقى آن است كه انسان را در راه تحمل دشواريها و پيمودن راههاى سخت و انجام برنامه هاى تربيتى طاقت فرسا، راهنمايى و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مايۀ تأسف است، اين است كه كتابهاى اخلاقى فلسفى در اين زمينه كاستى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از اين جهت كامل نبوده و توان در برگرفتن تمامى ابعاد روح و فكر انسان را ندارند؛ لذا تأثير مثبتى در ساختن انسان و بر پايى اخلاقى نيك در جامعه نگذاشته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از كتابهاى اخلاقى، سرشار از اصطلاحات و مطالب علمى و فنى است و به گونه اى نوشته شده است كه درك و فهم مطالب آن با دشوارى همراه است، به طورى كه گروهها و طبقات اجتماعى داراى فرهنگهاى مختلف، قادر به استفاده از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اين مجموعه از كتابها، راهى در ميان عامه مردم پيدا نكرده است، بلكه تنها گروه اجتماعى خاصى از آنها استفاده نموده، در حالى كه بسيارى از گروهها، از مطالب آن بى بهره مانده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مجموعۀ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اخلاقى و عرفانى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نمونه هاى اين مجموعه، كتابهايى مانند، اوصاف الاشراف، رسالة السير والسلوك</w:t>
      </w:r>
      <w:r>
        <w:rPr>
          <w:rStyle w:val="FootnoteAnchor"/>
          <w:rtl w:val="true"/>
        </w:rPr>
        <w:footnoteReference w:id="15"/>
      </w:r>
      <w:r>
        <w:rPr>
          <w:rFonts w:ascii="IRNazanin" w:hAnsi="IRNazanin" w:eastAsia="IRNazanin"/>
          <w:color w:val="111111"/>
          <w:sz w:val="28"/>
          <w:sz w:val="28"/>
          <w:szCs w:val="28"/>
          <w:rtl w:val="true"/>
          <w:lang w:bidi="fa-IR"/>
        </w:rPr>
        <w:t>، مثنوى معنوى</w:t>
      </w:r>
      <w:r>
        <w:rPr>
          <w:rStyle w:val="FootnoteAnchor"/>
          <w:rtl w:val="true"/>
        </w:rPr>
        <w:footnoteReference w:id="16"/>
      </w:r>
      <w:r>
        <w:rPr>
          <w:rFonts w:ascii="Amiri" w:hAnsi="Amiri" w:eastAsia="Amiri" w:cs="Amiri"/>
          <w:color w:val="111111"/>
          <w:sz w:val="28"/>
          <w:sz w:val="28"/>
          <w:szCs w:val="28"/>
          <w:rtl w:val="true"/>
          <w:lang w:bidi="ar-SA"/>
        </w:rPr>
        <w:t>و تذكره المتقين</w:t>
      </w:r>
      <w:r>
        <w:rPr>
          <w:rStyle w:val="FootnoteAnchor"/>
          <w:rtl w:val="true"/>
        </w:rPr>
        <w:footnoteReference w:id="17"/>
      </w:r>
      <w:r>
        <w:rPr>
          <w:rFonts w:ascii="Amiri" w:hAnsi="Amiri" w:eastAsia="Amiri" w:cs="Amiri"/>
          <w:color w:val="111111"/>
          <w:sz w:val="28"/>
          <w:sz w:val="28"/>
          <w:szCs w:val="28"/>
          <w:rtl w:val="true"/>
          <w:lang w:bidi="ar-SA"/>
        </w:rPr>
        <w:t>و غير آن را مى 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از آثار اخلاقى، دربرگيرندۀ جنبه هاى علمى و عرفانى است كه حاكى از رابطه انسان با خودش، رابطۀ انسان با جهان پيرامونش و رابطۀ انسان با آفريدگارش مى باشد و بر افكار و گفته هاى سالكان راه حق و بيان طبيعت، اخلاق و روش علماى بزرگ و متعبد كه در ميان مردم به اهل سير و سلوك عرفانى خاص معروف گرديده اند،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اين قسم از عرفان كه سير وسلوك ناميده مى شود، مغايرتى با اخلاق اسلامى ندارد؛ لكن دربارۀ اين مجموعه نكاتى به شرح زير قابل ذكر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مجموعه از كتابهاى اخلاقى، مشتمل بر روش علمى و اخلاقى عارفان به منظور بيان شيوه سيرو سلوك است و لذا فاقد مباحث علمى و نظرى دربارۀ اخلاق و صفات نيك و بد و روش كسب فضيلتها و نحوه درمان بيماريهاى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 توانند از اين كتابها بهره گيرند كه بعضى از مراحل تزكيه نفس وسير و سلوك را طى كرده و قسمتى از اين راه را پيموده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اين مجموعه داراى مباحث اخلاقى دشوار و رياضتهاى طولانى و سخت براى تهذيب نفس و پاكسازى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اين مجموعه نيز براى همۀ گروههاى اجتماعى، به ويژه عامۀ مردم كه بيش از همه به درسهاى اخلاقى نيازمندند، ميسر نيست، زيرا اينان هيچ يك از مراحل و منازل تزكيه نفس و سير و سلوك و ومقدمات آنها را طى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اخلاقى روايى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نمونه هاى اين مجموعه، مى توان كتابهاى زير را نام برد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ايمان و كفر</w:t>
      </w:r>
      <w:r>
        <w:rPr>
          <w:rStyle w:val="FootnoteAnchor"/>
          <w:rtl w:val="true"/>
        </w:rPr>
        <w:footnoteReference w:id="18"/>
      </w:r>
      <w:r>
        <w:rPr>
          <w:rFonts w:ascii="Amiri" w:hAnsi="Amiri" w:eastAsia="Amiri" w:cs="Amiri"/>
          <w:color w:val="111111"/>
          <w:sz w:val="28"/>
          <w:sz w:val="28"/>
          <w:szCs w:val="28"/>
          <w:rtl w:val="true"/>
          <w:lang w:bidi="ar-SA"/>
        </w:rPr>
        <w:t>، مكارم الاخلاق</w:t>
      </w:r>
      <w:r>
        <w:rPr>
          <w:rStyle w:val="FootnoteAnchor"/>
          <w:rtl w:val="true"/>
        </w:rPr>
        <w:footnoteReference w:id="19"/>
      </w:r>
      <w:r>
        <w:rPr>
          <w:rFonts w:ascii="IRNazanin" w:hAnsi="IRNazanin" w:eastAsia="IRNazanin"/>
          <w:color w:val="111111"/>
          <w:sz w:val="28"/>
          <w:sz w:val="28"/>
          <w:szCs w:val="28"/>
          <w:rtl w:val="true"/>
          <w:lang w:bidi="fa-IR"/>
        </w:rPr>
        <w:t>، المواعظ، الخصال</w:t>
      </w:r>
      <w:r>
        <w:rPr>
          <w:rStyle w:val="FootnoteAnchor"/>
          <w:rtl w:val="true"/>
        </w:rPr>
        <w:footnoteReference w:id="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كتاب الايمان و الكفر</w:t>
      </w:r>
      <w:r>
        <w:rPr>
          <w:rStyle w:val="FootnoteAnchor"/>
          <w:rtl w:val="true"/>
        </w:rPr>
        <w:footnoteReference w:id="21"/>
      </w:r>
      <w:r>
        <w:rPr>
          <w:rFonts w:ascii="IRNazanin" w:hAnsi="IRNazanin" w:eastAsia="IRNazanin"/>
          <w:color w:val="111111"/>
          <w:sz w:val="28"/>
          <w:sz w:val="28"/>
          <w:szCs w:val="28"/>
          <w:rtl w:val="true"/>
          <w:lang w:bidi="fa-IR"/>
        </w:rPr>
        <w:t>، تحف العقول</w:t>
      </w:r>
      <w:r>
        <w:rPr>
          <w:rStyle w:val="FootnoteAnchor"/>
          <w:rtl w:val="true"/>
        </w:rPr>
        <w:footnoteReference w:id="22"/>
      </w:r>
      <w:r>
        <w:rPr>
          <w:rFonts w:ascii="IRNazanin" w:hAnsi="IRNazanin" w:eastAsia="IRNazanin"/>
          <w:color w:val="111111"/>
          <w:sz w:val="28"/>
          <w:sz w:val="28"/>
          <w:szCs w:val="28"/>
          <w:rtl w:val="true"/>
          <w:lang w:bidi="fa-IR"/>
        </w:rPr>
        <w:t>و المحاسن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سير تحول كتابهاى اخلاقى به اين دسته از كتابهاى اخلاقى اشاره نشد و دليل آن اين بود كه اين كتابها منحصراً دربارۀ موضوع اخلاق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نگارش آنها از روش علمى خاصى كه شايسته علم اخلاق است نيز، پيروى نشده است؛ بلكه صرفاً بر اساس ذوق و شيوۀ شخصى مؤلف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كه درمورد اين مجموعه نه نظر مى رسد، بدين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كتابها فاقد بحث علمى و نظرى دربارۀ اخلاق و فضيلتها و رذيلتهاست ومحتواى اصلى آنها، بيان روايات و برخى توضيحات مؤلفان دربارۀ آنها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اصولاً به تحليل و تشريح و تبيين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برخى از روايات داراى زمينه بحث و جدل و مناقشه است وبرخى ديگر ا زآنها متشابه يا متناقض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تلفيقى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مجموعه، كتابهايى است كه روشهاى مختلف فلسفى، عرفانى و روايى در آنها جمع شده و تلفيقى ا زآنها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داراى ويژگيهاى خاصى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هايى از اين مجموعه مى توان از كتابهاى رسائل اخوان الصفا، احياءعلوم الدين، المحجّة البيضاء، جامع السعادات، كيمياى سعادت و معراج السعاده نام برد و كتاب حاضر نيز در اين مجموعه قرار دارد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تلفيق در اين كتابها مى تواند به شيوۀ روايى فلسفى، يا روايى عرفانى، يا روايى فلسفى عرفانى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اين كتابها در قرن پنجم هجرى و پس از آن رواج گسترده اى يافت، به گونه اى كه تحول و تكاملى كه درعلوم مختلف اسلامى حاصل شد، شامل علم اخلاق نيز گرديد و شيوۀ تلفيق از ابتكارهاى به عمل آمده در اين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دورۀ قبل از قرن پنجم هجرى، كتابهاى </w:t>
      </w:r>
    </w:p>
    <w:p>
      <w:pPr>
        <w:pStyle w:val="BookText"/>
        <w:rPr/>
      </w:pPr>
      <w:r>
        <w:rPr>
          <w:rFonts w:ascii="Amiri" w:hAnsi="Amiri" w:eastAsia="Amiri" w:cs="Amiri"/>
          <w:color w:val="111111"/>
          <w:sz w:val="28"/>
          <w:sz w:val="28"/>
          <w:szCs w:val="28"/>
          <w:rtl w:val="true"/>
          <w:lang w:bidi="ar-SA"/>
        </w:rPr>
        <w:t>اخلاقى غالباً بر اساس شيوه هاى روايى فلسفى ياعرفانى نوشته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كه هر يك از مجموعه كتابهاى مرجع علم اخلاق، داراى ويژگيهاى خاص و روش مخصوص به خود مى باشد، لكن مجموعۀ چهارم از كتابهاى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تلفيقى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ساير كتابهاى اخلاقى، اعم از مجموعه هاى روايى، فلسفى و عرفانى داراى شيوۀ مناسبترى است و آن به لحاظ وجود تنوع و تفاوت در روش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 عصر حاضر به كتابى جديد و با شيوه اى جامع</w:t>
      </w:r>
    </w:p>
    <w:p>
      <w:pPr>
        <w:pStyle w:val="BookText"/>
        <w:rPr/>
      </w:pPr>
      <w:r>
        <w:rPr>
          <w:rFonts w:ascii="IRNazanin" w:hAnsi="IRNazanin" w:eastAsia="IRNazanin"/>
          <w:color w:val="111111"/>
          <w:sz w:val="28"/>
          <w:sz w:val="28"/>
          <w:szCs w:val="28"/>
          <w:rtl w:val="true"/>
          <w:lang w:bidi="fa-IR"/>
        </w:rPr>
        <w:t xml:space="preserve">از آنجا كه نياز به كتابى جامع و كامل دربارۀ علم اخلاق و شئون حكمت عملى در عصر حاضر احساس مى شد، استاد مسلم اين فن، حضرت آيه الله شيخ حسين مظاهرى كه فضل و توفيق او مستدام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تدوين مجموعۀ علمى جديدى را در اين زمينه به نام كاوشى نو دراخلاق اسلامى عهده دار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مركزى به نام مركز الدراسات و البحوث اخلاقيه را تأسيس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موانع بسيارى بر سرراه انتشار مجلدات اين مجموعۀ گرانقدر وجود داشت كه به حمدالله، سختيها بر طرف گرديد و زمينه هاى نشر جلد اول فراهم آمدو به يارى خداوند متعال مجلدات بعدى نيز پس ازاين منتشر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امتيازات كتاب كاوشى نو دراخلاق اسلامى و ويژگيهاى فنى آن در اينجا به بيان مهمترين امتيازات اين كتاب مى پردازيم، تا مختصراً شناختى از آن حاصل آيد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 اين بيان كرديم، در برخى از كتابهاى اخلاقى، مباحث نظرى و فلسفى چنان غالب مى آيند، كه جنبه هاى ديگرى كه داراى اثر مثبت در تهذيب اخلاق هستند، به فراموشى سپرده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ديگر، غلبه از آنِ مباحث علمى و دينى است و ساير جنبه ها مورد غفلت قرار مى 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اينكه در بعضى از آنها، مباحث صرفاً عملى، حاكم بر مباحث كتاب است و از ساير جنبه ها خبرى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دركتاب كاوشى نو در اخلاق اسلامى، اين جوانب مختلف دوش به دوش يكديگر مورد توجه قرا گرفته و جنبه هاى نظرى و عملى اخلاق توأماً مورد بحث واقع شده اند منظور از مباحثنظرى اخلاق، بيان فضايل و ذكر تفاوت ميان فضيلتهاى مشابه و استدلال بر نيك بودن فضايل و زشت بودن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مباحث عملى اخلاق، بيان چگونگى تهذيب نفس و ذكر مراتب سير به سوى حقّ متعال و بيان پندها و اندرزهاى كلى و جزيى براى پاكسازى نفس و تهذيب اخلاق و تصحيح رفتار 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مواردى كه بر كتابهاى اخلاقى خرده گرفته مى شود، اين است كه بين اخلاق و امور اخلاقى و همچنين صفات نيك و بد مربوط به هر يك از آنها تفاتى قايل نشده اند ولكن در اين كتاب، ميان اين دو فرق گذاشته شده و تا آنجا كه ما مى دانيم كسى در اين زمينه بر او پيشى نگرفته است و نويسندۀ محترم به اين امر اشاره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فضايل و رذايل اخلاقى، صفات نيك و بد انسان است، و مراد از فضايل و رذايل در امور اخلاقى، اعمال نيك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را بر امور اخلاقى مقدم ساخته ايم، زيرا اخلاق به منزلۀ معدن و سرچشمۀ امور اخلاقى است و اموراخلاقى تماماً از آن سرچشمه و نشأت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كس بر مبناى منش خويش عمل مى كند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اغلب كتابهاى اخلاقى فاقد مباحث ادارۀ خانواده و كشور دارى هستند و تنها به بحث دربارۀ اصلاح نفس و تهذيب اخلاق بسنده كرده اند، اين كتاب در بخش دوم، يعنى امور اخلاقى، به اين دو مبحث نيز پرداخته است و از اين جهت اين كتاب، كتاب اخلاق به معنى عام است، زيرا اخلاق به دو معنى وارد شده است، معنى عام كه همان حكمت عملى است و معنى خاص، كه همان علم تهذيب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اين كتاب در بر </w:t>
      </w:r>
    </w:p>
    <w:p>
      <w:pPr>
        <w:pStyle w:val="BookText"/>
        <w:rPr/>
      </w:pPr>
      <w:r>
        <w:rPr>
          <w:rFonts w:ascii="IRNazanin" w:hAnsi="IRNazanin" w:eastAsia="IRNazanin"/>
          <w:color w:val="111111"/>
          <w:sz w:val="28"/>
          <w:sz w:val="28"/>
          <w:szCs w:val="28"/>
          <w:rtl w:val="true"/>
          <w:lang w:bidi="fa-IR"/>
        </w:rPr>
        <w:t>گيرندۀ تمامى پايه هاى حكمت عملى و حاوى مباحث سه گانۀ تهذيب اخلاق، ادارۀ خانواده و كشور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توضيحات مربوط به كتاب جامع السعادات بيان شد، مبناى روش مرحوم نراقى در كتاب مزبور بر اساس نظريه وسط و افراط و تفريط در اخلاق مى باشد و اين نظريه ميراثى از فلسفۀ يونانى است، لكن نويسنده در اين كتاب، به اين روش انتقاد كرده و اثبات مى كند كه فضيلتها و رذيلتها از يك گروه نيستند، بلكه رذايل ضد فضايل هستند و مى توان فضيلتى را يافت كه ضد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پيشتر در آن توضيحات گفته شد كه اساس تقسيم بندى مرحوم نراقى در كتاب ياد شده، بر نيروهاى سه گانۀ خرد، شهوت و خشم است، لكن نويسنده بر مسئله ارجاع و تقسيم نيروها اعتماد نكرده، بلكه آنها را مورد انتقاد و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ازمواردى كه به كتابهاى اخلاقى علماى متأخر خرده گرفته مى شود، تكيه اكثر نويسندگان آنها بر اخبار و احاديث و روايات، اعم از صحيح و غير صحيح آن، بدون اشاره به منابع و مآخذ آنها مى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گفته است، جناب استاد مظفر در مقدمه اش بر كتاب جامع السعادات،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در ميان كتابهاى اخلاقى اسلامى، مختص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اين شيوۀ همۀ آنهاست و تو گويى استشهاد آنان به احاديث و روايات صرفاً بيان انديشۀ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روايتى را طبق نظر خود صحيح و پذيرفتنى يافتند، آن را نقل مى كنند و احساس ضرورت نمى كنند كه آن روايت در عرف اهل حديث صحيح و پذيرفتنى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ساده انگارى در مذهب ايشان، چنان كه پيشتر ذكر نموديم، عذرى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اين امر نسبت به حفظ امانتِ نقل حديث از ميراث گرانقدر اسلامى برخورد نادرستى وجود نداشته باشد، به ويژه درجايى كه با اندكى تحقيق و جستجو مى توان از اين نوع برخورد كناره گرفت</w:t>
      </w:r>
      <w:r>
        <w:rPr>
          <w:rFonts w:eastAsia="IRNazanin" w:cs="IRNazanin"/>
          <w:color w:val="111111"/>
          <w:sz w:val="28"/>
          <w:szCs w:val="28"/>
          <w:rtl w:val="true"/>
          <w:lang w:bidi="fa-IR"/>
        </w:rPr>
        <w:t xml:space="preserve">. </w:t>
      </w:r>
      <w:bookmarkStart w:id="23" w:name="pg20353_208799"/>
    </w:p>
    <w:p>
      <w:pPr>
        <w:pStyle w:val="BookText"/>
        <w:rPr/>
      </w:pPr>
      <w:bookmarkEnd w:id="23"/>
      <w:r>
        <w:rPr>
          <w:rFonts w:ascii="IRNazanin" w:hAnsi="IRNazanin" w:eastAsia="IRNazanin"/>
          <w:color w:val="111111"/>
          <w:sz w:val="28"/>
          <w:sz w:val="28"/>
          <w:szCs w:val="28"/>
          <w:rtl w:val="true"/>
          <w:lang w:bidi="fa-IR"/>
        </w:rPr>
        <w:t>آنچه در احاديث صحيح از خاندان پيامبر اكرم صلوات الله عليهم وارد شده براى بيان جوانب مختلف اخلاق پسنديده بس است و آنچه در كتاب اصول كافى دراين زمينه آمده به تنهايى كفايت مى كند</w:t>
      </w:r>
      <w:r>
        <w:rPr>
          <w:rFonts w:eastAsia="IRNazanin" w:cs="IRNazanin"/>
          <w:color w:val="111111"/>
          <w:sz w:val="28"/>
          <w:szCs w:val="28"/>
          <w:rtl w:val="true"/>
          <w:lang w:bidi="fa-IR"/>
        </w:rPr>
        <w:t>. "</w:t>
      </w:r>
      <w:r>
        <w:rPr>
          <w:rStyle w:val="FootnoteAnchor"/>
          <w:rtl w:val="true"/>
        </w:rPr>
        <w:footnoteReference w:id="25"/>
      </w:r>
    </w:p>
    <w:p>
      <w:pPr>
        <w:pStyle w:val="Heading3"/>
        <w:numPr>
          <w:ilvl w:val="2"/>
          <w:numId w:val="1"/>
        </w:numPr>
        <w:rPr/>
      </w:pPr>
      <w:bookmarkStart w:id="24" w:name="__RefHeading___Toc11757785_1280447820"/>
      <w:bookmarkStart w:id="25" w:name="_Toc9"/>
      <w:bookmarkEnd w:id="24"/>
      <w:r>
        <w:rPr>
          <w:rtl w:val="true"/>
        </w:rPr>
        <w:t>قدردانى و سپاس</w:t>
      </w:r>
      <w:bookmarkEnd w:id="25"/>
    </w:p>
    <w:p>
      <w:pPr>
        <w:pStyle w:val="BookText"/>
        <w:rPr/>
      </w:pPr>
      <w:r>
        <w:rPr>
          <w:rFonts w:ascii="IRNazanin" w:hAnsi="IRNazanin" w:eastAsia="IRNazanin"/>
          <w:color w:val="111111"/>
          <w:sz w:val="28"/>
          <w:sz w:val="28"/>
          <w:szCs w:val="28"/>
          <w:rtl w:val="true"/>
          <w:lang w:bidi="fa-IR"/>
        </w:rPr>
        <w:t xml:space="preserve">در پايان سخن، لازم است از بعضى از برادران و شاگردان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جمع آورى تعدادى از آيات و روايات و برگرفتن آنها از منابع و مآخذ، نويسنده را يارى رساندند، قدردانى به 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از تمامى ياران همراه و انديشمندان و فرهنگيان به ويژه اساتيد حوزه ها و مجامع علمى، درخواست مى كنيم تا ما را از نظرات خود براى اتمام اين سفر بزرگ و تكميل آن درمجلدات بعدى و يا نسبت به ترجمه فارسى آن، كه به خواست خداوند متعال به زودى منتشر خواهد شد،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از درگاه خداوند سبحان و كريم مسئلت مى نماييم كه ما را به آنچه كه خير دين و دنيا و خشنودى سرور و مولاى ما حضرت صاحب الامر بقيه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 كه جانهاى ما و جانهاى تمامى جهانيان فداى خاك پاى او باد در آن است، دستگيرى نمايد</w:t>
      </w:r>
    </w:p>
    <w:p>
      <w:pPr>
        <w:pStyle w:val="BookText"/>
        <w:rPr/>
      </w:pPr>
      <w:r>
        <w:rPr>
          <w:rFonts w:ascii="IRNazanin" w:hAnsi="IRNazanin" w:eastAsia="IRNazanin"/>
          <w:color w:val="111111"/>
          <w:sz w:val="28"/>
          <w:sz w:val="28"/>
          <w:szCs w:val="28"/>
          <w:rtl w:val="true"/>
          <w:lang w:bidi="fa-IR"/>
        </w:rPr>
        <w:t>اين فضل خداوند است كه به هر كس خواهد عطا مى كند و لازم است كه بنده، كوبندۀ در اميدوارى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پروردگار، توفيق ده، ببخشاى، گشايش ده و سلامتى بخش و درود خود را نثار برگزيدگان از خاندان هاشم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آخر ما اين است كه حمد و سپاس براى خداوند، پروردگار جهانيان است و درود خداوند بر محمد و خاندان پاك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الدراسات والبحوث الاخلاقية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پى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ابواب جهاد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علوم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وصيتنامه سياسى الهى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المحجّه البيضاء،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 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نوشتۀ عارف بزرگوار سيد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سرودۀ جلال الدين، محمد بن بهاءالدين بلخى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عارف متأخر، شيخ محمد بهارى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ثقة الاسلام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تأليف شيخ ابونصر بن ابوعلى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تأليف شيخ بزرگوار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شيخ ابومحمد بن شعبه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 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صندوق پستى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26" w:name="pg20353_208801"/>
    </w:p>
    <w:p>
      <w:pPr>
        <w:pStyle w:val="Heading2"/>
        <w:numPr>
          <w:ilvl w:val="1"/>
          <w:numId w:val="1"/>
        </w:numPr>
        <w:rPr/>
      </w:pPr>
      <w:bookmarkStart w:id="27" w:name="__RefHeading___Toc11757787_1280447820"/>
      <w:bookmarkStart w:id="28" w:name="_Toc10"/>
      <w:bookmarkEnd w:id="26"/>
      <w:bookmarkEnd w:id="27"/>
      <w:r>
        <w:rPr>
          <w:rtl w:val="true"/>
        </w:rPr>
        <w:t>فصل اول تعريف علم اخلاق</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1757789_1280447820"/>
      <w:bookmarkStart w:id="30" w:name="_Toc11"/>
      <w:bookmarkEnd w:id="29"/>
      <w:r>
        <w:rPr>
          <w:rtl w:val="true"/>
        </w:rPr>
        <w:t>اشاره</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0353_208803"/>
      <w:bookmarkStart w:id="32" w:name="pg20353_208803"/>
      <w:bookmarkEnd w:id="32"/>
    </w:p>
    <w:p>
      <w:pPr>
        <w:pStyle w:val="Heading3"/>
        <w:numPr>
          <w:ilvl w:val="2"/>
          <w:numId w:val="1"/>
        </w:numPr>
        <w:rPr/>
      </w:pPr>
      <w:bookmarkStart w:id="33" w:name="pg20353_208803"/>
      <w:bookmarkStart w:id="34" w:name="__RefHeading___Toc11757791_1280447820"/>
      <w:bookmarkStart w:id="35" w:name="_Toc12"/>
      <w:bookmarkEnd w:id="33"/>
      <w:bookmarkEnd w:id="34"/>
      <w:r>
        <w:rPr>
          <w:rtl w:val="true"/>
        </w:rPr>
        <w:t>تعريف علم اخلاق</w:t>
      </w:r>
      <w:bookmarkEnd w:id="35"/>
    </w:p>
    <w:p>
      <w:pPr>
        <w:pStyle w:val="BookText"/>
        <w:rPr/>
      </w:pPr>
      <w:r>
        <w:rPr>
          <w:rFonts w:ascii="IRNazanin" w:hAnsi="IRNazanin" w:eastAsia="IRNazanin"/>
          <w:color w:val="111111"/>
          <w:sz w:val="28"/>
          <w:sz w:val="28"/>
          <w:szCs w:val="28"/>
          <w:rtl w:val="true"/>
          <w:lang w:bidi="fa-IR"/>
        </w:rPr>
        <w:t>اخلاق، جمع خلق به ضمّ خا و سكون لام و به معناى سيره و سرشت است، چنان كه خلق به فتح خا و سكون لام به مفهوم چهرۀ ظاهرى و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خُلق در اصل يكى هستند، مانند شَرب و شُرب و صَوم و صُوم،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هيئت و شكل و چهره اى اختصاص يافته است كه با چشم، درك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نيروها و سرشتهايى اختصاص يافته كه با بينش درك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 اصطلاح علم اخلاق، مراد از اين كلمه و اخلاقيات، معناى عام آن است كه به افعال و اقوال و افكار صادره از اين صفات، اطلاق مى شود، خواه اين صفات، فضيلت باشند يا رذيلت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علم اخلاق، علمى است كه در آن، پيرامون صفات نهفته در نفس و نيزپيرامون افعال، اقوال و افكار صادره از اين صفات و چگونگى پاكسازى نفس از رذيلتها و چگونگى تخلّق به فضايل و نيزپيرامون نشان دادن راههاى سعادت جاودان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شود</w:t>
      </w:r>
      <w:r>
        <w:rPr>
          <w:rFonts w:eastAsia="IRNazanin" w:cs="IRNazanin"/>
          <w:color w:val="111111"/>
          <w:sz w:val="28"/>
          <w:szCs w:val="28"/>
          <w:rtl w:val="true"/>
          <w:lang w:bidi="fa-IR"/>
        </w:rPr>
        <w:t>.</w:t>
      </w:r>
    </w:p>
    <w:p>
      <w:pPr>
        <w:pStyle w:val="Heading3"/>
        <w:numPr>
          <w:ilvl w:val="2"/>
          <w:numId w:val="1"/>
        </w:numPr>
        <w:rPr/>
      </w:pPr>
      <w:bookmarkStart w:id="36" w:name="__RefHeading___Toc11757793_1280447820"/>
      <w:bookmarkStart w:id="37" w:name="_Toc13"/>
      <w:bookmarkEnd w:id="36"/>
      <w:r>
        <w:rPr>
          <w:rtl w:val="true"/>
        </w:rPr>
        <w:t>اخلاق، از امور فطرى است</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كريم چنين پيداست كه نيكويى فضايل و زشتى رذايل، از امور فطرى و وجدانى است، و نفس از روى فطرت، بى هيچ نيازى به آموزش در مى يابد كه </w:t>
      </w:r>
    </w:p>
    <w:p>
      <w:pPr>
        <w:pStyle w:val="BookText"/>
        <w:rPr/>
      </w:pPr>
      <w:r>
        <w:rPr>
          <w:rFonts w:ascii="IRNazanin" w:hAnsi="IRNazanin" w:eastAsia="IRNazanin"/>
          <w:color w:val="111111"/>
          <w:sz w:val="28"/>
          <w:sz w:val="28"/>
          <w:szCs w:val="28"/>
          <w:rtl w:val="true"/>
          <w:lang w:bidi="fa-IR"/>
        </w:rPr>
        <w:t>ستم، زشت است و دادگرى،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رذيلتها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فضيلتها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دريافتن نيكويى ِ فضايل و زشتى ِ رذايل، همچون دريافتن وجود واجب الوجود و صفات والا و اسماى حسناى اوست، و اين چنان است كه اگر از برابر آدمى پرده بر گرفته شود و غفلت از او زدوده گردد، از روى فطرت، درك مى كند و در مى يابد و به قلب خود مى بيند ذاتى را كه در بردارندۀ همۀ صفات كماليه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چون به كشتى درآيند، خدا را بخوانند در حالى كه دينشان را خالص گردانيده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شخصى، خدا را مى بيند و او را مى خواند و يگانگى او را درك مى كند و از همين رو، تنها او را مى خواند و مى بيند كه خدا شنوا، دانا، توانا، بخشنده،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او را مى خواند و نجات و حاجت خويش را از او مى خواهد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گونه است كه او با قلب و فطرت خويش، نيكويى ِ فضايل و زشتى ِ رذايل را مى يابد و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مفهوم سخن ما كه مى گويم، اخلاق از امور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نيكويى، پاكدامنى و دلاورى و دادگرى، نياز به دليل و برهان ندارد، چنان كه زشتى ِ آز و شتابكارى و ستم و تنبلى و ترس و ستم پذيرى، از هر گونه دليل و برهانى، بى نياز است</w:t>
      </w:r>
      <w:r>
        <w:rPr>
          <w:rFonts w:eastAsia="IRNazanin" w:cs="IRNazanin"/>
          <w:color w:val="111111"/>
          <w:sz w:val="28"/>
          <w:szCs w:val="28"/>
          <w:rtl w:val="true"/>
          <w:lang w:bidi="fa-IR"/>
        </w:rPr>
        <w:t xml:space="preserve">. </w:t>
      </w:r>
      <w:bookmarkStart w:id="38" w:name="pg20353_208805"/>
    </w:p>
    <w:p>
      <w:pPr>
        <w:pStyle w:val="Heading3"/>
        <w:numPr>
          <w:ilvl w:val="2"/>
          <w:numId w:val="1"/>
        </w:numPr>
        <w:rPr/>
      </w:pPr>
      <w:bookmarkStart w:id="39" w:name="__RefHeading___Toc11757795_1280447820"/>
      <w:bookmarkStart w:id="40" w:name="_Toc14"/>
      <w:bookmarkEnd w:id="38"/>
      <w:bookmarkEnd w:id="39"/>
      <w:r>
        <w:rPr>
          <w:rtl w:val="true"/>
        </w:rPr>
        <w:t>اخلاق، برخاسته از علم حضورى است</w:t>
      </w:r>
      <w:bookmarkEnd w:id="40"/>
    </w:p>
    <w:p>
      <w:pPr>
        <w:pStyle w:val="BookText"/>
        <w:rPr/>
      </w:pPr>
      <w:r>
        <w:rPr>
          <w:rFonts w:ascii="IRNazanin" w:hAnsi="IRNazanin" w:eastAsia="IRNazanin"/>
          <w:color w:val="111111"/>
          <w:sz w:val="28"/>
          <w:sz w:val="28"/>
          <w:szCs w:val="28"/>
          <w:rtl w:val="true"/>
          <w:lang w:bidi="fa-IR"/>
        </w:rPr>
        <w:t>علم، تقسيم مى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پديد آمدن صورت پديده در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پديد آمدن نفس ِ پديده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حصولى، همچون علم به اشياى بيرونى و علم حضورى، همچون علم نفس به معلومات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اين حقيقت را در يافتيم، بايد بدانيم كه فضايل و رذايل، علم حضورى شمرده مى شوند، چه، همۀ فضايل و رذايل، ملكه هايى هستند موجود در نفس، و آن دو از باب حضور شى هستند نزد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فضايل و رذايل، بايد در نفس باشند، و افكار و اقوال و اعمال، ناشى از آن دو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بگو هر كس به طريقۀ خويش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 گويد،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حتى مى توان گفت كه بر اين اساس، نفس به تنهايى، به همۀ نيروها گفته مى شود و نيز بر اساس اتّحاد عاقل و معقول، نفس با فضايل و رذايلش، به گونه اى اتحاد دارد كه پرداختن به تفصيل ِ آن، از حوصلۀ اين مختصر بيرون است</w:t>
      </w:r>
      <w:r>
        <w:rPr>
          <w:rFonts w:eastAsia="IRNazanin" w:cs="IRNazanin"/>
          <w:color w:val="111111"/>
          <w:sz w:val="28"/>
          <w:szCs w:val="28"/>
          <w:rtl w:val="true"/>
          <w:lang w:bidi="fa-IR"/>
        </w:rPr>
        <w:t>.</w:t>
      </w:r>
    </w:p>
    <w:p>
      <w:pPr>
        <w:pStyle w:val="Heading3"/>
        <w:numPr>
          <w:ilvl w:val="2"/>
          <w:numId w:val="1"/>
        </w:numPr>
        <w:rPr/>
      </w:pPr>
      <w:bookmarkStart w:id="41" w:name="__RefHeading___Toc11757797_1280447820"/>
      <w:bookmarkStart w:id="42" w:name="_Toc15"/>
      <w:bookmarkEnd w:id="41"/>
      <w:r>
        <w:rPr>
          <w:rtl w:val="true"/>
        </w:rPr>
        <w:t>عقل نظرى و عقل عملى</w:t>
      </w:r>
      <w:bookmarkEnd w:id="42"/>
    </w:p>
    <w:p>
      <w:pPr>
        <w:pStyle w:val="BookText"/>
        <w:rPr/>
      </w:pPr>
      <w:r>
        <w:rPr>
          <w:rFonts w:ascii="IRNazanin" w:hAnsi="IRNazanin" w:eastAsia="IRNazanin"/>
          <w:color w:val="111111"/>
          <w:sz w:val="28"/>
          <w:sz w:val="28"/>
          <w:szCs w:val="28"/>
          <w:rtl w:val="true"/>
          <w:lang w:bidi="fa-IR"/>
        </w:rPr>
        <w:t>برخى از مدركات، امورى هستند كه در ارتباط با عمل نيستند و از محدودۀ عمل بيرون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اين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مدركات در اختيار و در پيوند باعمل مى باشند و عقل از اين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مانند علم به مبدأ و معاد، و عقل عملى، همچون علم به تهذيب نفس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بيان شد، روشن مى شود كه نسبت نظرى و عملى به عقل، از باب </w:t>
      </w:r>
      <w:bookmarkStart w:id="43" w:name="pg20353_208806"/>
    </w:p>
    <w:p>
      <w:pPr>
        <w:pStyle w:val="BookText"/>
        <w:rPr/>
      </w:pPr>
      <w:bookmarkEnd w:id="43"/>
      <w:r>
        <w:rPr>
          <w:rFonts w:ascii="IRNazanin" w:hAnsi="IRNazanin" w:eastAsia="IRNazanin"/>
          <w:color w:val="111111"/>
          <w:sz w:val="28"/>
          <w:sz w:val="28"/>
          <w:szCs w:val="28"/>
          <w:rtl w:val="true"/>
          <w:lang w:bidi="fa-IR"/>
        </w:rPr>
        <w:t>نسبت صفت است به متعلّق موصوف، و در حقيقت، نسبت نظرى به عملى به مدركات است، نه به عقل، ليكن اين اصطلاح در علم رايج گشته است</w:t>
      </w:r>
      <w:r>
        <w:rPr>
          <w:rFonts w:eastAsia="IRNazanin" w:cs="IRNazanin"/>
          <w:color w:val="111111"/>
          <w:sz w:val="28"/>
          <w:szCs w:val="28"/>
          <w:rtl w:val="true"/>
          <w:lang w:bidi="fa-IR"/>
        </w:rPr>
        <w:t>.</w:t>
      </w:r>
    </w:p>
    <w:p>
      <w:pPr>
        <w:pStyle w:val="Heading3"/>
        <w:numPr>
          <w:ilvl w:val="2"/>
          <w:numId w:val="1"/>
        </w:numPr>
        <w:rPr/>
      </w:pPr>
      <w:bookmarkStart w:id="44" w:name="__RefHeading___Toc11757799_1280447820"/>
      <w:bookmarkStart w:id="45" w:name="_Toc16"/>
      <w:bookmarkEnd w:id="44"/>
      <w:r>
        <w:rPr>
          <w:rtl w:val="true"/>
        </w:rPr>
        <w:t>اخلاق نظرى و اخلاق عملى</w:t>
      </w:r>
      <w:bookmarkEnd w:id="45"/>
    </w:p>
    <w:p>
      <w:pPr>
        <w:pStyle w:val="BookText"/>
        <w:rPr/>
      </w:pPr>
      <w:r>
        <w:rPr>
          <w:rFonts w:ascii="IRNazanin" w:hAnsi="IRNazanin" w:eastAsia="IRNazanin"/>
          <w:color w:val="111111"/>
          <w:sz w:val="28"/>
          <w:sz w:val="28"/>
          <w:szCs w:val="28"/>
          <w:rtl w:val="true"/>
          <w:lang w:bidi="fa-IR"/>
        </w:rPr>
        <w:t>همان گونه كه عقل به نظرى و عملى تقسيم مى شود، اخلاق نيز به نظرى و عملى تقسيم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اخلاق نظرى، جدا كردن فضايل از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دقيقتر، نمودن فضايل و بيان تفاوتهاى ميان متشابهات آن و نيز نمودن رذايل و بيان تفاوتهاى ميان متشابهات آن و استدلال بر نيكو بودن فضايل و زشت بودن رذايل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اخلاق عملى، آشكار كردن چگونگى پاكسازى نفس و بيان مراتب سير به سوى حق تعالى و بيان توصيه ها و رهنمودهايى كلّى يا جزيى براى تهذيب نفس و سير از يك منزلگاه به منزلگاه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نيز از قبيل تعلّق صفت به حال متعلّق موصوف است، زيرا اينها همه با علم اخلاق پيوند دارند نه با خود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اخلاق، همان صفات پنهان در نفس است، اعمّ از فضايل و رذايل، و اين صفات، نه نظرى هستند و نه عملى، چه، نظرى از مدركات عقلى است و عملى از افكار و اقوال و اعمال كه آن نيز از جهتى، از مدركات عقلى به شمار مى آيد</w:t>
      </w:r>
      <w:r>
        <w:rPr>
          <w:rFonts w:eastAsia="IRNazanin" w:cs="IRNazanin"/>
          <w:color w:val="111111"/>
          <w:sz w:val="28"/>
          <w:szCs w:val="28"/>
          <w:rtl w:val="true"/>
          <w:lang w:bidi="fa-IR"/>
        </w:rPr>
        <w:t>.</w:t>
      </w:r>
    </w:p>
    <w:p>
      <w:pPr>
        <w:pStyle w:val="Heading3"/>
        <w:numPr>
          <w:ilvl w:val="2"/>
          <w:numId w:val="1"/>
        </w:numPr>
        <w:rPr/>
      </w:pPr>
      <w:bookmarkStart w:id="46" w:name="__RefHeading___Toc11757801_1280447820"/>
      <w:bookmarkStart w:id="47" w:name="_Toc17"/>
      <w:bookmarkEnd w:id="46"/>
      <w:r>
        <w:rPr>
          <w:rtl w:val="true"/>
        </w:rPr>
        <w:t>نسبيّت اخلاق و مطلق بودن آن</w:t>
      </w:r>
      <w:bookmarkEnd w:id="47"/>
    </w:p>
    <w:p>
      <w:pPr>
        <w:pStyle w:val="BookText"/>
        <w:rPr/>
      </w:pPr>
      <w:r>
        <w:rPr>
          <w:rFonts w:ascii="IRNazanin" w:hAnsi="IRNazanin" w:eastAsia="IRNazanin"/>
          <w:color w:val="111111"/>
          <w:sz w:val="28"/>
          <w:sz w:val="28"/>
          <w:szCs w:val="28"/>
          <w:rtl w:val="true"/>
          <w:lang w:bidi="fa-IR"/>
        </w:rPr>
        <w:t>آيا اخلاق نسبى است يا مطلق‌؟ در حقيقت، اخلاق مطلق است و تنها گروهى به نسبيّت آن قائل هستند، كه اين بينش، خطايى عريان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نكته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نسبيّت اخلاق، آن است كه حُسن و قُبح اخلاق، متناسب با زمان و مكان و افراد و اقوام و شرايط، تفاوت بيابد و مقصود از مطلق بودن اخلاق، اين است كه حسن و قبح آن، ابداً دستخوش دگرگونى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شمار فضايل است، نزد همگان و در هر زمان و مكان و </w:t>
      </w:r>
    </w:p>
    <w:p>
      <w:pPr>
        <w:pStyle w:val="BookText"/>
        <w:rPr/>
      </w:pPr>
      <w:r>
        <w:rPr>
          <w:rFonts w:ascii="IRNazanin" w:hAnsi="IRNazanin" w:eastAsia="IRNazanin"/>
          <w:color w:val="111111"/>
          <w:sz w:val="28"/>
          <w:sz w:val="28"/>
          <w:szCs w:val="28"/>
          <w:rtl w:val="true"/>
          <w:lang w:bidi="fa-IR"/>
        </w:rPr>
        <w:t>شرايطى، فضيلت خواهد بود و نيز آنچه قبيح است، پيوسته قبيح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آغاز فصل اوّل ثابت كرديم كه اخلاق جزء فطريات و داخل در علم حضورى است، ديگر مطلق بودن آن به برهان ديگرى نياز ندارد و در اقامۀ برهان براى آن، درك فطرت و تأييد قرآن، ما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برخى از كارهاى زشت، همچون گفتن دروغ براى حفظ نفس محترمه يا خوردن مال ديگران يا دست بردن در آن براى حفظ جان يا حفظ نظم ازسوى عقل، روا تلقّى مى شود، اين عامل توهّم نسبيّت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نخست چنين رد مى شود كه اين گونه نمونه ها همگى از امور اخلاقى است نه از اخلاق، و در صورت درستى اين سخن، نسبى و مطلق بودن، هر دو به امور اخلاقى، يعنى گفتار و كردار باز مى گردند نه به فضايل و رذايل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آنچه موجب سهولت امر مى شود، آن است كه تمامى اين نمونه ها، از باب اهمّ و مهم و مقدّم داشتن اهمّ بر مهم است، كه آن نيز از امور فطرى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نكته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زشت است و هرگز در زشتى آن دگرگونى پديد نمى آيد، ولى عقل و تأييد شرع، گاهى آن را روا، بلكه واجب كرده است و آن هنگامى است كه مثلاً حفظ نفس محترمه اى موكول بدان باشد، ولى نبايد اين را از باب نسبيّت اخلاق و بدل شدن قبح به حُسن دانست، بلكه بايد آن را از باب تقدّم اهم بر مهم و ارتكاب كارى زشت براى رهايى از كارى زشت تر قلمداد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سخن اينكه، فطرت هر انسانى، گواه حُسن همۀ فضايل، همچون پاكدامنى است و اين حُسن در هيچ زمان يا مكان يا نزد گروه و فردى دگرگونى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نيز چنين است، بى هيچ تفاوت و فرقى، چونان امور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شاهد هستيم كه كار زشتى، عقلاً روا يا مجاز تلقّى شده، بايد آن را از باب </w:t>
      </w:r>
      <w:bookmarkStart w:id="48" w:name="pg20353_208808"/>
    </w:p>
    <w:p>
      <w:pPr>
        <w:pStyle w:val="BookText"/>
        <w:rPr/>
      </w:pPr>
      <w:bookmarkEnd w:id="48"/>
      <w:r>
        <w:rPr>
          <w:rFonts w:ascii="Amiri" w:hAnsi="Amiri" w:eastAsia="Amiri" w:cs="Amiri"/>
          <w:color w:val="111111"/>
          <w:sz w:val="28"/>
          <w:sz w:val="28"/>
          <w:szCs w:val="28"/>
          <w:rtl w:val="true"/>
          <w:lang w:bidi="ar-SA"/>
        </w:rPr>
        <w:t>اهمّ و مهم دانست نه از باب نسبيّت اخلاق يا امور اخلاقى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757803_1280447820"/>
      <w:bookmarkStart w:id="50" w:name="_Toc18"/>
      <w:bookmarkEnd w:id="49"/>
      <w:r>
        <w:rPr>
          <w:rtl w:val="true"/>
        </w:rPr>
        <w:t>اخلاق، وسيلۀ نزديكى به خداى متعال</w:t>
      </w:r>
      <w:bookmarkEnd w:id="50"/>
    </w:p>
    <w:p>
      <w:pPr>
        <w:pStyle w:val="BookText"/>
        <w:rPr/>
      </w:pPr>
      <w:r>
        <w:rPr>
          <w:rFonts w:ascii="IRNazanin" w:hAnsi="IRNazanin" w:eastAsia="IRNazanin"/>
          <w:color w:val="111111"/>
          <w:sz w:val="28"/>
          <w:sz w:val="28"/>
          <w:szCs w:val="28"/>
          <w:rtl w:val="true"/>
          <w:lang w:bidi="fa-IR"/>
        </w:rPr>
        <w:t>اگر چه پاكسازى نفس و تخلّق به فضايل، از اوجب واجبات عقلى و شرعى است و از جايگاه پسنديده اى برخوردار است و علم آن نيز از شريفترين علوم به شمار مى آيد، ولى نبايد آن را بيش از وسيله اى براى رسيدن به مقام عبوديّت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همۀ عبادات تشريع شده و همۀ نبايدهاى بازداشته شده، براى رسيدن به مقام قُرب و عبوديّت است، تهذيب و سر بر تافتن از پذيرش رذايل و پذيرفتن اخلاق آكنده به فضيلت نيز، از همين هدف و غايت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به نظر مى رسد كه واصلانِ به مقام لقا، تهذيب و آراستگى اخلاقى را از مقدّمات و منزلگاهها به شمار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 گويند كه شمار منازل وصول به قُرب، پنج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يقظه، تخليه، تحليه و تجليه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آنها از توبه، بازگشت از تقصيرات و قصورات و برون فكنى گناهان و خطاها و ناله و زارى به درگاه خداوند متعال و احساس پشيمانى و شرم و اعتراف به اين حقيقت است كه شخص توبه كننده، انسانى است كاملاً فقير، و اينكه در عرصه وجود، چيزى جز خدا تأثيرى ندارد و اين چنين است كه سيّئات به حسنات بدل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مگر آن كسان كه توبه كنند و ايمان آورند و كارهاى شايسته كنند، خدا گناهانشان را به نيكيها بدل مى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آنها از يقظه، همان بيدارى و هوشيارى و التزام به ظواهر شرع، اعمّ از واجبات و مستحبّات و پرهيز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زن و مردى كه كارى نيكو انجام دهد، اگر ايمان آورده باشد، زندگى خوش و پاكيزه اى بدو خواهيم داد و پاداشى بهتر از كردارشان عطا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آنها از تخليه، همان زدودن رذيلتها از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كه در پاكى نفس كوشيد، رستگار شد، و هر كه در پليدى اش فرو پوشيد، نوميد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تجليه، همان پيراستگى اخلاقى و آراستگى به فضيلتها و رسيدن به مقام آرامش و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هان، همان اولياى خدا را نه هراسى است و نه غمگين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تجليه، نورانى كردن قلب با پرتو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آيا آن كس كه مرده بود و ما زنده اش ساختيم و نورى فرا راهش داشتيم تا بدان در ميان مردم راه خود را بيابد، همانند كسى است كه به تاريكى گرفتار است و راه بيرون شدن را نمى داند؟</w:t>
      </w:r>
    </w:p>
    <w:p>
      <w:pPr>
        <w:pStyle w:val="BookText"/>
        <w:rPr/>
      </w:pPr>
      <w:r>
        <w:rPr>
          <w:rFonts w:ascii="IRNazanin" w:hAnsi="IRNazanin" w:eastAsia="IRNazanin"/>
          <w:color w:val="111111"/>
          <w:sz w:val="28"/>
          <w:sz w:val="28"/>
          <w:szCs w:val="28"/>
          <w:rtl w:val="true"/>
          <w:lang w:bidi="fa-IR"/>
        </w:rPr>
        <w:t>آنها مى گويند پيمودن اين منزلگاهها، سالك را به مقام لقا با مراتبى كه دارد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كس، ديدار پروردگار خويش را اميد مى بندد، بايد كردارى شايسته داشته باشد و در پرستش پروردگارش، هيچ كس را شريك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آنها از لقا و مراتب آن، چيزى نيست مگر مقام قُرب و عبوديّت و حكومت خداوند تبارك و تعالى بر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قطره اى از اقيانوس بود و به خواست خداوند سبحان، تفصيل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51" w:name="pg20353_208811"/>
    </w:p>
    <w:p>
      <w:pPr>
        <w:pStyle w:val="Heading2"/>
        <w:numPr>
          <w:ilvl w:val="1"/>
          <w:numId w:val="1"/>
        </w:numPr>
        <w:rPr/>
      </w:pPr>
      <w:bookmarkStart w:id="52" w:name="__RefHeading___Toc11757805_1280447820"/>
      <w:bookmarkStart w:id="53" w:name="_Toc19"/>
      <w:bookmarkEnd w:id="51"/>
      <w:bookmarkEnd w:id="52"/>
      <w:r>
        <w:rPr>
          <w:rtl w:val="true"/>
        </w:rPr>
        <w:t>فصل دوم</w:t>
      </w:r>
      <w:r>
        <w:rPr>
          <w:rtl w:val="true"/>
        </w:rPr>
        <w:t xml:space="preserve">: </w:t>
      </w:r>
      <w:r>
        <w:rPr>
          <w:rtl w:val="true"/>
        </w:rPr>
        <w:t>موضوع علم اخلاق</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1757807_1280447820"/>
      <w:bookmarkStart w:id="55" w:name="_Toc20"/>
      <w:bookmarkEnd w:id="54"/>
      <w:r>
        <w:rPr>
          <w:rtl w:val="true"/>
        </w:rPr>
        <w:t>اشاره</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353_208813"/>
      <w:bookmarkStart w:id="57" w:name="pg20353_208813"/>
      <w:bookmarkEnd w:id="57"/>
    </w:p>
    <w:p>
      <w:pPr>
        <w:pStyle w:val="Heading3"/>
        <w:numPr>
          <w:ilvl w:val="2"/>
          <w:numId w:val="1"/>
        </w:numPr>
        <w:rPr/>
      </w:pPr>
      <w:bookmarkStart w:id="58" w:name="pg20353_208813"/>
      <w:bookmarkStart w:id="59" w:name="__RefHeading___Toc11757809_1280447820"/>
      <w:bookmarkStart w:id="60" w:name="_Toc21"/>
      <w:bookmarkEnd w:id="58"/>
      <w:bookmarkEnd w:id="59"/>
      <w:r>
        <w:rPr>
          <w:rtl w:val="true"/>
        </w:rPr>
        <w:t>موضوع علم اخلاق،</w:t>
      </w:r>
      <w:bookmarkEnd w:id="60"/>
    </w:p>
    <w:p>
      <w:pPr>
        <w:pStyle w:val="BookText"/>
        <w:rPr/>
      </w:pPr>
      <w:r>
        <w:rPr>
          <w:rFonts w:ascii="IRNazanin" w:hAnsi="IRNazanin" w:eastAsia="IRNazanin"/>
          <w:color w:val="111111"/>
          <w:sz w:val="28"/>
          <w:sz w:val="28"/>
          <w:szCs w:val="28"/>
          <w:rtl w:val="true"/>
          <w:lang w:bidi="fa-IR"/>
        </w:rPr>
        <w:t>اگر چه ظاهراً همان فضايل و رذايل است، ولى در نفس الامر و واقعيت، همان انسان است، چنان كه تعداد زيادى از دانشها، همچون پزشكى، روان شناسى و جامعه شناسى نيز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دانش پزشكى، اگر چه موضوع آغازين آن، تندرستى و بيمارى است، ولى در واقع، موضوع آن همان انسان است به جهت برخوردارى او از تندرستى و بيمارى ديگر علوم مربوط به انسان نيز چنين است</w:t>
      </w:r>
      <w:r>
        <w:rPr>
          <w:rFonts w:eastAsia="IRNazanin" w:cs="IRNazanin"/>
          <w:color w:val="111111"/>
          <w:sz w:val="28"/>
          <w:szCs w:val="28"/>
          <w:rtl w:val="true"/>
          <w:lang w:bidi="fa-IR"/>
        </w:rPr>
        <w:t>.</w:t>
      </w:r>
    </w:p>
    <w:p>
      <w:pPr>
        <w:pStyle w:val="Heading3"/>
        <w:numPr>
          <w:ilvl w:val="2"/>
          <w:numId w:val="1"/>
        </w:numPr>
        <w:rPr/>
      </w:pPr>
      <w:bookmarkStart w:id="61" w:name="__RefHeading___Toc11757811_1280447820"/>
      <w:bookmarkStart w:id="62" w:name="_Toc22"/>
      <w:bookmarkEnd w:id="61"/>
      <w:r>
        <w:rPr>
          <w:rtl w:val="true"/>
        </w:rPr>
        <w:t>انسان چيست‌؟</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انسان به غايت پوشيده است و او را كسى نشناسد مگر سازنده و آفرينندۀ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لايه برگرفتن از چيستى انسان، محور بسيارى از دانشهاى كهن و نوين بوده و هست، و ما پيرامون او به بحث مى پردازيم و مى كوشيم تا او را در بعد اخلاقى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شناخت را از قرآنى بر مى ستانيم كه كتاب اخلاق است، و نيازى به بازگفت ندارد كه بحث از انسان، ناگزير بحث از آثار او خواهد بود نه حقيقتش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چنين پيداست كه انسان، چكيدۀ جهان هستى است و بلكه بايد او را در كمال، همۀ وجود دانست و چه نيكو سروده سراينده اين اشعار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دوائك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دائك منك و ما تبصر</w:t>
      </w:r>
    </w:p>
    <w:p>
      <w:pPr>
        <w:pStyle w:val="BookText"/>
        <w:rPr/>
      </w:pPr>
      <w:r>
        <w:rPr>
          <w:rFonts w:ascii="Amiri" w:hAnsi="Amiri" w:eastAsia="Amiri" w:cs="Amiri"/>
          <w:color w:val="111111"/>
          <w:sz w:val="28"/>
          <w:sz w:val="28"/>
          <w:szCs w:val="28"/>
          <w:rtl w:val="true"/>
          <w:lang w:bidi="ar-SA"/>
        </w:rPr>
        <w:t xml:space="preserve">و انت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حرفه يظهر المضمر</w:t>
      </w:r>
    </w:p>
    <w:p>
      <w:pPr>
        <w:pStyle w:val="BookText"/>
        <w:rPr/>
      </w:pPr>
      <w:r>
        <w:rPr>
          <w:rFonts w:ascii="Amiri" w:hAnsi="Amiri" w:eastAsia="Amiri" w:cs="Amiri"/>
          <w:color w:val="111111"/>
          <w:sz w:val="28"/>
          <w:sz w:val="28"/>
          <w:szCs w:val="28"/>
          <w:rtl w:val="true"/>
          <w:lang w:bidi="ar-SA"/>
        </w:rPr>
        <w:t xml:space="preserve">و 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الطوى العالم الاكبر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درد تو، در توست و تو در نمى يابى، و درمان تو، از توست و تو نمى بينى، و تو كتاب آشكارى هستى كه با حرفهاى پوشيدۀ آن، رخ مى نمايى، و گمان كردى كه تو جسمى خُرد هستى، در حالى كه جهانى پهناور در تو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چنين پيداست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جانشين خدا در زمين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همانا، من در زمين جانشينى مى آفرينم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انسان، نماد همۀ اسما و صفات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همۀ اسما را به آدم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انسان، روح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چون، آفرينشش را به پايان بردم و از روح خود در آن دميدم، در برابر او به سجده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مسجود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همۀ فرشتگان به سجده افتادند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انسان، حامل امانت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اين امانت را بر آسمانها و زمين و كوهها عرضه داشتيم، از تحمّل آن سر باز زدند و از آن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امانت، بر دوش گرفت، كه او ستمكار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 امانت، همان قلبى است كه عرش رحمان است، و اين درجه براى انسان، شريفترين و بالاترين همۀ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در آخر آيه، از او چنين ياد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انسان ظلوم است، از آن روست كه او ارزش خويش را نمى شناسد و از منزلت خود بهره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جهول است، از آن روست كه ارزش امانتى را كه نزد اوست و او را به مقام لقاءاللّه با مراتب آن مى رساند،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اى از والايى مرتبه، ارزش و منزلت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فروشدن به جزييات بيشتر، ما را از چارچوب اين علم به موضوع ديگرى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آنچه با اين مقام در ارتباط است، بايد بگوييم كه انسان با تحمّل سختيها و پرورش دادن خويش، مى تواند به اين منزلتها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هيچ كس از آن مايه شادمانى خبر ندارد كه به پاداش كارهايى كه مى كرده برايش اندوخته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آفريده شده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نيز از پرسشهاى دشوارى است كه جنجالى برانگيخته، ولى قرآن در ضمن آياتى، پاسخ اين پرسش را مى دهد و ما تنها به بيان شمارى از اين آيات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كه عالم وجود خواه تكوينى يا تشريعى براى </w:t>
      </w:r>
    </w:p>
    <w:p>
      <w:pPr>
        <w:pStyle w:val="BookText"/>
        <w:rPr/>
      </w:pPr>
      <w:r>
        <w:rPr>
          <w:rFonts w:ascii="IRNazanin" w:hAnsi="IRNazanin" w:eastAsia="IRNazanin"/>
          <w:color w:val="111111"/>
          <w:sz w:val="28"/>
          <w:sz w:val="28"/>
          <w:szCs w:val="28"/>
          <w:rtl w:val="true"/>
          <w:lang w:bidi="fa-IR"/>
        </w:rPr>
        <w:t>انسان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آيات، سخن پروردگار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آيا نديده ايد كه خدا هر چه را كه در آسمانها و زمين است، رام شما كه كرده است و نعمتهاى خود را چه آشكار و چه پنهان به تمامى بر شما ارزانى داشته است‌؟</w:t>
      </w:r>
    </w:p>
    <w:p>
      <w:pPr>
        <w:pStyle w:val="BookText"/>
        <w:rPr/>
      </w:pPr>
      <w:r>
        <w:rPr>
          <w:rFonts w:ascii="IRNazanin" w:hAnsi="IRNazanin" w:eastAsia="IRNazanin"/>
          <w:color w:val="111111"/>
          <w:sz w:val="28"/>
          <w:sz w:val="28"/>
          <w:szCs w:val="28"/>
          <w:rtl w:val="true"/>
          <w:lang w:bidi="fa-IR"/>
        </w:rPr>
        <w:t>از همين آيات، اين سخن پروردگار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 بر مؤمنان، اِنعام فرمود، آنگاه كه از خودشان به ميان خودشان پيامبرى مبعوث كرد تا آياتش را بر آنها بخواند و پاكشان سازد و كتاب و حكمتشان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دو آيه و امثال آن بر اينكه تمامى جهان تكوين و تشريع براى انسان آفريده شده، روى برناتافتنى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جا قرآن مى فرمايد كه انسان براى عبوديت آفريده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جن و انس را نيافريدم مگر آنكه مرا پرستش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همان رسيدن به مقام عبوديّت است و از همين رو،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فرمود</w:t>
      </w:r>
    </w:p>
    <w:p>
      <w:pPr>
        <w:pStyle w:val="BookText"/>
        <w:rPr/>
      </w:pPr>
      <w:r>
        <w:rPr>
          <w:rFonts w:ascii="IRNazanin" w:hAnsi="IRNazanin" w:eastAsia="IRNazanin"/>
          <w:color w:val="111111"/>
          <w:sz w:val="28"/>
          <w:sz w:val="28"/>
          <w:szCs w:val="28"/>
          <w:rtl w:val="true"/>
          <w:lang w:bidi="fa-IR"/>
        </w:rPr>
        <w:t>و در جاى ديگر، قرآن مى فرمايد كه آدمى آفريده شده تا به مقام قُرب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 وَ أَصْحٰابُ اَلْمَشْئَمَةِ مٰا أَصْحٰابُ اَلْمَشْئَمَةِ 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يكى اهل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چه حالى دارند؟ ديگرى، اهل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شقاوت چه حالى دارند؟ گروه سوم، كسانى هستند كه سبقت جسته بودند و اينك پيش افتاده اند، اينان مقرّبانند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جاى ديگر، قرآن دليل آفرينش انسان را يافتن كمال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ما آدمى را از نطفه اى آميخته بيافريده ايم، تا او را امتحان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شنوا و بينايش ساخته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قرآن مى فرمايد كه انسان براى وصول به لقاءاللّه،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ديدار پروردگارت، رنج فراوان مى كشى، پس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 كه خداوند انسان را به سبب رحمت و براى رحمت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مگر آنهايى كه پروردگارت برآنها رحمت آورده و آنها را براى همين بيافريده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 فرمايد كه انسان را براى رسيدن به والاترين قرابت و نزديكى به خدا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اى روح آرامش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پسنديده به سوى پروردگارت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جاى ديگر، خداوند خطاب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من تو را مخصوص خود تربيت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خداوند، انسان را براى آن آفريده كه او را به خويش اختصاص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چنين آياتى كاوش كند و به باريك بينى پردازد، درستى آنچه را كه در احاديث قدسى آمده است، درك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الاشياء لأجلك و خلقتك لأجلى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را براى تو آفريدم و تو را براى خويش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اگر چه در نهايت پوشيدگى است، امّا در عين حال، به ويژه براى اهل آن، در كمال وضوح و پيدايى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لطايف ظريفى، همچون وجود خداوند سبحان است، و چه نيكوست اين سخن گوينده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مفهومه من اعرف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فى غايه الخفاء</w:t>
      </w:r>
    </w:p>
    <w:p>
      <w:pPr>
        <w:pStyle w:val="BookText"/>
        <w:rPr/>
      </w:pPr>
      <w:r>
        <w:rPr>
          <w:rFonts w:ascii="IRNazanin" w:hAnsi="IRNazanin" w:eastAsia="IRNazanin"/>
          <w:color w:val="111111"/>
          <w:sz w:val="28"/>
          <w:sz w:val="28"/>
          <w:szCs w:val="28"/>
          <w:rtl w:val="true"/>
          <w:lang w:bidi="fa-IR"/>
        </w:rPr>
        <w:t>مفهوم او از شناخته ترين چيزهاست و كُنه او در نهايت پوشيدگى و پنهانى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سخن اينكه، اين آيات و مانند اينها، به ما مى فهماند كه جهانِ وجود اعمّ از جهانِ تكوين يا تشريع براى انسان آفريده شده است و انسان براى خداوند تبارك و تعالى، و به جان خودم سوگند، اين هدفى چقدر والاست و افتخارى چقدر بالاست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اين منازل را كه از جملۀ آنها، تخليه و تحليه است، بپيمايد، به چنين مرتبه اى نايل آيد كه جز صاحب بهرۀ كلان، كسى بدان دست نيابد</w:t>
      </w:r>
      <w:r>
        <w:rPr>
          <w:rFonts w:eastAsia="IRNazanin" w:cs="IRNazanin"/>
          <w:color w:val="111111"/>
          <w:sz w:val="28"/>
          <w:szCs w:val="28"/>
          <w:rtl w:val="true"/>
          <w:lang w:bidi="fa-IR"/>
        </w:rPr>
        <w:t xml:space="preserve">. </w:t>
      </w:r>
      <w:bookmarkStart w:id="63" w:name="pg20353_208819"/>
    </w:p>
    <w:p>
      <w:pPr>
        <w:pStyle w:val="Heading3"/>
        <w:numPr>
          <w:ilvl w:val="2"/>
          <w:numId w:val="1"/>
        </w:numPr>
        <w:rPr/>
      </w:pPr>
      <w:bookmarkStart w:id="64" w:name="__RefHeading___Toc11757813_1280447820"/>
      <w:bookmarkStart w:id="65" w:name="_Toc23"/>
      <w:bookmarkEnd w:id="63"/>
      <w:bookmarkEnd w:id="64"/>
      <w:r>
        <w:rPr>
          <w:rtl w:val="true"/>
        </w:rPr>
        <w:t>جمع بين آياتى كه به انسان اختصاص دارد</w:t>
      </w:r>
      <w:bookmarkEnd w:id="65"/>
    </w:p>
    <w:p>
      <w:pPr>
        <w:pStyle w:val="BookText"/>
        <w:rPr/>
      </w:pPr>
      <w:r>
        <w:rPr>
          <w:rFonts w:ascii="IRNazanin" w:hAnsi="IRNazanin" w:eastAsia="IRNazanin"/>
          <w:color w:val="111111"/>
          <w:sz w:val="28"/>
          <w:sz w:val="28"/>
          <w:szCs w:val="28"/>
          <w:rtl w:val="true"/>
          <w:lang w:bidi="fa-IR"/>
        </w:rPr>
        <w:t>قرآن گاهى انسان را كاملاً مى ستايد و او را در ميان آفريدگان ديگر، كاملترين و شريفترين آفريده به شمار مى آورد، چنان كه اين آيه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چون آفرينشش را به پايان بردم و از روح خود در آن دميدم، در برابر او به سجده بيفتيد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او را كاملاً مورد نكوهش قرار مى دهد تا جايى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زمان، كه آدمى در خسران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كه به آيه اوّل نظر كند، چنين باور مى يابد كه آدمى فطرتاً خوشبخت است و هر كه به آيه دوم نظر كند، باور چنين مى يابد كه آدمى فطرتاً نگون بخت است، ليكن سخنِ برخاسته از تحقيق، آن است كه انسان، بر آميخته از روح و جسم مى باشد،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از بُعد پيكر، به غايت، نگون بخت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 خويشتن را بى گناه نمى دانم، زيرا نفس، آدمى را به بدى فرمان مى دهد، مگر پروردگار من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دو جنبه ستايش و نكوهش را در يك آيه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گواه جمع ميان همۀ آيات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 ثُمَّ رَدَدْنٰاهُ أَسْفَلَ سٰافِلِينَ‌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تحقيق ما آدمى را در نيكوترين اعتدال بيافريديم، سپس او را فروتر از همه فروتران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خداوند بدو توفيق دهد و تاييدش كند، و او بتواند نفس امّارۀ خويش را در اختيار گيرد و او را تربيت كند، همين نفس، بُراقى براى معراج او مى شود، و از همين رو، در بيشتر آيات نكوهيده انسان، چنين به نظر مى رسد كه خداوند اين چنين آنها را استثنا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مگر كسانى كه ايمان آوردند و كارى شايسته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خداوند بدو توفيق ندهد و خويش را تربيت نكند، اندك اندك، آنقدر سقوط مى كند كه به فروترين درجات در مى افتد و از مشمولان اين آيه مى گردد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همانا بدترين حيوانات نزد خدا، كران و لالانى هستند كه انديشه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انسان در پرتو پيمودند منازل توبه، يقظه، تخليه، تحليه و تجليه، مى تواند به مقام لقايى دست يابد كه در قرآن بيش از ده بار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چنين پيداست كه نظم و قانون و حتّى حتميّت نظام سامان يافته و سيطرۀ اراد الهى بر جهانِ وجود، حاكميّت دارد، و لذا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به آسمان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دربارۀ فرشتگان مى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چه خدا، فرمانشان دهد نافرمانى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دربارۀ حيوانات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هيچ جنبنده اى نيست مگر آنكه زمام اختيارش را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چه آدمى از نظر جسم، تسليم آن دوست است، ولى از نظر روح، از ساير موجودات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راه را به او نشان داده ايم، خواه سپاسگزار باشد 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است كه خوشبختى و نگون بختى را بر مى گزيند، و او در پيمودن منازل صعودى، آنقدر آزاد است كه مى تواند به جايى برسد كه جز خدا كسى از آن آگاهى ندارد و به مقامى رسد كه جز خدا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مانى به روان آدميّت</w:t>
      </w:r>
    </w:p>
    <w:p>
      <w:pPr>
        <w:pStyle w:val="BookText"/>
        <w:rPr/>
      </w:pPr>
      <w:r>
        <w:rPr>
          <w:rFonts w:ascii="IRNazanin" w:hAnsi="IRNazanin" w:eastAsia="IRNazanin"/>
          <w:color w:val="111111"/>
          <w:sz w:val="28"/>
          <w:sz w:val="28"/>
          <w:szCs w:val="28"/>
          <w:rtl w:val="true"/>
          <w:lang w:bidi="fa-IR"/>
        </w:rPr>
        <w:t xml:space="preserve">طيران مرغ ديدى تو ز پاى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p>
    <w:p>
      <w:pPr>
        <w:pStyle w:val="BookText"/>
        <w:rPr/>
      </w:pPr>
      <w:r>
        <w:rPr>
          <w:rFonts w:ascii="IRNazanin" w:hAnsi="IRNazanin" w:eastAsia="IRNazanin"/>
          <w:color w:val="111111"/>
          <w:sz w:val="28"/>
          <w:sz w:val="28"/>
          <w:szCs w:val="28"/>
          <w:rtl w:val="true"/>
          <w:lang w:bidi="fa-IR"/>
        </w:rPr>
        <w:t>چنان كه او آزاد است كه منازل نزولى را تا جايى بپيمايد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اينان همچون چهار پايانند، بلكه گمراه تر از آنهايند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اختيار، همان عاملى است كه انسان را محور علم اخلاق قرار مى دهد همان گونه كه او را در تكاليف شرعى و عقلى و فرعى، متعهّد مى سازد</w:t>
      </w:r>
      <w:r>
        <w:rPr>
          <w:rFonts w:eastAsia="IRNazanin" w:cs="IRNazanin"/>
          <w:color w:val="111111"/>
          <w:sz w:val="28"/>
          <w:szCs w:val="28"/>
          <w:rtl w:val="true"/>
          <w:lang w:bidi="fa-IR"/>
        </w:rPr>
        <w:t xml:space="preserve">. </w:t>
      </w:r>
      <w:bookmarkStart w:id="66" w:name="pg20353_208822"/>
    </w:p>
    <w:p>
      <w:pPr>
        <w:pStyle w:val="Heading3"/>
        <w:numPr>
          <w:ilvl w:val="2"/>
          <w:numId w:val="1"/>
        </w:numPr>
        <w:rPr/>
      </w:pPr>
      <w:bookmarkStart w:id="67" w:name="__RefHeading___Toc11757815_1280447820"/>
      <w:bookmarkStart w:id="68" w:name="_Toc24"/>
      <w:bookmarkEnd w:id="66"/>
      <w:bookmarkEnd w:id="67"/>
      <w:r>
        <w:rPr>
          <w:rtl w:val="true"/>
        </w:rPr>
        <w:t>تفاوت ميان انسان، فرشته و حيوان</w:t>
      </w:r>
      <w:bookmarkEnd w:id="68"/>
    </w:p>
    <w:p>
      <w:pPr>
        <w:pStyle w:val="BookText"/>
        <w:rPr/>
      </w:pPr>
      <w:r>
        <w:rPr>
          <w:rFonts w:ascii="Amiri" w:hAnsi="Amiri" w:eastAsia="Amiri" w:cs="Amiri"/>
          <w:color w:val="111111"/>
          <w:sz w:val="28"/>
          <w:sz w:val="28"/>
          <w:szCs w:val="28"/>
          <w:rtl w:val="true"/>
          <w:lang w:bidi="ar-SA"/>
        </w:rPr>
        <w:t>تفاوت ميان انسان و فرشته آن است كه فرشته، تنها از بُعد معنوى و روحانى برخوردار است، در صورتى كه آدمى، در كنار بعد معنوى و روحانى، از بعد مادى و ناسوتى نيز برخوردار است كه قرآن آن را نفس امّاره مى 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تفاوت ميان انسان و حيوان در اين است كه حيوان، تنها بُعد مادى دارد، بى هيچ بُعد معنوى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و حيوان، هر يك تنها يك بُعد دارند و حال آنكه انسان از دو بُعد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وجودى، مقتضى آن است كه آدمى به تدريج در پى يافتن كمالى كامل باشد، درحالى كه حيوانات و فرشتگان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هيچ كس از ما نيست مگر آنكه جايى معلوم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به سرور ما،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نمله لا حترقت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يك سر انگشت ديگر نزديك شوم، آتش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سروده شاعر پارسى گوى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همين امتياز، مقتضى آن است كه آدمى محور علم اخلاق باشد لذا موضوع علم اخلاق، عبارت است از هر آنچه به تكاليف شرعى و عرفى مربوط مى باشد</w:t>
      </w:r>
      <w:r>
        <w:rPr>
          <w:rFonts w:eastAsia="IRNazanin" w:cs="IRNazanin"/>
          <w:color w:val="111111"/>
          <w:sz w:val="28"/>
          <w:szCs w:val="28"/>
          <w:rtl w:val="true"/>
          <w:lang w:bidi="fa-IR"/>
        </w:rPr>
        <w:t>.</w:t>
      </w:r>
    </w:p>
    <w:p>
      <w:pPr>
        <w:pStyle w:val="Heading3"/>
        <w:numPr>
          <w:ilvl w:val="2"/>
          <w:numId w:val="1"/>
        </w:numPr>
        <w:rPr/>
      </w:pPr>
      <w:bookmarkStart w:id="69" w:name="__RefHeading___Toc11757817_1280447820"/>
      <w:bookmarkStart w:id="70" w:name="_Toc25"/>
      <w:bookmarkEnd w:id="69"/>
      <w:r>
        <w:rPr>
          <w:rtl w:val="true"/>
        </w:rPr>
        <w:t>تفاوت ميان فضايل و رذايل</w:t>
      </w:r>
      <w:bookmarkEnd w:id="70"/>
    </w:p>
    <w:p>
      <w:pPr>
        <w:pStyle w:val="BookText"/>
        <w:rPr/>
      </w:pPr>
      <w:r>
        <w:rPr>
          <w:rFonts w:ascii="IRNazanin" w:hAnsi="IRNazanin" w:eastAsia="IRNazanin"/>
          <w:color w:val="111111"/>
          <w:sz w:val="28"/>
          <w:sz w:val="28"/>
          <w:szCs w:val="28"/>
          <w:rtl w:val="true"/>
          <w:lang w:bidi="fa-IR"/>
        </w:rPr>
        <w:t>از مباحث پيش گفته، آشكار شد كه حُسن فضايل و قُبح رذايل،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67"/>
      </w:r>
      <w:bookmarkStart w:id="71" w:name="pg20353_208823"/>
    </w:p>
    <w:p>
      <w:pPr>
        <w:pStyle w:val="BookText"/>
        <w:rPr/>
      </w:pPr>
      <w:bookmarkEnd w:id="71"/>
      <w:r>
        <w:rPr>
          <w:rFonts w:ascii="IRNazanin" w:hAnsi="IRNazanin" w:eastAsia="IRNazanin"/>
          <w:color w:val="111111"/>
          <w:sz w:val="28"/>
          <w:sz w:val="28"/>
          <w:szCs w:val="28"/>
          <w:rtl w:val="true"/>
          <w:lang w:bidi="fa-IR"/>
        </w:rPr>
        <w:t>و 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شد كه درك فضايل و رذايل، با علم حضورى است، نه با علم حصولى، و در اين هنگام، روشن مى شود كه تفاوت بين فضايل و رذايل، بسى آشكار است و اشتباهى در آن، را 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فضايل با برخى ديگر در هم آميخته مى شود، همچون در هم آميختگى صفت توكّل با تفويض، و در هم شدگى توكّل با وقف در راه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رذايل نيز با برخى فضايل در هم آميخته مى شود، مانند حسد با غبطه و رقابت با مسابقه و بُخل با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امور اخلاقى با برخى ديگر در هم مى شوند، مانند موارد انفاق با اسراف، و زهد و كناره گيرى با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اخلاق براى پرداختن به اين موضوعات و امور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توضيح هر يك در جايگاه خود به تفصيل خواهد آمد</w:t>
      </w:r>
      <w:r>
        <w:rPr>
          <w:rFonts w:eastAsia="IRNazanin" w:cs="IRNazanin"/>
          <w:color w:val="111111"/>
          <w:sz w:val="28"/>
          <w:szCs w:val="28"/>
          <w:rtl w:val="true"/>
          <w:lang w:bidi="fa-IR"/>
        </w:rPr>
        <w:t>.</w:t>
      </w:r>
    </w:p>
    <w:p>
      <w:pPr>
        <w:pStyle w:val="Heading3"/>
        <w:numPr>
          <w:ilvl w:val="2"/>
          <w:numId w:val="1"/>
        </w:numPr>
        <w:rPr/>
      </w:pPr>
      <w:bookmarkStart w:id="72" w:name="__RefHeading___Toc11757819_1280447820"/>
      <w:bookmarkStart w:id="73" w:name="_Toc26"/>
      <w:bookmarkEnd w:id="72"/>
      <w:r>
        <w:rPr>
          <w:rtl w:val="true"/>
        </w:rPr>
        <w:t>نقدى بر نظريه علماى اخلاق</w:t>
      </w:r>
      <w:bookmarkEnd w:id="73"/>
    </w:p>
    <w:p>
      <w:pPr>
        <w:pStyle w:val="BookText"/>
        <w:rPr/>
      </w:pPr>
      <w:r>
        <w:rPr>
          <w:rFonts w:ascii="IRNazanin" w:hAnsi="IRNazanin" w:eastAsia="IRNazanin"/>
          <w:color w:val="111111"/>
          <w:sz w:val="28"/>
          <w:sz w:val="28"/>
          <w:szCs w:val="28"/>
          <w:rtl w:val="true"/>
          <w:lang w:bidi="fa-IR"/>
        </w:rPr>
        <w:t>در علم اخلاق، مشهور است كه آدمى سه 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شهوى و غضبى دارد، و حد ميانى اين نيروهاى سه گانه، همان بنيادهاى اخلاق برتر را سامان مى بخشد، همان گونه كه افراط و تفريط در اين نيروها، اصول پَست اخلاقى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ميانه نيروى فكرى، حكمت ناميده مى شود و افراط در آن، جربزه، و تفريط در آن بلاهت و ابلهى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ميانى نيروى شهوى، عفت ناميده مى شود و افراط در آن، آز، و تفريط در آن، خاموشى نام مى گيرد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ميانى نيروى غضب، شجاعت ناميده مى شود و دو طرف ناهنجار آن، تهوّر و ترس نام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پيوستن اين نيروهاى سه گانه، يعنى حكمت و عفت و شجاعت، نيروى چهارمى شكل مى گيرد كه در ميان علماى اخلاق، عدالت </w:t>
      </w:r>
    </w:p>
    <w:p>
      <w:pPr>
        <w:pStyle w:val="BookText"/>
        <w:rPr/>
      </w:pPr>
      <w:r>
        <w:rPr>
          <w:rFonts w:ascii="IRNazanin" w:hAnsi="IRNazanin" w:eastAsia="IRNazanin"/>
          <w:color w:val="111111"/>
          <w:sz w:val="28"/>
          <w:sz w:val="28"/>
          <w:szCs w:val="28"/>
          <w:rtl w:val="true"/>
          <w:lang w:bidi="fa-IR"/>
        </w:rPr>
        <w:t>ناميده مى شود و دو سوى ناهنجار آن، ستمگرى و ستمبرى نام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همۀ فضايل از اين بنيادهاى چهارگانه بر مى خيزد، و همۀ رذايل از اصول هشتگانۀ برخاسته از افراط و تفريط در هر يك از اين چهار مورد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چكيده اى از تفصيل سخن، و هر كس خواهان شرح آن است، بايد به كتابهاى همچون تهذيب الاخلاق ابن مسكويه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سخن ايرادهاى فراوانى گرفته شده است كه برخى از آنها را به شرح زير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آدمى آميخته اى از روح يا همان نفس ناطقه با جسم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مورد قسمت نفس ناطقه او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جسم او، كه همان نفس امّاره است،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همانا نفس، آدمى را به بدى فرمان مى دهد، مگر پروردگار من،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آدمى از نظر روح، درنهايت والايى و از نظر جسم، در غايت پستى و سقوط است، چنان كه خداوند تبارك و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 ثُمَّ رَدَدْنٰاهُ أَسْفَلَ سٰافِلِينَ‌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تحقيق، ما آدمى را در نيكوترين اعتدال بيافريديم، آنگاه او را فروتر از همه فروتران گردانيديم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پايۀ قاعده سنخيّت سنخيّت علّت پيوستن است همۀ فضايل از روح و همه رذايل از جسم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اين بيان،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 نفخت فيه من روحى فقعوا له ساجدين</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آفرينشش را به پايان بردم و از روح خود در آن دميدم، در برابر او به سجده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آدمى كه همان خليفه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در زمين جانشينى مى آفرينم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نظر روح به خدا مى مانَد، و همۀ امور خير و فضايل، از همين جهت ناشى مى شود، و از نظر جسم به طاغوت مى مانَد، و همه امور شرّ و رذيلتها، از اين جهت بر مى خيزد، زيرا همه امور خير براى خدا و از خدا و به سوى خداست و همۀ شرها براى طاغوت و از طاغوت و به سوى طاغوت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آنچه از نيكويى به تو رسد از خداست و آنچه از بدى به تو مى رسد از نفس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 پايه اين قاعده كه نفس در وحدت خود، شامل همه نيروهاست، پس همه امور خير و شر از آن است، چنان كه توحيد افعالى نيز همين را براى خداوند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 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بگو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اين قوم آمده است كه هيچ سخنى را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گفته مى شود كه عفت و شجاعت و عدالت، از نفس امّاره بر مى خيزد و جربزه و نادانى، از نفس ناطقه، سخنى در نهايت سبكسرى و پوچى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فضايل، ملكه هايى از جنس مقولات بالتّشكيك هستند كه بالقوّه در نفس ناطقه موجود مى باشند و رفته رفته نيرو مى گيرند و تبلور مى يابند، تا جايى كه آدمى با پرداختن به تمرينات دينى و دريافتهاى عملى، متخلّق به </w:t>
      </w:r>
    </w:p>
    <w:p>
      <w:pPr>
        <w:pStyle w:val="BookText"/>
        <w:rPr/>
      </w:pPr>
      <w:r>
        <w:rPr>
          <w:rFonts w:ascii="IRNazanin" w:hAnsi="IRNazanin" w:eastAsia="IRNazanin"/>
          <w:color w:val="111111"/>
          <w:sz w:val="28"/>
          <w:sz w:val="28"/>
          <w:szCs w:val="28"/>
          <w:rtl w:val="true"/>
          <w:lang w:bidi="fa-IR"/>
        </w:rPr>
        <w:t>اخلاق الهى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اى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نبايد آن را حدّ وسط افراط و تفريط دانست، بلكه هر چه رتبه اش فزونى گيرد و ظهور و تبلورش نيرومند گردد، حُسن و فضل آن نيز رو به فزونى مى نهد و هر چه هم در مراتب، كاستى يابد،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بيرون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همۀ رذيلتها نيز، ملكه هايى از جنس مقولات بالتّشكيك هستند كه بالقوّه در نفس اماره موجود مى باشند و رفته رفته آنقدر خطر ساز مى شوند كه آدمى به اخلاق چهارپايان و درندگان متخلّق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همانا بدترين حيوانات نزد خداوند، كران و لالانى هستند كه انديشه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 رفتارهاى شيطانى و هوسهاى نفسانى حاصل مى گردد، و ميان اين دو، فاصله اى دراز دامن است، و هر يك ضدّ ديگرى به شمار مى آيد و چيزى نمى تواند آن دو را كنار هم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افراط شجاعت، و ترس، تفريط شجاعت است، سخن پذيرفته اى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در پرتو عبادات دينى و تمرينات و رياضتها، قوّت مى يابد و مى تواند بر نفس امّاره چيره شود و آن را از افراط و تفريط باز دارد و تعديلش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تقوايى است كه مراتب آن نيز از مقولات بالتّشكيك مى باشد، و اين چنين براى نفس، هنگامى ملكه عدالت پديد مى آيد كه مى تواند در پرتو آن، به واجبات عقلى و دينى همت گمارد و از محرّمات عقلى و دينى روى برتابد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امورى مسلّم به شمار مى آيند، ليكن اين راهى نيست كه علماى </w:t>
      </w:r>
      <w:bookmarkStart w:id="74" w:name="pg20353_208827"/>
    </w:p>
    <w:p>
      <w:pPr>
        <w:pStyle w:val="BookText"/>
        <w:rPr/>
      </w:pPr>
      <w:bookmarkEnd w:id="74"/>
      <w:r>
        <w:rPr>
          <w:rFonts w:ascii="IRNazanin" w:hAnsi="IRNazanin" w:eastAsia="IRNazanin"/>
          <w:color w:val="111111"/>
          <w:sz w:val="28"/>
          <w:sz w:val="28"/>
          <w:szCs w:val="28"/>
          <w:rtl w:val="true"/>
          <w:lang w:bidi="fa-IR"/>
        </w:rPr>
        <w:t>اخلاق آن را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تسلّط بر قوّه شهوى، جزء ملكه عفّت، و تسلّط بر نيروى خشم، جزء ملكه شجاعت، و چيرگى بر نيروهاى حيوانى و انسانى، جزء ملكه عدالت مى باشند، و گويى در باور اين جماعت، ميان تقوا و ملكه هاى برتر، آن هنگام در هم آميختگى پديد آمده كه تقوا، ملكه برتر ناميده شده، و البته ميان اين دو، تفاوتى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چكيده اى بود از تفصيل، و اطالۀ كلام در اين مقوله خستگيزا و ناخوش براى آدمى 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11757821_1280447820"/>
      <w:bookmarkStart w:id="76" w:name="_Toc27"/>
      <w:bookmarkEnd w:id="75"/>
      <w:r>
        <w:rPr>
          <w:rtl w:val="true"/>
        </w:rPr>
        <w:t>حسن و قبح عقلى</w:t>
      </w:r>
      <w:bookmarkEnd w:id="76"/>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مقصود گوينده از آن، نواقص و كمالات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مى شود، علم، حُسن است و جهلِ مركّب، قبيح و دادگرى، حُسن است و بيدادگرى،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در اين نيست چون حُسن و قُبح به اين مفهوم، از واقعيّات و امور امريه نفسانى هستند، و به ديگر سخن، اين دو از توصيفات و اخباريات به شمار مى آيند و به اين مفهوم، موضوع علم اخلاق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حُسن و قُبح گفته مى شود و مقصود گوينده از آن، هنجار و ناهنجار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مى شود زيبايى يا صداى زيبا، حُسن است و زشتى و صداى آزار دهنده،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در اين نيست كه اين دو به اين مفهوم نيز، موضوع علم اخلاق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سخن بر سر اين است كه آيا اين دو، از واقعيّات و توصيفات واقعى هستند يا از اعتباريات كه در واقع، چيزى ما به ازاى آنها نيست‌؟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گفته مى شود كه حُسن و قُبح از اعتباريات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سخن خود را چنين توجيه مى كنند كه سليقه ها گوناگون است و ناگزير بايد يك چيز نزد شخص يا گروهى حَسَن باشد و نزد ديگران قبيح، ولى اين توجيه، سست و نارساست و هنجار و ناهنجار در اينجا، چونان قضاياى طبيعى است نه قضاياى </w:t>
      </w:r>
    </w:p>
    <w:p>
      <w:pPr>
        <w:pStyle w:val="BookText"/>
        <w:rPr/>
      </w:pP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مورد نظر نيستند و آنچه مطرح است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اشكال، در امور فطرى نيز گفته شده كه پاسخ آنها نيز،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حُسن و قُبح به اين مفهوم نيز از واقعيات و توصيفات واقعى و نفس الامريه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حُسن و قُبح گفته مى شود و مقصود گوينده از آن، ستايش و نكوهش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 شود، اخلاق نيكو، حسن و ستوده است و اخلاق بد، قبيح و نكوهيده، يا بُخل، قبيح و نكوهيده است و بخشش، حسن و ستوده است، يا شجاعت ستوده و ترس،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در اين نيست كه اين دو نيز، موضوع علم اخلاق باشند، چنان كه اشكالى در اين نيست كه به اين مفهوم، از اعتباريات و انشائياتى به شمار آيند كه ما به ازاى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احكامى عقلى نيز در ميان است، و به سخن آشكارتر، اين عقل است كه حكم مى كند، شجاعت، ستوده است و بايد آدمى بدان متصف گردد و ترس، نكوهيده است و انسان را نسزد كه بدان توصيف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حُسن گفته مى شود و مقصود از آن، مصلحت است، و قُبح گفته مى شود و مقصود از آن،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مى شود يارى رساندن به تهيدستان، حسن است و در آن مصلحتى نهفته، و خوردن مال ديگران قبيح است و مفسده اى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چنين پيداست كه اين بخش، بخش جداگانه اى نيست، بلكه به يكى از بخشهاى سه گانه پيش گفته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محاله، يارى رساندن به كم توشگان، حسن است، زيرا كمالى در خود نهفته دارد و با فطرت همسوست و عقل آن را مى ستايد و براى آن پاداش قائل مى شود و حكم مى كند به اينكه، كارى سزامند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خوردن مال ديگران، نقصان است و موجب رمندگى نفس مى شود كه عقل آن را زشت، تلقى مى كند و آن را سزامند كيفر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درنگى بايد، اگر براى حُسن و قُبح مفهوم چهارمى نيز فرض شود، اين مفهوم نيز موضوع علم اخلاق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چكيدۀ سخن اينكه، موضوع علم اخلاق، همان است كه عقل و عقلا آن را با </w:t>
      </w:r>
      <w:bookmarkStart w:id="77" w:name="pg20353_208829"/>
    </w:p>
    <w:p>
      <w:pPr>
        <w:pStyle w:val="BookText"/>
        <w:rPr/>
      </w:pPr>
      <w:bookmarkEnd w:id="77"/>
      <w:r>
        <w:rPr>
          <w:rFonts w:ascii="IRNazanin" w:hAnsi="IRNazanin" w:eastAsia="IRNazanin"/>
          <w:color w:val="111111"/>
          <w:sz w:val="28"/>
          <w:sz w:val="28"/>
          <w:szCs w:val="28"/>
          <w:rtl w:val="true"/>
          <w:lang w:bidi="fa-IR"/>
        </w:rPr>
        <w:t>مفهوم حسن فضايل، يا آنچه از آن بر مى خيزد، پسنديده قلمداد مى كنند، و به بيان ديگر، اين همان اخلاق و امور اخلاقى است و چنين است، آنچه عقل و عقلا آن را با مفهوم قبح رذايل يا آنچه از آن جان مى گيرد، ناپسند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گفته آمد كه موضوع علم اخلاق، انسان است با رذايل و فضايلش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علم اخلاق، انسان خواهد بود با صفات كماليه و ناقصه او، با صفات همسو با سرشت يا ناهمسو با آن، و يا صفات ستوده يا نكوهيده به همراه صفات برخوردار از مصلحت يا مفسده</w:t>
      </w:r>
      <w:r>
        <w:rPr>
          <w:rFonts w:eastAsia="IRNazanin" w:cs="IRNazanin"/>
          <w:color w:val="111111"/>
          <w:sz w:val="28"/>
          <w:szCs w:val="28"/>
          <w:rtl w:val="true"/>
          <w:lang w:bidi="fa-IR"/>
        </w:rPr>
        <w:t>.</w:t>
      </w:r>
    </w:p>
    <w:p>
      <w:pPr>
        <w:pStyle w:val="Heading3"/>
        <w:numPr>
          <w:ilvl w:val="2"/>
          <w:numId w:val="1"/>
        </w:numPr>
        <w:rPr/>
      </w:pPr>
      <w:bookmarkStart w:id="78" w:name="__RefHeading___Toc11757823_1280447820"/>
      <w:bookmarkStart w:id="79" w:name="_Toc28"/>
      <w:bookmarkEnd w:id="78"/>
      <w:r>
        <w:rPr>
          <w:rtl w:val="true"/>
        </w:rPr>
        <w:t>حركت به سوى حق تعالى</w:t>
      </w:r>
      <w:bookmarkEnd w:id="79"/>
    </w:p>
    <w:p>
      <w:pPr>
        <w:pStyle w:val="BookText"/>
        <w:rPr/>
      </w:pPr>
      <w:r>
        <w:rPr>
          <w:rFonts w:ascii="Amiri" w:hAnsi="Amiri" w:eastAsia="Amiri" w:cs="Amiri"/>
          <w:color w:val="111111"/>
          <w:sz w:val="28"/>
          <w:sz w:val="28"/>
          <w:szCs w:val="28"/>
          <w:rtl w:val="true"/>
          <w:lang w:bidi="ar-SA"/>
        </w:rPr>
        <w:t>انسان سيرى به سوى خداوند تبارك و تعالى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پروردگارت رنج فراوان مى كشى، پس او را ملاقات خواهى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 آينه بازگشت به سوى پروردگار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پايان راه همه، پروردگار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ما از خداييم و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در اين سير، به بُراقى نياز دارد كه همان جسم و بُعد مادى اوست، البته مشروط بر آنكه بر آن چيرگى يابد و آن را مركبى راهوار گرداند، چنان كه نيازمند توشه و شتر نيز هست كه همان توبه و يقظه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وتوشه برگيريد كه بهترين توشه ها،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چراغ نيز نيازمند است كه همان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حجتهايى از جانب پروردگارتان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جانب خدا، نورى و كتابى صريح و آشكار بر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اين راه، نيازمند برداشتن موانع است و مانعى سخت تر و راهگيرتر از رذايل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زيان برد هر كه نفس خويش را آلوده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 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بر گردنهايشان تا زنخدان، غلها نهاديم، چنان كه سرهايشان به بالاست و پايين آوردن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ديوارى كشيديم و در پشت سرشان ديوارى، و بر چشمانشان نيز پرده اى افكنديم تا نتوانند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آدمى در اين مسير به هدايتگر نيز نيازمند است، كه قرآن آن را همان امام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اى به غايت مهم است كه به خواست خدا، تفصيل آن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همين قدر بگوييم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اين مرحله بى همرهى خضر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گمراهى</w:t>
      </w:r>
    </w:p>
    <w:p>
      <w:pPr>
        <w:pStyle w:val="BookText"/>
        <w:rPr/>
      </w:pP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وآنها را پيشوايانى ساختيم كه به امر ما هدايت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چيزى نيست مگر افاضات حق تعالى، چنان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هاى اين فيض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ما در هرامرى به ويژه در سير به سوى حق تعالى نياز به واسطه داريم، و معقول نيست كه كسى بتواند خويش را پاك سازد و فضايل را اخلاق خويش گرداند مگر با چنگ زدن به حلقۀ استوار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بگوييم، تهذيب و تخلّق به فضايل، به واسطه هاى فيض موكول است، سخنى گفته ايم كه نزد اهلش نيكو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جامعۀ كبيره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فتح اللّه و بكم يختم و بكم ينزل الغيث و بكم يمسك السماء ان تقع على الارض الا باذنه و بكم ينفس الهمّ و يكشف الضّرّ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سبب شما، خداوند گشايش پيش مى آورد و به سبب شما، كارها را به پايان مى برد و به سبب شما، باران فرو مى باراند و به سبب شما، آسمان را نگه مى دارد كه مباد بر زمين فرو افتد و به سبب شما، غم از دل بزدايد و زيان را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حضرت بقية اللّه كه خداوند گشايشش را به شتاب افكند و روح من و جهانيان فداى خاك پاى او باد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بركت او، به مردم، روزى داده مى شود و در پرتو وجود او، زمين و آسمان پا بر جايند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قطره اى از اقيانوس بود از خداوند اميد مى برم كه به من توفيق دهد تا مشتى از اين دريا برگيرم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پى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به نقل از اميرالمؤمنان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باب اثبات معراج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زيارت جامعۀ كبيره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الجنان، دعاى عديله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20353_208835"/>
      <w:bookmarkStart w:id="81" w:name="pg20353_208835"/>
      <w:bookmarkEnd w:id="81"/>
    </w:p>
    <w:p>
      <w:pPr>
        <w:pStyle w:val="Heading2"/>
        <w:numPr>
          <w:ilvl w:val="1"/>
          <w:numId w:val="1"/>
        </w:numPr>
        <w:rPr/>
      </w:pPr>
      <w:bookmarkStart w:id="82" w:name="pg20353_208835"/>
      <w:bookmarkStart w:id="83" w:name="__RefHeading___Toc11757825_1280447820"/>
      <w:bookmarkStart w:id="84" w:name="_Toc29"/>
      <w:bookmarkEnd w:id="82"/>
      <w:bookmarkEnd w:id="83"/>
      <w:r>
        <w:rPr>
          <w:rtl w:val="true"/>
        </w:rPr>
        <w:t>فصل سوم</w:t>
      </w:r>
      <w:r>
        <w:rPr>
          <w:rtl w:val="true"/>
        </w:rPr>
        <w:t xml:space="preserve">: </w:t>
      </w:r>
      <w:r>
        <w:rPr>
          <w:rtl w:val="true"/>
        </w:rPr>
        <w:t>فوايد علم اخلاق</w:t>
      </w:r>
      <w:bookmarkEnd w:id="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1757827_1280447820"/>
      <w:bookmarkStart w:id="86" w:name="_Toc30"/>
      <w:bookmarkEnd w:id="85"/>
      <w:r>
        <w:rPr>
          <w:rtl w:val="true"/>
        </w:rPr>
        <w:t>اشاره</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20353_208837"/>
      <w:bookmarkStart w:id="88" w:name="pg20353_208837"/>
      <w:bookmarkEnd w:id="88"/>
    </w:p>
    <w:p>
      <w:pPr>
        <w:pStyle w:val="BookText"/>
        <w:rPr/>
      </w:pPr>
      <w:bookmarkStart w:id="89" w:name="pg20353_208837"/>
      <w:bookmarkEnd w:id="89"/>
      <w:r>
        <w:rPr>
          <w:rFonts w:ascii="IRNazanin" w:hAnsi="IRNazanin" w:eastAsia="IRNazanin"/>
          <w:color w:val="111111"/>
          <w:sz w:val="28"/>
          <w:sz w:val="28"/>
          <w:szCs w:val="28"/>
          <w:rtl w:val="true"/>
          <w:lang w:bidi="fa-IR"/>
        </w:rPr>
        <w:t>علم اخلاق و پاكسازى نفس و فضيلت آميز شدن اخلاق و رفتار به امور اخلاقى، فوايدى مهم دارد و ترديدى در اين نيست كه نيكبختى دو سراى، بر آن موكول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بيان پاره اى از اين فوايد مى پردازيم</w:t>
      </w:r>
      <w:r>
        <w:rPr>
          <w:rFonts w:eastAsia="IRNazanin" w:cs="IRNazanin"/>
          <w:color w:val="111111"/>
          <w:sz w:val="28"/>
          <w:szCs w:val="28"/>
          <w:rtl w:val="true"/>
          <w:lang w:bidi="fa-IR"/>
        </w:rPr>
        <w:t>.</w:t>
      </w:r>
    </w:p>
    <w:p>
      <w:pPr>
        <w:pStyle w:val="Heading3"/>
        <w:numPr>
          <w:ilvl w:val="2"/>
          <w:numId w:val="1"/>
        </w:numPr>
        <w:rPr/>
      </w:pPr>
      <w:bookmarkStart w:id="90" w:name="__RefHeading___Toc11757829_1280447820"/>
      <w:bookmarkStart w:id="91" w:name="_Toc31"/>
      <w:bookmarkEnd w:id="90"/>
      <w:r>
        <w:rPr>
          <w:rtl w:val="true"/>
        </w:rPr>
        <w:t>فايده يكم</w:t>
      </w:r>
      <w:r>
        <w:rPr>
          <w:rtl w:val="true"/>
        </w:rPr>
        <w:t xml:space="preserve">: </w:t>
      </w:r>
      <w:r>
        <w:rPr>
          <w:rtl w:val="true"/>
        </w:rPr>
        <w:t>تجسم عمل</w:t>
      </w:r>
      <w:bookmarkEnd w:id="91"/>
    </w:p>
    <w:p>
      <w:pPr>
        <w:pStyle w:val="Heading4"/>
        <w:numPr>
          <w:ilvl w:val="3"/>
          <w:numId w:val="1"/>
        </w:numPr>
        <w:rPr/>
      </w:pPr>
      <w:bookmarkStart w:id="92" w:name="__RefHeading___Toc11757831_1280447820"/>
      <w:bookmarkStart w:id="93" w:name="_Toc32"/>
      <w:bookmarkEnd w:id="92"/>
      <w:r>
        <w:rPr>
          <w:rtl w:val="true"/>
        </w:rPr>
        <w:t>اشاره</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روايات چنين پيداست كه ملكات رذيلت باشد يا فضيلت از رفتار و سخن و انديشه بر مى خيزد، و چيستى و حقيقت آدمى از اين كلمات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پاكدامنى و دلاورى و دادگرى، به اعمال بستگى دارند، چنان كه اضداد آنها، يعنى زياده روى و تهوّر و سركشى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ملكات رذيلت باشد يا فضيلت نشانى ژرف بر چيستى و حقيقت آدمى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و هويّت انسان، هماهنگ با وجود اين ملكات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متخلّق به اخلاق انسانى و سجاياى فاضله گردد، اندك اندك تا بدان جا اوج مى گيرد كه به انسان كامل بدل مى گردد و آنقدر صعود مى كند كه مصداقى مى گردد براى اين فرمودۀ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همانا من در زمين، جانشينى قرار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 چنين به مقام خلافت الهى دست مى يازد، و به ديگر سخن، چنان در انسانيّت فرو مى رود كه همچون ماه مى گردد به روز رستخيز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اخلاق حيوانات و درندگان را در بيش گيرد، اندك اندك آنقدر فرو مى افتد كه از انسانيّت، برون مى شود، و به چهره حيوانى و درند هگى و چهره هاى ديگر متناسب با اين ملكات تصوّر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انسانى به حسب ظاهر، انسان باشد ولى در هويّت و حقيقت، سگى بيش نباشد و اهل بصيرت او را به اين چهره مى بينند، اگر چه خود او و ديگران، وى را به صورت انسان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پرده ها به كنار رود و ديدگان تيز گردند و حقايق و هويّتها رخ بنمايند، خود او و ديگران، وى را سگ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تو از اين غافل بودى، ما پرده از برابرت برداشتيم و امروز، چشمانت تيز بين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نكته ظريف و آشكار نزد اهلش دلايلى اقامه شده است و ما به بزرگترين دليل كه همان قرآن و روايات است،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از آيات بسيارى چنين پيداست كه ملكه ها با رفتار و سخن و انديشه يافت مى شوند و از آنها جان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از آن، دلهاى شما چون سنگ، سخت گرديد، حتى سخت تر از سنگ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خدا بر دلهايشان مهر نهاده است و جز اندكى ايمان نمى آورند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كَمٰا لَمْ يُؤْمِنُوا بِهِ أَوَّلَ مَرَّةٍ وَ نَذَرُهُمْ فِي طُغْيٰانِهِمْ يَعْمَهُونَ‌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همچنان كه در آغاز به آن ايمان نياوردند، اين بار نيز در دلها و ديدگانشان تصرّف مى كنيم و آنان را سرگردان در طغيانشان رها مى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آنان كه در دلهايشان مرضى است، جز انكارى بر انكارشان نيفزود و همچنان كافر بمردند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كيست ستمكارتر از آن كه آيات پروردگارش را برايش بخوانند و او اعراض كند و كارهايى را كه از پيش مرتكب شده، فراموش كند؟ بر دل ايشان پرده افكنديم تا آيات را در نيابند و گوشهايشان را كر ساختيم كه اگر به راه هدايشان فراخوانى، هرگز راه نيابند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 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 برگردنهايشان تا زنختان غلها نهاديم، چنان كه سرهايشان به بالاست و پايين آوردن نتوانند و در برابرشان ديوارى كشيديم و در پشت سرشان ديوارى و بر چشمانشان نيز پرده اى افكنديم تا نتوانند ديد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آيا آن كس راى كه هوسش راى چون خداى خود گرفت و خدا از روى علم، گمراهش كرد و بر گوش و دلش مُهر نهاد و بر ديدگانش پرده افكند، ديده اى‌؟ اگر خدا او راى هدايت نكند، چه كسى او راى هدايت خواهد كرد؟ چرا پند نمى گيريد؟</w:t>
      </w:r>
    </w:p>
    <w:p>
      <w:pPr>
        <w:pStyle w:val="BookText"/>
        <w:rPr/>
      </w:pP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چون از حق رويگردان شدند، خدا نيز دلهايشان را از حق بگردانيد، و خدا مردم نافرمان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چون آيات ما بر او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كارهايى كه كرده بودند بر دلهاشان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در آن روز، از پروردگارشان محجوب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ما اين قرآن را كه براى مؤمنان شفا و رحمت است، نازل مى كنيم، ولى كافران را جز زيان نيفزايد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و مانند اينها كه در قرآن فراوان ديده مى شود، كنايه و اشاره است به اينكه گناهانى كه از آدمى سر مى زند، موجب مى گردد حالت و ملكه اى براى دل انسان حاصل آيد كه در برابر پذيرش حق، مانعى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بيمار، حق را تلخ مى يابد، و حتّى نمى تواند حق را ببيند و نداى آن را بشنود و دركش كند و حتى قرآنى كه براى هر درد و غمى شفاست، تنها موجب فزونى زيان او مى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اين فرموده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أَخَذَ اَللّٰهُ سَمْعَكُمْ وَ أَبْصٰارَكُمْ وَ خَتَمَ عَلىٰ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معمولاً خداوند دربارۀ انسان انجام مى دهد كه هر گاه آدمى به اعتقاد باطلى رسيد يا كار ناشايستى از او سر زد و به هيچ وجه رويكردى به حق نداشت، خود موجب مى گردد كه گناهان را نيكو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است كه گويى خداوند بر دل او مُهر نهاده، و بر اين اساس در قرآن آمده است كه آنان كسانى هستند كه خداوند بر دلها و گوشها و ديدگانشان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فرمودۀ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چونان استعاره اى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استعاره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عَلىٰ قُلُوبِهِمْ أَكِنَّةً أَنْ يَفْقَهُوهُ‌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قساوت را اين گونه به شكل استعاره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قٰاسِيَةً‌</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همۀ اين گونه آيات، خاستگاهى نزديك به هم و مفهومى بى نظير دارند،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سختى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انحراف از راستى،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زنگار است كه در برابر درخشش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واژه ها چنان كه راغب اشاره مى كند كنايه و اشارت است به انحراف قلب از راستى و به دست آمدن ملكۀ طغيان براى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ملكه، همان گونه كه قرآن تصريح مى كند با انديشه هاى تباه و رفتارهاى پليد حاصل مى آيد، و همين مقصود ماست از اينكه انديشه ها، گفتارها و رفتارها، ملكه ها را ايجاد مى كنند، و اين امرى آزمون پذير است كه دريافت آن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ملكه هاى رذيلت آميز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ملكات فاضله كه قرآن در آيات فراوانى بدان تصريح دارد و ما به بيان برخى از آنها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 چون خدا و پيامبرش شما را به چيزى فراخوانند كه زندگيتان مى بخشد، دعوتشان را اجابت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آيا آن كس كه مرده بود و ما زنده اش ساختيم و نورى فرا راهش داشتيم تا بدان در ميان مردم راه خود را بيابد، همانند كسى است كه به تاريكى گرفتار است و راه بيرون شدن را نمى داند؟ اعمال كافران، در نظرشان اين چنين آراسته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آيا كسى كه خدا دلش را بر روى اسلام گشوده و او در پرتو نورپروردگارش جاى دارد، همانند كسى است كه ايمان ندارد؟ پس واى بر سخت دلانى كه ياد خدا در دلهايشان راه ندارد، كه در گمراهى آشكار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كس را كه خدا خواهد كه هدايتش كند، دلش را براى اسلام مى گشايد، و هر كس را كه خواهد گمراه كند، قلبش را چنان فرو مى بندد كه گويى مى خواهد به آسمان فرا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 به آنهايى كه ايمان نمى آورند، پليدى مى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مصيبتى جز به فرمان خدا به كسى نمى رسد، و هر كه به خدا ايمان بياورد، خدا قلبش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چيزى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آنان كه ايمان آورده اند و دلهايشان به ياد خدا آرامش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دلها به ياد خدا آرامش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 بهترين سخن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متشابه و دوتا دوتا، كه از تلاوت آن، تن كسانى كه از پروردگارشان مى ترسند از خوف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 و جانشان به ياد خدا بيارامد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مؤمنان، آن كسانى هستند كه چون نام خدا برده شود، خوف بر دلهاشان چيره گردد و چون آيات خدا بر آنان خوانده شود، ايمانشان افزون گردد و بر پروردگارشان توكّل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اى كسانى كه ايمان آورده ايد، اگر از خدا بترسيد، شما را بصيرت شناخت حق از باطل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جانب پروردگارتان موعظه اى و شفايى آمد براى آن بيماريى كه در دل داريد و آن، راهنمايى و رحمتى براى مؤمنان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پاره اى از آياتى بودند كه به مقصود ما دلالت دارند و رواياتى نيز در دست است كه به حدّ تواتر معنوى رسيده اند كه ما شمارى از آنها را مى 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پدرم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افسد للقلب من خطيئهٍ‌، انّ القلب ليواقع الخطيئه فما تزال به حتّى تغلب عليه فيصيّر اعلاه اسفله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براى قلب، هيچ چيز تباه تر از گناه نيست، همانا قلب با گناهان در مى ستيزد و همچنان هستند تا گناه بر قلب چيرگى مى يابد و اين چنين قلب، واژگون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اذنب الرّجل فى قلبه نكته سوداء فان تاب انمحت و ان زاد زادت حتّى تغلب على قلبه فلا يفلح بعدها ابداً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آدمى گناهى مرتكب شود، نقطه اى سياه از دل او جوانه مى زند، پس اگر توبه كرد، اين نقطه محو مى گردد و اگر گناهى بر آن افزود، سياهى ها، آنقدر فزونى مى گيرند كه بر دل او چيره مى شوند، و ديگر هرگز روى رستگارى نمى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و فى قلبه نكته بيضاء فاذا اذنب ذنباً خرج فى النكته نكته سوداء فان تاب ذهب ذلك السّواد، و ان تمادى فى الذّنوب زاد ذلك السّواد حتى يعظّى البياض فاذا غطّى البياض لم يرجع صاحبه الى خير ابداً و 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اى نيست مگر آنكه در دل او نقطه اى سفيد هست، پس هر گاه گناهى از او سر زند، در اين نقطه، نقطه سياهى جوانه مى زند، پس اگر توبه كرد، اين سياهى از ميان مى رود و اگر در ارتكاب گناهان، لجاجت ورزيد، اين سياهى، آنقدر فزونى مى گيرد كه روى سفيدى را مى پوشاند، و هرگاه روى سفيدى پوشانده شد، ديگر چنين شخصى </w:t>
      </w:r>
    </w:p>
    <w:p>
      <w:pPr>
        <w:pStyle w:val="BookText"/>
        <w:rPr/>
      </w:pPr>
      <w:r>
        <w:rPr>
          <w:rFonts w:ascii="IRNazanin" w:hAnsi="IRNazanin" w:eastAsia="IRNazanin"/>
          <w:color w:val="111111"/>
          <w:sz w:val="28"/>
          <w:sz w:val="28"/>
          <w:szCs w:val="28"/>
          <w:rtl w:val="true"/>
          <w:lang w:bidi="fa-IR"/>
        </w:rPr>
        <w:t>هرگز روى خير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كارهايى كه كرده بودند بر دلهاشان مسلّط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اوجع للقلوب من الذّنوب</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براى دلها، هيچ دردى دردآورتر از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و كثره مناقشه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محادثتهن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راه الاحمق تقول و يقول و لا يرجع الى خير، و مجالسه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غنى مترف</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در برابر دل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پشت سر گناه، فراوانى مناقشه يعنى گفتگو با زنان، كشمكش با انسان احمق كه تو بگويى و او پاسخت دهد، بى آنكه به خير بازگردد، و همنشينى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 اسرافكارى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احذروا لانهماك فى المعاصى و التهاون بها، فان المعاصى تستولى الخذلان على صاحبها حتّى توقعه فى رَدّ ولايه وصىّ رسول اللّه صلّى اللّه عليه و آله و سلّم و دفع نبوّه نبى اللّه، و لا تزال ايضاً بذلك حتّى توقعه فى دفع توحيد اللّه و الالحاد فى دين اللّه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اينكه در گناهان فرو رويد و گناهان را ناچيز شماريد، همانا گناهان، خوارى را بر صاحب آن چيره مى سازد تا اينكه او را وا مى دارد كه ولايت جانشين پيامبر را نپذيرد و از پذيرش نبوّت پيامبر سر بر تابد، و پيوسته چنين خواهد تا وقتى كه او را وا مى دارد تا توحيد الهى را به كنارى نهد و در دين خدا به الحاد كشانده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كلامه كثر خطاؤه، و من كثر خطاؤه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سخنش فزونى گيرد، خطايش فراوان گردد، و هر كه خطايش فراوان گشت، شرمش رو به كاهش مى نهد و هر كس شرمش رو به كاهش نهاد، پاكدامنى اش اندك شود و هر كه پاكدامنى اش اندك شود، دلش مى ميرد و هر كه دلش مُرد، در آتش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ايمان عبد حتّى يستقيم قلبه ولا يستقيم قلبه حتّى يستقيم لسانه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بنده سامان نپذيرد مگر آنكه دلش به راه راست آيد، و دلش به راه راست نيايد مگر آنكه زبانش از كژى كناره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فى الدّنيا أثبت اللّه الحكمه فى قلبه و انطق بها لسانه و بصره عيوب الدّنيا داءها و دواءها و اخرجه من الدّنيا سالماً الى دارالسلام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در دنيا زهد پيشه كند، خداوند حكمت را در دل او استوار سازد و زبان او را به حكمت بگشايد و عيوب دنيا از درد آن گرفته تا دوايش را در برابر او به نمايش گذارد و به سلامت، او را از دنيا به سراى آرامش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مى فرمايد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اخلص عبداللّه عزّوجلّ اربعين صباحاً الّا جرت ينابيع الحكمه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 اى چهل بامداد خويش را براى خدا خالص نگرداند مگر آنكه </w:t>
      </w:r>
    </w:p>
    <w:p>
      <w:pPr>
        <w:pStyle w:val="BookText"/>
        <w:rPr/>
      </w:pPr>
      <w:r>
        <w:rPr>
          <w:rFonts w:ascii="IRNazanin" w:hAnsi="IRNazanin" w:eastAsia="IRNazanin"/>
          <w:color w:val="111111"/>
          <w:sz w:val="28"/>
          <w:sz w:val="28"/>
          <w:szCs w:val="28"/>
          <w:rtl w:val="true"/>
          <w:lang w:bidi="fa-IR"/>
        </w:rPr>
        <w:t>چشمه هاى حكمت از دل او به زبانش سرازير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به سويد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الّذى يثبّت الايمان فى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يثبته فى الورع و الّذى يخرجه منه الطّمع</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ايمان را در بنده استوار مى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پاكدامنى را در او استوار مى سازد و آز را از دل او بر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شعار المحقّقين بحقائق ما سبق و جفّ القلم به و هو مفتاح كلّ راحه من الدّنيا و الاخره و فيه رضا الرّب و تخفيف الحساب و الصّون من الخطايا و الزلل، قد جعله اللّه سترا على الجاهل و زيناً للعالم و معه عزل الهواء و رياضه النفس و حلاوه العباده و زوال قسوه القلب و العفاف و المروّه و الظرف</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شعار كسانى است كه حقايق آنچه را كه در قلم صنع رفته، تحقّق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به سبب آن، خشك شده و كليد هر گونه آسايش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خداى و آسانگيرى در حساب روز رستخيز و محفوظ ماندن از خطايا و لغزشها، درخاموشى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پوشش نادان و آرايش دانا مقرر فرموده است در پرتو آن، هوى و هوس به كنارى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نفس و شيرينى عبادت و از ميان رفتن سخت دلى و نيز به كف آوردن پاكدامنى و جوانمردى و كياست، در آن نهفته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روايات، همگى دلالت بر آن دارند كه انديشه ها، گفتارها و كردارها، ملكه ها را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چيستى ها نيز از ملكه ها بر مى خيزد، و آدمى، كمال انسانى را به بركت ملكات فاضله در مى يابد، چنان كه آدمى مى تواند از انسانيّت به حيوانيّت تنزّل كند، همان گونه كه آدمى آن طور كه قبلاً گفتيم </w:t>
      </w:r>
    </w:p>
    <w:p>
      <w:pPr>
        <w:pStyle w:val="BookText"/>
        <w:rPr/>
      </w:pPr>
      <w:r>
        <w:rPr>
          <w:rFonts w:ascii="IRNazanin" w:hAnsi="IRNazanin" w:eastAsia="IRNazanin"/>
          <w:color w:val="111111"/>
          <w:sz w:val="28"/>
          <w:sz w:val="28"/>
          <w:szCs w:val="28"/>
          <w:rtl w:val="true"/>
          <w:lang w:bidi="fa-IR"/>
        </w:rPr>
        <w:t>متناسب با ملكات رذيله، چهره هاى گوناگونى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سبب سركشى و ملكه ستمگرى برخاسته از گفتار و كردار و انديشه، چهره سگ مى يابد و گاهى چهرۀ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گاهى به سبب وجود اين ملكه ها، آدمى چهره اى غير مادى مى يابد كه آيات و رواياتى نيز در اين زمينه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برخى از اين آيات را كه دلالت بر اين نكتۀ ظريف و دقيق و يقينى نزد اهلش دارد، بيان مى كنيم و در پى آن، رواياتى را مى آوريم كه در حدّ تواتر معنوى بر اين موضوع تصريح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 زاين آيات، كمال صراحت را دارند، و برخى ظاهر هستند، و شمارى با درنگ بر اين مهم دلالت مى كنند از جملۀ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هر گاه چنين نكرديد كه هرگز نتوانيد كرد پس بترسيد از آتشى كه براى كافران مهيا شده و هيزم آن، مردمان و سنگها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وَقُودُ اَلنّٰارِ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آنها خود هيزم آتش جهنمند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پيش از آنكه نقش چهره هايتان را محو كنيم و رويهايتان را به قفا برگردانيم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آنجا، هر كس هر چه كرده است، پاداشش را 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كردار نيك و بد هر انسانى را چون طوقى به گردنش آويخته ايم، و در </w:t>
      </w:r>
    </w:p>
    <w:p>
      <w:pPr>
        <w:pStyle w:val="BookText"/>
        <w:rPr/>
      </w:pPr>
      <w:r>
        <w:rPr>
          <w:rFonts w:ascii="IRNazanin" w:hAnsi="IRNazanin" w:eastAsia="IRNazanin"/>
          <w:color w:val="111111"/>
          <w:sz w:val="28"/>
          <w:sz w:val="28"/>
          <w:szCs w:val="28"/>
          <w:rtl w:val="true"/>
          <w:lang w:bidi="fa-IR"/>
        </w:rPr>
        <w:t>روز قيامت براى او، نامه اى گشاده بيرون آوريم تا درآن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خود براى حساب كشيدنِ از خود بسنده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روز قيامت در حالى كه چهره هايشان رو به زمين است، كور و لال و كر، محشورشان مى كنيم و جهنم جايگاه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هر كه در اين دنيا نابينا باشد، در آخرت نيز نابينا و گمراه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هر كس از ياد من روى برتابد، زندگيش تنگ شود و در روز قيامت نابينا محشورش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و حال آنكه من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تو آيات ما را فراموش مى كردى، امروز خود، فراموش گشته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شما و آنچه جز اللّه مى پرستيد، هيزمهاى جهنّميد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قيامت بر پا شود، مجرمان سوگند خورند كه جز ساعتى در گور نيارميده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از حق منحرف 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كافران را به نشان صورتشان مى شناسند و از سوى جلو، سروپاهايشان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روزى كه خدا همۀ آنها را زنده مى كند، همچنان كه براى شما قسم مى خوردند، براى او هم قسم خواهند خورد، و مى پندارند كه سودى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اى كسانى كه ايمان آورده ايد، خود و خانواده خود را از آتشى كه هيزم آن مردم و سنگها هستند، نگه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 وَ يُدْعَوْنَ إِلَى اَلسُّجُودِ 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روزى كه آن واقعه عظيم پديدار شود و آنها را به سجود فراخوانند، ولى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چشمانشان پيداست، ذلت بر آنها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آنها را در عين تندرستى به سجده فراخوانده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اما آنان كه از حق دورند، هيزم جهنم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روزى كه در صور دميده شود و شما گروه گروه بياييد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روزى كه نهفته ها آشكار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روزى كه مردم گروه گروه بيرون آيند تا اعمالشان بديشان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بيشتر اين آيات، مبيّن مقصود ما هستند، به ويژه با پيوست به رواياتى كه در تفسير آنها به دست ما رسيده و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صدر المتألهين به آيات ديگرى نيز استشهاد شده است و ما برخى از آنها را به همراه بعضى ديگر بيان مى كنيم كه با اندكى درنگ و ژرف انديشى مقصود ما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مقام تفسير نيستيم، تنها آيات را ذكر مى كنيم و تفسير و تأمّل در آن به اهلش وا مى نهيم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كرانند، لالانند، كورانند، و باز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 بدبختان در آتشند و مردمان را در آنجا ناله اى زار و خروشى سخت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 هُمْ فِيهٰا لاٰ يَسْمَعُونَ‌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آنان درجهنم فرياد مى كشند و در آنجا هيچ نمى 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گم شويد و با من سخن مگوييد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غلها را به گردنشان اندازند و با زنجيرها بكشندشان، در آب </w:t>
      </w:r>
    </w:p>
    <w:p>
      <w:pPr>
        <w:pStyle w:val="BookText"/>
        <w:rPr/>
      </w:pPr>
      <w:r>
        <w:rPr>
          <w:rFonts w:ascii="IRNazanin" w:hAnsi="IRNazanin" w:eastAsia="IRNazanin"/>
          <w:color w:val="111111"/>
          <w:sz w:val="28"/>
          <w:sz w:val="28"/>
          <w:szCs w:val="28"/>
          <w:rtl w:val="true"/>
          <w:lang w:bidi="fa-IR"/>
        </w:rPr>
        <w:t>جوشان، سپس در آتش، افروخته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آيا آن كس كه نگونسار و بر روى افتاده، راه مى رود، هدايت يافته تر است يا آن كه بر پاى ايستاده و بر راه راست مى رود؟</w:t>
      </w:r>
    </w:p>
    <w:p>
      <w:pPr>
        <w:pStyle w:val="BookText"/>
        <w:rPr/>
      </w:pPr>
      <w:r>
        <w:rPr>
          <w:rFonts w:ascii="IRNazanin" w:hAnsi="IRNazanin" w:eastAsia="IRNazanin"/>
          <w:color w:val="111111"/>
          <w:sz w:val="28"/>
          <w:sz w:val="28"/>
          <w:szCs w:val="28"/>
          <w:rtl w:val="true"/>
          <w:lang w:bidi="fa-IR"/>
        </w:rPr>
        <w:t>در اين زمينه، روايات رسيده بسيار فراوان است و ما تنها به بيان گزيده اى از آنها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بغي علي فقيراو تطاول عليه و استحقره حشره اللّه يوم القيامة مثل الذرة في صورة رجل حتي يدخل النار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كسى كه بر تهيدستى تجاوز كند يا بر او دست اندازد و خُردش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روز رستخيز او را چنان ذرّه اى به چهره انسان برانگيزاند تا به آتش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كنند كه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براء بن عازب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هذا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بمنزلة اليهود قبل ان نتبعك تخف علينا العبادة، فلما اتبعناك و وقع حقائق الايمان في قلوبنا وجدنا العبادة قد تثاقلت في اجسادنا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ثمّيحشر الناس يوم القيامة صور الحمير</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دين را چگونه يافتى‌؟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آنكه از تو پيروى كنيم چونان يهود، عبادت را ناچيز مى شمرديم، پس چون از تو پيروى كرديم و حقايق ايمان در دلمان رسوخ كرد، عبادت را درخويش گران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مردم در روز رستخيز به چهرۀ خران محشور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برسى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فضلنا علي اعدائنا و فيهم من هو اجمل منا؟ فقال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ان تري فضلك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 وجهه و قال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ردّني الي ما كنت فاني لم ارفي المسجد الا دبّاًو قرداًو كلبا فمسح يده علي وجهه فعاد الي حاله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مردى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بر دشمنان خود برترى داده شده ايم در حالى كه در ميان ايشان كسانى زيباتر از ما يافت مى شوند؟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فضل خود را بر ايشان مشاهده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خود را بر چهرۀ او كشيد و فرمود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كه نگاه كرد، پريشان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مرا به حال نخست خود بازگردان كه من در مسجد جز خرس و ميمون و سگ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دستى بر چهرۀ او كشيد و او به حال نخست خود باز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المكذبون بقدره تعالي من قبورهم قد مسخوا قردة و خنازير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پردازان به قدرت الهى، در حالى از گورهاشان برانگيخته مى شوند كه به ميمون و خوك 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فرقد به نقل از برادرش مى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المتكبرين يجعلون في صور الذّرّيتوطاهم الناس حتي يفرغ اللّه من الحساب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متكبران به صورت ذرّه در خواهند آمد كه مردم، آنها را زير پاى مى نهند تا آنگاه كه خداوند كار حساب را به پايان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سوّد اسمه في ديوان فلان حشره اللّه يوم القيامة خنزيرا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نام خود را در فلان ديوان ثبت كند، خداوند او را به روز رستخيز همچون خوك برانگيزاند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با دو رو و دو زبان با مسلمانان روبه رو شود، در روز رستخيز در حالى بيايد كه دو زبان از آتش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ايّاكم ان تزلقوا السنتكم بقول الزور و البهتان والاثم والعدوان، فانكم ان كنتم السنتكم عمّا يكرهه اللّه مما نهاكم عنه كان خيراًلكم عند ربكم من ان تزلقوا السنتكم به، فان زلق اللسان فيما يكرهه اللّه و ما نهي عنه مراده للعبد عنداللّه و مقت من اللّه و صمّ و عمي و بكم يورثه اللّه اياه يوم القيامة، فتصيروا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زبان به گفتار دروغ و بهتان و دشمنى بيالاييد، زيرا اگر زبانتان را از آنچه خدا نمى خواهد و شما را از آن بازداشته است، نگهداريد، پيش پروردگارتان بهتر است كه زبان بدان آلوده كنيد، زيرا آلودن زبان بدانچه خدا را ناپسند آيد و از آن باز دارد، در درگاه او براى بنده هلاكت بار است و مورد دشمنى خدا، و كرى و كورى و گنگى روز قيامت است، چنانچه خدا دربارۀ منافقان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گنگ و كورند و برنگردند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نتوانند سخن گفت،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داده نشود تا عذر جويند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خبرى طولانى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انا بقوم ايديهم موائد من لحم طيب و لحم خبيث و هم يأكلون الخبيث و يدعون الطيب، فسألت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الحرام و يدعون الحلال من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مررت باقوام لهم مشافر كمشافر الابل يقرض اللحم من اجسامهم و يلقي في افواههم،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هولاءيا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الهمّازون اللمّازون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باقوام ترضع وجوههم و روسّهم بالصخر، فقلت، 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يتركون صلوة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فاذا انا باقوام يقذف بالنّار في افواههم فتخرج من ادبارهم،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الّذين ياكلون اموال اليتامي ظلماًانّما ياكلون في بطونهم ناراًو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فاذا انا باقوام يريد احدهم ان يقوم فلا يقدر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ياكلون الربا لا يقومون الّا كما يقوم الذي يتخبطّه الشيطان من المسّ و انهم لسبيل آل فرعون يعرضون علي النار غدوا و عشاء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متي تقوم الساعة و لايعلمون ان الساعة ادهي 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مررت بنساءمعلقات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هولاءيا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يورثن اموال ازواجهن اولاد غيرهم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گروهى گذر كردم كه در برابر آنها سفره هايى از گوشت پاك و گوشت ناپاك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گوشت ناپاك مى خوردند و گوشت پاك را وا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 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امّت تو هستند كه حرام مى خورند و حلال را وا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جماعتى گذر كردم كه كاردهايى با خود داشتند كه شتر را با آن مى كشند، آنها با اين كاردها تكّه هاى گوشت خود را مى بريدند و در دهان مى گذاشتند،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 سخن چينان عيبجو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گروهى گذشتم كه سروصورت خود را به صخره </w:t>
      </w:r>
    </w:p>
    <w:p>
      <w:pPr>
        <w:pStyle w:val="BookText"/>
        <w:rPr/>
      </w:pPr>
      <w:r>
        <w:rPr>
          <w:rFonts w:ascii="IRNazanin" w:hAnsi="IRNazanin" w:eastAsia="IRNazanin"/>
          <w:color w:val="111111"/>
          <w:sz w:val="28"/>
          <w:sz w:val="28"/>
          <w:szCs w:val="28"/>
          <w:rtl w:val="true"/>
          <w:lang w:bidi="fa-IR"/>
        </w:rPr>
        <w:t>مى زدند و خرد مى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عشا را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گروهى گذشتيم كه در دهان آنها آتش افكنده مى شد و از پشتشان خارج مى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اموال يتيمان را به ستم مى خورند و جز اين نيست كه آتش د رشكم خود مى افكنند كه در دورخ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گروهى گذشتم كه يكى از آنها، آهنگ برخاستن داشت، ليكن از بزرگى شكم نمى توانست برخيزد،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 اينان كسانى هستند كه ربا مى خورند و نمى توانند برخيزند مگر همچون كسانى كه جن زده شده اند و آنان به شيوه آل فرعون، بام و شام به آتش عرصه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كى رستخيز به پا خواهد شد و نمى دانند كه رستخيز بسيار گرانتر و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زنانى برخوردم كه از پستانهايشان آويزان شده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زنانى هستند كه اموال شوهرانشان را به فرزندان ديگران به ارث 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ابوبصير به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الحجيج و اعظم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اكثر الضجيج و اقل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ان تعلم صدق ما اقوله و تراه عياناً؟ فمسح يده علي عينيه ودعا بدعوات، فعاد بصيراً، فقال انظر يا ابابصير الي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فنظرتُفاذا اكثر الناس قردة و خنازير و المؤمن بينهم مثل الكواكب اللّامع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ما اقل الحجيج و اكثر الضجيج</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فراوانند حاجيان و چه زياد است شيون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است بگويى چه فراوان است ناله و چه اندك است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درستى آنچه را به تو گفتم بدانى و آشكارا آن را ببينى‌؟ پس دستش را برچهرۀ ابوبصير </w:t>
      </w:r>
    </w:p>
    <w:p>
      <w:pPr>
        <w:pStyle w:val="BookText"/>
        <w:rPr/>
      </w:pPr>
      <w:r>
        <w:rPr>
          <w:rFonts w:ascii="IRNazanin" w:hAnsi="IRNazanin" w:eastAsia="IRNazanin"/>
          <w:color w:val="111111"/>
          <w:sz w:val="28"/>
          <w:sz w:val="28"/>
          <w:szCs w:val="28"/>
          <w:rtl w:val="true"/>
          <w:lang w:bidi="fa-IR"/>
        </w:rPr>
        <w:t>كشيد و دعاهايى خواند و او بصيرت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 به حاجيان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نگريستم و ناگاه همۀ مردم را ديدم كه يا ميمونند يا خوك، و مؤمن در ميان ايشان چونان اخترى درخشان در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سرورم، چه اندك است حاجى و چه فراوان است شيون و ناله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همين روايت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و در آن تنها اين عبارت افزوده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فهالني ذلك ثمّ أمرّ يده علي بصري فرأيتهم كما كانوا في المرّة الاولي</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هراس برداشت،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چشم من كشيد و من آنها را چنان ديدم كه در آغاز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براءبن عازب رسيده است مى 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معاذ بن جبل جالساً قريباً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ابي ايوب الأنصاري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أرايت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افواجاً؟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سألت عن عظيم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اصناف من امّتي أشتاتاًقد ميزهم اللّه من المسلمين وبدل صورهم، بعضهم علي صورة القردة، و بعضهم علي صورة الخنازير، و بعضهم منكوسون ارجلهم من فوق و وجوههم من تحت ثم يسحبون عليها، و بعضهم عمي يترددون، و بعضهم صمّ بكم لا يعقلون، و بعضهم يمضغون السنتهم فيسيل القيح من افواههم لعابا يتقذر هم اهل الجمع، و بعضهم مقطعة ايديهم و ارجلهم، و بعضهم مصلبون علي جذوع من نار، و بعضهم اشدّ نتناًمن </w:t>
      </w:r>
    </w:p>
    <w:p>
      <w:pPr>
        <w:pStyle w:val="BookText"/>
        <w:rPr/>
      </w:pPr>
      <w:r>
        <w:rPr>
          <w:rFonts w:ascii="Amiri" w:hAnsi="Amiri" w:eastAsia="Amiri" w:cs="Amiri"/>
          <w:color w:val="111111"/>
          <w:sz w:val="28"/>
          <w:sz w:val="28"/>
          <w:szCs w:val="28"/>
          <w:rtl w:val="true"/>
          <w:lang w:bidi="ar-SA"/>
        </w:rPr>
        <w:t>الجيف، و بعضهم يلبسون جبابا سابغة من قطران لازقه بجلودهم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الذّين علي صورة القردة فالقتات من الناس و أمّا الّذين علي صورة الخنازير فاهل السحت، و امّا المنكوسون علي رؤسهم فاكلة الربا، و العمي الجائرون في الحكم، و الصم البكم المعجبون باعمالهم، و الّذين يمضغون بألسنتهم فالعلماء و القضاة الّذين خالف اعمالهم اقوالهم، و المقطعة ايديهم و ارجلهم الّذين يؤذون الجيران، و المصلبون علي جذوع من نار فالسعاة بالنّاس الي السّلطان، و الّذين هم اشدنتناًمن الجيف فالذين يتمتعون بالشهوات و الذّات و يمنعون حق اللّه في اموالهم، والّذين يلبسون جباب فاهل الفخر و الخيلاء</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جبل در خانۀ ابوايوب انصارى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پيرامون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سوالى بزرگ كردى و سپس نگاه خود را به سويى افكند و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رستخيز، ده گروه از امّت من پراكنده خواهند بود و خداوند آنها را ا ز مسلمانان جدا مى كند و چهره هاشان را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چهره ميمون، و برخى به چهره خوك خواهند بود، و پاره اى از آنها واژگونه از بالا به پا آويزان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هاشان بر زمين قرار خواهد داشت و صورتهاى آنها بر خاك كشيده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از آنها، كورانى خواهند بود كه آمدو شد مى كنند، و بعضى كران و لالانى خواهند بود بى بهره از خرد، و مشتى از آنها زبانهاى خود را مى جوند و چرك از دهان آنها چنان سرازير است كه رستاخيزان حضور ايشان را ناخوش مى شمرند، و برخى ديگر دست و پاى خود را تكه تكه مى كنند، و شمارى بر تنوره هايى از آتش به چهار ميخ كشيده شده اند و تعدادى از مُردار بدبوترند، و برخى جامه هايى از قير بر تن دارند كه به پوستشان چسبيده است</w:t>
      </w:r>
      <w:r>
        <w:rPr>
          <w:rFonts w:eastAsia="IRNazanin" w:cs="IRNazanin"/>
          <w:color w:val="111111"/>
          <w:sz w:val="28"/>
          <w:szCs w:val="28"/>
          <w:rtl w:val="true"/>
          <w:lang w:bidi="fa-IR"/>
        </w:rPr>
        <w:t xml:space="preserve">. </w:t>
      </w:r>
      <w:bookmarkStart w:id="94" w:name="pg20353_208859"/>
    </w:p>
    <w:p>
      <w:pPr>
        <w:pStyle w:val="BookText"/>
        <w:rPr/>
      </w:pPr>
      <w:bookmarkEnd w:id="94"/>
      <w:r>
        <w:rPr>
          <w:rFonts w:ascii="IRNazanin" w:hAnsi="IRNazanin" w:eastAsia="IRNazanin"/>
          <w:color w:val="111111"/>
          <w:sz w:val="28"/>
          <w:sz w:val="28"/>
          <w:szCs w:val="28"/>
          <w:rtl w:val="true"/>
          <w:lang w:bidi="fa-IR"/>
        </w:rPr>
        <w:t>امّا كسانى كه به چهره ميمون هستند، همان سخن چينانند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چهره خوك هستند، حرام خواران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پا آويخته هستند، ربا خواران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كوران، همان حاكمان بيدادگر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 و لالان، كسانى هستند كه به اعمال خود مغرورند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زبان خويش را مى جوند، علما و قاضيانى هستند كه رفتارشان با گفتارشان ناهمسوست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دست و پاى خود را تكه تكه مى كنند، همانهايى هستند كه همسايگان خويش را 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تنوره هايى از آتش به چهار ميخ كشيده شده اند، اشخاصى هستند كه نزد حاكم، از مردم بدگويى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مُردار بدبوترند، كسانى هستند كه پيوسته از شهوات و لذّات حرام بهره مى برند و حق خدا در اموالشان را نمى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جامه هايى از قير بر تن دارند، همان برخود بالندگان و متكبران هستند</w:t>
      </w:r>
      <w:r>
        <w:rPr>
          <w:rFonts w:eastAsia="IRNazanin" w:cs="IRNazanin"/>
          <w:color w:val="111111"/>
          <w:sz w:val="28"/>
          <w:szCs w:val="28"/>
          <w:rtl w:val="true"/>
          <w:lang w:bidi="fa-IR"/>
        </w:rPr>
        <w:t>.</w:t>
      </w:r>
    </w:p>
    <w:p>
      <w:pPr>
        <w:pStyle w:val="Heading4"/>
        <w:numPr>
          <w:ilvl w:val="3"/>
          <w:numId w:val="1"/>
        </w:numPr>
        <w:rPr/>
      </w:pPr>
      <w:bookmarkStart w:id="95" w:name="__RefHeading___Toc11757833_1280447820"/>
      <w:bookmarkStart w:id="96" w:name="_Toc33"/>
      <w:bookmarkEnd w:id="95"/>
      <w:r>
        <w:rPr>
          <w:rtl w:val="true"/>
        </w:rPr>
        <w:t>تكمله</w:t>
      </w:r>
      <w:bookmarkEnd w:id="96"/>
    </w:p>
    <w:p>
      <w:pPr>
        <w:pStyle w:val="BookText"/>
        <w:rPr/>
      </w:pPr>
      <w:r>
        <w:rPr>
          <w:rFonts w:ascii="IRNazanin" w:hAnsi="IRNazanin" w:eastAsia="IRNazanin"/>
          <w:color w:val="111111"/>
          <w:sz w:val="28"/>
          <w:sz w:val="28"/>
          <w:szCs w:val="28"/>
          <w:rtl w:val="true"/>
          <w:lang w:bidi="fa-IR"/>
        </w:rPr>
        <w:t>از قرآن و روايات متواتر چنين پيداست كه اعمال به دو مفهوم ديگر نيز تجسم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برخاسته از اقوال و افعال و بلكه افكار، به گونه اى هماهنگ با همين اعمال يا افكار تجسم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زشت، به گونه اى زشت تجسم مى يابند و اعمال نيكو، به گونه اى نيكو، و آدمى با اعمال خود برانگيخته خواهد شد و اعمال همچنان با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آيات و روايات چنين پيداست كه همۀ نعمتهاى بهشتى چيزى نيست مگر همان اعمال نيكو و نقمتهاى دوزخ، حتّى آتش نيز عين اعمال ناپسند آدميان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برخاسته از افعال و اقوال، بلكه افكار و ملكه ها تاثير شگرفى درنيكبختى يا نگونبختى دنيوى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گفت كه كاميابى و بدبختى دنيوى نيست مگر همين اعمال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و روايت چنين به دست </w:t>
      </w:r>
    </w:p>
    <w:p>
      <w:pPr>
        <w:pStyle w:val="BookText"/>
        <w:rPr/>
      </w:pPr>
      <w:r>
        <w:rPr>
          <w:rFonts w:ascii="IRNazanin" w:hAnsi="IRNazanin" w:eastAsia="IRNazanin"/>
          <w:color w:val="111111"/>
          <w:sz w:val="28"/>
          <w:sz w:val="28"/>
          <w:szCs w:val="28"/>
          <w:rtl w:val="true"/>
          <w:lang w:bidi="fa-IR"/>
        </w:rPr>
        <w:t>مى آيد كه اعمال پاك يا پلشت در سعادت يا بدبختى فرزندان و حتّى ملّت وجامعه تاثير دارد، و نبايد چنين تصور كرد كه اين با عدالت ناهمسو است، چه،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كسى بار گناه ديگرى را بر دوش نمى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آثار وضعى، چونان آتش است و هر كه آن را برفروزد، خويش را به آتش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اطرافيان خود را نيز خوراك آتش مى كند، اگر چه در ميان آنها كودكى خُرد و بى گناه نيز درخواب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بردوش او، دو بار خواهد بود؛ بار سوختن خويشتن و بار سوختن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گناهى كه به آتش ديگرى بسوزد پاداش مصيبتى را دريافت كرده است بدون آنكه كارى كرده باشد، و امّا اين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مربوط است و با سخن ما پيوندى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آيات و رواياتى را بيان مى كنيم كه بر تجسّم عمل به مفهوم اوّل دلالت دارد و در پى آن، آيات و رواياتى را مى آوريم كه برتجسّم عمل به مفهوم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آياتى كه به مفهوم اوّل دلالت دارند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وآنچه ازخير براى خود، پيشاپيش مى فرستيد، 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آنچه ميكنيد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 لِيَوْمٍ لاٰ رَيْبَ فِيهِ وَ وُفِّيَتْ كُلُّ نَفْسٍ مٰا كَسَبَتْ‌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حالشان چگونه خواهد بود در آن روزى كه بى ترديد، همه را گرد آوريم تا پاداش عمل هر كس داده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روزى كه هر كس كارهاى نيك و كارهاى بد خود را در برابر خويش حاضر ببيند، آرزو كند كه اى كاش ميان او و كردار بدش فاصله اى زياد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از خودش مى ترساند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لِنَبِيٍّ أَنْ يَغُلَّ وَ مَنْ يَغْلُلْ يَأْتِ بِمٰا غَلَّ يَوْمَ اَلْقِيٰامَةِ ثُمَّ تُوَفّٰى كُلُّ نَفْسٍ مٰا كَسَبَتْ وَ هُمْ لاٰ يُظْلَمُونَ‌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هيچ پيامبرى خيانت نكند و هر كه به چيزى خيانت كند، آن را در روز قيامت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جزاى عمل هر كس به تمامى داده خواهد شد و بر كسى ستمى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 اَللّٰهُ كُلَّ نَفْسٍ مٰا كَسَبَتْ‌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تا خدا هر كس را برابر عملش كيفر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تا در روز قيامت، همۀ بار گناه خويش و بار گناه كسانى را كه به نادانى گمراهشان كرده بودند،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آنچه را كرده اند حاضر مى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اگرعملى به سنگينى يك خردل هم باشد به حسابش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 وَ مَنْ عَمِلَ صٰالِحاً فَلِأَنْفُسِهِمْ يَمْهَدُونَ‌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كسانى كه كافر باشند، كفرشان به زيانشان باشد و آنها كه كارى شايسته كرده باشند، براى خود پاداشى نيكو آماده كرده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اَلْأَغْلاٰلَ فِي أَعْنٰاقِ اَلَّذِينَ كَفَرُوا هَلْ يُجْزَوْنَ إِلاّٰ 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ما غلها را برگردن كافران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در برابر اعمالشان مجازات مى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لِلظّٰالِمِينَ ذُوقُوا مٰا كُنْتُمْ تَكْسِبُونَ‌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به ستمگران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كه انجام داده ايد، عذاب را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روزى كه مردان مؤمن و زنان مؤمن را ببينى كه نورشان پيشاپيش و در سمت راستشان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بشارتشان به بهشتهايى است كه در آن، نهرها روان است و در آن، جاويدخواهيد ماند، و اين كاميابى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مردان منافق و زنان منافق به كسانى كه ايمان آورده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درنگى كنيد تا از نورتان فروغى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بازگرديد و از آنجا نور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ديوارى برآورند كه بر آن ديواردرى باشد؛ درون آن رحمت و بيرون آن عذاب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اى كسانى كه ايمان آورده ايد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هركس بنگرد كه براى فردايش چه پيش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آدمى هرچه را پيشاپيش فرستاده است مى نگرد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 كه بداند چه حاضر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أَخَّرَتْ‌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 كس مى داند چه چيز پيشاپيش فرستاده، و چه چيزبر جاى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آيا كافران برابر اعمالشان پاداش يافته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آن روز، مردم، پراكنده از قبرها بيرون مى آيند تا اعمالشان را به آنها بنمايانند، پس هر كس به وزن ذرّه اى نيكى كرده باشد، آن را مى بيند و هر كس به وزن ذرّه اى بدى كرده باشد، آن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ذكر روايات مربوط به بحث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عاصم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لابد لك يا قيس من قرين يدفن معك و هو حي و تدفن معه و انت ميت فان كان كريماًاكرمك و ان كان لئيما أسلمك، ثم لا يحشر الّا معك و لا تبعث الّا معه و لا تسأل الّا عنه، فلا تجعله الّا صالحاً، فانّه ان صلح أنست به و ان فسد لا تستوحش الّا منه و هو فعلك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همنشينى خواهى داشت كه با تو به خاك سپرده خواهد شد، در حالى كه او زنده است و تو با او درحالى كه تو مرده اى به خاك سپرده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كريم باشد، تو را گرامى خواهد داشت و اگر فرومايه باشد، تو را تسليم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برانگيخته نمى شود، مگر با توو تو برانگيخته نمى شوى، مگر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 زتو </w:t>
      </w:r>
    </w:p>
    <w:p>
      <w:pPr>
        <w:pStyle w:val="BookText"/>
        <w:rPr/>
      </w:pPr>
      <w:r>
        <w:rPr>
          <w:rFonts w:ascii="IRNazanin" w:hAnsi="IRNazanin" w:eastAsia="IRNazanin"/>
          <w:color w:val="111111"/>
          <w:sz w:val="28"/>
          <w:sz w:val="28"/>
          <w:szCs w:val="28"/>
          <w:rtl w:val="true"/>
          <w:lang w:bidi="fa-IR"/>
        </w:rPr>
        <w:t>نپرسد مگر پيرامون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صالح بگردان كه اگراو صالح باشد بدو اُنس يابى و اگر تباه گردد، جز ازاو وحشت نيابى، و اين همان رفتار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 در ادبيات زير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من فعالك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فى القبر ما كان يفعل</w:t>
      </w:r>
    </w:p>
    <w:p>
      <w:pPr>
        <w:pStyle w:val="BookText"/>
        <w:rPr/>
      </w:pPr>
      <w:r>
        <w:rPr>
          <w:rFonts w:ascii="Amiri" w:hAnsi="Amiri" w:eastAsia="Amiri" w:cs="Amiri"/>
          <w:color w:val="111111"/>
          <w:sz w:val="28"/>
          <w:sz w:val="28"/>
          <w:szCs w:val="28"/>
          <w:rtl w:val="true"/>
          <w:lang w:bidi="ar-SA"/>
        </w:rPr>
        <w:t xml:space="preserve">ولابد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فان كنت مشغولاًبشى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يرضى به اللّه تشغل</w:t>
      </w:r>
    </w:p>
    <w:p>
      <w:pPr>
        <w:pStyle w:val="BookText"/>
        <w:rPr/>
      </w:pPr>
      <w:r>
        <w:rPr>
          <w:rFonts w:ascii="Amiri" w:hAnsi="Amiri" w:eastAsia="Amiri" w:cs="Amiri"/>
          <w:color w:val="111111"/>
          <w:sz w:val="28"/>
          <w:sz w:val="28"/>
          <w:szCs w:val="28"/>
          <w:rtl w:val="true"/>
          <w:lang w:bidi="ar-SA"/>
        </w:rPr>
        <w:t xml:space="preserve">فلن يصحب الانسان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الّا الّذى كان يعمل</w:t>
      </w:r>
    </w:p>
    <w:p>
      <w:pPr>
        <w:pStyle w:val="BookText"/>
        <w:rPr/>
      </w:pPr>
      <w:r>
        <w:rPr>
          <w:rFonts w:ascii="Amiri" w:hAnsi="Amiri" w:eastAsia="Amiri" w:cs="Amiri"/>
          <w:color w:val="111111"/>
          <w:sz w:val="28"/>
          <w:sz w:val="28"/>
          <w:szCs w:val="28"/>
          <w:rtl w:val="true"/>
          <w:lang w:bidi="ar-SA"/>
        </w:rPr>
        <w:t xml:space="preserve">أالا انّما الانسان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قليلاً بينهم ثم يرحل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آميخته اى از رفتار نيك خود را برگزين كه همنشين شخص در قبر، همان عملكرد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پس از مرگ، بايد آن را براى روزى به شمار آورى كه آدمى را بخواند و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مشغولى، جز به چيزى مشغول مشو كه خداوند بدان خشنود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پس و پيش از مرگش با خود، هيچ به دنبال نكشد مگر عملكردش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آدمى ميهمان خانواده خويش است كه اندكى در ميان ايشان به سر مى برد و سپس مى كوچد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يكى از دو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 فرمود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العبد المؤمن و دخل معه في قبره ستة صور فيهنّ صورة احسنهنّ وجهاًو ابهاهنّ هيئة و اطيبهنّ ريحاً انظفهنّ صورة فيقف صورة عن يمينه و اُخري عن يساره و اُخري بين يديه و اُخري خلفه و اُخري عند رجله، و تقف الّتي هي احسنهنّ فوق رأسه، فان اُتي عن يمينه منعته الّتي عني يمينه، ثم كذلك الي ان يؤتي من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الصلاة و 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الزكاة و تقول </w:t>
      </w:r>
    </w:p>
    <w:p>
      <w:pPr>
        <w:pStyle w:val="BookText"/>
        <w:rPr/>
      </w:pPr>
      <w:r>
        <w:rPr>
          <w:rFonts w:ascii="Amiri" w:hAnsi="Amiri" w:eastAsia="Amiri" w:cs="Amiri"/>
          <w:color w:val="111111"/>
          <w:sz w:val="28"/>
          <w:sz w:val="28"/>
          <w:szCs w:val="28"/>
          <w:rtl w:val="true"/>
          <w:lang w:bidi="ar-SA"/>
        </w:rPr>
        <w:t>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 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 العمرة و 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اخوانك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ريحاًو ابهانا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بنده مؤمنى بميرد، شش چهره با او در قبر وارد شود كه در ميان ايشان است، زيباترين چهره و درخشانترين پيكر و خوشبوترين وپاكترين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اى در سمت راست او و چهره اى در سمت چپ و چهره اى در برابر او و چهره اى پشت سر او و چهره اى نزد پاى او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چهره، بالاى سر او مى ايستد و اگر از سمت راست براو ناگوارى وارد شود، چهره اى كه در سمت راست ايستاده، آن را باز مى دارد و اين چنين است در 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چهره ترين آنها به ديگران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كيانيد، خداوند از سوى من به شما جزاى خير دهد؟ چهره اى كه در سمت راست بنده مؤمن قرار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و چهره اى كه درسمت چپ 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 هستم، و چهره اى كه در برابر 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چهره اى كه پشت سراوست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و چهره اى كه پيش پاى او ايستاده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 صله رحم تو به برادرانت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 گويد، خود تو كه هستى‌؟ چهره تو از همۀ ما نيكوتر و بوى تو از همۀ ما پاكتر و پيكر تو از همۀ ما درخشانتر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ولايت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موضع قبر الّا و هو ينطق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أنا بيت البلاء، أنا بيت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مرحباًو أهلاً، امّا واللّه لقد كنت اُجبّك و أنت تمشي علي ظهري فكيف اذا دخلت بطني، فستري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فيفسخ له مدّالبصر و يفتح له باب </w:t>
      </w:r>
    </w:p>
    <w:p>
      <w:pPr>
        <w:pStyle w:val="BookText"/>
        <w:rPr/>
      </w:pPr>
      <w:r>
        <w:rPr>
          <w:rFonts w:ascii="Amiri" w:hAnsi="Amiri" w:eastAsia="Amiri" w:cs="Amiri"/>
          <w:color w:val="111111"/>
          <w:sz w:val="28"/>
          <w:sz w:val="28"/>
          <w:szCs w:val="28"/>
          <w:rtl w:val="true"/>
          <w:lang w:bidi="ar-SA"/>
        </w:rPr>
        <w:t>يري مقعده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ذلك رجل لم ترعيناه شيئاًقطّاحسن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رأيت شيئاًقطّ احسن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 عملك الصالح الّذي كنت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رأي منزله، ثمّيقال له نم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نفخة من الجنة تصيب جسده يجد لذّتها وطيبها حتّي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اذا دخل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مرحباًولا اهلاًامّا واللّه لقد كنت ابغضك و انت تمشي علي ظهري فكيف اذا دخلت بطني، ستري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فتضمّعليه فتجعله رميماًو يعاد كما كان و يفتح له باب الي النار فيري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يخرج أقبح من رأي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من أنت‌؟ ما رأيت شيئاًاقبح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عملك السّيء الذي كنت تعمله و رأيك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ثمّتوخذ روحه فتوضع حيث راي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 نفخة من النار تصيب جسده فيجد ألمها و حرّها في جسده إلي يوم يبعث و يسلط اللّه علي روحه تسعة و تسعين تنيّنا تنهشه ليس فيها تنيّن ينفخ علي ظهر الارض فتنبت شيئاً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آرامگاهى نيست مگر اينكه روزانه سه بار چنين به سخن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خاكم، من خانه بلايم، و من خانه كرمهايم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مؤمنى بدان وارد شود، گور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به خدا سوگند، آنگاه كه بر بالاى من گام مى نهادى تو را دوست داشتم چه رسد به اينكه اكنون در دل من جاى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پوشش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عرصه اى مى گشايد به گستره بُرد چشم او و براى او درى مى گشايد كه او از آن در، جايگاه خويش را دربهشت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مردى برون آيد كه دو چشم هرگز نيكوتر از اورا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زيباتر از تو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رأى نيكوى </w:t>
      </w:r>
    </w:p>
    <w:p>
      <w:pPr>
        <w:pStyle w:val="BookText"/>
        <w:rPr/>
      </w:pPr>
      <w:r>
        <w:rPr>
          <w:rFonts w:ascii="IRNazanin" w:hAnsi="IRNazanin" w:eastAsia="IRNazanin"/>
          <w:color w:val="111111"/>
          <w:sz w:val="28"/>
          <w:sz w:val="28"/>
          <w:szCs w:val="28"/>
          <w:rtl w:val="true"/>
          <w:lang w:bidi="fa-IR"/>
        </w:rPr>
        <w:t>تو هستم كه بر آن بودى و عمل صالح تو هستم كه آن را به جاى مى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گرفته مى شود و در بهشت، درهمان جايى قرار مى گيرد كه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آرام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همچنان لذّت و بوى پاك را از بهشت دريافت مى كند تا هنگامى كه برانگيخته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كافرى به گور در آيد، گور بدو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ناخوش باد، به خدا سوگند آن هنگام كه بر پشت من گام مى نهادى تو را دشمن مى داشتم چه رسد به اينكه اكنون در دل من جاى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پوشش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او را در برمى گيرد و مى پوشاندش و سپس به حال نخست باز مى گردد و درى از آتش به روى او گشوده مى شود و او جايگاه خود را در دوزخ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مردى برون آيد كه كسى زشت تر ازاو هرگز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من هرگز زشت تر از تو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عملكرد پليد تو وانديشه پلشت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گرفته مى شود ودر جايگاهش، درآتش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همچنان بوى آتش را درمى يابد و درد و حرارت آن را تا روز رستخيز مى چشد، وخداوند، نودو نه اژدها بر روح او چيره مى گرداندكه او را مى گزند و اگر تنها يكى از اين اژدهاها برروى زمين بدمد، ديگر گياهى نرويد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آدم اذا كان في آخر يوم من الدّنيا و اوّل يوم من الاخرة مثل له ماله و ولدُه و عمله، فيلتفت الي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كنت عليك لحريصاً شحيحاً فمالي عندك‌؟ فيقول خذ منّي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ثمّيلتفت الي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كنت لكم لمحباًو انّي كنت عليكم لمحاميا، فماذا 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الي حفرتك و نواريك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الي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كنت فيك لزاهداًو انّك كنت عليّ لثقيلاً، فماذا </w:t>
      </w:r>
    </w:p>
    <w:p>
      <w:pPr>
        <w:pStyle w:val="BookText"/>
        <w:rPr/>
      </w:pPr>
      <w:r>
        <w:rPr>
          <w:rFonts w:ascii="Amiri" w:hAnsi="Amiri" w:eastAsia="Amiri" w:cs="Amiri"/>
          <w:color w:val="111111"/>
          <w:sz w:val="28"/>
          <w:sz w:val="28"/>
          <w:szCs w:val="28"/>
          <w:rtl w:val="true"/>
          <w:lang w:bidi="ar-SA"/>
        </w:rPr>
        <w:t>عندك‌؟ فيقول أنا قرينك في قبرك، و يوم حشرك حتّي أعرض أنا و أنت علي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للّه وليّاًأتاه أطيب الناس ريحاًو أحسنهم منظراًو أزينهم رياشاًفيقول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بروح من اللّه و ريحان و جنه نعيم قد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لربّه عدوّاًفانّه يأتيه أقبح خلق اللّه رياشاًو أنتنه ريحاًفيقول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بنزل من حميم و تصليه جحيم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آدمى به آخرين روز دنيا و نخستين روز آخرت مى رسد مال و فرزندان و اعمال او، برايش تجسّم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 خود روى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راه به دست آوردن تو، بسى حريص و آزمند بودم، اينك نزد تو چه دارم‌؟ مال در پاسخ بدو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خود را از من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فرزندانش روى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و حامى شما بودم، اينك نزد شما چه دارم‌؟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گودالت مى رسانيم و در آن پنهانت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اعمال خود روى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از تو رويگردان بودم و تو بر من گران بودى، نزد تو چه دارم‌؟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همنشين تو در گور و روز رستخيز هستم تا آن هنگام كه من و تو بر خدايت عرضه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دوستدار خدا بوده باشد خوشبوترين مردم و خوش چهره ترين آنها و آراسته ترين ايشان نزد او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روح و ريحانى از سوى خدايت و جنت نعيمى كه به بهترين شكل پيش او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مُرده، دشمن خدا باشد، بدشكل ترين و گنديده ترين آفريده خدا، نزد او آيدو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و او را به دوزخ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مال ذهب او فضه يمنع زكاه ماله الّا حبسه اللّه عزّوجلّيوم </w:t>
      </w:r>
    </w:p>
    <w:p>
      <w:pPr>
        <w:pStyle w:val="BookText"/>
        <w:rPr/>
      </w:pPr>
      <w:r>
        <w:rPr>
          <w:rFonts w:ascii="Amiri" w:hAnsi="Amiri" w:eastAsia="Amiri" w:cs="Amiri"/>
          <w:color w:val="111111"/>
          <w:sz w:val="28"/>
          <w:sz w:val="28"/>
          <w:szCs w:val="28"/>
          <w:rtl w:val="true"/>
          <w:lang w:bidi="ar-SA"/>
        </w:rPr>
        <w:t>القيامه بقاع قرقر و سلط عليه شجاع اقرع يريده و هو يحيد عنه فاذا رأي انّه لا مخلص له منه امكنه من يده فقضمها كما يقضم الفجل، ثم يصير طوقا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ذي مال ابل او غنم او بقره يمنع زكاه ماله الّا حبسه اللّه يوم القيامه بقاع قرقر، يطأه كلّ ذات ظلف بظلفها و ينهشه كل ذات ناب بنابها و ما من ذي مال نخل او كرم او زرع يمنع زكاتها الّا طوّقه اللّه ريعه أرضه إلي سبع أرضين إلي يوم القيامه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هيج صاحب زر و سيمى نيست كه زكات مال خود را ندهد مگر اينكه خداوند به روز رستخيز او را در زمينى هموار نگاه دارد و مارى بر او چيره گرداند كه بر اثر فراوانى سم، موى سرش 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مار در طلب اوست و او از اين مار، گريزان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دريابد كه از او رهايى ندارد، دست خود را در اختيار او مى نهد و او دستش را خُرد مى كند چنان كه تربچه خرد مى شود، سپس بر گردن او چنبره مى زند، و اين است همان فرمودۀ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 ما بخلوا به يوم القيامه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آنچه را كه در بخشيدنش بخل مى ورزيدند چون طوقى به گردنشان خواهند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صاحب شتر و گوسفند و گاوى نيست كه زكات مال خود را ندهد مگر اينكه خداوند به روز رستخيز او را در زمينى هموار نگاه دارد و هر سُم دارى با سمش او را مى كوبد و هر نيش دارى او را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صاحب نخل و تاك و كِشْتى نيست كه زكات مال خود را ندهد مگر اينكه خداوند، محصول زمين او را تا هفت زمين، تا به روز رستخيز به گردن او بياويزد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آن است اين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الزكاه يجرّقصبه في النار يعني امعاه في النّار و مثل له ماله في النّار في صوره شجاع اقرع له زبيبتان يفرّالانسان منه و هو يتبعه حتّي </w:t>
      </w:r>
    </w:p>
    <w:p>
      <w:pPr>
        <w:pStyle w:val="BookText"/>
        <w:rPr/>
      </w:pPr>
      <w:r>
        <w:rPr>
          <w:rFonts w:ascii="Amiri" w:hAnsi="Amiri" w:eastAsia="Amiri" w:cs="Amiri"/>
          <w:color w:val="111111"/>
          <w:sz w:val="28"/>
          <w:sz w:val="28"/>
          <w:szCs w:val="28"/>
          <w:rtl w:val="true"/>
          <w:lang w:bidi="ar-SA"/>
        </w:rPr>
        <w:t>يقضمه كما يقضم الفجل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مالك الّذي بخلت به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زكات خويش را نپردازد، روده هايش بر آتش كشيده شود و مال او در آتش به چهرۀ مارى تجسّم مى يابد كه از فراوانى سَم، موى سرش ريخته باشد و در چشمانش دو خال سياه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او مى گريزد و او در پى آدمى، همچنان مى آيد تا اينكه سرانجام او را مى گيرد و چون تربچه خردش مى كندد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هستم كه بدان بخل مى ورزيدى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حديثى مفصل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بعث اللّه المؤمن من قبره خرج معه مثال يقدمه امامه، كلما رأِي المؤمن و هَوْلاًمن اهوال يوم القيامه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 لا تحزن و ابشر بالسرور و الكرامه من اللّه عزّوجلّ حتّي يقف بين يدي اللّه عزّوجلّ‌، فيحاسبه حساباًيسيراًو يأمر به الي الجنّه و المثال امامه،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 ما زلت تبشّرني بالسرور و الكرامه من اللّه حتي رأيت ذلك فيقول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السرور الّذي كنت ادخلت علي أخيك المؤمن في الدنيا خلقني اللّه عزّوجلّ منه لاُبشّرك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خداوند، انسان مؤمنى را از گورش برانگيخته گرداند، با او همانندى از گور بيرون مى آيد و پيشاپيش او حركت مى كند، و هرگاه اين مؤمن از قيامت هراسى بيابد، اين همانند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غمگين نشو و از سوى خدا شادى و كرامت بر تو مژده باد، تا آنكه در برابر خدا قرار مى گيرد، و خداوند به آسانى اعمال او را محاسبه مى كند و دستور مى دهد كه او را به بهشت برند در حالى كه اين همانند، پيشاپيش او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نيكو بيرون آينده اى هستى كه من همراه تو از گورم بيرون آمدم و همچنان مرا به شادى و كرامت الهى بشارت دادى تا آن را 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شادى و سرورى هستم كه تو در دنيا به دل برادر مؤمنت وارد كردى، و خداوند مرا از آن سرور آفريده است تا تو را مژده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باقر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انّالعمل الصالح يذهب الي الجنه فيمهد لصاحبه كما يبعث الرجل غلامه فيفرش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فَلِأَنْفُسِهِمْ يَمْهَدُونَ‌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همانا عمل شايسته به بهشت مى رود و زمينه را براى صاحب خود هموار مى كند، چنان كه غلامش را بفرستد تا جايى را برايش مفروش كند، و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آوردند و كار شايسته كردند زمينه را براى خويش هموار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المؤمن في قبره كانت الصلاه عن يمينه و الزّكاه عن يساره و البّر مظّل عليه و يتنحّي الصبر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 عليه المكان اللذان يليان مساءلته قال الصبر للصّلاه و الزّكاه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فان عجزتم عنه فأنا دونه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مؤمن به قبرش در آيد، نماز در سمت راست او قرار خواهد گرفت و زكات در سمت چپ او و نيكى بر او سايه مى افكند و صبر در گوشه اى مى ايستد، و هر گاه دو فرشتۀ پرسش، بر او وارد شوند، صبر به نماز و زكات و نيكى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صاحبتان را دريابيد و اگر ناتوانيد من او را درمى يابم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للمرء المسلم ثلاثه اخلّاء فخليل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حيّاًو ميّتاًو هو عمله و 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الي باب قبرك ثم اخلّيك و هو ولده و </w:t>
      </w:r>
      <w:bookmarkStart w:id="97" w:name="pg20353_208872"/>
    </w:p>
    <w:p>
      <w:pPr>
        <w:pStyle w:val="BookText"/>
        <w:rPr/>
      </w:pPr>
      <w:bookmarkEnd w:id="97"/>
      <w:r>
        <w:rPr>
          <w:rFonts w:ascii="Amiri" w:hAnsi="Amiri" w:eastAsia="Amiri" w:cs="Amiri"/>
          <w:color w:val="111111"/>
          <w:sz w:val="28"/>
          <w:sz w:val="28"/>
          <w:szCs w:val="28"/>
          <w:rtl w:val="true"/>
          <w:lang w:bidi="ar-SA"/>
        </w:rPr>
        <w:t>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الي أن تموت و هو ماله فاذا مات صارا للوارث</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مسلمان سه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زنده باشى خواه مُرده، من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عمل اوست و دوستى كه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نزد گور با تويم و سپس تو را رها مى كنم، و اين همان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كه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دم مرگ با تو هستم، و اين همان مال اوست كه هرگاه بميرد به وارث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من شئت فانّك مفارق و أعمل ما شئت فانّك ملاقيه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به من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مى خواهى دوست بدار كه تو از او جدا خواهى شد و هر چه مى خواهى بكن كه تو آن را ملاقات خواهى كرد</w:t>
      </w:r>
      <w:r>
        <w:rPr>
          <w:rFonts w:eastAsia="IRNazanin" w:cs="IRNazanin"/>
          <w:color w:val="111111"/>
          <w:sz w:val="28"/>
          <w:szCs w:val="28"/>
          <w:rtl w:val="true"/>
          <w:lang w:bidi="fa-IR"/>
        </w:rPr>
        <w:t>.</w:t>
      </w:r>
    </w:p>
    <w:p>
      <w:pPr>
        <w:pStyle w:val="Heading4"/>
        <w:numPr>
          <w:ilvl w:val="3"/>
          <w:numId w:val="1"/>
        </w:numPr>
        <w:rPr/>
      </w:pPr>
      <w:bookmarkStart w:id="98" w:name="__RefHeading___Toc11757835_1280447820"/>
      <w:bookmarkStart w:id="99" w:name="_Toc34"/>
      <w:bookmarkEnd w:id="98"/>
      <w:r>
        <w:rPr>
          <w:rtl w:val="true"/>
        </w:rPr>
        <w:t>رفع اشكال درباره جاودانگى دوزخيان</w:t>
      </w:r>
      <w:bookmarkEnd w:id="99"/>
    </w:p>
    <w:p>
      <w:pPr>
        <w:pStyle w:val="BookText"/>
        <w:rPr/>
      </w:pPr>
      <w:r>
        <w:rPr>
          <w:rFonts w:ascii="IRNazanin" w:hAnsi="IRNazanin" w:eastAsia="IRNazanin"/>
          <w:color w:val="111111"/>
          <w:sz w:val="28"/>
          <w:sz w:val="28"/>
          <w:szCs w:val="28"/>
          <w:rtl w:val="true"/>
          <w:lang w:bidi="fa-IR"/>
        </w:rPr>
        <w:t>با آنچه بيان داشتيم، جواب اشكال مشهور، يعنى ناهماهنگى ميان اعمال و عقوبتها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تكرار كرده است كه كافران در روز قيامت، همچنان در عذاب و در آتشِجاودان خواهند بود و بهشتيان، در فردوس، كامياب خواهند بود و در آنجا پاينده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وكسانى كه كفر ورزيدند و آيات ما را تكذيب كردند، آنان دوزخيانند و در آن ماندگار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كسانى كه ايمان آوردند و كار شايسته كردند، آنان بهشتيانند و در آن پاينده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دو آيه در قرآن، بيش از صد مورد است و از قرآن چنين پيداست كه براى اهل عذاب، كيفرهاى شديدى در ميان است كه عقل را به تحير و شگفتى مى كشاند، چنان كه نعمتهاى بهشتى نيز عقل را شگفت زده مى كند و سخن از امورى است كه نه چشمى مانند آن را ديده و نه گوشى 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اصحاب شقاوت، اصحاب شقاوت چه حال دارند؟ در باد سَموم و آب جوشانند، در سايه اى از دود سياه، نه سرد و نه خوش، اينان پيش از اين در ناز و نعمت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 مَوْضُونَةٍ مُتَّكِئِينَ عَلَيْهٰا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 وَ أَبٰارِيقَ وَ كَأْسٍ مِنْ مَعِينٍ لاٰ يُصَدَّعُونَ عَنْهٰا وَ 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 وَ لَحْمِ طَيْرٍ مِمّٰا يَشْتَهُونَ وَ حُورٌ عِينٌ كَأَمْثٰالِ اَللُّؤْلُؤِ اَلْمَكْنُونِ‌</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تختهايى مرصع، رو به روى هم، بر آنها تكيه زده اند، پسرانى همواره جوان، گردشان مى گردند، با قدحها و ابريقها و جامهايى از شرابى كه در جويها جارى است، از نوشيدنش نه سر درد گيرند و نه بيهوش شوند و ميوه هايى كه خود بر مى گزينند و گوشت پرنده، هر چه بخواهند و </w:t>
      </w:r>
    </w:p>
    <w:p>
      <w:pPr>
        <w:pStyle w:val="BookText"/>
        <w:rPr/>
      </w:pPr>
      <w:r>
        <w:rPr>
          <w:rFonts w:ascii="IRNazanin" w:hAnsi="IRNazanin" w:eastAsia="IRNazanin"/>
          <w:color w:val="111111"/>
          <w:sz w:val="28"/>
          <w:sz w:val="28"/>
          <w:szCs w:val="28"/>
          <w:rtl w:val="true"/>
          <w:lang w:bidi="fa-IR"/>
        </w:rPr>
        <w:t>حوران بهشت چشم، همانند مرواريدهايى درصدف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دو آيه در قرآن بيش از هزار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شكنجه و لذت روحى براى دوزخيان و بهشتيان، بيش از اينهاست و اگر خطايى نمى رسيد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 فِيهٰا وَ لاٰ تُكَلِّمُونِ‌</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گم شويد و با من سخن مگوييد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دوزخيان و نيز براى اهل بهشت خطابى نمى شد 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 اِرْجِعِي إِلىٰ رَبِّكِ‌</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مطمئنه به سوى خدايت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بود كه اين عذاب بر ديگر گونه هاى عذاب و اين گونه لذّت بر ديگر گونه هاى لذّت، برترى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پيش مى آيد كه سنخ عذاب و عقاب، با عمل موقت، همسازى ندارد و با اعمال فراوان نيز ناهمسوست، تا ديگر چه رسد به اعمال اندك موقت ولى قرآن در آياتى فراوان كه برخى از آنها بيان شد اين اشكال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عصمت كه قرآن تبيين مى كنند به صراحت پاسخ اين اشكال را مى دهند، و ما پاره اى از اين روايات متواتر معنوى را پيشتر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پاسخ چنين است، نعمتهاى بهشتيان و كيفرهاى دوزخيان در واقع، چيزى نيست مگر همان اعمال ايشان كه به سوى ايشان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اين دنيا بر گردن خويش، غُل لجاجت و تعصّب و تكبّر داشته باشد و بر پايه همين غُلها گام بردارد، سرنوشتش چنان خواهد بود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 وَ جَعَلْنٰا مِنْ بَيْنِ أَيْدِيهِمْ سَدًّا وَ مِنْ خَلْفِهِمْ سَدًّا فَأَغْشَيْنٰاهُمْ فَهُمْ لاٰ يُبْصِرُونَ وَ سَوٰاءٌ عَلَيْهِمْ أَ أَنْذَرْتَهُمْ أَمْ لَمْ تُنْذِرْهُمْ لاٰ يُؤْمِنُونَ‌</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بر گردنهايشان تا زنخها غلها نهاديم، چنان كه سرهايشان به بالاست و پايين آوردن نتوانند، در برابرشان ديوارى كشيديم و در پشت سرشان ديوارى و بر چشمانشان نيز پرده اى افكنديم تا نتوانند ديد، تفاوتشان نكند، چه آنها را بترسانى و چه نترسانى، ايمان نمى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غلها، به غلهايى بدل مى شود كه خداوند چنين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بگيريدش، زنجيرش كنيد، و به جهنمش بكشيد و او را با زنجيرى به درازاى هفتاد ذراع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بارها در آيات خلود، به اين اشكال پاسخ داده است،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آنان كه ايمان آورده اند و كارهاى شايسته كرده اند، بشارت ده كه بر ايشان بهشتهايى است كه در آن نهرها جارى است و هر گاه كه از ميوه هاى آن برخوردار شوند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دنيا، از چنين ميوه هايى برخوردار شده بوديم كه اين ميوه ها شبيه به يكديگرندن و نيز در آنجا همسرانى پاكيزه دارند و در آنجا جاودانه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آرى، آنان كه مرتكب كارى زشت مى شوند و در گناه غرقه مى گردند، اهل جهنمند و جاودانه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است آنچه پيشاپيش براى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آنهاست و در عذاب، جاودانه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نظير آياتى از اين دست،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چكيدۀ سخن اينكه، پاسخ اين اشكال در دو آيه به صراحت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بخوريد و بياشاميد، گوارا باد شما را، اينها پاداش اعمالى است كه در گذشته به جاى مى آورده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يَوْمَئِذٍ بِجَهَنَّمَ يَوْمَئِذٍ يَتَذَكَّرُ اَلْإِنْسٰانُ وَ أَنّٰى لَهُ اَلذِّكْرىٰ‌، يَقُولُ يٰا لَيْتَنِي قَدَّمْتُ لِحَيٰاتِي</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آن روز كه جهنم را حاضر آرند، آدمى پند گيرد و چه جاى پند گرفتن باشد؟ مى گويد اى كاش براى زنده گشتن خويش، پيشاپيش چيزى مى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اين آيات، ژرف بينديشد، پاسخ اين اشكال براى او رخ مى نمايد و لى به هر روى، بيان آن، از سود تهى نيست و در اين مجال، در مثنوى اشعار فراوانى آمده است كه زيبنده است برخى از آنها را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دريده پوستين يوسفيان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برخيزى از اين خواب گران</w:t>
      </w:r>
    </w:p>
    <w:p>
      <w:pPr>
        <w:pStyle w:val="BookText"/>
        <w:rPr/>
      </w:pPr>
      <w:r>
        <w:rPr>
          <w:rFonts w:ascii="IRNazanin" w:hAnsi="IRNazanin" w:eastAsia="IRNazanin"/>
          <w:color w:val="111111"/>
          <w:sz w:val="28"/>
          <w:sz w:val="28"/>
          <w:szCs w:val="28"/>
          <w:rtl w:val="true"/>
          <w:lang w:bidi="fa-IR"/>
        </w:rPr>
        <w:t xml:space="preserve">گشت گرگان يك به يك خوهاى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درانند از غضب اعضاى تو</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زان چه مى بافى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چه مى كارى همه روزه بنوش</w:t>
      </w:r>
    </w:p>
    <w:p>
      <w:pPr>
        <w:pStyle w:val="BookText"/>
        <w:rPr/>
      </w:pPr>
      <w:r>
        <w:rPr>
          <w:rFonts w:ascii="Amiri" w:hAnsi="Amiri" w:eastAsia="Amiri" w:cs="Amiri"/>
          <w:color w:val="111111"/>
          <w:sz w:val="28"/>
          <w:sz w:val="28"/>
          <w:szCs w:val="28"/>
          <w:rtl w:val="true"/>
          <w:lang w:bidi="ar-SA"/>
        </w:rPr>
        <w:t xml:space="preserve">فعل توست اين غصّه هاى دم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معناى قد جفّ القلم</w:t>
      </w:r>
    </w:p>
    <w:p>
      <w:pPr>
        <w:pStyle w:val="BookText"/>
        <w:rPr/>
      </w:pPr>
      <w:r>
        <w:rPr>
          <w:rFonts w:ascii="IRNazanin" w:hAnsi="IRNazanin" w:eastAsia="IRNazanin"/>
          <w:color w:val="111111"/>
          <w:sz w:val="28"/>
          <w:sz w:val="28"/>
          <w:szCs w:val="28"/>
          <w:rtl w:val="true"/>
          <w:lang w:bidi="fa-IR"/>
        </w:rPr>
        <w:t xml:space="preserve">كه نگردد سنت ما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را نيكى بود بد راست بد</w:t>
      </w:r>
    </w:p>
    <w:p>
      <w:pPr>
        <w:pStyle w:val="BookText"/>
        <w:rPr/>
      </w:pPr>
      <w:r>
        <w:rPr>
          <w:rFonts w:ascii="Amiri" w:hAnsi="Amiri" w:eastAsia="Amiri" w:cs="Amiri"/>
          <w:color w:val="111111"/>
          <w:sz w:val="28"/>
          <w:sz w:val="28"/>
          <w:szCs w:val="28"/>
          <w:rtl w:val="true"/>
          <w:lang w:bidi="ar-SA"/>
        </w:rPr>
        <w:t xml:space="preserve">كار كن هين تا سليمان زنده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ديوى تيغ او بُرنده 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گر ز خارى خسته اى خود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حرير و قز درى خود رشته اى</w:t>
      </w:r>
    </w:p>
    <w:p>
      <w:pPr>
        <w:pStyle w:val="BookText"/>
        <w:rPr/>
      </w:pPr>
      <w:r>
        <w:rPr>
          <w:rFonts w:ascii="IRNazanin" w:hAnsi="IRNazanin" w:eastAsia="IRNazanin"/>
          <w:color w:val="111111"/>
          <w:sz w:val="28"/>
          <w:sz w:val="28"/>
          <w:szCs w:val="28"/>
          <w:rtl w:val="true"/>
          <w:lang w:bidi="fa-IR"/>
        </w:rPr>
        <w:t xml:space="preserve">چون ز دستت زخم بر مظلوم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درختى گشت ازو زقوم رست</w:t>
      </w:r>
    </w:p>
    <w:p>
      <w:pPr>
        <w:pStyle w:val="BookText"/>
        <w:rPr/>
      </w:pPr>
      <w:r>
        <w:rPr>
          <w:rFonts w:ascii="IRNazanin" w:hAnsi="IRNazanin" w:eastAsia="IRNazanin"/>
          <w:color w:val="111111"/>
          <w:sz w:val="28"/>
          <w:sz w:val="28"/>
          <w:szCs w:val="28"/>
          <w:rtl w:val="true"/>
          <w:lang w:bidi="fa-IR"/>
        </w:rPr>
        <w:t xml:space="preserve">چون ز خشم آتش تو در دلها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نار جهنم آمدى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آتشت اينجا چو آتش 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دى زاد مرد افروز بود </w:t>
      </w:r>
    </w:p>
    <w:p>
      <w:pPr>
        <w:pStyle w:val="BookText"/>
        <w:rPr/>
      </w:pPr>
      <w:r>
        <w:rPr>
          <w:rFonts w:ascii="Amiri" w:hAnsi="Amiri" w:eastAsia="Amiri" w:cs="Amiri"/>
          <w:color w:val="111111"/>
          <w:sz w:val="28"/>
          <w:sz w:val="28"/>
          <w:szCs w:val="28"/>
          <w:rtl w:val="true"/>
          <w:lang w:bidi="ar-SA"/>
        </w:rPr>
        <w:t xml:space="preserve">آتش تو قصد مردم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كز وى زاد بر تو مى زند</w:t>
      </w:r>
    </w:p>
    <w:p>
      <w:pPr>
        <w:pStyle w:val="BookText"/>
        <w:rPr/>
      </w:pPr>
      <w:r>
        <w:rPr>
          <w:rFonts w:ascii="IRNazanin" w:hAnsi="IRNazanin" w:eastAsia="IRNazanin"/>
          <w:color w:val="111111"/>
          <w:sz w:val="28"/>
          <w:sz w:val="28"/>
          <w:szCs w:val="28"/>
          <w:rtl w:val="true"/>
          <w:lang w:bidi="fa-IR"/>
        </w:rPr>
        <w:t xml:space="preserve">آن سخنهاى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كژدم گشت مى گيرد دمت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اينها همه تجسّم است به مفهوم نخست، اما تجسّم به مفهوم دوم همان است كه در عرف، مكافات و جزا خوانده مى شود، و چه نيكو سروده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بد كردى مشو ايمن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شد طبيعت را مكافات</w:t>
      </w:r>
    </w:p>
    <w:p>
      <w:pPr>
        <w:pStyle w:val="BookText"/>
        <w:rPr/>
      </w:pPr>
      <w:r>
        <w:rPr>
          <w:rFonts w:ascii="IRNazanin" w:hAnsi="IRNazanin" w:eastAsia="IRNazanin"/>
          <w:color w:val="111111"/>
          <w:sz w:val="28"/>
          <w:sz w:val="28"/>
          <w:szCs w:val="28"/>
          <w:rtl w:val="true"/>
          <w:lang w:bidi="fa-IR"/>
        </w:rPr>
        <w:t>و نزد اهل تحقيق، آثار قهريه ناميده مى شود، و چه نيكو سروده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جهان كوه است و فعل ما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آيد نداها را صدا</w:t>
      </w:r>
    </w:p>
    <w:p>
      <w:pPr>
        <w:pStyle w:val="BookText"/>
        <w:rPr/>
      </w:pPr>
      <w:r>
        <w:rPr>
          <w:rFonts w:ascii="IRNazanin" w:hAnsi="IRNazanin" w:eastAsia="IRNazanin"/>
          <w:color w:val="111111"/>
          <w:sz w:val="28"/>
          <w:sz w:val="28"/>
          <w:szCs w:val="28"/>
          <w:rtl w:val="true"/>
          <w:lang w:bidi="fa-IR"/>
        </w:rPr>
        <w:t>چنان كه نزد اهل دل، تجسّم ناميده مى شود و ما پيشتر آن را بيان داشته ايم و ظاهر آيات و روايات نيز بر همين مفهوم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زيرا خدا نعمتى را كه به قومى ارزانى داشته است، دگرگون نسازد، تا آن قوم، خود آن را دگرگون سازند و خدا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يَبْغُونَ فِي اَلْأَرْضِ بِغَيْرِ اَلْحَقِّ 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چون خدا آنها را برهاند، بينى كه در زمين به ناحق سركشى كنند،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سركشى به زيان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تمتعى است در اين زندگى دنيوى، آنگاه همه به نزد ما باز مى گرديد تا از كارهايى كه كرده ايد آگاهتان سازيم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وكافران راى پى وسته به سبب اعمالشان حادثه اى مى رسد، يا آن حادثه در نزديكى خانه هايشان فرود آيد تا آنگاه كه وعدۀ خدا فراز آيد، زيرا خدا خلف وعده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پروردگارتان اعلام كرد كه اگر مرا سپاس گوييد، بر نعمت شما مى افزايم و اگر كفران كنيد، بدانيد كه عذاب من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كيفر كردار بدشان رسيدند و همان چيزهايى كه به ريشخند مى گرفتند به سرشان تاختن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قريه اى را مثل مى زند كه امن و آرام بود، روزى مردمش به فراوانى از هر جاى مى رسيد، اما كفران نعمت خدا كردند و خدا به كيفر اعمالشان، به گرسنگى و وحشت، مبتلايشان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چون بخواهيم قريه اى را هلاك كنيم، ثروتمندانشان را فرماييم تا در آنجا تبهكارى كنند، آنگاه عذاب بر آنها واجب گردد و آنان را در هم فرو كوبيم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سيركنيد و بنگريد كه پايان كار مجرمان چگونه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همه را به گناهشان فرو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بعضى، بادهاى ريگبار فرستاديم، بعضى را فرياد سهمناك فرو گرفت، بعضى را در زمين فرو برديم، بعضى را غرقه ساختيم و خدا به آنها ستم نمى كرد، آنها خود به خويشتن ستم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سبب اعمال مردم، فساد در خشكى ودريا، آشكار شد تا به آنان جزاى بعضى از كارهايشان را بچشاند، باشد كه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 جٰاءَ أَجَلُهُمْ فَإِنَّ اَللّٰهَ كٰانَ بِعِبٰادِهِ بَصِيراً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اگر خدا بخواهد مردم را به سبب كارهايى كه كرده اند بازخواست كند، بر روى زمين هيچ جنبنده اى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را تا زمانى معين مهلت مى دهد و چون مدّتشان به سر آمد، به اعمال بندگان خويش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كَسَبُوا وَ اَلَّذِينَ ظَلَمُوا مِنْ هٰؤُلاٰءِ سَيُصِيبُهُمْ سَيِّئٰاتُ مٰا كَسَبُوا وَ مٰا هُمْ بِمُعْجِزِينَ‌</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اعمالشان، دامنگيرشان شد، و از اين ميان به آنهايى كه راه كفر پيش گرفته اند، عقوبت اعمالشان خواهد رسيد و نمى توانند از ما بگريزند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اگر شما را مصيبتى رسد، به خاطر كارهايى است كه مى كنيد و خدا بسيارى از گناهان را عفو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بايد از خداى بترسند كسانى كه اگر پس از خويش، فرزندانى ناتوان بر جاى مى گذارند و از سرنوشت آنان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خداى بترسند و سخن عادلانه و به صواب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اگر مردم قريه ها، ايمان آورده و پرهيزگارى پيشه كرده بودند، بركات آسمان و زمين را به رويشان مى گشوديم، ولى پيامبران را به دروغگويى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كيفر كردارشان مؤاخذه شان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 زن و مردى كه كارى نيكو انجام دهد، اگر ايمان آورده باشد، زندگى خوش و پاكيزه اى بدو خواهيم داد و پاداشى بهتر از كردارشان عطا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ديوار، از آنِدو پسر يتيم، از مردم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زيرش گنجى از آنِ‌ </w:t>
      </w:r>
    </w:p>
    <w:p>
      <w:pPr>
        <w:pStyle w:val="BookText"/>
        <w:rPr/>
      </w:pPr>
      <w:r>
        <w:rPr>
          <w:rFonts w:ascii="IRNazanin" w:hAnsi="IRNazanin" w:eastAsia="IRNazanin"/>
          <w:color w:val="111111"/>
          <w:sz w:val="28"/>
          <w:sz w:val="28"/>
          <w:szCs w:val="28"/>
          <w:rtl w:val="true"/>
          <w:lang w:bidi="fa-IR"/>
        </w:rPr>
        <w:t>پسران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مردى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مى خواست آن دو به حدّ رشد برسند و گنج خود را 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به ميل خود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پروردگارت بود اين است راز آن سخن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شكيب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دعايش را مستجاب كرديم و به او يحيى را بخشيديم و زنش را برايش شايسته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كارهاى نيك شتاب مى كردند و با بيم و اميد، ما را خواندند و در برابر ما خاشع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اين سخن را در فرزندان خود سخنى پاينده كرد، باشد كه به خدا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سپس گفتم، از پروردگاتان آمرزش بخواهيد كه او آمرزنده است، تا از آسمان برايتان پى در پى باران فرستد، و شما را به اموال و فرزندان مدد كند و برايتان بُستانها و نهرها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به ذكر روايات مربوط به بحث،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الاطفال بصلاح آبائهم كما حفظ اللّه الغلامين بصلاح ابويهما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به شايستگى پدرانشان حفظ مى شوند، چنان كه خداوند آن دو نوجوان را به سبب شايستگى پدرشان حفظ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يحفظ ولد المؤمن الي الف سنه و ان الغلامين كان بينهما و بين أبيهما سبعماه سنه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فرزندان مؤمن را تا هزار سال حفظ مى كند، و فاصله زمانى ميان اين دو نوجوان و پدرشان، هفتصدسال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ليس من سنه أقلّ مطراًمن سنه، ولكن اللّه يضعه حيث يشاء إنّ اللّه جلّ جلاله اذا عمل قوم بالمعاصي صرف عنهم ما كان قدّر لهم من المطر في تلك السنه الي غيرهم و الي الفيافي و البحار و الجبال و انّ اللّه ليعذّب الجعل في حجرها بحبس المطر عن الارض الّتي بمحلّتها لخطايا من بحضرتها و قد جعل اللّه لها السبيل الي مسلك سوي محلّه اهل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فأعتبروا يا اولي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الزنا كثر موت الفجأه و اذا طفّف المكيال اخذهم اللّه بالسنين و النقص، و اذا منعوا الزكاه منعت الأرض بركتها من الزرع و الثمار و المعادن كلّها و اذا جاروا في الاحكام يعاونوا علي الظلم و العدوان و اذا نقضوا العهد سلّط اللّه عليهم عدوّهم و اذا قطعوا الأرحام جعلت الاموال في ايدي الاشرار، و اذا لم يأمروا بمعروف و لم ينهوا عن منكر ولم يتبّعوا الاخيار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سالى كم بارش تر از سال ديگر نيست، ليكن خداوند بارش را در جايى مى نهد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جلّ و علا هر گاه قومى به گناه پردازند، بارانى را كه در آن سال براى آنها مقرّر كرده بود به افراد ديگر و به بيابانها و درياها و كوهستانها منتقل مى كند، خداوند خروك </w:t>
      </w:r>
    </w:p>
    <w:p>
      <w:pPr>
        <w:pStyle w:val="BookText"/>
        <w:rPr/>
      </w:pPr>
      <w:r>
        <w:rPr>
          <w:rFonts w:ascii="IRNazanin" w:hAnsi="IRNazanin" w:eastAsia="IRNazanin"/>
          <w:color w:val="111111"/>
          <w:sz w:val="28"/>
          <w:sz w:val="28"/>
          <w:szCs w:val="28"/>
          <w:rtl w:val="true"/>
          <w:lang w:bidi="fa-IR"/>
        </w:rPr>
        <w:t>را به سبب جلوگيرى از بارندگى در زمينى كه سوراخ او در آن قرار دارد عذاب مى كند، چرا كه گناه اين مردمان در حضور او صورت پذيرفته وحال آنكه خداوند براى او راه و مكان ديگرى جز سرزمين گنهكاران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آشكار شود، مرگ ناگهانى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كم فروشى رواج يابد، خداوند آنها را به قحطى و كاستى گرفتار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زكات نپردازند، زمين بركت خود را از كشت و ميوه گرفته تا معادن از آنها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احكام ستم روا دارند، همگان در ظلم و تعدّى نسبت بديشان هميارى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پيمان شكنند، خداوند دشمنشان را بر آنها چيره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قطع رحم كنند، دارايى آنها در دست تبهكاران قرارگيرد و هر گاه امر به معروف و نهى از منكر نكنند و از نيكان خاندان من پيروى نكنند، خداوند اشرار را بر ايشان چيره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نيكان آنها دعا كنند ليكن دعايشان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من الذنوب تعجّل عقوبتها و لا تؤخّر الي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علي النّاس و كفر الاحسان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گناه است كه كيفر آن به شتاب افكنده مى شود و به رسيدن رستاخيز نمى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تجاوز بر مردم و پوشاندن نيكى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الستور شراب الخمر و الّتي تحبس الرزق الزنا و التي تعجلّالفناء قطيعه الرحم و الّتي ترّد الدعاءو تظلم الهواء عقوق الوالدين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گناهى كه موجب دگرگونى نعمتها مى شود، تجاوز است و گناهى كه </w:t>
      </w:r>
    </w:p>
    <w:p>
      <w:pPr>
        <w:pStyle w:val="BookText"/>
        <w:rPr/>
      </w:pPr>
      <w:r>
        <w:rPr>
          <w:rFonts w:ascii="IRNazanin" w:hAnsi="IRNazanin" w:eastAsia="IRNazanin"/>
          <w:color w:val="111111"/>
          <w:sz w:val="28"/>
          <w:sz w:val="28"/>
          <w:szCs w:val="28"/>
          <w:rtl w:val="true"/>
          <w:lang w:bidi="fa-IR"/>
        </w:rPr>
        <w:t>پشيمانى به بار مى آورد، قتل است و گناهى كه موجب نقمت مى شود، ستم است و گناهى كه موجب پرده درى است، ميگسارى است و گناهى كه روزى را باز دارد، زناست و گناهى كه نابودى را شتاب بخشد،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گناهى كه دعا را باز پس زند و زمينه را براى رواج ظلم فراهم كند، عاق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الذنوب فانّها ممحقه للخيرات، ان العبد ليذنب الذنب فينسي به العلم الذي كان قد علمه، و انّ العبد ليذنب فيمنع به من قيام الّيل و انّالعبد ليذنب فيحرم به الرزق و قد كان هنيئاًله،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ازگناه بپرهيزيد كه آن، از ميان برنده خيرات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اى كه گناه مى كند، موجب مى شود علمى را فراموش كند كه قبلاً آن را مى دانسته است و گناه بنده موجب مى شود كه از عبادت شبانه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سبب مى گردد از آن روزى اى محروم بماند كه برايش گوارا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كَمٰا بَلَوْنٰا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آزموديم، چنان كه صاحبان آن بستانها را آزموديم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الزكاه اختيار اًللاغنياءو معونه للفقراء و لو انّ النّاس ادّوا زكاه اموالهم ما بقي مسلم فقيراًمحتاجاًو لا ستغني بما فرض اللّه له، و انّالنّاس ما افتقروا و لا احتاجوا و لا جاعوا و لا عروا الّا بذنوب الاغنياء و حقيق علي اللّه تعالي ان يمنع رحمته ممّن منع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 بالّذي خلق الخلق و بسط الرزق انّه ما ضاع مال في برّو لا بحر الّا بترك الزكاه، و ما صيد صيد في برّو لا بحر الّا بترك التسبيح في ذلك اليوم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همانا زكات وضع شده است براى آزمون توانگران و يارى رساندن به تهيدستان، و اگر مردم زكات خويش را بپردازند ديگر تهيدستى نيازمند نخواهد ماند و از آنچه خدا فرض كرده بى نيازحاصل خواهد آمد و همانا مردم، فقير نمى شوند و نياز نمى يابند و گرسنه نمى مانند و برهنه نمى گردند مگر به گناه توانگران و شايسته است براى خدا كه رحمت خويش رااز كسى دريغ ورزد كه از پرداختن حق خدا در مالش دريغ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خلايق را آفريده و روزى را گسترده، مالى در خشكى يا دريا تباه نگردد مگر به ناديده گرفتن زكات، و در دريا و خشكى جانورى شكار نشود مگر اينكه در آن روز، تسبيح خدا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پيرامون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مصيبتى رسد، به خاطر كارهايى است كه مى كنيد و خدا بسيارى از گناهان را عفو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التواء عرق و لا نكبه حجر و لا عثره قدم و لا خدش عود الا بذنب و لما يعفوا اللّه اكثر، فمن عجّل اللّه عقوبه ذنبه في الدنيا فأن اللّه عزّوجلّاجلّ و اكرم و أعظم من أن يعود في عقوبته في الآخره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پيچيدگى مرگ و گرفتارى و لغزيدن گام و نا به هنجارى پيش نيايد مگر به سبب گناهى، اگر چه خدا از بسيارى از گناهان چشم مى پوشد و خداوند كيفر گناهان هر كه را در اين دنيا به شتاب اندازد بزرگتر و والاتر و عظيمتر از آن است كه دوباره در رستاخيز كيفرش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شيئاًيزيد في العمر الاّ صله الرحم حتّي انّ الرّجل يكون أجله ثلاث سنين فيكون وصولاًللرحم فيزيد اللّه في عمره ثلاثين سنه فيجعلها ثلاثا و ثلاثين سنه و يكون أجله ثلاثا و ثلاثين سنه فيكون </w:t>
      </w:r>
    </w:p>
    <w:p>
      <w:pPr>
        <w:pStyle w:val="BookText"/>
        <w:rPr/>
      </w:pPr>
      <w:r>
        <w:rPr>
          <w:rFonts w:ascii="Amiri" w:hAnsi="Amiri" w:eastAsia="Amiri" w:cs="Amiri"/>
          <w:color w:val="111111"/>
          <w:sz w:val="28"/>
          <w:sz w:val="28"/>
          <w:szCs w:val="28"/>
          <w:rtl w:val="true"/>
          <w:lang w:bidi="ar-SA"/>
        </w:rPr>
        <w:t>قاطعاًللرحم فينقصه اللّه ثلاثين سنه و يجعل أجله الي ثلاث سنين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چيزى را نمى دانيم كه به عمر بيفزايد مگر صله رحم، تا آنجا كه مى توان گفت اجل مرد، سه سال است و وقتى صله رحم مى كند خداوند به عمر او سى سال مى افزايد و اجل او سى و سه سال مى گردد و هر گاه قطع رحم كند خداوند سى سال از اين مقدار مى كاهد و اجل او سه سال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مظلمه اُخذ بها في نفسه أو في ماله أو في ولده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ستمى روا دارد، يا خود او يا مالش يا فرزندانش بدان گرفتار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انعم اللّه علي عبد نعمه فسلبها ايّاه حتّي يذنب ذنبا يستحق بذلك السلب</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نعمتى به بنده اى نداد و سپس از او سلب نكرد مگر آنكه او گناهى كرده باشد سزامند اين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هلال شامى مى گويد از امام رضا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احدث العباد من الذنوب ما لم يكونوا يعملون احدث اللّه لهم من البلاء ما لم يكونوا يعرفون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بندگان به ارتكاب گناهى پردازند كه قبلاًمرتكب نمى شدند، خداوند براى آنها بلايى نازل كند كه قبلاً با آن آشنايى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به نقل از رسول اكرم صلى اللّه عليه و آله مى فرمايد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غضب اللّه عزّوجلّ علي امّه و لم ينزل بها العذاب غلت أسعارها و قصرت أعمارها و لم تربح تجارّها و لم تزك ثمارها و لم تغزز انهارها و حبس عنها امطارها، و سلّط عليها شرارها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گاه خدا بر امّتى خشم گيرد و بر آنها عذاب فرو فرستد، نرخها گران مى شود و عمرها رو به كوتاهى مى نهد و بازرگانان سود نبرند و ميوه هاشان فزونى نگيرد و آب رودهاشان خروشان نشود، و باران از ايشان دريغ شود، و تبهكاران بر ايشان چيرگى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ما كان قوم قطّفي غضّنعمه من عيش فزال عنهم إلا بذنوب اجترحوها، لانّ اللّه تعالي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انّالنّاس حين تنزل بهم النقم و تزول عنهم النعم فزعوا الي ربّهم بصدق من نياتهم و له من قلوبهم لرد عليهم كل شارد و اصلح لهم كلّفاسد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خداى سوگند كه هرگز مردمى در زندگى، آكنده از نعمتهاى سرشار به سر نبرده اند و اين زندگى از دست آنها ستانده نشده مگر به سبب گناهانى كه مرتكب شده اند، زيرا خداوند نسبت به بندگان، ستمگر نيست، و اگر مردم به هنگام فرود آمدن بلا و از ميان رفتن نعمت با نيتى راست و اشتياق قلبى به خدايشان پناه برند، خداوند ستانده ها را بديشان بازگرداند و هر گونه تباهى را در ميانشان اصلاح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 بني اسرائيل قحط شديد سنين متواتره و كان عند إمرأه لقمه من خبز و فوضعتها في فيها لتأكل، فنادي السّائل يا أمّه اللّه الجوع، فقالت المرأه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اتصدّق في مثل هذا الزمان، فَأخْرَجتها من فيها، فدفعتها الي السّائل و كان لها ولد صغير يحتطب في الصّحراء فجاء الذّنب فاحتمله فوقعت الصّيحه، فعدمت الامّ إثر الذّئب، فبعث اللّه تبارك و تعالي جبرئيل عليه السلام فاخرج الغلام من فمّ الذّئب فدفعه الي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جبرئيل عليه السلام يا أمه اللّه أرَضيت لقمه بلقمه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درميان بنى اسرائيل، ساليان پى در پى خشكسالى شديدى پديد آمد و </w:t>
      </w:r>
    </w:p>
    <w:p>
      <w:pPr>
        <w:pStyle w:val="BookText"/>
        <w:rPr/>
      </w:pPr>
      <w:r>
        <w:rPr>
          <w:rFonts w:ascii="IRNazanin" w:hAnsi="IRNazanin" w:eastAsia="IRNazanin"/>
          <w:color w:val="111111"/>
          <w:sz w:val="28"/>
          <w:sz w:val="28"/>
          <w:szCs w:val="28"/>
          <w:rtl w:val="true"/>
          <w:lang w:bidi="fa-IR"/>
        </w:rPr>
        <w:t>زنى لقمه اى نان در دهان نهاد تا بخورد كه ناگاه گدايى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اين لقمه را به او صدقه مى دهم ولقمه را از دهان خود بيرون آورد و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كودكى خُرد داشت كه براى جمع كردن هيزم به صحرا رفته بود، پس به ناگاه گرگى بر او تاخت و كودك را به دندان گرفت و فريادى از كودك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پى گرگ دويدن آغازيد كه خداوند تبارك و تعالى جبرئيل را فرو فرستاد و او كودكِزن را از دهان گرگ بيرون آورد و به مادرش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آيا اين لقمه، تو را در برابر آن لقمه خشنود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رحمه 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احكام اعمال اين است كه ميان اين عمل و رويدادهاى بيرونى پيوندى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اعمال، همان حسنات و سيئاتى است كه عناوين حركتهاى بيرونى هستند نه حركات و سكناتى كه آثار اجسام طبيعى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هر مصيبتى به شما رسد به سبب كارهايى است كه كرده ايد و خداوند از بسيارى گناهان در مى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خدا چيزى را كه از آنِمردمى است، دگرگون نكند تا آن مردم، خود دگرگون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براى مردمى كه بدى خواهد، هيچ چيز مانع او نتواند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زيرا خدا نعمتى را كه به قومى ارزانى داشته است، دگرگون نسازد، تا آن قوم، خود آن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آشكار هستند و در اينكه ميان اعمال خواه خير باشد يا شر با حوادث پيوندى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مفاهيم را دو آيه از قرآن مجيد در كنار يكديگر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اگر مردم قريه ها ايمان آورده و پرهيزگارى پيشه كرده بودند، بركات آسمان و زمين را به رويشان مى گشوديم، ولى پيامبران را به دروغگويى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كيفر كردارشان مؤاخذه شان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سبب اعمال مردم، فساد در خشكى و دريا آشكار شد تا به آنان، جزاى بعضى از كارهايشان را بچشاند، باشد كه بازگردند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رويدادهاى هستى تا حدّى تابع اعمال مردم مى باشند و نوع بشر در صورتى كه فرمانبرى از خدا را پيش گيرد و راهى را بپيمايد كه موجب خشنودى اوست، سبب ساز خيرات و بازشدن درهاى بركات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از راه عبوديت و فرورفتن در سرگردانى وگمراهى و تباهى نيت و پليدى اعمال، سبب ساز ظهور فساد در خشكى و دريا و نابودى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مى گردد ستم انتشار يابد و امنيت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نابهنجارهايى رخ نمايد كه به انسان و اعمال او باز مى گردد، نيز موجب ظهور مصيبتها، حوادث مهلك طبيعى مانند سيل، زلزله، آذرخش، طوفان و نظاير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سيل عرم و طوفان نوح و آذرخش ثمود و تندباد عاد را از اين دست مى داند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00" w:name="pg20353_208890"/>
    </w:p>
    <w:p>
      <w:pPr>
        <w:pStyle w:val="Heading3"/>
        <w:numPr>
          <w:ilvl w:val="2"/>
          <w:numId w:val="1"/>
        </w:numPr>
        <w:rPr/>
      </w:pPr>
      <w:bookmarkStart w:id="101" w:name="__RefHeading___Toc11757837_1280447820"/>
      <w:bookmarkStart w:id="102" w:name="_Toc35"/>
      <w:bookmarkEnd w:id="100"/>
      <w:bookmarkEnd w:id="101"/>
      <w:r>
        <w:rPr>
          <w:rtl w:val="true"/>
        </w:rPr>
        <w:t>فايده دوم</w:t>
      </w:r>
      <w:r>
        <w:rPr>
          <w:rtl w:val="true"/>
        </w:rPr>
        <w:t xml:space="preserve">: </w:t>
      </w:r>
      <w:r>
        <w:rPr>
          <w:rtl w:val="true"/>
        </w:rPr>
        <w:t>خاستگاه همۀ اعمال، ملكات و هويات است</w:t>
      </w:r>
      <w:r>
        <w:rPr>
          <w:rtl w:val="true"/>
        </w:rPr>
        <w:t>.</w:t>
      </w:r>
      <w:bookmarkEnd w:id="102"/>
    </w:p>
    <w:p>
      <w:pPr>
        <w:pStyle w:val="BookText"/>
        <w:rPr/>
      </w:pPr>
      <w:r>
        <w:rPr>
          <w:rFonts w:ascii="IRNazanin" w:hAnsi="IRNazanin" w:eastAsia="IRNazanin"/>
          <w:color w:val="111111"/>
          <w:sz w:val="28"/>
          <w:sz w:val="28"/>
          <w:szCs w:val="28"/>
          <w:rtl w:val="true"/>
          <w:lang w:bidi="fa-IR"/>
        </w:rPr>
        <w:t>اشكالى در اين نيست كه خاستگاه اعمال، اعم از كردار وگفتار و بلكه خاستگاه افكار، همان هويات و ملكات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نيت خويش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بى باك، هراسى از اين ندارد كه سخن به حق بگويد و قدم به حق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اوقات، گفتار، رفتار و انديشۀ او بدون توجّه خود او از همين ملكه بر مى خيزد، چنان كه انسان ترسو از همه چيز مى ترسد، چه رسد به آنكه در برابر دشمن، قامت راست كند يا سخن به حق بگويد يا گام در راه حق بردارد و به هر روى، ترس بر همه رفتار و گفتار و انديشه هاى او سايه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گفتار، كردار و انديشه هاى انسان بى باك، او را به خطر مى افكند و او بدون در ميان بودن انگيزه اى عقلايى به خطر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قياس است ديگر ملكات، به ويژه ملكاتِرسوخ يافته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آدمى توان آن را ندارد كه برخلاف اين ملكات و هويات گامى بردارد و بى آنكه خود بداند، بر اساس آنها عمل مى كند و پيمودن راهى جز آن، به رنج فراوان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انسانى بخشنده، گواراترين لذّت آن است كه مال خويش را انفاق كند و ديگران را شاد گرداند، چنان كه سخت ترين امور براى انسان خسيس، آن است كه زكات مال خويش را بپردازد با آنكه مى داند خداوند دربارۀ زكات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از آن مال كه خدا به شما ارزانى داشته است به آنان بدهيد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كسانى را كه زر و سيم مى اندوزند و در راه خدا انفاقش نمى كنند، به </w:t>
      </w:r>
    </w:p>
    <w:p>
      <w:pPr>
        <w:pStyle w:val="BookText"/>
        <w:rPr/>
      </w:pPr>
      <w:r>
        <w:rPr>
          <w:rFonts w:ascii="IRNazanin" w:hAnsi="IRNazanin" w:eastAsia="IRNazanin"/>
          <w:color w:val="111111"/>
          <w:sz w:val="28"/>
          <w:sz w:val="28"/>
          <w:szCs w:val="28"/>
          <w:rtl w:val="true"/>
          <w:lang w:bidi="fa-IR"/>
        </w:rPr>
        <w:t>عذابى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آتش جهنم گداخته شوند و پيشانى و پهلو و پشتشان را با آن داغ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چيزى كه براى خود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طعم اندوخته خويش را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مال خويش را مى اندوزد و آن را شماره مى كند و حتّى حاضر نيست زكات مال و حقوق واجب خويش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قرآن در حقّبرخى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آن هنگام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اينكه از جانب تو آمده، حق است، بر ما از آسمان بارانى از سنگ ببار يا عذاب درد آورى بر ما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چون آنچه را كه بر پيامبر نازل كرده ايم، بشنود و حقيقت را دريابند، چشمانشان پر از اشك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ما را نيز در زمره شهادت دهندگان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زبان حال كسانى است كه دلى سالم دارند و آن زبان حال كسانى است كه لجاجت و تعصّب در وجود آنها ريشه دوانده است و پيشتر پيرامون اين نكته سخن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چنين شهرت يافته است كه عصمت از درجات ايمان و معرفت است و قرآن بيان مى دارد كه اگر ايمان در دلى رسوخ يابد، نخستين درجه آن، دست يافتن به علم اليقينى است كه مانع از ارتكاب گناه مى گردد، ديگر چه رسد به درجات بالاتر آن، مثل عين اليقين و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w:t>
      </w:r>
    </w:p>
    <w:p>
      <w:pPr>
        <w:pStyle w:val="BookText"/>
        <w:rPr/>
      </w:pP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نام خداى بخشاينده مهربان، به غفلت كشيد شما را، نازش به بسيارى مال و فرزند، تا به گورها رسيديد، حقّاً كه به زودى خواهيد دانست، باز هم حقّا كه به زودى خواهيد دانست، حقّاً اگر از روى يقين بدانيد، البته جهنم را خواهيد ديد، سپس به چشم يقينش خواهيد ديد، كه در آن روز، شما را از نعمتهاى دنيوى باز خواست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اعراب باديه 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ايد، بگوييد كه تسليم شده ايم و هنوز ايمان در دلهايتان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آيه شريفه، آن است كه هنوز ايمان در دل باديه نشينان وارد نشده است و ملكه ايمان براى آنها پديد نيامده است و اِلّا با پيامبر به مخالفت برنمى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اگر فضايل به شكل ملكه دربيايند، صاحب اين فضايل، رفتار و گفتارى خير مى يابد واز آن لذّت مى برد و حتّى بيشتر اوقات، سر زدن نيكيها از وى بدون 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پلشتها به شكل ملكه در آيند، از صاحب آن نشأت مى گيرند و او از آنها لذّت مى برد و سرزدن امور ناپسند از او، غالباً بى هيچ توجهى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آياتى را بيان داشتيم كه چنين شخصى در روز رستخيز حقايق را انكار مى كند با آنكه واقعيات براى او از باب حقّ اليقين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خدا همۀ آنها را زنده مى كند، همچنان كه براى شما قسم مى خوردند، براى او هم قسم خواهند خورد و مى پندارند كه سودى خواهند برد، آگاه باشيد كه دروغگو يانند</w:t>
      </w:r>
      <w:r>
        <w:rPr>
          <w:rFonts w:eastAsia="IRNazanin" w:cs="IRNazanin"/>
          <w:color w:val="111111"/>
          <w:sz w:val="28"/>
          <w:szCs w:val="28"/>
          <w:rtl w:val="true"/>
          <w:lang w:bidi="fa-IR"/>
        </w:rPr>
        <w:t xml:space="preserve">. </w:t>
      </w:r>
      <w:bookmarkStart w:id="103" w:name="pg20353_208893"/>
    </w:p>
    <w:p>
      <w:pPr>
        <w:pStyle w:val="BookText"/>
        <w:rPr/>
      </w:pPr>
      <w:bookmarkEnd w:id="103"/>
      <w:r>
        <w:rPr>
          <w:rFonts w:ascii="IRNazanin" w:hAnsi="IRNazanin" w:eastAsia="IRNazanin"/>
          <w:color w:val="111111"/>
          <w:sz w:val="28"/>
          <w:sz w:val="28"/>
          <w:szCs w:val="28"/>
          <w:rtl w:val="true"/>
          <w:lang w:bidi="fa-IR"/>
        </w:rPr>
        <w:t>اگر براى علم اخلاق و تهذيب و تزكيه نفس و يافتن اخلاق الهى و عمل به اخلاقيات، نبود مگر همين فايده، خود كافى خواهد بود كه ما به تهذيب و تخلّق به فضايل و عمل بدان و دورى از پليديهاى اخلاقى پايبند باشيم</w:t>
      </w:r>
      <w:r>
        <w:rPr>
          <w:rFonts w:eastAsia="IRNazanin" w:cs="IRNazanin"/>
          <w:color w:val="111111"/>
          <w:sz w:val="28"/>
          <w:szCs w:val="28"/>
          <w:rtl w:val="true"/>
          <w:lang w:bidi="fa-IR"/>
        </w:rPr>
        <w:t>.</w:t>
      </w:r>
    </w:p>
    <w:p>
      <w:pPr>
        <w:pStyle w:val="Heading3"/>
        <w:numPr>
          <w:ilvl w:val="2"/>
          <w:numId w:val="1"/>
        </w:numPr>
        <w:rPr/>
      </w:pPr>
      <w:bookmarkStart w:id="104" w:name="__RefHeading___Toc11757839_1280447820"/>
      <w:bookmarkStart w:id="105" w:name="_Toc36"/>
      <w:bookmarkEnd w:id="104"/>
      <w:r>
        <w:rPr>
          <w:rtl w:val="true"/>
        </w:rPr>
        <w:t>فايده سوم</w:t>
      </w:r>
      <w:r>
        <w:rPr>
          <w:rtl w:val="true"/>
        </w:rPr>
        <w:t xml:space="preserve">: </w:t>
      </w:r>
      <w:r>
        <w:rPr>
          <w:rtl w:val="true"/>
        </w:rPr>
        <w:t>تكيه علم سودمند بر فضايل</w:t>
      </w:r>
      <w:bookmarkEnd w:id="105"/>
    </w:p>
    <w:p>
      <w:pPr>
        <w:pStyle w:val="Heading4"/>
        <w:numPr>
          <w:ilvl w:val="3"/>
          <w:numId w:val="1"/>
        </w:numPr>
        <w:rPr/>
      </w:pPr>
      <w:bookmarkStart w:id="106" w:name="__RefHeading___Toc11757841_1280447820"/>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علم بر پايه عقل و شرع، از هدفى شريف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آيا آنهايى كه مى دانند با آنهايى كه نمى دانند برابرند؟ تنها خردمندان پند مى 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 اَلْبَصِيرُ أَمْ هَلْ تَسْتَوِي اَلظُّلُمٰاتُ وَ اَلنُّورُ</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آيا نابينا و بينا برابرند؟ يا تاريكى و روشنى يكسانند؟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آيا آنكه به حق راه مى نمايد به متابعت سزاوارتر است يا آنكه به حق راه نمى نمايد و خود نيز نيازمند هدايت است‌؟ شما را چه مى شود؟ چگونه حكم مى كنيد؟</w:t>
      </w:r>
    </w:p>
    <w:p>
      <w:pPr>
        <w:pStyle w:val="BookText"/>
        <w:rPr/>
      </w:pPr>
      <w:r>
        <w:rPr>
          <w:rFonts w:ascii="IRNazanin" w:hAnsi="IRNazanin" w:eastAsia="IRNazanin"/>
          <w:color w:val="111111"/>
          <w:sz w:val="28"/>
          <w:sz w:val="28"/>
          <w:szCs w:val="28"/>
          <w:rtl w:val="true"/>
          <w:lang w:bidi="fa-IR"/>
        </w:rPr>
        <w:t>اسلام بر پايه عقل، مقام عالم و علما را اين چنين بالا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را علت غايى تكوين و تشريع تلقى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آن كه هفت آسمان و همانند آنها، زمين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ميان آسمانها و زمين جارى است تا بدانيد كه خدا بر هر چيز قادر است و با </w:t>
      </w:r>
    </w:p>
    <w:p>
      <w:pPr>
        <w:pStyle w:val="BookText"/>
        <w:rPr/>
      </w:pPr>
      <w:r>
        <w:rPr>
          <w:rFonts w:ascii="IRNazanin" w:hAnsi="IRNazanin" w:eastAsia="IRNazanin"/>
          <w:color w:val="111111"/>
          <w:sz w:val="28"/>
          <w:sz w:val="28"/>
          <w:szCs w:val="28"/>
          <w:rtl w:val="true"/>
          <w:lang w:bidi="fa-IR"/>
        </w:rPr>
        <w:t>علم بر همه چيز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اوست خدايى كه به ميان مردمى بى كتاب، پيامبرى از خودشان مبعوث داشت تا آياتش را بر آنها بخواند و آنها را پاكيزه سازد و كتاب و حكمتشان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جانشين خداوند متعال و مسجود ملائكه قرار گرفت، زيرا او نماد اسماء و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همۀ اسماء را به آدم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و حكومت به عالِم اختصاص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 او را بر شما برگزيده است و به دانش و توان او بيفزوده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سنگينى زمين، به وجود عالِم، بسته شده است و زمين با مرگ عالِم، كاستى مى پذيرد و ارزش خود را از كف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آيا هنوز ندانسته اند كه ما از اطراف اين سرزمين مى كاهيم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يروا انّا نأتي الارض ننقصها من اطرافها، هو ذهاب العلماء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هنوز ندانسته اند كه ما از طرف اين سرزمين مى كاهيم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علماست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روستا را به سبب وجود عالِم، شهر ناميده است و فرموده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يَسْعىٰ‌</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داستان مردم آن قريه را برايشان بياور، آنگاه كه رسولان بدان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دور دست شهر دوان دوان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بينيد كه خداوند تبارك و تعالى به صرف وجود پيامبران در قريه انطاكيه آن را شهر ناميده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وجاء من اقصى المدينه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هدايت فردى را، مثل زنده كردن همۀ مردم و گمراه كردن انسانى را، چون كُشتن همه مردم دانسته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هر كس، كس ديگر را نه به قصاص قتل كسى يا ارتكاب فسادى بر روى زمين، بكشد، چنان است كه همۀ مردم را كشته باشد، و هر كس كه به او حيات بخشد، چون كسى است كه همۀ مردم را حيات بخشيده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اصول كافى به نقل از سماعه آمده است كه به امام صادق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أخرجها من ضلال الي هديً فكانّما احياها و من اخرجها من هديًالي ضلال فقد قتلها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او را از گمراهى به هدايت آورد، گويى او را زنده گردانيده و هر كس او را از هدايت به گمراهى آورد، گويى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گزيده اى از آيات، اما روايات در اين زمينه بسيار است و ما تنها پاره اى از آنها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اذا مات و ترك ورقه واحده عليها علم تكون تلك الورقه يوم القيامه سترا فيما بينه و بين النار و اعطاه اللّه تبارك و تعالي بكل حرف </w:t>
      </w:r>
    </w:p>
    <w:p>
      <w:pPr>
        <w:pStyle w:val="BookText"/>
        <w:rPr/>
      </w:pPr>
      <w:r>
        <w:rPr>
          <w:rFonts w:ascii="Amiri" w:hAnsi="Amiri" w:eastAsia="Amiri" w:cs="Amiri"/>
          <w:color w:val="111111"/>
          <w:sz w:val="28"/>
          <w:sz w:val="28"/>
          <w:szCs w:val="28"/>
          <w:rtl w:val="true"/>
          <w:lang w:bidi="ar-SA"/>
        </w:rPr>
        <w:t>مكتوب عليها مدينه اوسع من الدنيا سبع مرّات و ما من مؤمن يقعد ساعه عند العالم الا ناداه ربّه عزّوجلّ‌، جلست الي حبيبي و عزتي و جلالي لاسكنّنك الجنّه معه و لا ابالي</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هر گاه بميرد و تنها يك برگ از خود به يادگار نهد كه بر آن دانشى نگاشته شده باشد، به روز رستخيز همين برگ، مانعى ميان او و آتش خواهد بود و خداوند تبارك و تعالى در برابر هر حرف از اين برگ، شهرى بدو بخشد، هفت بار وسيعتر 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مؤمنى ساعتى نزد عالِمى نمى نشيند مگر آنكه خداوند او را چنين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دوست من نشستى، به عزت و جلالم سوگند كه تو را در كنار او، در فردوس جاى دهم و هيچ ابايى از اين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و عليه و اله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نوم العالم افضل من الف ركعه يصليها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اشدّ من الجهل و لا عباده مثل التفكر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دانشمند از هزار ركعت نماز عابد،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بدتر از جهل و عبادتى چونان تفكّر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القيامه جمع اللّه عزّوجلّ النّاس في صفٍّ واحد و وضعت الموازين، فتوزن دماء الشهداء مع مداد العلماءفيرجع مداد العلماء علي دماءالشهداء</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كه روز رستخيز فرا رسد، خداوند همۀ مردمان را در يك جاى گرد آورد و ترازوها فرا نهد و خون شهدا با مركب علما وزن شود و مركب علما بر خون شهدا برترى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از قول پدران خود مى 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ضاله المؤمن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 گمشد ۀ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به نقل از پدرانش مى فرمايد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طريقاًالى الجنّه، و ان الملائكه لتضع</w:t>
      </w:r>
    </w:p>
    <w:p>
      <w:pPr>
        <w:pStyle w:val="BookText"/>
        <w:rPr/>
      </w:pPr>
      <w:r>
        <w:rPr>
          <w:rFonts w:ascii="Amiri" w:hAnsi="Amiri" w:eastAsia="Amiri" w:cs="Amiri"/>
          <w:color w:val="111111"/>
          <w:sz w:val="28"/>
          <w:sz w:val="28"/>
          <w:szCs w:val="28"/>
          <w:rtl w:val="true"/>
          <w:lang w:bidi="ar-SA"/>
        </w:rPr>
        <w:t xml:space="preserve">اجنحتها لطالب العلم رضاًبه، و انّه ليستغفر لطالب العلم من في السماء و من في الارض حتّي الحوت في البحر و فضل العالم علي العابد كفضل القمر علي سائر النجوم ليله البدر، و انّالعلماءورثه الانبياء، انّ الانبياء لم يورثوا ديناراً و لا درهماً ولكن ورثوا العالم، فمن اخذ منه اخذ بحظّ وافر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راهى را در طلب علمى بپويد، خداوند او را به بهشت رساند و فرشتگان بالهاى خود را از سرِخشنودى بر او بگستراند و هر كه در آسمان و زمين است، حتّى ماهيان دريا، براى او طلب آمرزش كنند، و برترى عالم بر عابد، چونان برترى ماه شب چهارده است بر ديگر ستارگان، و دانشمندان وارثان پيامبرانند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نه دينارى به ارث نهند و نه درهمى و تنها ميراث آنها دانش است و هر كه از آن توشه برستاند به بهره اى سترگ دست يازيده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صلي اللّه عليه و اله و سلّم فاذاً في المسجد مجلسان، مجلس يتفقّهون و مجلس يدعون اللّه و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الي خير، امّا هولاء فيدعون اللّه و امّا هولاء فيتعلمون و يتفقّهون الجاهل، هولاء افضل، بالتعليم ارسلت، ثم قعدمعهم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به مسجدى در آمد و در آنجا دو گروه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مى انديشيدند و گروهى كه به درگاه خدا دعا مى كردند و از او درخواست مى نمودند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بر خير و خوبى هستند، اين عدّه دعا مى كنند ولى گروهى كه مى آموزند و به جاهل مى آموزانند، برترند و من براى تعليم بر انگيخته شده ام و سپس نزد </w:t>
      </w:r>
    </w:p>
    <w:p>
      <w:pPr>
        <w:pStyle w:val="BookText"/>
        <w:rPr/>
      </w:pPr>
      <w:r>
        <w:rPr>
          <w:rFonts w:ascii="IRNazanin" w:hAnsi="IRNazanin" w:eastAsia="IRNazanin"/>
          <w:color w:val="111111"/>
          <w:sz w:val="28"/>
          <w:sz w:val="28"/>
          <w:szCs w:val="28"/>
          <w:rtl w:val="true"/>
          <w:lang w:bidi="fa-IR"/>
        </w:rPr>
        <w:t>همين گروه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عسكرى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جاء الي علي بن الحسين عليه السلام برجل يزعم انه قاتل ابيه، فاعترف، فاوجب عليه القصاص و سأله ان يعفوا عنه ليعظم اللّه ثوابه، فكانّ نفسه لم تطب بذلك، فقال علي بن الحسين عليه السلام للمدّعي للدم الولي المستحق للقصاص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تذكر لهذا الرجل عليك فضلا فهب له هذه الجنايه واغفر له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له علي حق ولكن لم يبلغ ان اعفوا له عن قتل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 لحقّه علي ان اصالحه علي الديه صالحته و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حقه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لقنني توحيد اللّه و نبوّه محمّد رسول اللّه و امامه علي و الائمه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يفي بدم أبيك‌؟ بلي و اللّه هذا يفي بدماء أهل الارض كلهم من الاوّلين و الاخرين سوي الانبياءو الائمه عليهم السلام ان قتلوا، فانه لا يفي بدمائهم شي ان يقنع منه بالديه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أفتجعل لي ثواب تلقينك له حتّي ابذل لك الديه فتنجوا بها من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انا محتاج اليها و انت مستغن عنها، فان ذنوبي عظيمه و ذنبي الي هذا المقتول ايضاً بيني و بينه لا بيني و بين وليه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فتستسلم للقتل احب اليك من نزولك عن هذا التلقين‌؟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بن رسول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 عليه السلام لوليّ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بين ذنب هذا اليك و بين تطوّله عليك، قتل اباك حرّمه لذّه الدّنيا و حرّمك التمتع به فيها علي انك ان صبرت و سلمت فرفّيقك ابوك في الجنان و لقّنك الايمان فاوجب لك به جنه اللّه الدائمه و انقذك من عذابه الدائم، فاحسانه اليك </w:t>
      </w:r>
    </w:p>
    <w:p>
      <w:pPr>
        <w:pStyle w:val="BookText"/>
        <w:rPr/>
      </w:pPr>
      <w:r>
        <w:rPr>
          <w:rFonts w:ascii="Amiri" w:hAnsi="Amiri" w:eastAsia="Amiri" w:cs="Amiri"/>
          <w:color w:val="111111"/>
          <w:sz w:val="28"/>
          <w:sz w:val="28"/>
          <w:szCs w:val="28"/>
          <w:rtl w:val="true"/>
          <w:lang w:bidi="ar-SA"/>
        </w:rPr>
        <w:t>اضعاف اضعاف جنايته عليه، فامّا ان تعفو عنه جزاءً علي احسانه اليك لاحدّثكما بحديث من فضل رسول اللّه صلي اللّه عليه و آله خير لك من الدنيا بما فيها و امّا ان تأبي ان تعفو عنه حتّي ابذل لك الديه لتصالحه عليها ثم اخبرته بالحديث دونك، فلما يقوتك من ذلك الحديث خير من الدنيا بما فيها لو اعتبرت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عفوت عنه بلاديه و لا شيء الا ابتغاءوجه اللّه و لمسألتك في امره، فحدّثنا يا بن رسول اللّه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 ان رسول اللّه صلي اللّه عليه و اله لمّا بعث الي النّاس كافه بالحقّ بشيراً و نذيراً الي اخر ما سيأتي في ابواب معجزاته صلي اللّه عليه و اله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كسى را نزد امام سجاد عليه السلام آورد كه گمان مى كرد او پدرش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اعتراف كرد و بر اين اساس، قصاص بر او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چشم از اين جرم فروبندد تا خدا پاداش او را بزرگ گرداند، ولى او تن بدان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ولى دم كه صاحب قصاص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مرد فضيلتى را براى خويش به خاطر مى آورى از اين جنايت چشم فروبند و اين گناه را بر او ببخشاى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حقى دارد ولى نه آنقدر كه بدين سبب خون پدرم را بر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قصاصم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مى خواهد بر اساس حقى كه بر من دارد با او به ديه سازش كنم با او سازش مى كنم و از او در مى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او توحيد خدا و پيامبرى محمّد و امامت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همسنگ خون پدر تو نيست‌؟ آرى به خدا سوگند، اين همسنگ خون همۀ اهل زمين از نخستين كس تا آخرين فرد آنهاست، جز پيامبران و امامان كه ديگر ديه، هم سنگ خون آنان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به قاتل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ثواب آموختن </w:t>
      </w:r>
    </w:p>
    <w:p>
      <w:pPr>
        <w:pStyle w:val="BookText"/>
        <w:rPr/>
      </w:pPr>
      <w:r>
        <w:rPr>
          <w:rFonts w:ascii="IRNazanin" w:hAnsi="IRNazanin" w:eastAsia="IRNazanin"/>
          <w:color w:val="111111"/>
          <w:sz w:val="28"/>
          <w:sz w:val="28"/>
          <w:szCs w:val="28"/>
          <w:rtl w:val="true"/>
          <w:lang w:bidi="fa-IR"/>
        </w:rPr>
        <w:t>اين حقايق را به من مى دهى تا ديۀ تو را بپردازم و تو از كشته شدن رهايى يابى‌؟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محتاجم و تو از آن بى نياز و گناهان من بسى فراوان است و گناه كشتن اين مقتول نيز به من و او مربوط مى شود، نه به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شدن براى تو محبوبتر است از اينكه از دين حق چشم پوشى كنى‌؟ عرض كرد 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ولى 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مقايسه كن ميان اين گناه كه بر تو روا داشته شده و منتى كه بر تو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پدر تو، او را از لذت زندگى محروم مى كند و تو را از بهره ورى از آن در دنيا بى بهره مى سازد، چه، اگر صبر پيشه سازى، همراه تو، پدرت در بهشت خواهد بود كه ايمان را به تو تلقين خواهد كرد و بر اساس آن، خداوند بهشت جاويد را بر تو واجب خواهد ساخت و تو را از عذاب دايم رهايى خواهد بخشيد، پس نيكى او در حق تو چندين برابر جنايت اوست در حقّ تو، پس اگر به سبب نيكويى او در حق تو، از گناهش چشم پوشى، براى شما دو تن، حديثى را در فضيلت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كنم كه براى تو از دنيا و هر آنچه در آن است بهتر مى باشد و يا از عفو او خوددارى مى كنى و من براى سازش با او به تو ديه پرداخت مى كنم و در برابر، اين حديث تنها به او مى گويم و توشه اى كه تو از اين حديث بر مى بندى بسى بهتر از دنيا و هر آن چيزى است كه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دريافت ديه يا هر چيز ديگرى جز خشنودى خدا و ميانجيگرى تو از او چشم پوشيدم و اينك آن حديث را براى ما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حق براى همه مردم به عنوان بشير و نذير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حديث كه در ابواب مربوط به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فاطمه سلام اللّه عليها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اختصم اليها امرأتان فتنازعتا في </w:t>
      </w:r>
    </w:p>
    <w:p>
      <w:pPr>
        <w:pStyle w:val="BookText"/>
        <w:rPr/>
      </w:pPr>
      <w:r>
        <w:rPr>
          <w:rFonts w:ascii="Amiri" w:hAnsi="Amiri" w:eastAsia="Amiri" w:cs="Amiri"/>
          <w:color w:val="111111"/>
          <w:sz w:val="28"/>
          <w:sz w:val="28"/>
          <w:szCs w:val="28"/>
          <w:rtl w:val="true"/>
          <w:lang w:bidi="ar-SA"/>
        </w:rPr>
        <w:t>شيء من امر الدّين، احديهما معانده و الاخري مؤمنه ففتحت علي المؤمنه حجتها فاستظهرت علي المعانده ففرحت فرحاً شديداً، فقالت فاطمه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انّفرح الملائكه باستظهارك عليها اشدّ من فرحك و انّ حزن الشيطان و مردته بحزنها اشدّ من حزنها، و انّاللّه تعالي قال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اوجبوا لفاطمه بما فتحت علي هذه المسكينه الاسيره من الجنان الف الف ضعف مما كنت اعددت لها، واجعلوا هذه سنهً في كل من يفتح علي اسير مسكين فيغلب معانداً مثل الف الف ما كان معداًله من الجنان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زن، خدمت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بر سر امرى دنيوى با يكديگر كشمكش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منكر و ديگرى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زن مؤمن را بر او نمود و آن زن، زن منكر را پشتيبانى كرد و زن منكر بسيار شاد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شادى فرشتگان در پشتيبانى تو از اين زن بيشتر از شادى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شيطان و طرفداران او، بيشتر از حزن آن زن است و اينكه خداوند تبارك و تعالى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به سبب گشايشى كه بر اين زن مسكين اسير پديد آورد، هزار هزار برابر بيش از آن زن، بهشت فراهم كنيد و اين را سنتى قرار دهيد براى هر كسى كه گشايشى در اسير مسكينى پديد آورد و منكرى را چيرگى بخشد و مقدار آن هزارهزار برابر بهشتى باشد كه براى خود او، فراهم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عليه السلام به كسى كه هديه اى براى او آورده بود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احب اليك‌؟ ان ارد عليك بدلها عشرين ضعفاً عشرين الف درهم او افتح لك باباًمن العلم تقهر فلان الناصبي في قريتك، تنقذبه ضعفاء اهل قريتك‌؟ ان أحسنت الاختيار جمعت لك الامرين و ان اسأت الاختيار خيّرتك لتأخذ ايّهما شئت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فتوابي من قهري ذلك الناصب و استنقاذي </w:t>
      </w:r>
    </w:p>
    <w:p>
      <w:pPr>
        <w:pStyle w:val="BookText"/>
        <w:rPr/>
      </w:pPr>
      <w:r>
        <w:rPr>
          <w:rFonts w:ascii="Amiri" w:hAnsi="Amiri" w:eastAsia="Amiri" w:cs="Amiri"/>
          <w:color w:val="111111"/>
          <w:sz w:val="28"/>
          <w:sz w:val="28"/>
          <w:szCs w:val="28"/>
          <w:rtl w:val="true"/>
          <w:lang w:bidi="ar-SA"/>
        </w:rPr>
        <w:t>لاولئك الضعفاء من يده قدره عشرون الف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اكثر من الدنيا عشرين الف الف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فكيف اختار الادون بل اختار الافضل الكلمه الّتي اقهر بها عدو اللّه و أذوده عن اولياء اللّه فقال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احسنت الاختيار و علّمه الكلمه و اعطاه عشرين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فافحم الرجل، فاتّصل خبره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اذا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ما ربح احد مثل ربحك و لا اكتسب احد من الاوداء ما اكتسبت، اكتسبت مودّه اللّه اولاً و موده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ثانياً و مودّه الطيبين من الهما ثالثاً و مودّه ملائكه اللّه رابعاً و مودّه اخوانك المؤمنين خامساً، فاكتسبت بعدد كل مؤمن و كافر ما هو افضل من الدنيا الف مرّه فهنيئاً لك هنيئاً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يك نزد تو محبوبتر است‌؟ اينكه به جاى آن، بيست برابر آن را معادل بيست هزار درهم به تو بدهم يا در برابر تو، درى از دانش بگشايم كه با آن بر فلان ناصبى روستاى خود چيرگى يابى و بدين ترتيب ضعفاى روستاى خود را نجاب بخشى‌؟ اگر نيكو گزينش كنى، هر دو امر را براى تو گرد خواهم آورد وگر نه تو را مخير خواهم كرد كه يكى از آن دو را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من از چيرگيم بر آن ناصبى و نجات دادن اين ضعفا از دست او، بيست هزار درهم مى ارزد؟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بيست هزار هزار بار بيشتر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پَست تر را مى گزينم، من برتر اين دو را بر مى گزينم كه همان سخنى است كه در پرتو آن بر دشمن خدا چيرگى يابم و در برابر اولياى خدا به دفاع از آن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برگزيدى و به او آن سخن را آموخت و بيست هزار درهم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رفت و بر دشمن خدا پيروزى يافت و خبرش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حضور امام رسيد،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هيچ كس چونان تو سود نبرد و هيچ دوستى، آن چه را تو به دست </w:t>
      </w:r>
    </w:p>
    <w:p>
      <w:pPr>
        <w:pStyle w:val="BookText"/>
        <w:rPr/>
      </w:pPr>
      <w:r>
        <w:rPr>
          <w:rFonts w:ascii="IRNazanin" w:hAnsi="IRNazanin" w:eastAsia="IRNazanin"/>
          <w:color w:val="111111"/>
          <w:sz w:val="28"/>
          <w:sz w:val="28"/>
          <w:szCs w:val="28"/>
          <w:rtl w:val="true"/>
          <w:lang w:bidi="fa-IR"/>
        </w:rPr>
        <w:t>آوردى به كف نياورد، اولاً، دوستى خدا و محمّد و على عليهم السلام را به دست آوردى و ثانياً، دوستى پاكان خاندان او را و ثالثاً، دوستى فرشتگان خدا را و رابعاً دوستى برادران مؤمن خود را و خامساً، به تعداد هر مؤمن و كافرى، آن به دست آوردى كه هزار بار بهتر از دنياست، پس گوارايت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امرأه عند الصديقه فاطمه الزهرا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والده ضعيفه و قد لبس عليها في امر صلوتها شيء و قد بعثتني اليك اسألك، فاجابتها فاطمه عليها السلام عن ذلك فثّنت فاجابت، ثمّ تلثّت الي ان عشّرت فاجابت، ثمّ خجلت من الكثره، فقالت، لا اشق عليك يا ابنه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فاطمه عليها السلام هاتي و سلي عما بدالك، أرأيت من اكتري يوماً يصعد الي سطح بحمل ثقيل و كراه مأه الف دينار 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انا لكل مسأله باكثر من ملء ما بين الثري الي العرش لؤلؤاً فاحري ان لا يثقل عليّ ما سمعت ابي صلي اللّه عليه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علماء شيعتنا يحشرون فيخلع من خلع الكرامات علي قدر كثره علومهم و جدّهم في ارشاد عباد اللّه حتي يخلع علي الواحد منهم الف الف حلّه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منادي ربّنا عزّو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جلّايّها الكافلون لا 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الناعشون لهم عند انقطاعهم عن ابائهم الّذين هم ائمتّهم، هؤلاء تلامذتكم و الايتام الّذين كفلتموهم و نعشتموهم فاخلعوا عليهم خلع العلوم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فيخلعون علي كلّواحد من اولئك الايتام علي قدر ما اخذوا عنهم من العلوم حتّي انّفيهم يعني في الايتام لمن يخلع عليه مأه الف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يخلع هؤلاء الايتام علي من تعلم منهم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اللّه تعالي يقول، اعيدوا علي هولاء العلماء الكافلين للايتام حتّي </w:t>
      </w:r>
    </w:p>
    <w:p>
      <w:pPr>
        <w:pStyle w:val="BookText"/>
        <w:rPr/>
      </w:pPr>
      <w:r>
        <w:rPr>
          <w:rFonts w:ascii="Amiri" w:hAnsi="Amiri" w:eastAsia="Amiri" w:cs="Amiri"/>
          <w:color w:val="111111"/>
          <w:sz w:val="28"/>
          <w:sz w:val="28"/>
          <w:szCs w:val="28"/>
          <w:rtl w:val="true"/>
          <w:lang w:bidi="ar-SA"/>
        </w:rPr>
        <w:t>تتمّوا لهم خلعهم، و تضعفوا لهم، فيتمّلهم ما كان لهم قبل ان يخلعوا عليهم و يضاعف لهم و كذلك من يليهم ممن خلع علي 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فاطمه سلام اللّه عليها يا امه اللّه انّ سلكه من تلك الخلع لا فضل مما طلعت عليه الشمس الف الف مرّه و مافضل فانّه مشوب بالتغيص و الكدر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خدمت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 كه مادرى دارم ضعيف و در مسئله نماز براى او اشكالى پيش آمده و مرا فرستاده تا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بداد و او سؤال دوم را مطرح كرد و حضرت پاسخ آن را نيز داد تا شمار پرسشهاى او به ده رسيد و از كثرت پرسشها،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 نمى خواهم تو را به سختى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بپرس، آيا ديده اى كسى را كه روزى مركبى كرايه كند و با آن بار گرانى را به جايى بلند مرتبه برد و كرايه آن صد هزار دينار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هر مسئله كرايه اى پرداخته ام بيشتر از مرواريدهاى ميان زمين و آسمان و بر من شايسته است كه آنچه را از پدرم شنيده ام بر من گران نيايد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ما، به اندازه فراوانى علوم و اهتمامشان در راهنمايى بندگان خدا برانگيخته مى شوند، بديشان خلعت بخشيده مى شود تا جايى كه تنها به يكى از آنها، هزارهزار حلّه از نور داده مى شود، سپس منادى خداى ما، ندا در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عهده داران يتيمهاى خاندان محمّد كه امور آنها را پس از دوريشان از پدرانشان كه همان امامانشان هستند سروسامان داديد، اينان و يتيمانى كه عهده دار امور آنان شديد و كارشان را سروسرمان بخشيديد، شاگردان شما هستند، پس بدانها خلعت دهيد چونان خلعت علوم در دنيا، پس به هر يك به اندازه اى كه اين يتيمها از آنان علم </w:t>
      </w:r>
    </w:p>
    <w:p>
      <w:pPr>
        <w:pStyle w:val="BookText"/>
        <w:rPr/>
      </w:pPr>
      <w:r>
        <w:rPr>
          <w:rFonts w:ascii="Amiri" w:hAnsi="Amiri" w:eastAsia="Amiri" w:cs="Amiri"/>
          <w:color w:val="111111"/>
          <w:sz w:val="28"/>
          <w:sz w:val="28"/>
          <w:szCs w:val="28"/>
          <w:rtl w:val="true"/>
          <w:lang w:bidi="ar-SA"/>
        </w:rPr>
        <w:t>ستاده اند، خلعت بخشيده مى شود تا جايى كه به يتيمانى از اين عده، صد هزار خلعت بخشيده مى شود و همين مقدار به كسانى داده مى شود كه به اين يتيمان آموخته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عهده دار يتيمان را بازگردانيد تا خلعت هايشان به كمال رسد و اين خلعت ها را چند چندان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خلعتهاى ايشان را از آنچه پيشتر بوده كاملتر مى گرداند و آن را چندچندان مى كند و همچنين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اى از اين خلعتها هزارهزار بار برتر است از آنچه خورشيد بر آن تابيده است و آنچه به اين ارمغان برترى داده شود به كدورت و ناگوارى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اصل همۀ خيرها و جهل، اصل همۀ شرهاست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بخّل عالم عمل فجدّو خاف البيات فاعدّ و استعدّ ان سئل نصح و ان ترك صمت كلامه صواب و سكوته من غير عيّجواب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زهى زهى به حال عالمى كه كوشيد و جدّيت به كار زد و از آن شب هراسيد و آماده كرد و آماده شد، اگر از او بپرسند اندرز دهد وگرنه خاموشى ورزد، سخنش درست و خاموشيش بدون عجز،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الي وجه العالم عباده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به چهرۀ عالِم، عبادت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به نقل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العلم تتعلّمه احب الينا من الف ركعه تطّوعاً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الموت طالب العلم و هو علي هذه الحال مات شهيداً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بابى از دانش كه مى آموزى، نزد ما از هزار ركعت نماز استحبابى محبوبتر 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مرگ دانشجويى در اين حال فرا رسد، او شهيد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اشدّ علي ابليس من الف عابد</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يك فقيه براى ابليس، دشوارتر از هزار عابد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اخرجها من ضلال الي هدي فقد احياها و من اخرجها من هدي الي ضلال فقد و اللّه اماتها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 نفر را بكُشد، گويى همۀ مردم را كُشته است و هر كه تنى را زندگى بخشد، گويى همۀ مردم را زندگى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هر كه تنى را از گمراهى به هدايت آورد، گويى او را زندگى بخشيده است و هر كه كسى را از هدايت به گمراهى آورد، به خدا سوگند كه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مى گويد كه 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علي رؤس اصحابي حتي يتفقهوا في الحلال و الحرام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كاش تازيانه بر سر اصحاب من مى بود تا در حلال و حرام بينديشند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جعفر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يتيماًمن ايتامنا المنقطعين عنّا و عن مشاهدتنا بتعليم ما هو محتاج اليه اشد علي ابليس من الف عابد، لان العابد همه ذات نفسه فقط و هذا همه مع ذات نفسه عباداللّه و امائه لينقذهم من يد ابليس و مردته فذلك هو افضل عنداللّه من الف الف عابد و الف الف عابده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فقيه كه يتيمى از يتيمان ما را كه دستشان از ما و ديدگانشان از ديدن ما كوتاه است و نيازمند آموزش مى باشد، آموزش دهد بر ابليس از هزار عابد دشوارتر است، زيرا همِّ عابد تنها خود اوست در حالى كه همّ چنين عالمى هم به خود اوست و هم به بندگان خدا تا آنها را از دست ابليس و همسالان او رهايى بخشد، و او نزد خدا از هزار هزار مرد عابد و هزار هزار زن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الحسين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به نقل از پدرش موسى بن جعفر و او به نقل از پدرش جعفر بن محمّد و او به نقل از پدرش محمّد بن على و او به نقل از پدرش على بن الحسين و او به نقل از پدرش حسين و او به نقل از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مى گويد كه اميرمؤمنان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فرموده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فريضه علي كل مسلم فاطلبوا العلم من مظانه و اقتبسوه من اهله، فان تعليمه للّه حسنه و طلبه عباده و المذكراه به تسبيح و العمل به جهاد و تعليمه من لا يعلمه صدقه و بذله لاهله قربه الي اللّه تعالي، لانه معالم الحلال و الحرام و منار سبل الجنّه و المونس في الوحشه و الصاحب في الغربه و الوحده و المحدّث في الخلوه و الدليل علي السّراء و الضرّاء و السلاح علي الاعداء و الزين عند الاخلاء يرفع اللّه به اقواماً فيجعلهم في الخير قاده تقتبس آثارهم و يهتدي </w:t>
      </w:r>
    </w:p>
    <w:p>
      <w:pPr>
        <w:pStyle w:val="BookText"/>
        <w:rPr/>
      </w:pPr>
      <w:r>
        <w:rPr>
          <w:rFonts w:ascii="Amiri" w:hAnsi="Amiri" w:eastAsia="Amiri" w:cs="Amiri"/>
          <w:color w:val="111111"/>
          <w:sz w:val="28"/>
          <w:sz w:val="28"/>
          <w:szCs w:val="28"/>
          <w:rtl w:val="true"/>
          <w:lang w:bidi="ar-SA"/>
        </w:rPr>
        <w:t>بفعالهم و ينتهي الي رأيهم و ترغب الملائكه في خلّتهم و باجنحتها تمسحهم و في صلاتها تبارك عليهم يستغفر لهم كل رطب و يابس حتّي حيتان البحر و هو امّه و سباغ البّر و انعامه، انّ العلم حياه القلوب من الجهل و ضياء الابصار من الظلمه و قوه الابدان من الضّعف يبلغ بالعبد منازل الاخيار و مجالس الابرار و الدرجات العلي في الدّنيا و الاخره، الذكر فيه يعدل بالصيام و مدارسته بالقيام، به يطاع الربّ و يعبد و به توصل الارحام و به يعرف الحلال و الحرام، العلم امام العمل و العمل تابعه يلهمه السعداء و يحرمه الاشقياء، فطوبي لمن لم يحرّمه اللّه حظّه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دانش بر هر مسلمانى واجب است، پس دانش را بايد از اهلش بجوييد و آن را فراگيريد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راه خدا حسنه است، و طلب آن عبادت و گفتگوى علمى تسبيح، و عمل بدان جهاد و آموزش آن به كسى كه سود ندارد، صدقه و دادن آن به اهلش، موجب نزديكى به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نشانه هاى حلال و حرام و علامت راههايى است كه به بهشت مى رسد و ياور آدمى است به هنگام وحشت و يار انسان به هنگام قربت و تنهايى و سخنگوى درخلوت و راهنماى به هنگام سختى و شدت و جنگ افزار در برابر دشمنان و آرايش در ميان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پرتو آن، مردمانى را به اوج مى رساند و در امور خير، راهبرشان مى گرداند كه از آثار ايشان اقتباس مى شود و از رفتار نيكشان ره مى يابند و همه به انديشه ايشان مى رسند و فرشتگان به سرشت ايشان مى گرايند و با بال خويش، غبار از پيكر آنها مى زدايند و در نمازشان براى آنها طلب بركت و آمرزش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خشك و ترى، حتّى ماهيان دريا و حشرات و درندگان و چهارپايان خشكى، براى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موجب زنده بودن دل در برابر جهل، و پرتو ديدگان در ميان ظلمت، و نيرومندى جسم از سستى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نيكان را به منزلگاههاى برگزيدگان و سراى نيكان و درجات والاى دنيا و آخرت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در دانش، همسنگ روزه و مباحثه آن چونان شب 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خداوند را فرمانبرده و او را مى پرستند و با آن صله رحم به جاى آورده مى شود و حلال از حرام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جلودار عمل و عمل، پيرو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بختان از آن برخوردار و نگون بختان از آن بى بهره هستند، پس خوشا به حال آن كس كه خدا از دانش، بى بهره اش نساخته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الأنصار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اذا حضرت جنازه و مجلس عالم ايّهما احبّ اليك ان اشهد؟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للجنازه من يتبعها و يدفنها، فانّحضور مجلس عالم أفضل من حضور الف جنازه و من عياده الف مريض و من قيام الف ليله و من صيام الف يوم و من الف درهم يتصدّق بها علي المساكين و من الف حجه سوي الفريضه و من الف غزوه سوي الواجب تغزوها في سبيل اللّه بما لك و نفسك و اين تقع هذه المشاهد من مشهد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اللّه يطاع بالعلم و يعبد بالعلم‌؟ و خير الدنيا و الاخره مع العلم و شرّ الدّنيا و الاخره مع الجهل</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انصار،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تو ترجيح مى دهى من در مراسم تشييع جنازه حضور يابم يا در محضر عالِم‌؟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جنازه، كسانى هستند كه تشييعش كنند و به خاكش سپارند، حضور در مجلس عالم بهتر است از حضور در هزار تشييع جنازه و عيادت هزار بيمار و شب زنده دارى هزار شب و روزه هزار روزه و صدقه هزار درهمى به بينوايان و هزار حجّت به جز واجبات و هزار غزوه به جز جنگهاى در راه خدا با مال و جان و اينها كجا و محضر عالم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 با علم، فرمانبرده و پرستش مى شود و خير دنيا و آخرت در دانش نهفته و شرّ </w:t>
      </w:r>
    </w:p>
    <w:p>
      <w:pPr>
        <w:pStyle w:val="BookText"/>
        <w:rPr/>
      </w:pPr>
      <w:r>
        <w:rPr>
          <w:rFonts w:ascii="IRNazanin" w:hAnsi="IRNazanin" w:eastAsia="IRNazanin"/>
          <w:color w:val="111111"/>
          <w:sz w:val="28"/>
          <w:sz w:val="28"/>
          <w:szCs w:val="28"/>
          <w:rtl w:val="true"/>
          <w:lang w:bidi="fa-IR"/>
        </w:rPr>
        <w:t>آن در محدوده جهل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دعايى رسيده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لعلك فقدتني من مجالس العلماء فخذلتني</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اينكه شايد تو مرا در مجالس علما نيابى و خوارم سازى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همين علم با اين شرافت و فضيلت، اگر در انسان غير مهذب و ناپرهيزگار نهاده شود، نه ارزشى دارد، نه شرافتى و نه فضيلتى و هر يك از اين امور سه گانه بر ديگرى موكول است و حتّى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روايات، علم بدون تهذيب و به دور از تقوى را، جز وزر و وبال نمى داند و عالم غير مهذّب را به سگ و عالم غير متّقى را به درازگوش مانند كرده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مَثَلِ او، چون مَثَلِ آن سگ است كه اگر به او حمله كنى، زبان از دهان بيرون آرد و اگر رهايش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باز هم زبان از دهان بيرون آرد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كسانى كه تورات به آنها داده شده و بدان عمل نمى كنند، مَثَل آن خر است كه كتابهايى را حمل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اين امور سه گانه همگى از كمال شرافت برخوردار هستند و در شرافت علم، آيات و روايات پيشگفته ما را بس و در شرافت تقوى، همين ما را بس كه قرآن در آغاز سوره بقره، علّت نهايى فروفرستادن قرآن را هدايت افراد متقى معرفى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كتابى كه در آن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راهنماست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مجيد مقام پرهيزگاران را نزد خدا، اين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پرهيزگاران در باغها و كنار جويبارانند، در جايگاهى پسنديده، نزد فرمانروايى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شرافت تهذيب و فضيلت آن، آيات و روايات پيشگفته در وجود تهذيب،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آيات مكرر در برانگيختن پيامبر و نزول قرآن، عمده ترين فضيلت تهذيب تلقّى مى شود، و از جمله،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اوست خدايى كه به ميان مردمى بى كتاب، پيامبرى از خودشان مبعوث داشت تا آياتش را بر آنان بخواند و آنها را پاكيزه سازد و كتاب و حكمتشان بياموزد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چنين بر مى آيد كه هر يك از اينها به ديگرى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تهذيب و تقوى با خود نداشته باشد، نه بهايى دارد و نه سودى و تقوايى كه با خود، علم يا تهذيب نداشته باشد، ارزشى ندارد و حتى بسيارى اوقات موجب خودپسندى و خود محورى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تاريخ نديده اى كه تقواى خوارج نه تنها برايشان فايده مند نبود كه وبالى بر دوش آنها شد؟ حتى تهذيبى كه علم به همراه خود نداشته باشد، چنين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تعداد زيادى جاهلان را كه مهربانى و مهرورزى در خود دارند و از روى مهر و رحمت به ديگران، گناهان بزرگى مرتكب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شهرت يافته است كه زنى زنا داد و از پول آن صدقه پرداخت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نه زنا كن نه صدقه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آنكه علم و تهذيب و تقوى را در كنار يكديگر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عملاًدر سخن ما جاى دارد، اين است كه علم براى آن كس كه نفسش را تهذيب نكرده و علمى كه با عمل هم نفس نيست، نه تنها فايده مند نخواهد بود </w:t>
      </w:r>
      <w:bookmarkStart w:id="108" w:name="pg20353_208912"/>
    </w:p>
    <w:p>
      <w:pPr>
        <w:pStyle w:val="BookText"/>
        <w:rPr/>
      </w:pPr>
      <w:bookmarkEnd w:id="108"/>
      <w:r>
        <w:rPr>
          <w:rFonts w:ascii="IRNazanin" w:hAnsi="IRNazanin" w:eastAsia="IRNazanin"/>
          <w:color w:val="111111"/>
          <w:sz w:val="28"/>
          <w:sz w:val="28"/>
          <w:szCs w:val="28"/>
          <w:rtl w:val="true"/>
          <w:lang w:bidi="fa-IR"/>
        </w:rPr>
        <w:t>بل براى خود و ديگران زيان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نبوده است كه همه بدعتگزاريها و نحله هاى باطل، زير درفش علمى پديد آمده كه از تهذيب و تقوى به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سخن به بيان برخى آيات و روايات مى پردازيم</w:t>
      </w:r>
      <w:r>
        <w:rPr>
          <w:rFonts w:eastAsia="IRNazanin" w:cs="IRNazanin"/>
          <w:color w:val="111111"/>
          <w:sz w:val="28"/>
          <w:szCs w:val="28"/>
          <w:rtl w:val="true"/>
          <w:lang w:bidi="fa-IR"/>
        </w:rPr>
        <w:t>.</w:t>
      </w:r>
    </w:p>
    <w:p>
      <w:pPr>
        <w:pStyle w:val="Heading4"/>
        <w:numPr>
          <w:ilvl w:val="3"/>
          <w:numId w:val="1"/>
        </w:numPr>
        <w:rPr/>
      </w:pPr>
      <w:bookmarkStart w:id="109" w:name="__RefHeading___Toc11757843_1280447820"/>
      <w:bookmarkStart w:id="110" w:name="_Toc38"/>
      <w:bookmarkEnd w:id="109"/>
      <w:r>
        <w:rPr>
          <w:rtl w:val="true"/>
        </w:rPr>
        <w:t>آياتى پيرامون عالِم غير مهذب</w:t>
      </w:r>
      <w:bookmarkEnd w:id="110"/>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خبر آن مرد را برايشان بخوان كه آيات خويش را به او عطا كرده بوديم و او از آن علم عارى گشت و شيطان در پى اش افتاد و در زمره گمراهان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بوديم به سبب آن علم كه به او داده بوديم، رفعتش مى بخشيديم ولى او در زمين بماند و از پى هواى خويش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چون مَثَل آن سگ است كه اگر به او حمله كنى زبان از دهان بيرون آرد و اگر رهايش كنى باز هم زبان از دهان بيرون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كه آيات را دروغ انگاشتند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بگوى، شايد به انديشه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الكامل چنين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در گذشت، خداوند يوشع بن نون را به پيامبرى در ميان بنى اسرائيل فرستاد و او را فرمود كه به سوى اريحا، شهر گردن فرازان روانه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رسيدند، گردن كشان برگرد بلعم باعور از فرزند زادگان لوط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برايشان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بزرگترين نام خدا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پيامبر خداوند و گرويدگان بدو بخوانم كه فرشتگان با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ايشانند؟ آنان بارها به نزد او آمدند و او پيوسته از پذيرفتن درخواست ايشان سر بر مى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زن او آمدند و ارمغانى برايش آوردند و زن پذيرفت كه اين را از شوهرش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خواستند كه اين كار را در نگاه شوهرش نيكو فرانمايد و از او بخواهد كه خدا را بر بنى اسرائيل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اين سخن با شوهر در ميان گذاشت و او از آن رخ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پيوسته پافشارى كرد تا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اين كار دستورى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خدا دستورى خواست و خدا او را در خواب از اين كار باز داشت و او گزارش اين كار به همسرخود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باره دستورى بخواست ولى پاسخى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تو را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پيوسته او را مى فريفت و بر اين كار بر مى انگيخت تا اينكه بلعم باعور به گردن كشان پاسخ داد كه اين كار براى ايشان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سوار بر خر شد و رو به سوى كوهى مشرف بر بنى اسرائيل آورد تا بر آن بايستد و خدا را بر اسرائيليان بخواند و ايشان را نفرين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چندان مسافتى را نرفته بودند كه خر بخوابيد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پياده شد و خر را بزد تا او ايستاد و بلعم سوار آن گشت و اندكى برفت كه خر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چنين كرد چون خر را براى بار سوم به سختى بزد، خر به فرمان خدا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بلعم، به كجا مى روى‌؟ آيا فرشتگان را نمى بينى كه پيوسته مرا بر مى گردانند؟ بلعم برنگشت و در اين هنگام، خدا خر را رها ساخت و بلعم سوار بر آن بيامد تا بر اسرائيليان مشرف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خواست ايشان را نفرين كند، زبانش به سود ايشان مى گشت و او خدا را براى ايشان مى خواند، و چون مى خواست خدا را براى مردم خود بخواند، زبانش به زبان ايشان مى گشت و او خدا را بر ايشان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انگيزه اين كار را از او پرسيدند و بلعم باعور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خدا در آن بر ما چيره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زبانش آويزان شد و بر سينه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خوبى اين سراى و آن سراى از دست من بشده است و براى من جز نيرنگ و ترفند چيزى نمانده است او به گردن كشان فرمان داد كه زنان خود را بيارايند و كالاهايى براى فروش به اسرائيليان، به ايشان </w:t>
      </w:r>
    </w:p>
    <w:p>
      <w:pPr>
        <w:pStyle w:val="BookText"/>
        <w:rPr/>
      </w:pPr>
      <w:r>
        <w:rPr>
          <w:rFonts w:ascii="IRNazanin" w:hAnsi="IRNazanin" w:eastAsia="IRNazanin"/>
          <w:color w:val="111111"/>
          <w:sz w:val="28"/>
          <w:sz w:val="28"/>
          <w:szCs w:val="28"/>
          <w:rtl w:val="true"/>
          <w:lang w:bidi="fa-IR"/>
        </w:rPr>
        <w:t>دهند و ايشان را به سوى سپاه اسرئيلى روانه كنند و فرمان دهند هر كس دست به سوى ايشان دراز كنند او را از خود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به گردن كشان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مرد، با يكى از اين زنان، زنا كند كار شما را استوار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كردند و زنان به لشگرگاه اسرائيليان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 بيمارى طاعون را بر بنى اسرائيل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دم، بيست هزار، و به گفته برخى هفتاد هزار تن از بنى اسرائيل نابود شدند و خدا اين آيه را درباره بلعم باعور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خبر آن مرد را برايشان بخوان كه آيات خويش را به او عطا كرده بوديم و او از آن علم عارى گشت و شيطان در پى اش افتاد و در زمره گمراهان در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بِآيٰاتِي ثَمَناً قَلِيلاً وَ 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آيات مرا به بهاى اندك مفروشيد و از من بيمناك باشيد، حق را به باطل مياميزيد و با آنكه حقيقت را مى دانيد، كتمانش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پس واى بر آنهايى كه كتاب را خود به دست خود مى نويسند، تا سودى اندك برند و مى گويند كه از جانب خدا نازل شده است پس واى بر آنها بدانچه نوشتند و واى بر آنها از سودى كه مى برند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چون ايشان را از جانب خدا كتابى آمد و او را شناختند، هر چه كتابشان را هم تصديق كرده بود و آنكه زان پيش خواستار پيروزى بر كافران بودند به او ايمان نياوردند، كه لعنت خدا بر كافران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اهل كتاب، همچنان كه فرزندان خود را مى شناسند، پيامبر را نيز مى شناسند، ولى گروهى از ايشان در عين آگاهى، حقيقت را پنهان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كسانى را كه دلايل روشن و هدايت كننده ما را، پس از آنكه در كتاب براى مردم بيانشان كرده ايم، كتمان مى كنند، هم خدا آنها را لعنت مى كند و هم ديگر لعنت كنندگان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وَ اَلْعَذٰابَ بِالْمَغْفِرَةِ فَمٰا أَصْبَرَهُمْ عَلَى اَلنّٰارِ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آنان كه كتابى را كه خدا نازل كرده است، پنهان مى دارند، تا بهاى اندكى بستانند، شكمهاى خود را جز از آتش انباشته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روز قيامت با آنها سخن نگويد و پاكشان نسازد و بهرۀ آنها عذابى دردآور است اينان گمراهى را به جاى هدايت برگزيدند و عذاب را به جاى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آتش شكيبا يشان ساخته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يُحَرِّفُونَ اَلْكَلِمَ مِنْ بَعْدِ مَوٰاضِعِهِ يَقُولُونَ إِنْ أُوتِيتُمْ هٰذٰا فَخُذُوهُ وَ إِنْ‌ </w:t>
      </w:r>
      <w:bookmarkStart w:id="111" w:name="pg20353_208916"/>
    </w:p>
    <w:p>
      <w:pPr>
        <w:pStyle w:val="BookText"/>
        <w:rPr/>
      </w:pPr>
      <w:bookmarkEnd w:id="111"/>
      <w:r>
        <w:rPr>
          <w:rFonts w:ascii="Amiri" w:hAnsi="Amiri" w:eastAsia="Amiri" w:cs="Amiri"/>
          <w:color w:val="111111"/>
          <w:sz w:val="28"/>
          <w:sz w:val="28"/>
          <w:szCs w:val="28"/>
          <w:rtl w:val="true"/>
          <w:lang w:bidi="ar-SA"/>
        </w:rPr>
        <w:t>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سخن خدا را دگرگون مى سازند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اين چنين گفت، بپذيريد و گرنه از وى دورى گزينيد، و هر كس را كه خداوند به فتنه گرى افكند، عذاب او بخواهد و تو، او را از قهر خدا رهايى نخواهى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نخواسته است كه دلهايشان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دنيا، خوارى و در آخرت، عذابى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توراتى را كه پيش از من بوده است، تصديق مى كنم، و به پيامبرى كه بعد از من مى آيد و نامش احمد است، بشارتتان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پيامبر با آيات روشن خود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مَثَل كسانى كه تورات به آنها داده شده و بدان عمل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خر است كه كتابهاى را حمل مى كند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757845_1280447820"/>
      <w:bookmarkStart w:id="113" w:name="_Toc39"/>
      <w:bookmarkEnd w:id="112"/>
      <w:r>
        <w:rPr>
          <w:rtl w:val="true"/>
        </w:rPr>
        <w:t>رواياتى پيرامون عالِم غير مهذب</w:t>
      </w:r>
      <w:bookmarkEnd w:id="113"/>
    </w:p>
    <w:p>
      <w:pPr>
        <w:pStyle w:val="BookText"/>
        <w:rPr/>
      </w:pPr>
      <w:r>
        <w:rPr>
          <w:rFonts w:ascii="IRNazanin" w:hAnsi="IRNazanin" w:eastAsia="IRNazanin"/>
          <w:color w:val="111111"/>
          <w:sz w:val="28"/>
          <w:sz w:val="28"/>
          <w:szCs w:val="28"/>
          <w:rtl w:val="true"/>
          <w:lang w:bidi="fa-IR"/>
        </w:rPr>
        <w:t>طلحه بن زيد به نقل از امام صادق عليه السلام و او به نقل از پدرانش فرموده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العالم الكاتم علمه يبعث انتن اهل القيامه ريحاً تلعنه كل دابه حتي دوات الارض الصغار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عالمى كه بر دانش خويش، سرپوش نهد، به روز رستخيز چنان بوى ناپسندى از خويش بپراكند كه هر جنبنده اى، حتى جانوران كوچك زمين، بر او نفرين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وديعه اللّه في ارضه و العلماء امنائه عليه فمن عمل بعلمه ادّي امانته و من لم يعمل بعلمه كتب في ديوان الخائنين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وديعت الهى در زمين است و علما امانتدار اين دانش هستند، پس هر كس به علمش عمل كند، امانت خويش را پرداخته است و آنكه به علم خويش عمل نكند، نام او در سياهۀ خائنان نگاشته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ازداد علماً و لم يزدد هدي لم يزدد من اللّه الّا بعداً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علمش فزونى يافت، بدون آنكه هدايتش فزونى يابد، تنها دورى او از خدا افزايش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عذابا عالم لا ينتفع من علمه بشيء</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از همه مردم، دانشمندى كيفر مى بيند كه به هيچ روى ازدانشش بهره اى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 ثم عليك من العلم بما لا يصح العمل الّا به و هو الاخلاص</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خويش را شناسد، خداى خويش را شناخته است، و بر تو باد از دانش آنچه را كه عمل جز بدان صحيح نيست كه اين همان اخلاص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مى فرمايد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امّتي اذا صلحا صلحت امّتي و اذا فسد افسدت امتي،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الامراء</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 از امت من هستند كه اگر صلاح يابند، امت من صلاح مى يابد و اگر به تباهى كشيده شوند، امت من به تباهى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امرا</w:t>
      </w:r>
    </w:p>
    <w:p>
      <w:pPr>
        <w:pStyle w:val="BookText"/>
        <w:rPr/>
      </w:pPr>
      <w:r>
        <w:rPr>
          <w:rFonts w:ascii="IRNazanin" w:hAnsi="IRNazanin" w:eastAsia="IRNazanin"/>
          <w:color w:val="111111"/>
          <w:sz w:val="28"/>
          <w:sz w:val="28"/>
          <w:szCs w:val="28"/>
          <w:rtl w:val="true"/>
          <w:lang w:bidi="fa-IR"/>
        </w:rPr>
        <w:t>حفص مى گويد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بخشيه اللّه علماً و كفي الاعتزار باللّه جهلاً، يا حفص انه يغفر للجاهل سبعون ذنباً قبل ان يغفر للعالم 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تعلم و عمل و علم لله دعي في ملكوت السماوات عظيماً فقيل تعلم لله و عمل لله و علم لله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علم، همين بس كه در پرتو آن، هراس از خداى حاصل آيد و براى جهل، همين بس كه گستاخى به خداى به كف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جاهل بخشيده مى شود پيش از آنكه يك گناه عالِم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علم را بياموزد و بدان عمل كند و به ديگران بياموزد، در ملكوت آسمانها، عظيم خوانده مى شود،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آموخته و عمل كرده و آموزانده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اهون ما انا صانع بعالم غير عامل بعلمه اشد من سبعين عقوبه ان اخرج من قلبه حلاوه ذكري و ليس الي الله عزّوجلّ طريق يسلك الا بعلم و العلم زين المرء في الدنيا و سائقه الي الجنه، و به يصل الي رضوان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حقاً هو الذي ينطق عنه اعماله الصالحه و اوراده الزاكيه و صدقه و تقواه، لا لسانه و تصاوله و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يطلب هذا العلم في غير هذا الزمان من كان فيه عقل و نسك و حكمه و </w:t>
      </w:r>
    </w:p>
    <w:p>
      <w:pPr>
        <w:pStyle w:val="BookText"/>
        <w:rPr/>
      </w:pPr>
      <w:r>
        <w:rPr>
          <w:rFonts w:ascii="Amiri" w:hAnsi="Amiri" w:eastAsia="Amiri" w:cs="Amiri"/>
          <w:color w:val="111111"/>
          <w:sz w:val="28"/>
          <w:sz w:val="28"/>
          <w:szCs w:val="28"/>
          <w:rtl w:val="true"/>
          <w:lang w:bidi="ar-SA"/>
        </w:rPr>
        <w:t>حياء</w:t>
      </w:r>
    </w:p>
    <w:p>
      <w:pPr>
        <w:pStyle w:val="BookText"/>
        <w:rPr/>
      </w:pPr>
      <w:r>
        <w:rPr>
          <w:rFonts w:ascii="Amiri" w:hAnsi="Amiri" w:eastAsia="Amiri" w:cs="Amiri"/>
          <w:color w:val="111111"/>
          <w:sz w:val="28"/>
          <w:sz w:val="28"/>
          <w:szCs w:val="28"/>
          <w:rtl w:val="true"/>
          <w:lang w:bidi="ar-SA"/>
        </w:rPr>
        <w:t>وخشيه، و انا اري طالبه اليوم من ليس فيه من ذلك شيء و العالم يحتاج الي عقل و رفق و شفقه و نصح و حلم و صبر و بذل و قناعه و المتعلم يحتاج الي رغبه و اراده و فراغ و نسك و خشيه و حفظ و حزم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كمترين كارى كه من با عالِم غير عامل به عملش كه از هفتاد كيفر بدتر است مى كنم، اين است كه شيرينى ياد خود را از دل او بيرون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راهى ندارد كه پيموده شود مگر در پرتو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زينت آدمى در دنياست، كه او را به سوى بهشت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آن به خشنودى خدا دست مى يابد، و عالِم حقيقى، همان كسى است كه اعمال صالح و دعاهاى پاك، و صداقت و تقوايش آينه اى باشد بازتابانندۀ او، نه زبان و جمله و ادعايش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پيش از اين زمان مورد طلب كسانى بوده است كه از عقل و عبادت و حكمت و شرم و خداترسى برخوردار بوده اند و من امروز طالب آن را مى بينم كه چنين ويژگيهايى را ندارد، در حالى كه عالِم به عقل و مهر و رحمت و خير خواهى و دورانديشى و شكيبايى و بخشش و قناعت نيازمند است و آموزنده به رغبت و اراده و آسودگى خاطر و عبادت پيشگى و خداترسى و خويشتندارى و قاطعيت محتاج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العلماء من يحبّان يحزن علمه و لا يؤخذ عنه فذاك في الدرك الاوّل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اذا وعظ انف و اذا وعظ عنف فذاك في الدرك الثاني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يري ان يضع العلم عند ذوي الثروه و الشرف و لا يري له في المساكين وضعاً فذاك في الدرك الثالث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يذهب في علمه مذهب الجبابره و السلاطين فان ردّ عليه شيء من قوله او قصّر في شيء من امره غضب فذاك في الدرك الرابع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العلماء من يطلب احاديث اليهود و </w:t>
      </w:r>
    </w:p>
    <w:p>
      <w:pPr>
        <w:pStyle w:val="BookText"/>
        <w:rPr/>
      </w:pPr>
      <w:r>
        <w:rPr>
          <w:rFonts w:ascii="Amiri" w:hAnsi="Amiri" w:eastAsia="Amiri" w:cs="Amiri"/>
          <w:color w:val="111111"/>
          <w:sz w:val="28"/>
          <w:sz w:val="28"/>
          <w:szCs w:val="28"/>
          <w:rtl w:val="true"/>
          <w:lang w:bidi="ar-SA"/>
        </w:rPr>
        <w:t>النصاري ليعزر به علمه و يكثر به حديثه فذاك في الدرك الخامس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يضع نفسه للفتيا و يقول سلوني، و لعلّه لا يصيب حرفاً و احداً و الله لا يحب المتكلمين، فذاك في الدرك السادس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يتخذ علمه مروّه و عقلاً فذاك في الدرك السابع من النار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علما دوست دارند كه دانش خويش را اندوخته كنند و از آن چيزى بر نمى ستانند، كه اين عده در دَرَك نخست آتش قرار دارند و بعضى از دانشمندان كه خود پند ناپذيرند ولى در به كرسى نشاندن نظر خود متوسّل به زور مى گردند كه اين جماعت در دَرَك دوم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دانشمندان بهتر آن مى بينند كه دانش خود را نزد ثروتمندان و اشراف بگسترانند نه بينوايان و بيچارگان كه اين عده نيز در دَرَك سوم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علما در دانش اندوزى همان راه جباران و سلاطين را در پيش مى گيرند و اگر سخنى از ايشان رد شود يا در دستور ايشان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مى شوند كه اينها نيز در دَرَك چهارم آتش قرار مى گيرند و دسته اى از علما در جستجوى احاديث يهود و مسيحيان هستند تا بدين وسيله علم خويش را استوار سازند و احاديثشان را فزونى بخشند كه اين جماعت نيز در دَرَك پنجم آتش واقع مى شوند و شمارى از علما خود را در جايگاه فتوا مى نشانند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 و حال آنكه چه بسا يك حرف هم به صواب نگويند، و خداوند كسانى را كه خويش را به دشوارى مى افكنند دوست ندارد و اين دسته در دَرَك ششم آتشند و پاره اى از علما نيز علم خود را موجب جوانمردى و عقلشان مى دانند كه اينها نيز در دَرَك هفتم آتشند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ظهري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متهتك و جاهل متنسّك، هذا يصّد الناس عن </w:t>
      </w:r>
      <w:bookmarkStart w:id="114" w:name="pg20353_208921"/>
    </w:p>
    <w:p>
      <w:pPr>
        <w:pStyle w:val="BookText"/>
        <w:rPr/>
      </w:pPr>
      <w:bookmarkEnd w:id="114"/>
      <w:r>
        <w:rPr>
          <w:rFonts w:ascii="Amiri" w:hAnsi="Amiri" w:eastAsia="Amiri" w:cs="Amiri"/>
          <w:color w:val="111111"/>
          <w:sz w:val="28"/>
          <w:sz w:val="28"/>
          <w:szCs w:val="28"/>
          <w:rtl w:val="true"/>
          <w:lang w:bidi="ar-SA"/>
        </w:rPr>
        <w:t>علمه بتهتكه و هذا يصّد النّاس عن نسكه بجهله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جماعت پشت مرا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پرده در و عابد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با پرده درى خود، مردم را از علم باز مى دارد و اين يكى با جهل خويش، همگان را از عبادت باز مى دارد</w:t>
      </w:r>
      <w:r>
        <w:rPr>
          <w:rFonts w:eastAsia="IRNazanin" w:cs="IRNazanin"/>
          <w:color w:val="111111"/>
          <w:sz w:val="28"/>
          <w:szCs w:val="28"/>
          <w:rtl w:val="true"/>
          <w:lang w:bidi="fa-IR"/>
        </w:rPr>
        <w:t>.</w:t>
      </w:r>
    </w:p>
    <w:p>
      <w:pPr>
        <w:pStyle w:val="Heading4"/>
        <w:numPr>
          <w:ilvl w:val="3"/>
          <w:numId w:val="1"/>
        </w:numPr>
        <w:rPr/>
      </w:pPr>
      <w:bookmarkStart w:id="115" w:name="__RefHeading___Toc11757847_1280447820"/>
      <w:bookmarkStart w:id="116" w:name="_Toc40"/>
      <w:bookmarkEnd w:id="115"/>
      <w:r>
        <w:rPr>
          <w:rtl w:val="true"/>
        </w:rPr>
        <w:t>آياتى پيرامون وابسته بودن علم به عمل</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آيا در حالى كه كتاب را مى خوانيد و مردم را به نيكى فرمان مى دهيد، خود را فراموش مى كنيد؟ آيا به عقل در نمى يابيد؟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دروغ را مى شنوند و حرام را مى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مَثَلِ كسانى كه تورات به آنها داده شده و بدان عمل نمى كنند، مَثَل آن خر است كه كتابهايى را حمل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چرا سخنانى مى گوييد كه به كارشان نمى بنديد؟ خداوند سخت به خشم مى آيد كه چيزى بگوييد و به جاى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پيرامون بستگى علم به عمل</w:t>
      </w:r>
    </w:p>
    <w:p>
      <w:pPr>
        <w:pStyle w:val="BookText"/>
        <w:rPr/>
      </w:pPr>
      <w:r>
        <w:rPr>
          <w:rFonts w:ascii="IRNazanin" w:hAnsi="IRNazanin" w:eastAsia="IRNazanin"/>
          <w:color w:val="111111"/>
          <w:sz w:val="28"/>
          <w:sz w:val="28"/>
          <w:szCs w:val="28"/>
          <w:rtl w:val="true"/>
          <w:lang w:bidi="fa-IR"/>
        </w:rPr>
        <w:t>امام صادق عليه السلام به نقل از پدرش مى 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ايّاكم و الجهال من المتعبّدين و الفجار من العلماء فانّهم فتنه كل </w:t>
      </w:r>
    </w:p>
    <w:p>
      <w:pPr>
        <w:pStyle w:val="BookText"/>
        <w:rPr/>
      </w:pPr>
      <w:r>
        <w:rPr>
          <w:rFonts w:ascii="IRNazanin" w:hAnsi="IRNazanin" w:eastAsia="IRNazanin"/>
          <w:color w:val="111111"/>
          <w:sz w:val="28"/>
          <w:sz w:val="28"/>
          <w:szCs w:val="28"/>
          <w:rtl w:val="true"/>
          <w:lang w:bidi="fa-IR"/>
        </w:rPr>
        <w:t xml:space="preserve">مفتون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بپرهيزيد از جاهلان عبادت پيشه و علماى تبهكار كه موجب فريفتن هر فريفته اى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داء الدّين و العالم طبيب الدّين، فاذا رأيتم الطبيب يجر الداء الي نفسه فاتّهموه و اعلموا انه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دنيا درد دين است و عالم، پزشك دين، پس هر گاه ديديد كه اين پزشك، خود دردمند است او را متهم كنيد و بدانيد كه براى ديگران خيرخواه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رايتم العالم محبّا للدّنيا فاتّهموه علي دينكم فانّ كل محبّيحوط ما احبّ‌</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ديديد كه يك عالِم، دنيا پرست است، او را در دينتان متهم سازيد كه هر دوستدارى، آن چيزى را حفظ مى كند كه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دعاه الي انفسكم بغير السنتكم و كونوا زيناً و لا تكونوا شيناً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ديگران را با جز زبان به سوى خود بخوانيد و موجب زيبايى باشيد، نه زشتى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دربارۀ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يصدّق قوله فعله، و من لم يصدّق قوله فعله فليس بعالم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كسى كه سخنش، عملش را تصديق كند و هر كه سخنش عملش را تصديق نكند، عالم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اذا لم يعمل بعلمه زلّت موعظته عن القلوب كما يزّل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مؤمن به علمش، عمل نكرد، پندش از دلها بلغزد، آن گونه كه قطره باران از صخره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شرّ الشرّشرار العلماء و ان خير الخير خيار العلما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 كه بدترين بدها، علماى بدند و نيكوترين نيكوها، علماى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الله الي بعض انبيائه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يتفقهون لغير الدّين و يتعلّمون لغير العمل و يطلبون الدنيا لغير الاخره يلبسون للنّاس مسوك الكباش و قلوبهم كقلوب الذئاب السنتهم احلي من العسل و اعمالهم امرّ من الصبر اياي يخادعون‌؟ و بي يستهزؤن‌؟ لا تيحنّ لهم فتنه تذر الحكيم حيراناً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يكى از پيامبرانش وحى كرد كه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جز براى دين، تفقّه مى كنند و جز براى عمل، مى آموزند و دنيا را جز براى آخرت، مى خواهند، امور را بر مردم مشتبه مى كنند و دلهايشان، همچون دلهاى گرگان است و زبانهاشان، شيرينتر از شهد و كارهايشان، تلختر از زقّوم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 فريبند؟ و مرا به مسخره مى گيرند؟ در فتنه اى گرفتارشان كنم كه انسان حكيم در آن سرگشته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 بال علي صاحبه الّا من عمل به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عملى گردنگير صاحبش است مگر علمى كه بدان عمل شود</w:t>
      </w:r>
      <w:r>
        <w:rPr>
          <w:rFonts w:eastAsia="IRNazanin" w:cs="IRNazanin"/>
          <w:color w:val="111111"/>
          <w:sz w:val="28"/>
          <w:szCs w:val="28"/>
          <w:rtl w:val="true"/>
          <w:lang w:bidi="fa-IR"/>
        </w:rPr>
        <w:t xml:space="preserve">. </w:t>
      </w:r>
      <w:bookmarkStart w:id="117" w:name="pg20353_208924"/>
    </w:p>
    <w:p>
      <w:pPr>
        <w:pStyle w:val="BookText"/>
        <w:rPr/>
      </w:pPr>
      <w:bookmarkEnd w:id="117"/>
      <w:r>
        <w:rPr>
          <w:rFonts w:ascii="IRNazanin" w:hAnsi="IRNazanin" w:eastAsia="IRNazanin"/>
          <w:color w:val="111111"/>
          <w:sz w:val="28"/>
          <w:sz w:val="28"/>
          <w:szCs w:val="28"/>
          <w:rtl w:val="true"/>
          <w:lang w:bidi="fa-IR"/>
        </w:rPr>
        <w:t>سليم بن قيس هلالى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به نقل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اخذ بعلمه فهذا ناج و عالم تارك لعلمه فهذا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اهل النار لتأدون من ريح العالم التارك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اشدّ اهل النار ندامه و حسره رجل دعا عبداً الي الله فاستجاب له و قبل منه فاطاع الله فادخله الله الجنه و ادخل الداعلي النار بتركه علمه و اتباعه الهوي و طول الامل، امّا اتبع الهوي فيصد عن الحقّو طول الامل ينسي الاخره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را مى ستاند و رهايى مى يابد و ديگرى علم را كنار مى نهد و به هلاكت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از عالمى كه به علمش عمل نمى كند در آزار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دوزخيان در پشيمانى و حسرت، كسى است كه بنده اى را به سوى خدا فرا مى خواند و آن بنده هم پاسخش مى دهد و از او مى پذيرد و خدا او را به بهشت در مى آورد، ولى خودِ دعوتگر را به سبب ترك علم و پيروى از هوى و هوس و آرزوهاى طولانى، به آتش در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هوى و هوس از حق باز مى دارد و آرزوهاى طولانى آخرت را در طاق نسيان مى نهد</w:t>
      </w:r>
      <w:r>
        <w:rPr>
          <w:rFonts w:eastAsia="IRNazanin" w:cs="IRNazanin"/>
          <w:color w:val="111111"/>
          <w:sz w:val="28"/>
          <w:szCs w:val="28"/>
          <w:rtl w:val="true"/>
          <w:lang w:bidi="fa-IR"/>
        </w:rPr>
        <w:t>.</w:t>
      </w:r>
    </w:p>
    <w:p>
      <w:pPr>
        <w:pStyle w:val="Heading4"/>
        <w:numPr>
          <w:ilvl w:val="3"/>
          <w:numId w:val="1"/>
        </w:numPr>
        <w:rPr/>
      </w:pPr>
      <w:bookmarkStart w:id="118" w:name="__RefHeading___Toc11757849_1280447820"/>
      <w:bookmarkStart w:id="119" w:name="_Toc41"/>
      <w:bookmarkEnd w:id="118"/>
      <w:r>
        <w:rPr>
          <w:rtl w:val="true"/>
        </w:rPr>
        <w:t>رواياتى پيرامون بسته بودن عمل به علم</w:t>
      </w:r>
      <w:bookmarkEnd w:id="119"/>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مع علم خير من صلاه مع جهل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همراه با علم، بهتر از نماز همراه با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علي غير بصيره كالسائر علي غير الطريق و لا يزيده سرعته </w:t>
      </w:r>
    </w:p>
    <w:p>
      <w:pPr>
        <w:pStyle w:val="BookText"/>
        <w:rPr/>
      </w:pPr>
      <w:r>
        <w:rPr>
          <w:rFonts w:ascii="Amiri" w:hAnsi="Amiri" w:eastAsia="Amiri" w:cs="Amiri"/>
          <w:color w:val="111111"/>
          <w:sz w:val="28"/>
          <w:sz w:val="28"/>
          <w:szCs w:val="28"/>
          <w:rtl w:val="true"/>
          <w:lang w:bidi="ar-SA"/>
        </w:rPr>
        <w:t xml:space="preserve">السير من الطريق لا بعداً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بدون بينش، چونان كسى است كه در غير راه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شتابش فزونى گيرد، از راه، دورتر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غير علم كان ما يفسده اكثر مما يصلح</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بدون علم عمل كند، تبهكاريش بيش از اصلاحش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ظهري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 هذا يصدّ الناس عن علمه بتهتكه و هذا يصدّ النّاس عن نسكه بجهله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دو نفر پشت مرا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پرده در و جاهل عبادت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با پرده دريش، مردم را از عملش باز مى دارد و اين يكى با جلهش، مردم را از عبادت باز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علي غير فقه كحمار الطاحونه يدور و لا يبرح ركعتان من عالم خير من سبعين ركعه من جاهل لأن العالم تأتيه الفتنه فيخرج منها بعلمه و تأتي الجاهل فتنسفه نسفاًو قليل العمل مع كثير العلم خير من كثير العمل مع قليل العلم و الشك و الشبهه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متعبّد بدون ژرف انديشى، چونان خر آسياب است كه همچنان به دور خود مى چرخد و راه به جايى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عالم، برتر از هفتاد ركعت نماز جاهل است، زيرا هر گاه فتنه اى به عالمى رسد، با علم خود از آن رهايى مى يابد، ولى همين فتنه، جاهل را در هم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اندك همراه با علم زياد، بهتر است از كار فراوان، همراه با علم اندك و دودلى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كان له جار و كان نصرانياً فدعاه الي الاسلام و زينه له فاجابه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سحيراً فقرع عليه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البس ثوبيك و مرّ بنا الي الصلوه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لبس ثوبيه و 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مكثا حتي اصبحا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تذهب‌؟ النّهار قصير و الذّي بينك و بين الظّهر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 الي اَنْ 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الظهر و العصر قليل، فاحتسبه حتّي 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اراد أن ينصرف إلي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النّهار و أقلُّ من اوّله، فاحتبسه حتي صلّي المغرب، ثمّأراد أنْ ينصرف إلي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بقيت صلاه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حتّي صلّي العشاء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ثمّتفرقا فلما كان سُحيرا غدا عليه، فضرب عليه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توّضا و البس ثوبيك و اخرج بنا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لهذا الدّين من هو افرغ مني و أنا انسان مسكين و عليّ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في شيء اخرجه منه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من مثل ذه و اخرجه من مثل هذا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همسايه اى مسيحى داشت كه او را به اسلام فرا مى خواند و اسلام را براى او مى آراست و او نيز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روزى صبح بسيار زود، نزد همسايۀ خود آمد و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 كنى‌؟ 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جامه بر تن كن و با من به نماز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و جامه بر تن كرد و با او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مقدار زيادى نماز گزاردند و سپس نماز صبح را به جاى آوردند، و سپس تا صبح درنگ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برخاست تا به منزلش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به </w:t>
      </w:r>
    </w:p>
    <w:p>
      <w:pPr>
        <w:pStyle w:val="BookText"/>
        <w:rPr/>
      </w:pP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روز كوتاه است و فاصلۀ چندانى تا ظهر نمانده است، او هم نشست تا نماز ظهر را نيز بخواند مرد مسلمان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عصر نمانده است و او را تا نماز عصر هم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اين هنگام خواست به خانه اش بازگردد كه 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 به پايان رسيده است و ديگر چيزى به پايان روز نمانده و او را تا نماز مغرب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اين هنگام آهنگ سراى خويش كرد كه 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نماز باقى مانده است و او هم درنگ كرد تا نماز عشا را هم به جاى آورد و سپس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بسيار زود روز بعد فرا رسيد، فرد مسلمان د رخانه مرد مسلمان شده را بكوفت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مرد مسلمان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جامه ات را بر تن كن تا براى گزاردن نماز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دين در جستجوى كسى باش كه از من بيكارتر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بيچاره و عيالوارى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چيزى وارد كرد و سپس خارجش نمود،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 چنين وارد كرد و آن چنان خارج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من بني اسرائيل كان يعبد الله في جزيره من جزاير البحر خضراء نَضَرَهٍ‌، كثيره الشجر، ظاهره الماء و انّ ملكاً من الملائكه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ربّأرني ثواب 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فاستقلّه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في صوره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 عبادتك في هذا المكان، فأتيتك لأ عبدالله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مكانك لنزه و ما يصلح الاّ للعباده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لمكاننا هذا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بهيمه فلو كان له </w:t>
      </w:r>
      <w:bookmarkStart w:id="120" w:name="pg20353_208928"/>
    </w:p>
    <w:p>
      <w:pPr>
        <w:pStyle w:val="BookText"/>
        <w:rPr/>
      </w:pPr>
      <w:bookmarkEnd w:id="120"/>
      <w:r>
        <w:rPr>
          <w:rFonts w:ascii="Amiri" w:hAnsi="Amiri" w:eastAsia="Amiri" w:cs="Amiri"/>
          <w:color w:val="111111"/>
          <w:sz w:val="28"/>
          <w:sz w:val="28"/>
          <w:szCs w:val="28"/>
          <w:rtl w:val="true"/>
          <w:lang w:bidi="ar-SA"/>
        </w:rPr>
        <w:t>حمار رعيناه في هذا الموضع، فانّ هذا لحشيش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الي الملك انما اثيبه علي قدر عقله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بنى اسرائيل در جزيره اى سر سبز و خرّم با درختانى فراوان و آبى زلال، خدا را عبادت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فرشتگان بر او گذشت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بنده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بدو نشان داد و فرشته اين مكان را براى آن عابد،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كه همراه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چهرۀ انسانى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عابدم كه خبر جايگاه و عبادت پيشگى تو در اين مكان به من رسيده است و من هم، نزد تو آمده ام تا با تو، خدا را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را همراه اين مرد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شد،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سر سبزى دارى كه جز براى عبادت،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يك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نقصى‌؟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چارپايى ندارد و اگر درازگوشى مى داشت، او را در اين مكان مى چرانديم، لذا اين گياه ضايع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تو كه درازگوشى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درازگوشى مى داشت اين گياه ضايع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فرشته وحى كرد كه پاداش او را به قدر خردش داده ام</w:t>
      </w:r>
      <w:r>
        <w:rPr>
          <w:rFonts w:eastAsia="IRNazanin" w:cs="IRNazanin"/>
          <w:color w:val="111111"/>
          <w:sz w:val="28"/>
          <w:szCs w:val="28"/>
          <w:rtl w:val="true"/>
          <w:lang w:bidi="fa-IR"/>
        </w:rPr>
        <w:t>.</w:t>
      </w:r>
    </w:p>
    <w:p>
      <w:pPr>
        <w:pStyle w:val="Heading3"/>
        <w:numPr>
          <w:ilvl w:val="2"/>
          <w:numId w:val="1"/>
        </w:numPr>
        <w:rPr/>
      </w:pPr>
      <w:bookmarkStart w:id="121" w:name="__RefHeading___Toc11757851_1280447820"/>
      <w:bookmarkStart w:id="122" w:name="_Toc42"/>
      <w:bookmarkEnd w:id="121"/>
      <w:r>
        <w:rPr>
          <w:rtl w:val="true"/>
        </w:rPr>
        <w:t>فايدۀ چهارم</w:t>
      </w:r>
      <w:r>
        <w:rPr>
          <w:rtl w:val="true"/>
        </w:rPr>
        <w:t xml:space="preserve">: </w:t>
      </w:r>
      <w:r>
        <w:rPr>
          <w:rtl w:val="true"/>
        </w:rPr>
        <w:t>وابسته بودن عبوديت بر فضايل</w:t>
      </w:r>
      <w:bookmarkEnd w:id="12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اهل دل، چنين شهرت دارد كه بايد ها و نبايدها اگر چه تابع مصالح و مفاسد نفس الامرى هستند، ولى اين مصالح و مفاسد، همان گونه كه بدان امر شده يا از آن برداشته شده است، غالباً همان نفس امر و نهى مى باشند، بدين معنا كه نفس امر مولى و نفس نهى او، داراى مصلحت است، و اين مصلحت همان پديد </w:t>
      </w:r>
    </w:p>
    <w:p>
      <w:pPr>
        <w:pStyle w:val="BookText"/>
        <w:rPr/>
      </w:pPr>
      <w:r>
        <w:rPr>
          <w:rFonts w:ascii="Amiri" w:hAnsi="Amiri" w:eastAsia="Amiri" w:cs="Amiri"/>
          <w:color w:val="111111"/>
          <w:sz w:val="28"/>
          <w:sz w:val="28"/>
          <w:szCs w:val="28"/>
          <w:rtl w:val="true"/>
          <w:lang w:bidi="ar-SA"/>
        </w:rPr>
        <w:t>آوردن روح تعبّد در عبد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با انجام اين عبادت و دست كشيدن از آن نواهى، در عبوديت و تسليم فرو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والاترين مقامات عبد به شمار مى آيد و به دست آوردن آن از اوجب واجبات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نيكوست به گونه اى كه اگر بگوييم اين سخن در انحصار مصالح در نفس امر و نهى كافى است، سخنى بيهوده نگفته ايم، زيرا اين مصلحت، مصلحتى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گفتيم كه تهذيب و تخلّص به فضايل، مقدّمۀ رسيدن به مقام عبوديت است، روشن است كه اين عبوديت هر چه فزونى يابد، مقام تسليم و خضوع در برابر حق تعالى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چنين توهّم شود كه چنين مقامى به آسانى به كف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بلكه تنها براى درصد بسيار بسيار اندكى از مردم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اين مقام به فضل و رحمت الهى و به رياضتهاى دينى و توبه و يقظه و تهذيب نفس و تخلق به فضايل، نيازمند است و حتّى مى توان گفت كه اين مقام به دست نمى آيد مگر پس از تجليه و رسيدن به مقام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مقام تسليم و تعبّد از مقامات عالى است كه كسى بدان دست نيازد مگر پس از تهذيب، و هر گونه پليدى به ويژه تكبّرى كه در برابر آن قرار دارد مانع از رسيدن به چنين مقامى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روحيه استكبار و تفرعن در دل همۀ بنى بشر وجود دارد، و اگر انسانى بخواهد به مقام تسليم، دست پيدا كند و روحيۀ تعبّد يابد، براى او گريزى نخواهد بود مگر از ميان بردن همين روحيه پليد و پلشت كه پس از نابود كردن آن، در پرتو رياضتهاى دينى و پرداختن به اعمال شايسته و دعا و خضوع به درگاه الهى، نخستين مرتبه از مراتب آن را به دست خواهد آورد، و هر گاه، عبادات فزونى گيرد و پيوند و پيوست با خدا افزايش يابد، اين مراتب نيز اوج مى گيرند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احاديث به اين فضيلت رويكرد شايانى دارند و ما برخى از اين آيات و روايات را بيان مى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إِبْرٰاهِيمَ إِلاّٰ مَنْ سَفِهَ نَفْسَهُ وَ لَقَدِ اِصْطَفَيْنٰاهُ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 كسى از كيش ابراهيم روى بر مى تابد، جز آن كه خود را بى خرد ساخته باشد؟ ابراهيم را در دنيا برگزيديم و او در آخرت نيز از شايستگان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پروردگار جهانيان تسليمم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اى كسانى كه ايمان آورديد، همگى به طاعت در آييد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نه، سوگند به پروردگارت كه ايمان نياورند، مگر آنكه در نزاعى كه ميان آنهاست، تو را داور قرار دهند و از حُكمى كه تو مى دهى، هيچ ناخشنود نشوند و سراسر، تسليم آن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كسانى كه ايمان آورده و كارهاى شايسته كرده و در برابر پروردگارشان فروتنى نموده اند، اهل بهشتند و در آن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خداى شما يكى است، پس در برابر او تسليم باشيد و فروتنان را مژده دهيد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هر كه روى خويش به خدا كند و نيكوكار باشد، هر آينه به دستگيرۀ استوارى چنگ زده است و پايان همۀ كارها به سوى خداست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 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ام كه تو را ذبح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چه مى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مأمور شده اى، عمل كن، كه اگر خدا بخواهد، مرا از صابران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تسليم شدند و او را به پيشانى افكند، ما ندايش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خوابت را به حقيقت پيوستى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أُسْلِمَ لِرَبِّ اَلْعٰالَمِينَ‌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به من، فرمان داده اند كه در برابر پروردگار جهانيان تسليم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آرى، هر كس كه از روى اخلاص رو به خدا كند و نيكوكار بُوَد، پاداشش را از پروردگارش خواهد گرفت و دستخوش بيم و اندوه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دين چه كسى بهتر از دين كسى است كه به اخلاص روى به جانب خدا كند و نيكوكار باشد؟</w:t>
      </w:r>
    </w:p>
    <w:p>
      <w:pPr>
        <w:pStyle w:val="BookText"/>
        <w:rPr/>
      </w:pPr>
      <w:r>
        <w:rPr>
          <w:rFonts w:ascii="IRNazanin" w:hAnsi="IRNazanin" w:eastAsia="IRNazanin"/>
          <w:color w:val="111111"/>
          <w:sz w:val="28"/>
          <w:sz w:val="28"/>
          <w:szCs w:val="28"/>
          <w:rtl w:val="true"/>
          <w:lang w:bidi="fa-IR"/>
        </w:rPr>
        <w:t>سديز مى گويد به امام صادق عليه السلام عرض كردم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تركت مواليك مختلفين يتبرّأ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إنّما كلّف 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الائمّه و التّسليم لهم فيما ورد عليهم و الردّ اليهم فيما اختلفوا فيه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طرفداران تو را مى بينيم كه گوناگون هستند و از يكديگر تبرى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آنها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امر مكلف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امامان و تسليم در برابر آنها در آنچه از ايشان رسيده است و ارجاع امور اختلافى خود بديشان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كاهلى مى گويد كه امام صادق عليه السلام فرمود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قوماًعبدوالله وحده لا شريك له و اقاموا الصلوه و اتواالزكوه و حجّوا البيت و صاموا شهر رمضان 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صنع خلاف الّذي صنع، او وجدوا ذلك في قلوبهم لكانوا بذلك مشركين، ثم تلاهذه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اگر جماعتى، خداى بى نياز را پرستش كنند و نماز بر پادارند و زكات پردازند و حج گزارند و ماه رمضان را روزه بگيرند و سپس ساخته خدا و رسولش را جز آنكه هست، معرفى كنند يا اين معنى را در دلشان بيايند، مشرك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مى گويد كه به امام صادق عليه السلام 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رجلاً يقال له كليب، فلا يحييء عنكم شيء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اسلّم، فسمّيناه كليب 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ما التّسليم‌؟ 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الاخبات،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وَ أَخْبَتُوا إِلىٰ رَبِّهِمْ‌</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ما مردى است كه كليب ناميده مى شود و از شما چيزى نقل </w:t>
      </w:r>
    </w:p>
    <w:p>
      <w:pPr>
        <w:pStyle w:val="BookText"/>
        <w:rPr/>
      </w:pPr>
      <w:r>
        <w:rPr>
          <w:rFonts w:ascii="IRNazanin" w:hAnsi="IRNazanin" w:eastAsia="IRNazanin"/>
          <w:color w:val="111111"/>
          <w:sz w:val="28"/>
          <w:sz w:val="28"/>
          <w:szCs w:val="28"/>
          <w:rtl w:val="true"/>
          <w:lang w:bidi="fa-IR"/>
        </w:rPr>
        <w:t>نمى شود مگر آنكه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مى دانم، و ما 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كليب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تسليم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همان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عَمِلُوا اَلصّٰالِحٰاتِ وَ أَخْبَتُوا إِلىٰ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پيرامون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شريفه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كار نيكى كند به نيكويى اش مى افزاييم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كردم و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 التّسليم لنا و الصّدق علينا و الاّ يكذب علينا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تسليم در برابر ما و تصديق ما و دروغ نسبت ندادن به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زكرياى انصارى به نقل از امام صادق عليه السلام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يستكمل الايمان كله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منّى فى جميع الاشياء قول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اسرّوا و ما اعلنوا و فيما بلغنى عنهم و ما لهم يبلغنى</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را خوش آيد كه تمام مراتب ايمان را كامل كند،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در همه امور جهان، سخنان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آنچه پنهان يا پيدا داشته اند و در آنچه به من رسيده يا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پيرامون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شريفۀ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سخن گوش مى دهند و از بهترين آن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كردم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المسّمون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اذا سمعوا الحديث لم يزيدوا فيه و لم ينقصوا منه جاؤوا به كما سمعوه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همان كسانى هستند كه تسليم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p>
    <w:p>
      <w:pPr>
        <w:pStyle w:val="BookText"/>
        <w:rPr/>
      </w:pPr>
      <w:r>
        <w:rPr>
          <w:rFonts w:ascii="IRNazanin" w:hAnsi="IRNazanin" w:eastAsia="IRNazanin"/>
          <w:color w:val="111111"/>
          <w:sz w:val="28"/>
          <w:sz w:val="28"/>
          <w:szCs w:val="28"/>
          <w:rtl w:val="true"/>
          <w:lang w:bidi="fa-IR"/>
        </w:rPr>
        <w:t>كسانى كه هر گاه حديثى را بشنوند نه بر آن بيفزايند و نه از آن بكاهند و آن را همانگونه نقل كنند كه شنيده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علموا انّ رأس طاعه الله سبحانه التسليم لما عقلناه و ما لم نعقله، فانّ رأس المعاصي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امتحن الله عزّوجلّالنّاس بطاعته لما عقلوه و ما لم يعقلوه ايجاباً للحجه و قطعاً للشّبهه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اصل طاعت خداوند سبحان، تسليم در برابر پسند و ناپسند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بالاترين معصيت، نپذيرفتن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مردم را در آنچه دوست دارند يا ندارند، براى محقق ساختن حجت و از ميان بردن شبهه، مى آزمايد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فنبيّنا افضل الانبياء و خليلنا أفضل الاخلّاء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اليهما الامر و سلّم اليهم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ما، بهترين پيامبران و خليل ما، بهترين خليلان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را به آنها بازگردانيد و بديشان بسپريد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در نامه اى چنين به على بن سويد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لما بلغك عنّا او نسب 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تعرف خلافه، فانك لا تدري لما قلنا و علي اي وجه وصفناه آمن بما اخبرتك و لاتفش ما استكتمتك</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و دربارۀ آنچه از ما به تو مى رسد يا به ما نسبت داده مى شود،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خلاف آن را مى دانى، زيرا تو نمى دانى ما چه و چرا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مى گويم ايمان بياور و آنچه را من پنهان به تو گفته ام آشكار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ابى يعفور مى گويد كه به امام صادق عليه السلام 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او فلقت رمانه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هذا حرام، شهدت انّ الّذي قلت حلال، حلال و ان الذي قلت 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انارى را دو نيم كنم،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نيم حلال و آن نيم حرام است، چه ديده ام كه تو گفته اى اين حلال و آن يكى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 آوَرد، خداوند بر تو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رقى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سهل بن الحسن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الرأفه و الرحمه، و انتم أهل بيت الامامه ما الّذي يمنعك ان يكون لك حق تقعد عنه و انت تجد من شيعتك مأه الف يضربون بين يديك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خراساني رعي الله حقّك،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حنيفه اسجري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فسجرته حتّي صار كالجمره و ابيّض علوّه،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لا تعذّبني بالنّار، اقلني اقالك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اذا قبل هارون المكّى، و نعله فى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النّعل من يدك، و اجلس فى التنور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فالقي النعل من سبّابته ثم جلس في التنور و اقبل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حتّي كانّه شاهد 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خراساني و 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اليه فرأيته متربّعاً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الينا و سلّم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بخراسان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 لا واحداً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 لا نخرج في زمان لا نجد فيه خمسه معاضدين لنا، نحن اعلم بالوقت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سرورم امام صادق عليه السلام بودم كه سهل بن حسن خراسانى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رأفت و رحمت برخورداريد و اهل بيت امامت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از آن مى شود كه در برابر حقّت، قيام نكنى درحالى كه صد هزار شيعه هستند كه حاضرند در راه تو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 بنشين خداوند حقّ تو را در نظر داشته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بيفروز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تنور را بيفروخت تا جايى كه اخگر آن بالا گرفت و شراره هايش به سفيدى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 برخيز و در تنور بنشين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آتش عذاب مكن، از من درگذر، 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گذشتم درهمين حال، هارون مكّى وارد شد با انگشترى كه در سبّابه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از دستت بيفكن و در تنور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خاتم از انگشت بيفكند و در تنور نشست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خراسانى كرد و چنان اوضاع خراسان را براى او گفت كه گويى آنها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تنور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هارون را ديدم كه چهارزانو نشسته است او از تنور بيرون آمد و بر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همچون او در خراسان سراغ دارى‌؟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حتى يك تن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يك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خروج نمى كنيم كه پنج ياور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را بهتر مى شناسيم</w:t>
      </w:r>
      <w:r>
        <w:rPr>
          <w:rFonts w:eastAsia="IRNazanin" w:cs="IRNazanin"/>
          <w:color w:val="111111"/>
          <w:sz w:val="28"/>
          <w:szCs w:val="28"/>
          <w:rtl w:val="true"/>
          <w:lang w:bidi="fa-IR"/>
        </w:rPr>
        <w:t xml:space="preserve">. </w:t>
      </w:r>
      <w:bookmarkStart w:id="123" w:name="pg20353_208937"/>
    </w:p>
    <w:p>
      <w:pPr>
        <w:pStyle w:val="Heading3"/>
        <w:numPr>
          <w:ilvl w:val="2"/>
          <w:numId w:val="1"/>
        </w:numPr>
        <w:rPr/>
      </w:pPr>
      <w:bookmarkStart w:id="124" w:name="__RefHeading___Toc11757853_1280447820"/>
      <w:bookmarkStart w:id="125" w:name="_Toc43"/>
      <w:bookmarkEnd w:id="123"/>
      <w:bookmarkEnd w:id="124"/>
      <w:r>
        <w:rPr>
          <w:rtl w:val="true"/>
        </w:rPr>
        <w:t>پى نوشتها</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راغب،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ذيل مادۀ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باب الذنوب،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باب الذنوب،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باب الذنوب،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 يعنى كياست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و عقاب الاعمال،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باب يجمع عقوبات الاعمال،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باب احوال المتقين، ح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الاعمال و عقاب الاعمال،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باب عقاب من سوّد اسمه فى ديوان الجبارين،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باب عقاب من كان ذاوجهين و ذالسانين، 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كافى،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باب احوال البرزخ، ح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ذيل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سبأ</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باب ماينطق به موضع القبر، ح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باب منع الزكاه، ح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من ابواب ما تجب فيه الزكاه، ح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باب ادخال السرور على المؤمن، ح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باب الصبر، ح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دفتر چهارم</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دفترپنجم</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دفتر سوم</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زخزف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ابواب ما تجب فيه الزكاه، ح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باب تعجيل عقوبه الذنب،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باب صله الرحم، ح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باب الظلم، ح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ثواب الصدقه، ح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باب فقد العلما، ح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باب فى احياءالمؤمن، ح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باب‌؟؟؟، ح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دعاى ابوحمزۀ ثمالى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باب استعمال العلم، 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باب،، ح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باب درجات الايمان، ح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كتاب العقل و الجهل، ح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كتاب الحجة، باب التسليم و فضل المسلمين، 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كتاب الحجة، باب تسليم و فضل المسلمين، ح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كتاب الحجة، باب تسليم و فضل المسلمين، ح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كتاب الحجة، باب تسليم و فضل المسلمين،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كتاب الحجة، باب تسليم و فضل المسلمين، ح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كتاب الحجة، باب تسليم و فضل المسلمين، ح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حالات ابن ابى يعفور</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20353_208945"/>
      <w:bookmarkStart w:id="127" w:name="pg20353_208945"/>
      <w:bookmarkEnd w:id="127"/>
    </w:p>
    <w:p>
      <w:pPr>
        <w:pStyle w:val="Heading2"/>
        <w:numPr>
          <w:ilvl w:val="1"/>
          <w:numId w:val="1"/>
        </w:numPr>
        <w:rPr/>
      </w:pPr>
      <w:bookmarkStart w:id="128" w:name="pg20353_208945"/>
      <w:bookmarkStart w:id="129" w:name="__RefHeading___Toc11757855_1280447820"/>
      <w:bookmarkStart w:id="130" w:name="_Toc44"/>
      <w:bookmarkEnd w:id="128"/>
      <w:bookmarkEnd w:id="129"/>
      <w:r>
        <w:rPr>
          <w:rtl w:val="true"/>
        </w:rPr>
        <w:t>فصل چهارم</w:t>
      </w:r>
      <w:r>
        <w:rPr>
          <w:rtl w:val="true"/>
        </w:rPr>
        <w:t xml:space="preserve">: </w:t>
      </w:r>
      <w:r>
        <w:rPr>
          <w:rtl w:val="true"/>
        </w:rPr>
        <w:t>دلايل ضرورت پاكسازى نفس</w:t>
      </w:r>
      <w:bookmarkEnd w:id="1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1757857_1280447820"/>
      <w:bookmarkStart w:id="132" w:name="_Toc45"/>
      <w:bookmarkEnd w:id="131"/>
      <w:r>
        <w:rPr>
          <w:rtl w:val="true"/>
        </w:rPr>
        <w:t>اشاره</w:t>
      </w:r>
      <w:bookmarkEnd w:id="1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20353_208947"/>
      <w:bookmarkStart w:id="134" w:name="pg20353_208947"/>
      <w:bookmarkEnd w:id="134"/>
    </w:p>
    <w:p>
      <w:pPr>
        <w:pStyle w:val="Heading3"/>
        <w:numPr>
          <w:ilvl w:val="2"/>
          <w:numId w:val="1"/>
        </w:numPr>
        <w:rPr/>
      </w:pPr>
      <w:bookmarkStart w:id="135" w:name="pg20353_208947"/>
      <w:bookmarkStart w:id="136" w:name="__RefHeading___Toc11757859_1280447820"/>
      <w:bookmarkStart w:id="137" w:name="_Toc46"/>
      <w:bookmarkEnd w:id="135"/>
      <w:bookmarkEnd w:id="136"/>
      <w:r>
        <w:rPr>
          <w:rtl w:val="true"/>
        </w:rPr>
        <w:t>ضرورت پاكسازى نفس</w:t>
      </w:r>
      <w:bookmarkEnd w:id="137"/>
    </w:p>
    <w:p>
      <w:pPr>
        <w:pStyle w:val="Heading4"/>
        <w:numPr>
          <w:ilvl w:val="3"/>
          <w:numId w:val="1"/>
        </w:numPr>
        <w:rPr/>
      </w:pPr>
      <w:bookmarkStart w:id="138" w:name="__RefHeading___Toc11757861_1280447820"/>
      <w:bookmarkStart w:id="139" w:name="_Toc4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پاكسازى نفس و پيرايش آن و تخلّق به اخلاق حسنه و صفات فاضله تخليه و تحليه به چهار دليل از اوجب واجبات است</w:t>
      </w:r>
      <w:r>
        <w:rPr>
          <w:rFonts w:eastAsia="IRNazanin" w:cs="IRNazanin"/>
          <w:color w:val="111111"/>
          <w:sz w:val="28"/>
          <w:szCs w:val="28"/>
          <w:rtl w:val="true"/>
          <w:lang w:bidi="fa-IR"/>
        </w:rPr>
        <w:t>:</w:t>
      </w:r>
    </w:p>
    <w:p>
      <w:pPr>
        <w:pStyle w:val="Heading4"/>
        <w:numPr>
          <w:ilvl w:val="3"/>
          <w:numId w:val="1"/>
        </w:numPr>
        <w:rPr/>
      </w:pPr>
      <w:bookmarkStart w:id="140" w:name="__RefHeading___Toc11757863_1280447820"/>
      <w:bookmarkStart w:id="141" w:name="_Toc48"/>
      <w:bookmarkEnd w:id="140"/>
      <w:r>
        <w:rPr/>
        <w:t>1</w:t>
      </w:r>
      <w:r>
        <w:rPr>
          <w:rtl w:val="true"/>
        </w:rPr>
        <w:t xml:space="preserve">. </w:t>
      </w:r>
      <w:r>
        <w:rPr>
          <w:rtl w:val="true"/>
        </w:rPr>
        <w:t>كتاب</w:t>
      </w:r>
      <w:bookmarkEnd w:id="141"/>
    </w:p>
    <w:p>
      <w:pPr>
        <w:pStyle w:val="Heading5"/>
        <w:numPr>
          <w:ilvl w:val="4"/>
          <w:numId w:val="1"/>
        </w:numPr>
        <w:rPr/>
      </w:pPr>
      <w:bookmarkStart w:id="142" w:name="__RefHeading___Toc11757865_1280447820"/>
      <w:bookmarkStart w:id="143" w:name="_Toc49"/>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به علاوۀ اين فرمودۀ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رستگار شد هر كه نفس خود را پاك كرد و زيان برد هر كه آن را آلوده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نظر سوگندهاى يازده گانه و بيان مقصود با شش تأكيد در قرآن، بى مانند است و به علاوۀ اين آيۀ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نه مالى سود رساند و نه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با قلبى سليم به درگاه الهى در آيد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دليل است بر موكول بودن دست يازيدن به درجات عالى در آخرت به داشتن قلب سليم يا همان تخليه اين سخن پروردگار پيوسته تكرار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 خدايى است كه در ميان مردم امّى، پيامبرى از خودشان بر انگيخت تا آيات خويش را برايشان بخواند و تزكيه شان كند و كتاب و حكمت بديشان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 شود كه علّت نهايى بر انگيختن پيامبر و فرو فرستادن قرآن، همان تزكيه و تعليم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جانب خدا، نورى و كتابى صريح و آشكار بر شما نازل شده است تا خدا بدان، هر كس را كه در پى خشنودى اوست به راههاى سلامت هدايت كند و به فرمان خود از تاريكى به روشناييشان ببرد و آنان را به راه راست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بر آن دارد كه قرآن براى روشن كردن راههاى سلامت،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سلامت، راهى نيست مگر همان مراتب سير به سوى حق تعالى از تخليه تا ديگر مراتب آن، چنان كه بيرون آوردن از ظلمات به نور و هدايت مخصوص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عنايت الهى به سوى راه راست، مفهومى ندارد مگر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بر اين نيز دارد كه علّت نهايى فروفرستادن قرآن، چيزى نيست مگر تخليه، تحليه، تجليه و رسيدن به مراتب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ژرف انديشى در قرآن، ما را به اين مفهوم مى رساند كه بيشتر آيات، ناظر به تهذيب نفس و تخلّق انسان به فضايل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داستانهاى قرآنى به همين مقصود، گفته نشده است‌؟ و آيا آيات آفاقى و </w:t>
      </w:r>
      <w:bookmarkStart w:id="144" w:name="pg20353_208949"/>
    </w:p>
    <w:p>
      <w:pPr>
        <w:pStyle w:val="BookText"/>
        <w:rPr/>
      </w:pPr>
      <w:bookmarkEnd w:id="144"/>
      <w:r>
        <w:rPr>
          <w:rFonts w:ascii="Amiri" w:hAnsi="Amiri" w:eastAsia="Amiri" w:cs="Amiri"/>
          <w:color w:val="111111"/>
          <w:sz w:val="28"/>
          <w:sz w:val="28"/>
          <w:szCs w:val="28"/>
          <w:rtl w:val="true"/>
          <w:lang w:bidi="ar-SA"/>
        </w:rPr>
        <w:t>انفسى با همين هدف ناز ل نشده است‌؟</w:t>
      </w:r>
    </w:p>
    <w:p>
      <w:pPr>
        <w:pStyle w:val="BookText"/>
        <w:rPr/>
      </w:pPr>
      <w:r>
        <w:rPr>
          <w:rFonts w:ascii="IRNazanin" w:hAnsi="IRNazanin" w:eastAsia="IRNazanin"/>
          <w:color w:val="111111"/>
          <w:sz w:val="28"/>
          <w:sz w:val="28"/>
          <w:szCs w:val="28"/>
          <w:rtl w:val="true"/>
          <w:lang w:bidi="fa-IR"/>
        </w:rPr>
        <w:t>و آيا آيات توحيدى، رنگ و بوى اخلاقى ندارد و به سوى همين هدف، ره نمى پويد؟</w:t>
      </w:r>
    </w:p>
    <w:p>
      <w:pPr>
        <w:pStyle w:val="BookText"/>
        <w:rPr/>
      </w:pPr>
      <w:r>
        <w:rPr>
          <w:rFonts w:ascii="Amiri" w:hAnsi="Amiri" w:eastAsia="Amiri" w:cs="Amiri"/>
          <w:color w:val="111111"/>
          <w:sz w:val="28"/>
          <w:sz w:val="28"/>
          <w:szCs w:val="28"/>
          <w:rtl w:val="true"/>
          <w:lang w:bidi="ar-SA"/>
        </w:rPr>
        <w:t>و آيا آيات الاحكام، دلالت بر آن ندارد كه به همين منظور تشريع شده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بر پا دار تا مرا ياد كرده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نماز از كارهاى زشت و ناپسند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پرهيزگار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داراييهاشان صدقه بستان تا آنان را پاك و منزّه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بگوييم قرآن، كتاب اخلاقى است و اسلام مكتب اخلاق، سخن در جايگاهى گفته ايم كه سزاوار قرآن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خردى از كلان و قطره اى از دريا، و آنچه در اين خصوص گفتيم، شما را بس</w:t>
      </w:r>
      <w:r>
        <w:rPr>
          <w:rFonts w:eastAsia="IRNazanin" w:cs="IRNazanin"/>
          <w:color w:val="111111"/>
          <w:sz w:val="28"/>
          <w:szCs w:val="28"/>
          <w:rtl w:val="true"/>
          <w:lang w:bidi="fa-IR"/>
        </w:rPr>
        <w:t>.</w:t>
      </w:r>
    </w:p>
    <w:p>
      <w:pPr>
        <w:pStyle w:val="Heading5"/>
        <w:numPr>
          <w:ilvl w:val="4"/>
          <w:numId w:val="1"/>
        </w:numPr>
        <w:rPr/>
      </w:pPr>
      <w:bookmarkStart w:id="145" w:name="__RefHeading___Toc11757867_1280447820"/>
      <w:bookmarkStart w:id="146" w:name="_Toc50"/>
      <w:bookmarkEnd w:id="145"/>
      <w:r>
        <w:rPr>
          <w:rtl w:val="true"/>
        </w:rPr>
        <w:t>چرا قرآن اين چنين بر اخلاق پاى مى فشارد؟</w:t>
      </w:r>
      <w:bookmarkEnd w:id="146"/>
    </w:p>
    <w:p>
      <w:pPr>
        <w:pStyle w:val="BookText"/>
        <w:rPr/>
      </w:pPr>
      <w:r>
        <w:rPr>
          <w:rFonts w:ascii="IRNazanin" w:hAnsi="IRNazanin" w:eastAsia="IRNazanin"/>
          <w:color w:val="111111"/>
          <w:sz w:val="28"/>
          <w:sz w:val="28"/>
          <w:szCs w:val="28"/>
          <w:rtl w:val="true"/>
          <w:lang w:bidi="fa-IR"/>
        </w:rPr>
        <w:t>اين خود اگر چه به منزلۀ بيان علّت است، ولى بايد آن را براى مدعّى، دليل قرآنى ِ ديگرى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تشبيه معقول به محسوس، ضرورت تخلّق به اخلاق فاضله را به اثبات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جايى، قلب را همانند زمين مى داند و مى فرمايد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اَلْبَلَدُ اَلطَّيِّبُ يَخْرُجُ نَبٰاتُهُ بِإِذْنِ رَبِّهِ وَ اَلَّذِي خَبُثَ لاٰ يَخْرُجُ إِلاّٰ </w:t>
      </w:r>
    </w:p>
    <w:p>
      <w:pPr>
        <w:pStyle w:val="BookText"/>
        <w:rPr/>
      </w:pPr>
      <w:r>
        <w:rPr>
          <w:rFonts w:ascii="Amiri" w:hAnsi="Amiri" w:eastAsia="Amiri" w:cs="Amiri"/>
          <w:color w:val="111111"/>
          <w:sz w:val="28"/>
          <w:sz w:val="28"/>
          <w:szCs w:val="28"/>
          <w:rtl w:val="true"/>
          <w:lang w:bidi="ar-SA"/>
        </w:rPr>
        <w:t>نَكِداً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سرزمين خوب، گياه آن به فرمان پروردگارش مى رويد، و زمين بد، جز اندك گياهى از آن پديد نمى آيد</w:t>
      </w:r>
    </w:p>
    <w:p>
      <w:pPr>
        <w:pStyle w:val="BookText"/>
        <w:rPr/>
      </w:pPr>
      <w:r>
        <w:rPr>
          <w:rFonts w:ascii="IRNazanin" w:hAnsi="IRNazanin" w:eastAsia="IRNazanin"/>
          <w:color w:val="111111"/>
          <w:sz w:val="28"/>
          <w:sz w:val="28"/>
          <w:szCs w:val="28"/>
          <w:rtl w:val="true"/>
          <w:lang w:bidi="fa-IR"/>
        </w:rPr>
        <w:t>و در جاى ديگر، سيره و صفات نهفته در نفس را، همانند درخت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نديده اى كه خدا چگونه مثل زد؟ سخن پاك، چون درختى پاك است كه ريشه اش در زمين استوار و شاخه هايش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هر زمان ميوۀ خود را مى دهد و مَثَلِ سخن ناپاك، چون درختى ناپاك است كه ريشه در زمين ندارد و بر پا نتواند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بيان داستانى از پيشينيان، ثابت كرده است كه تهذيب و تخلّق به اخلاق الهى، از اوجب واجبات است، براى نمونه در سورۀ شمس پس از اين همه تأكيد و سوگند،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 وَ قَدْ خٰابَ مَنْ دَسّٰاهٰا، كَذَّبَتْ ثَمُودُ بِطَغْوٰاهٰا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نفس خود را پاك كرد، رستگار شد و هر كه آن را آلود، زيان برد، قوم ثمود از روى سركشى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تأكيد مى كند كه ثمود با وجود آن معجزۀ آشكار، به دليل برخوردارى از رذيلتِ سركشى حاكم بر آنها، به تكذيب پيامبر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آيا شدنى است، عاقلى شترى را با بچّۀ آن، كه از دل كوه بيرون آمده،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شدنى است، خردمندى، تهديد كسى را كه چنين معجزه اى دارد، ناديده بگيرد؟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امكان دارد عاقلى از پايان كار پليد خود نهراسد؟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قرآن مى گويد همۀ اينها نه تنها از فرد كه از ملت نيز در صورتى كه رذيلتى از رذايل اخلاقى در وجود آنها جاگير شود، كاملاًشدنى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سورۀ مدثر، عاقبت امر كسى را كه ريحانه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و در حق قرآن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شيرينى و افسونى در خود دارد و لايۀ بالاى آن، ثمر بخش و لايۀ زيرين آن، شاخ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انديشيد و طرحى افكند، مرگ بر او باد، چگونه طرحى افكند؟ باز هم مرگ بر او باد، چگونه طرحى افكند، آنگاه نگريست، سپس روى ترش كرد و پيشانى در هم كشيد، سپس روى گردانيد و گردنكشى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جادويى كه ديگرانش آموخته اند، هيچ نيست، اين جز سخن آدمى، هيچ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قبلاًاين سخن را چنين تعليل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چنين نيست، او با آيات ما، سر ستيز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با چنين آياتى به ما مى فهماند كه شخص سركش، ستيزه جو، حسود و متكبّر، در صورتى كه اين گونه صفات در دلش جاى گير شود، به حق اقرارنخواهد كرد، حتى اگر نسبت بدان يقين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در دل، به آن يقين آورده بودند، ولى از روى ستم و برترى جويى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عاقبت تبهكاران چگونه بود؟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چهرۀ دو گروه را براى ما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دلى پاك دارند، تهى از ستيزه </w:t>
      </w:r>
    </w:p>
    <w:p>
      <w:pPr>
        <w:pStyle w:val="BookText"/>
        <w:rPr/>
      </w:pPr>
      <w:r>
        <w:rPr>
          <w:rFonts w:ascii="Amiri" w:hAnsi="Amiri" w:eastAsia="Amiri" w:cs="Amiri"/>
          <w:color w:val="111111"/>
          <w:sz w:val="28"/>
          <w:sz w:val="28"/>
          <w:szCs w:val="28"/>
          <w:rtl w:val="true"/>
          <w:lang w:bidi="ar-SA"/>
        </w:rPr>
        <w:t>جويى و خود محورى كه در جستجوى حق و حقيقت هستند و اين آيات در حق آنها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آنچه را كه بر پيامبر نازل شده بشنوند و حقيقت را دريابند، چشمانشان پر از اشك شده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ما را نيز در زمرۀ شهادت دهندگان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و اين آيين حق كه بر ما نازل شده است ايمان نياوريم و طمع نياوريم و طمع نورزيم در اينكه پروردگار ما، ما را درشمار صالحان آورد؟</w:t>
      </w:r>
    </w:p>
    <w:p>
      <w:pPr>
        <w:pStyle w:val="BookText"/>
        <w:rPr/>
      </w:pPr>
      <w:r>
        <w:rPr>
          <w:rFonts w:ascii="IRNazanin" w:hAnsi="IRNazanin" w:eastAsia="IRNazanin"/>
          <w:color w:val="111111"/>
          <w:sz w:val="28"/>
          <w:sz w:val="28"/>
          <w:szCs w:val="28"/>
          <w:rtl w:val="true"/>
          <w:lang w:bidi="fa-IR"/>
        </w:rPr>
        <w:t>و گروهى نيز دلى دارند فروبسته و سخت، كه خود محورى و ستيزه جويى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تسخير كرده است و قرآن در حقّ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هنگام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اينكه از جانب تو آمده حق است، بر ما از آسمان بارانى از سنگ ببار يا عذاب درد آورى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اين سخن پروردگار، روشنى مى يابد و توجيه مى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نه دارايى سودى رساند و نه فرزند، مگر كسى كه با دلى سالم به درگاه الهى درآيد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چكيدۀ سخن اينكه، از نگاه قرآن، دل، خاستگاه و جايگاه انديشه، رفتار و گفتار است، و اگر دلى سلامت يافت، انديشه، رفتار و گفتار او هم سلامت مى يابد و اگر پليدى وخطا بدان راه يافت، انديشه نيز پليد مى گردد و رفتار وگفتار نيز به پليدى ميگرايد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 فرمايد</w:t>
      </w:r>
      <w:r>
        <w:rPr>
          <w:rFonts w:eastAsia="IRNazanin" w:cs="IRNazanin"/>
          <w:color w:val="111111"/>
          <w:sz w:val="28"/>
          <w:szCs w:val="28"/>
          <w:rtl w:val="true"/>
          <w:lang w:bidi="fa-IR"/>
        </w:rPr>
        <w:t xml:space="preserve">: </w:t>
      </w:r>
      <w:bookmarkStart w:id="147" w:name="pg20353_208953"/>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هر كس بر طريق خويش عمل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سروده شاعر پارسى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اندكى از بسيار و قطره اى از اقيانوس كه البته ذكر همين مقدار براى اثبات مقصود ما بسنده مى نمايد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757869_1280447820"/>
      <w:bookmarkStart w:id="149" w:name="_Toc51"/>
      <w:bookmarkEnd w:id="148"/>
      <w:r>
        <w:rPr/>
        <w:t>2</w:t>
      </w:r>
      <w:r>
        <w:rPr>
          <w:rtl w:val="true"/>
        </w:rPr>
        <w:t xml:space="preserve"> </w:t>
      </w:r>
      <w:r>
        <w:rPr>
          <w:rtl w:val="true"/>
        </w:rPr>
        <w:t>سنت</w:t>
      </w:r>
      <w:bookmarkEnd w:id="149"/>
    </w:p>
    <w:p>
      <w:pPr>
        <w:pStyle w:val="BookText"/>
        <w:rPr/>
      </w:pPr>
      <w:r>
        <w:rPr>
          <w:rFonts w:ascii="IRNazanin" w:hAnsi="IRNazanin" w:eastAsia="IRNazanin"/>
          <w:color w:val="111111"/>
          <w:sz w:val="28"/>
          <w:sz w:val="28"/>
          <w:szCs w:val="28"/>
          <w:rtl w:val="true"/>
          <w:lang w:bidi="fa-IR"/>
        </w:rPr>
        <w:t>دلايل از طريق سنت، بسيار است كه ما تنها پاره اى از آنها را بيان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به نقل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بعث سرّ يه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 بقي عليهم الجهاد الاكبر،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الجهاد من جاهد نفسه الّتي بين جنبه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براى جنگ فرستاد و چون باز گشتند، فرمود، مرحبا به قومى كه جهاد اصغر را به پايان بردند و جهاد اكبر بر ايشان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جهادگر، كسى است كه با نفسى كه ميان دوپهلوى اوست، به جهاد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طوبي لعبد جاهد لله نفسه و هواه و من هزم جند هواه ظفر برضي الله، و من جاور عقله نفسه الاماره بالسّوء بالجهد و الاستكانه و الخضوع علي بساط خدمه الله تعالي فقد فاز فوزاً عظيما و لا حجاب اظلم و اوحش بين العبد و بين الرّب من النّفس و الهوي و ليس لقتلهما في </w:t>
      </w:r>
    </w:p>
    <w:p>
      <w:pPr>
        <w:pStyle w:val="BookText"/>
        <w:rPr/>
      </w:pPr>
      <w:r>
        <w:rPr>
          <w:rFonts w:ascii="Amiri" w:hAnsi="Amiri" w:eastAsia="Amiri" w:cs="Amiri"/>
          <w:color w:val="111111"/>
          <w:sz w:val="28"/>
          <w:sz w:val="28"/>
          <w:szCs w:val="28"/>
          <w:rtl w:val="true"/>
          <w:lang w:bidi="ar-SA"/>
        </w:rPr>
        <w:t>قطعهما سلاح و اله مثل الافتقار الي الله و الخشوع و الجوع و الظّمأ بالنّهار و السّهر بالّليل، فان مات صاحبه مات شهيداً و ان عاش و استقام ادّاه عاقبته الي الرضوان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خوشا به حال كسى كه در راه خدا، با نفس و هوى و هوس خود به جهاد برخاست و هركه سپاه هوى و هوسش را شكست دهد به خشنودى خدا دست يافته است و هر كه نفس امّارۀ به سوء او، با تلاش و خضوع بر بساط خدمت الهى، همنشين عقلش گردد، به رستگارى عظيمى دست يازيده است و ميان بنده و خدا، پوششى تاريكتر و وحشت زاتر از نفس و هوى و هوس نيست و جنگ افزارى براى گسستن و ريشه كن كردن آن دو، همچون ابراز فقر و خشوع به درگاه الهى و گرسنگى و تشنگى در روز و بى خوابى و شب زنده دارى نيست و اگر كسى چنين بميرد، شهيد مرده است و اگر چنين بزيد و استقامت ورزد، سرانجامش رضوان اكبر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ما مجاهدت كنند، به راههاى خويش هدايتشان مى كنيم، و خدا با نيكوكاران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موسى بن جعفر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نفسك لتردّها عن هواها، فانّه واجب عليك كجهاد عدوّك، قال هشام،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الاعداء اوجبهم مجاهده‌؟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اقربهم اليك و اعداهم لك و اضرّهم بك و اعظمهم لك عداوه و اخفاهم لك شخصاً مع دنوّه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بكوش تا او را از هوى و هوس بازگردانى كه اين از اعمالِ واجبى بر تو است، همچون جهاد با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كدام دشمن واجبتر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كه به تو نزديكتر و بر تو ستيزه گرتر و زيانمندتر و </w:t>
      </w:r>
    </w:p>
    <w:p>
      <w:pPr>
        <w:pStyle w:val="BookText"/>
        <w:rPr/>
      </w:pPr>
      <w:r>
        <w:rPr>
          <w:rFonts w:ascii="IRNazanin" w:hAnsi="IRNazanin" w:eastAsia="IRNazanin"/>
          <w:color w:val="111111"/>
          <w:sz w:val="28"/>
          <w:sz w:val="28"/>
          <w:szCs w:val="28"/>
          <w:rtl w:val="true"/>
          <w:lang w:bidi="fa-IR"/>
        </w:rPr>
        <w:t>حقدآلودتر است كه با وجود نزديكيش به تو، بر تو پنهانتر و پوشيده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الاخبار انّه دخل علي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اسمه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الطريق الي معرفه الحقّ؟ فقال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موافقه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مخالفه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رضا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وصل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طاعه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ذكر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قرب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انس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الي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الاستعانه بالحقّ علي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خبرها رسيده است كه مردى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كه مجاشع 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راه به شناخت حق مى رسد؟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به همسويى با حق 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ناهمسويى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به خشنودى حق، ختم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به حق، پيوند مى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ما را به طاعت حق مى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به ذكر حق، منتهى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راه به قرب حق، ختم 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راه به انس و الفت </w:t>
      </w:r>
    </w:p>
    <w:p>
      <w:pPr>
        <w:pStyle w:val="BookText"/>
        <w:rPr/>
      </w:pPr>
      <w:r>
        <w:rPr>
          <w:rFonts w:ascii="IRNazanin" w:hAnsi="IRNazanin" w:eastAsia="IRNazanin"/>
          <w:color w:val="111111"/>
          <w:sz w:val="28"/>
          <w:sz w:val="28"/>
          <w:szCs w:val="28"/>
          <w:rtl w:val="true"/>
          <w:lang w:bidi="fa-IR"/>
        </w:rPr>
        <w:t>با حق، منجر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اين مراتب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جستن از حق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مى فرمايد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فريضه على كلّ مسلم و مسلمه و هو علم الانفس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جستن علم، فريضه اى است براى هر مرد و زن مسلمان و اين همان علم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خصّ رسله بمكارم الاخلاق، فامتحنوا انفسكم فان كانت فيكم فاحمدوا الله و اعملوا انّ ذلك من خير، و ان لا تكن فيكم فاسئلو الله و ارغبوا اليه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القناعه و الصّبر و الشّكر و الحلم و حسن الخلق و السّخاء و الغيره و الشّجاعه و المروه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همانا خداوند عزّ و جلّ پيامبران خود را به مكارم اخلاقى اختصاص داده است، پس خود را بيازماييد، اگر ان را در خود يافتيد، خداى را سپاس نهيد و بدانيد كه اين از خير است و اگر در خود نيافتيد آن را، از خداى بخواهيد و در به دست آوردنش به خداى بگراييد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مكرمت را چنين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قناعت، صبر، شكر، حلم، خوش خلقى، سخا، غيرت، شجاعت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به نقل از پدرش و او به نقل از جدّش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ربّمن اهلك الّذين تظلّهم في ظل عرشك يوم لا ظلّ الاّظلك‌؟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الطاهره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هلاكترين كسان در آن روز كه سايه اى جز سايۀ تو نيست و </w:t>
      </w:r>
    </w:p>
    <w:p>
      <w:pPr>
        <w:pStyle w:val="BookText"/>
        <w:rPr/>
      </w:pPr>
      <w:r>
        <w:rPr>
          <w:rFonts w:ascii="IRNazanin" w:hAnsi="IRNazanin" w:eastAsia="IRNazanin"/>
          <w:color w:val="111111"/>
          <w:sz w:val="28"/>
          <w:sz w:val="28"/>
          <w:szCs w:val="28"/>
          <w:rtl w:val="true"/>
          <w:lang w:bidi="fa-IR"/>
        </w:rPr>
        <w:t>تو در ظلّ عرش، بديشان سايه مى بخشى، كيانند؟ خداوند بدو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دلى پاك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با چنين مضمونى به حدّتواتر معنوى رسيده است و هر كه بخواهد مى تواند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اصول كافى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وسائل الشيعه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مراجعه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همين مقدار بسنده مى كنيم و تنها برخى روايات را بيان مى داريم كه در موارد خاص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 كه 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رداء الله و الكبر ازاره فمن تناول شيئاً منه اكبّه الله في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عزّت، جامه مقام كبريايى، و كبريا پوشش خداست و هر كه چيزى از آن بر ستاند، خداوند او را به رو در جهنّم در 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عصّبه الله بعصابه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تعصّب ورزد، خداوند پيشانى بندى از آتش بر او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حسادت، حسنات را فرو مى بلعد، چنان كه آتش، هيزم را مى بلعد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احدهما عابد و الاخر فاسق، فخرجا من المسجد و الفاسق صدّيق و العابد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يدخل العابد المسجد مدلاّ بعبادته يدلّ بها و تكون فكرته في ذلك و تكون فكره الفاسق في التّندّم علي فسقه و يستغفر الله عزّوجلّ ممّا صنع من الذّنوب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به مسجد در آمدند، يكى از آن دو، عابد و ديگرى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50" w:name="pg20353_208958"/>
    </w:p>
    <w:p>
      <w:pPr>
        <w:pStyle w:val="BookText"/>
        <w:rPr/>
      </w:pPr>
      <w:bookmarkEnd w:id="150"/>
      <w:r>
        <w:rPr>
          <w:rFonts w:ascii="IRNazanin" w:hAnsi="IRNazanin" w:eastAsia="IRNazanin"/>
          <w:color w:val="111111"/>
          <w:sz w:val="28"/>
          <w:sz w:val="28"/>
          <w:szCs w:val="28"/>
          <w:rtl w:val="true"/>
          <w:lang w:bidi="fa-IR"/>
        </w:rPr>
        <w:t>دو از مسجد برون شدند در حالى كه شخص فاسق، صدّيق بود و شخص عابد،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عابد به مسجد در آمد در حالى كه همه را به عبادت خويش توجّه مى داد و پيوسته در اين انديشه بود، در حالى كه شخص فاسق از فسق و تبهكاريش پشيمان بود و از گناهان خود، طلب آمرزش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ابوالحسن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رجلاًفقال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 الرئاسه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ماذئبان ضاريان في غنم قد تفرّق رعاؤها باضرّ في دين المسلم من الرئاسه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كسى، فردى را نزد حضرت نام برد و عرض كرد كه او رياست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درميان گله اى كه شبانان آن رفته باشند، زيانمندتر از رياست طلبى در دين شخص مسلمان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ترأس، ملعون من همّ بها، ملعون من همّ بها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نفرين بر كسى كه رياست را بر خود بربندد، نفرين كه به رياست همّت گمارد، نفرين بر كسى كه خود را بدان مصروف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اى از روايات رسيده پيرامون پلشتيها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پاره اى از اين روايات را، جايگاه خود خواهيم آورد، چنان كه رواياتى را به خواست خدا پيرامون فضائل در آينده خواهيم آورد</w:t>
      </w:r>
      <w:r>
        <w:rPr>
          <w:rFonts w:eastAsia="IRNazanin" w:cs="IRNazanin"/>
          <w:color w:val="111111"/>
          <w:sz w:val="28"/>
          <w:szCs w:val="28"/>
          <w:rtl w:val="true"/>
          <w:lang w:bidi="fa-IR"/>
        </w:rPr>
        <w:t>.</w:t>
      </w:r>
    </w:p>
    <w:p>
      <w:pPr>
        <w:pStyle w:val="Heading4"/>
        <w:numPr>
          <w:ilvl w:val="3"/>
          <w:numId w:val="1"/>
        </w:numPr>
        <w:rPr/>
      </w:pPr>
      <w:bookmarkStart w:id="151" w:name="__RefHeading___Toc11757871_1280447820"/>
      <w:bookmarkStart w:id="152" w:name="_Toc52"/>
      <w:bookmarkEnd w:id="151"/>
      <w:r>
        <w:rPr/>
        <w:t>3</w:t>
      </w:r>
      <w:r>
        <w:rPr>
          <w:rtl w:val="true"/>
        </w:rPr>
        <w:t xml:space="preserve">. </w:t>
      </w:r>
      <w:r>
        <w:rPr>
          <w:rtl w:val="true"/>
        </w:rPr>
        <w:t>اجماع</w:t>
      </w:r>
      <w:bookmarkEnd w:id="1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رسيده در ضرورت پاكسازى نفس و سرشتينه كردن فضائل از پيشينيان و پسينيان، بسيار فراوان است و هر كه در سخنان اهل دل نظر كند، در مى يابد كه وجوب تهذيب نفس در ميان آنها، در اسلام، نه از ضروريات، كه از بديهيات است ما به عنوان نمونه، برخى از آنها را مى 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الرئيس در اشارات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براى خطاى نفسانى آن گونه كه خواهى دانست همان بيمارى است براى جسم كه از پرخورى حاصل مى آيد و آن لازمه اى است از لوازم آنچه اوضاع گذشته كه گريزى از وقوع آن و پيامدهايش نبوده، اقتضا داشته است، امّا كيفرى كه به جهت ديگرى از مبدأ آن، از بيرون حاصل مى آيد، سخن ديگرى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خواجه نصير الدين طوسى قدس سرّه در شرح اين سخن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كيفر، براى نفس انسانى به سبب ملكات پليدى حاصل مى آيد كه در جان او رسوخ يافته است و گويى از درون ذات او، برمى خيزد كه همان آتش برافروخته اى است كه بر دل چيره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آيات رسيده پيرامون وعيد در كتب الهى بر ظواهر آن حمل گردد و اقتضاى اعتقاد به كيفرى جسمانى را دارد آن گونه كه در تفاسير و اخبار توصيف شده، از بيرون بر پيكر خطار كار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به همين نكته چنين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كيفرى كه به جهت ديگرى از مبدأ آن، از بيرون حاصل مى آيد، سخن ديگرى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قدّس الله روحه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صاحبدلان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مارها وعقربها و آتشهايى كه در قبر و قيامت نمود مى يابد، همان اعمال زشت و اخلاق نكوهيده و باورهاى باطلى است كه در اين نشأه به چنين شكلى ظهور مى يابد و جامه اى چنين بر پيكر مى كند، چنان كه روح و ريحان و حور و ثمرات، همان اخلاق پاك و اعمال صالح و باورهاى حقى است كه با اين جامه در اين جهان رخ نمود است و با اين نام، ناميده شده است، چه، يك حقيقت با تفاوت جاهاى گوناگون، چهره هايى ديگرگون مى يابد، و در هر جا زيورى مى يابد و در هر نشأه جامه اى بر تن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در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يَسْتَعْجِلُونَكَ بِالْعَذٰابِ وَ إِنَّ جَهَنَّمَ لَمُحِيطَةٌ بِالْكٰافِرِينَ‌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Style w:val="FootnoteAnchor"/>
          <w:rtl w:val="true"/>
        </w:rPr>
        <w:footnoteReference w:id="365"/>
      </w:r>
      <w:r>
        <w:rPr>
          <w:rFonts w:ascii="IRNazanin" w:hAnsi="IRNazanin" w:eastAsia="IRNazanin"/>
          <w:color w:val="111111"/>
          <w:sz w:val="28"/>
          <w:sz w:val="28"/>
          <w:szCs w:val="28"/>
          <w:rtl w:val="true"/>
          <w:lang w:bidi="fa-IR"/>
        </w:rPr>
        <w:t>به مفهوم استقبال نيست، چنان كه مقصود آن باشد كه جهنّم در نشأت ديگر، آنها را در بربگيرد چنان كه مفسّران ظاهرى گفته اند بلكه حقيقت آن، همان مفهوم حال است و پلشتيهاى خلقى و عملى و اعتقادى در همين نشأت، آنها را در برگرفته است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بعيه همان جهنّمى است كه در نشأت آخرت، به شكل آتش و عقرب و مار بر ايشان هويدا خواهد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صدرالمتألهين در اسفار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دگرگونى نفس، از نشأت طبيعى دنيا به نشأت اخروى و دگرگونى آن بر حسب ملكات و اوضاع، كه چهره اى اخروى دارد، خواه حيوانى باشد يا جز آن، يا نيكو و درخشان ونورانى ويا زشت و تباه و تاريك و درنده نما و بهيمى و به هر روى، با چهره هاى متفاوت، همگى برخاسته از اعمال و افعال دنيوى است كه اين چهره ها و هيئتها را پديد آورده است اين سخن، مخالف تحقيق نيست، بل امرى ثابت شده در پرتو برهان است، كه نزد پيشتازان كشف و شهود، محقّق است و از صاحبان شرايع حق و ديگر اديان به دست مى آيد و ظاهر نصوص قرآنى و احاديث نبوى بر آن دلالت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جاى ديگرى از اسفار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و رفتار، مادامى كه وجودشان در محدودۀ حركات و جان، مايه هاى هستى بخش است، بهره اى از ماندگارى و پايدارى ندارند، ولى همين كه كسى كارى كند يا سخنى بر زبان راند، اثر آن بر نفسش پيدا مى شود و حالتى قلبى پديد مى آيد كه زمانى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رفتارها و گفتارها تكرار شوند، اين آثار در نفس، استوارى مى يابند و همين احوال به ملكه تبديل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ميان ملكه و حال، بسته به شدّت و ضعف است، و شدّت در كيفيت، به حصول صورتى جوهرى منجر مى شود كه مبدأ همين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حرارت ضعيف ذغال كه هر گاه شدت يابد، چهرۀ آتشين سوزانى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كيفيت نفسانى كه هر گاه شدت يابد به ملكه اى استوار يعنى صورتى نفسانى بدل مى شود كه خاستگاه آثارى است مختص بدان و در پرتو آن، به آَسانى و بى هيچ درنگ و زحمتى، فعل هماهنگ با آن، از آدمى سر مى زند و بدين ترتيب ملكه سازندگى و مبدأ دستاوردهاى علمى و عملى پديدمى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آدمى درگام نخست، اين اثر پذيرى از افعال را نمى داشت و اين اثر روز به روز در او نيرو نمى گرفت، هيچ كس </w:t>
      </w:r>
    </w:p>
    <w:p>
      <w:pPr>
        <w:pStyle w:val="BookText"/>
        <w:rPr/>
      </w:pPr>
      <w:r>
        <w:rPr>
          <w:rFonts w:ascii="IRNazanin" w:hAnsi="IRNazanin" w:eastAsia="IRNazanin"/>
          <w:color w:val="111111"/>
          <w:sz w:val="28"/>
          <w:sz w:val="28"/>
          <w:szCs w:val="28"/>
          <w:rtl w:val="true"/>
          <w:lang w:bidi="fa-IR"/>
        </w:rPr>
        <w:t>نمى توانست از سازندگى علمى و عملى برخوردار گردد و تأديب و تعليم براى كسى فايده مند نمى افتاد و تمرين دادن كودكان در كسب مهارتها، ديگر سودى د ربر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شكل استوار نفسانى كه در روز رستخيز، نمود مى يابد، همان است كه در عرف حكمت، ملكه ناميده مى شود، زيرا آنچه نزد ما محقّق است، آن است كه ملكات نفسانى در برخوردارى از نعمت يا رسيدن به كيفر، به صورتهايى جوهرى و ذاتهايى قائم مى گردند كه فعال در نفس 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فيثاغورث كه از بزرگترين حكيمانِپيشين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داراى رفتار، گفتار و انديشه اى گوناگون هستى و از هر حركت فكرى يا گفتار يا رفتارى، صورتى روحانى يا جسمانى براى تو ظهور مى كند، اگر اين حركت، غضبى باشد، مادّه اى خواهيد گشت براى شيطان كه در زندگى، تو را مى آزارد و پس از مرگ تو، پرده اى مى شود براى ديدن نور، و اگر اين حركت، عقلى باشد، ملكى مى گردد، كه از همنشينى آن دردنيا، مسرّت مى يابى و در آخرت در جوار الهى و سراى كرامت او ره مى يابى</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خويشتن مشغولى، جز به علمى مپرداز كه به حسب مقتضيات حالت، بر تو واجب است، و نيز به وابسته هاى علم، اعمّ از اعمال ظاهر مثل آموختن نماز و طهارت و روزه و مسئله مهمّى كه همگان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صفات قلب و عوامل ستوده و نكوهيدۀ آن است، چه آدمى از صفات نكوهيده اى همچون حرص وحسد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نيست و اينها همه از مهلكات است وكنار گذاشتن آن از واجبات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شهيد ثانى قدّس سّره در منيه المُريد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تزكيۀ نفس بنا به اجماع مسلمانان واجب عينى است</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مهمتر و شناخت آن ضرورتى تر و پى آن بودن و رقابت ورزيدن در به كف آوردنش، سترگتر مى باشد، پاكسازى نفس از پلشتيهاى اخلاقى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فيض قدس سره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نرمى در كشاندن دل به سوى علمى كه براى زندگى جاودان، فايده مند است، مهمتر است از نرمى دركشاندن دل به سوى علمى كه جزتندرستى سودى در بر ندارد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او در جاى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 كه مشركان نجس هستند، تا هشدارى باشد براى انديشه ها در اينكه پاكى ونجاست تنها به ظواهر محسوس،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مشرك، ممكن است جامه و پيكرى پاك داشته باشد ولى گوهره اى نجس دارد، يعنى درونش به پلشتى آلوده است، و نجاست، عبارت است از آنچه بنده بايد از آن دورى گزيند و پلشتيهاى صفات باطنى براى دورى گزيدن مهمترند، چه آنها در حال حاضر، ناپاك و براى آينده نابود كننده اند از همين روى،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خانه اى كه در آن سگ است در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نيز خانه اى است كه جايگاه نزول ملائك و مهبط آثار ايشان و سراى آرام گرفتن آنها، و صفات پليدى، همچون خشم، شهوت، كينه توزى، حسادت، خودمحورى، خودبينى و نظاير آن سگهايى هستند كه پيوسته پارس مى كنند و فرشته به هر كجا كه در آيد، سگستانى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چهره ها تابع معانى خواهند بود و بر معانى غلبه خواهند داشت و به همين سبب، هر كس به چهرۀ معنوى خود برانگيخته خواهد شد و آنكه آبروى ديگران را از هم مى درد، چونان گرگى دوان، و متكبّر به چهرۀ پلنگ، و رياست طلب به چهرۀ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بسيارى در اين پيرامون رسيده است و عبرت ديده وران بر آن گواهى مى هد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نراقى قدس سره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فضايل اخلاقى از عوامل رهايى بخشى است كه به سعادتِ جاودان مى رساند و رذايل اخلاقى از عوامل نابود كننده اى است كه موجب نگون بختى ابدى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تخلّى از عامل دوم و تحلّى به عامل نخست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عاقلى بايد در به دست آوردن فضايل </w:t>
      </w:r>
    </w:p>
    <w:p>
      <w:pPr>
        <w:pStyle w:val="BookText"/>
        <w:rPr/>
      </w:pP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گزيدن از پليديهاى اخلاقى، سخت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راه كوتاهى كند، هلاكت ابدى او را دريابد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نراقى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 طاعات ظاهرى مراقبت دارد و توجّهى به دل خويش نمى ورزد، همچون چاه خشكى است كه ظاهر آن گچ است و درونش گند، همچون گورستانهايى كه ظاهرى آراسته و درونى عفن دارند، يا چونان خانه اى تاريك كه بيرون آن چراغى نهاده شده و اين چراغ به بيرون آن پرتو افشانده است و درون آن، همچنان تاريك مانده، يا مانند برزگرى كه بزرى كاشته و آن روييده است و در كنار آن، گياه هرزى سر بر آورده است كه اين بذر را به تباهى كشانده و برزگر در صدد بر مى آيد بذر را با ريشه كن كردن آن گياه بذر، پاكسازى كند و سر آن را قطع ميكند و قيچى مى زند و ريشۀ آن را همچنان تقويت مى كند و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نكوهيده در دل، رستنگاه گناهان است و هر كه دل خويش را از آن نزدايد، طاعات ظاهرى هم براى او كمال نيابد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سيد شبّر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برهمۀ مسلمانان واجب است و در پرتو آن، مى توان به سرور پيامبر و خاندان پاك او تأسّى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رهايى بخش است و اخلاق سيئه، شرنگى كُشنده است، و دور كننده از جوار خداى عالميان كه صاحبش را در زمرۀ شيطان ملعون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دل و نفس كه به دين زيان مى رساند، زيانمندتر از بيماريهاى جسمانى است، زيرا اين يكى، زندگى جسم را تباه مى كند و آن يكى، حيات جاويد را از آدمى مى ستاند، و آموختن چنين طبّى، واجب كفايى است، در حالى كه آموختن آن طب، واجب عينى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نراقى قدس سره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حكم محكم عقل و نفس مستفيض نقل، به هريك از افراد سالكان منهج رشاد و طالبان طريق ارشاد، لازم است كه اولاً، ا زآينه گيتى نماى دل، رنگ رذايل و بعد از آن، ادهم همّت به صوب تجّمل به حلل فضايل مايل سازد، چه، بدون تخليه، تحليه مسير نشود و </w:t>
      </w:r>
    </w:p>
    <w:p>
      <w:pPr>
        <w:pStyle w:val="BookText"/>
        <w:rPr/>
      </w:pPr>
      <w:r>
        <w:rPr>
          <w:rFonts w:ascii="Amiri" w:hAnsi="Amiri" w:eastAsia="Amiri" w:cs="Amiri"/>
          <w:color w:val="111111"/>
          <w:sz w:val="28"/>
          <w:sz w:val="28"/>
          <w:szCs w:val="28"/>
          <w:rtl w:val="true"/>
          <w:lang w:bidi="ar-SA"/>
        </w:rPr>
        <w:t>انعكاس نقش حبيب، در نفس خبيث، صورت نبندد</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او در جاى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آلام و بيماريهاى روح، عبارت است از اخلاق ذميمه و صفات رذيله كه موجب هلاكت و بدبختى روح است و او را از درك لذّات روحانيه و رسيدن به سعادات ابديه باز مى دارد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خمينى قدس سره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بالاترين و والاترين حوزه هايى كه لازم است به طور همگانى مورد تعليم و تعلّم قرار گيرد، علوم معنوى اسلامى از قبيل علم اخلاق و تهذيب نفس و سير و سلوك الى الله رزقناه الله و اياكم كه جهاد اكبر مى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ايشان قدس سره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جهنم با اعمال و كردار زشت انسان،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بشر چموش است كه آتش افروزى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جزنا و هى خامده از جهنم گذشتيم در حالى كه خاموش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بشر با اين اعمال و كردار خويش، آتش نيفروزد، جهنّم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اين طبيعت، جهنم است، اقبال به طبيعت، اقبال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اين جهان به جهان ديگر رخت بربندد و پرده ها پس برود، مى فهمد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اعمالى كه در اين دنيا از انسان سر مى زند، در آن جهان ديده و در برابروى مجسّم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اعمال و كردار و گفتار انسان در جهان ديگر منعكس مى گردد، گويى از زندگى ما، فيلم بردارى مى شود و در آن جهان نشان داده خواهد شد و قابل انكار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و حركات ما را علاوه بر شهادت اعضا و جوارح، به ما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كه همه چيز را ناطق و گويا قرار داده، نمى توانيد اعمال زشت خود را انكار كنيد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طباطبايى در ذيل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سوگند دروغ آنها به روز رستخيز كه همچون اين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يَبْعَثُهُمُ اَللّٰهُ جَمِيعاً فَيَحْلِفُونَ لَهُ كَمٰا يَحْلِفُونَ‌ </w:t>
      </w:r>
      <w:bookmarkStart w:id="153" w:name="pg20353_208965"/>
    </w:p>
    <w:p>
      <w:pPr>
        <w:pStyle w:val="BookText"/>
        <w:rPr/>
      </w:pPr>
      <w:bookmarkEnd w:id="153"/>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كه بارها د ركلام الهى آمده است، براى رسيدن به اغراض فاسد يا پوشاندن حق چنان كه به وسيلۀ دروغ در دنيا چنين مى كنند نيست، زيرا خانۀ آخرت، سراى پاداش است، نه كاروكسب، ولى از آنجا كه خوگرفته اند با سوگندهاى دروغ و سخنان تزوير آلود و فريفتن، از خطرها و مهلكه ها رهايى يابند، ملكۀ دروغ د رجانشان ريشه دوانده، و هر ملكه اى كه در جهان ريشه دواند، نفس ناگزير به تقاضاهاى آن پاسخ مى دهد، چنان كه انسان بد زبانِ ناسزاگو، هرگاه ملكۀ ناسزا در نفسش پديد آمد، حتى اگر بخواهد، نمى تواند از آن دست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مستكبر لجوج و ستيزه گر نيز نمى تواند تواضع به كار بندد، و اگر هم، زمانى در جايى خضوع كند، خضوعى ظاهرى و زبانى است و درونش البته بى هيچ تغيير و دگرگونى همچنان باقى خواهد ماند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علامه رحمه الله عليه در ذيل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كِتٰابَكَ كَفىٰ بِنَفْسِكَ اَلْيَوْمَ عَلَيْكَ حَسِيباً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كفى بنفسك، زايده است براى تأكيد،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فعل را مؤنث نياورده، زيرا فاعل مؤنث مجازى است كه تذكير و تأنيث در آن جايز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اين گوشه اى از سخنان مربوط به اين زمينه بود و هر كه به كلمات اهل دل نظر كند در مى يابد كه وجوب پاكسازى نفس در ميان آنها از ضروريات است و گويى در اسلام از بديهيات شمرده مى شود</w:t>
      </w:r>
      <w:r>
        <w:rPr>
          <w:rFonts w:eastAsia="IRNazanin" w:cs="IRNazanin"/>
          <w:color w:val="111111"/>
          <w:sz w:val="28"/>
          <w:szCs w:val="28"/>
          <w:rtl w:val="true"/>
          <w:lang w:bidi="fa-IR"/>
        </w:rPr>
        <w:t>.</w:t>
      </w:r>
    </w:p>
    <w:p>
      <w:pPr>
        <w:pStyle w:val="Heading4"/>
        <w:numPr>
          <w:ilvl w:val="3"/>
          <w:numId w:val="1"/>
        </w:numPr>
        <w:rPr/>
      </w:pPr>
      <w:bookmarkStart w:id="154" w:name="__RefHeading___Toc11757873_1280447820"/>
      <w:bookmarkStart w:id="155" w:name="_Toc53"/>
      <w:bookmarkEnd w:id="154"/>
      <w:r>
        <w:rPr/>
        <w:t>4</w:t>
      </w:r>
      <w:r>
        <w:rPr>
          <w:rtl w:val="true"/>
        </w:rPr>
        <w:t xml:space="preserve">. </w:t>
      </w:r>
      <w:r>
        <w:rPr>
          <w:rtl w:val="true"/>
        </w:rPr>
        <w:t>عقل</w:t>
      </w:r>
      <w:bookmarkEnd w:id="155"/>
    </w:p>
    <w:p>
      <w:pPr>
        <w:pStyle w:val="BookText"/>
        <w:rPr/>
      </w:pPr>
      <w:r>
        <w:rPr>
          <w:rFonts w:ascii="IRNazanin" w:hAnsi="IRNazanin" w:eastAsia="IRNazanin"/>
          <w:color w:val="111111"/>
          <w:sz w:val="28"/>
          <w:sz w:val="28"/>
          <w:szCs w:val="28"/>
          <w:rtl w:val="true"/>
          <w:lang w:bidi="fa-IR"/>
        </w:rPr>
        <w:t>از لابلاى سخنان ما، بارها اين مفهوم رخ نمود كه وجوب تهذيب نفس و وجوب تخلّق به فضايل، از امور فطرى است و عقل، جداگانه بدان حكم مى كند، چنان كه همۀ عقلا، كسانى را كه آن را رها مى كنند، سزامند نكوهش، و كسانى را كه بدان اهميت مى دهند، سزاوار ستايش مى دانند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ديگر سخن، عقل و عقلا حكم مى كنند كه بايد جان مايۀ همۀ پليديها ريشه كن شود، زيرا درخت پلشتى، حقّى جز اين ندارد و درخت فضايل بايد در </w:t>
      </w:r>
    </w:p>
    <w:p>
      <w:pPr>
        <w:pStyle w:val="BookText"/>
        <w:rPr/>
      </w:pPr>
      <w:r>
        <w:rPr>
          <w:rFonts w:ascii="IRNazanin" w:hAnsi="IRNazanin" w:eastAsia="IRNazanin"/>
          <w:color w:val="111111"/>
          <w:sz w:val="28"/>
          <w:sz w:val="28"/>
          <w:szCs w:val="28"/>
          <w:rtl w:val="true"/>
          <w:lang w:bidi="fa-IR"/>
        </w:rPr>
        <w:t>دل نشانده شود، چه، اين حق درخت نيكويى و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روشن مى شود كه همۀ آيات و روايات و سخنان جنبۀ ارشادى دارند و هرگز سخن از اعمال تعبّدى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نكته لازم است كه احكام شرعى به امور مولوى، و ارشادى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امور مولوى، همان احكامى هستند كه اساساً از قلمرو عقل بيرون است، همچون وجوب نماز، روزه وحجّ‌، كه به ويژه با اين خصايص و به همين سبب بر اين گونه احكام، امور تعبّدى نيز اطلاق مى شود و مفهوم آن، اين است كه چون عقل، رسالت و دستاوردهاى آن را تصديق كرد، اجمالاً نيز تصديق كرده است آنچه به ارمغان آورده، حق است و از هوده يا بيهوده اى برخوردار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حقيقت تفصيلى آن را درك نمى كند و همين است منظور آنها از اينكه، هر چه شرع بدان حكم كند، عقل نيز بدان حكم مى كند، بدين مفهوم كه عقل به واقعيت حكم شرعى به گونه اى اجمالى و نه تفصيلى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امضايى، همان احكام شرعى هستند كه ميان عقلا رواج دارند، مانند نشانه ها و راهها، و اصول عقلايى، همچون خبر ثقه و قاعدۀ يد و قاعدۀ اصالت صحّت كه ميان عقلا رواج دارد و اسلام آن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 و قواعد، از يك سو، احكام شرعى و از سوى ديگر، احكام عقلايى به شمار مى آيند،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اين امور، احكامى عقلايى هستند كه شرع، آنها را امضا كرده است و شارع مقدّس اصلاً اعمال تعبّدى را در آن، راه نداده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احكام ارشادى كه امور ملازمى نيز بدان گفته مى شود، احكامى هستند كه عقل، جداگانه بدان حكم مى كند و حقيقت آن را در مى يابد و مصالح و مفاسدش را درك مى كند، همچون وجوب فرمانبرى از خدا و پيامبر و امامان عليهم السلام و نظير زيبايى عدالت و زشتى ستمگرى و ضرورت عدالت پيشگى و جامۀ عدالت بر تن كردن و كنار نهادن ستم و جامۀ ستم بر تن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درك اين امور، اساساً به شرع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شارع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از خدا اطاعت كنيد و از رسول و اولى الامر خويش فرمان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اگرمى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اَلْمُنْكَرِ وَ اَلْبَغْيِ‌</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خداوند به شما دستور مى دهد كه عدالت را در پيش گيريد و نيكى كنيد و به خويشانتان برسيد و از تردامنى و كار زشت و تجاوز باز مى دارد، نكته اى در بر ندارد، مگر تأكيد حكم عقلى و رهنمون شدن به سوى آن، بى هيچ تعبّدى و اين است مفهوم آنچه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عقل بدان حكم كند، شرع بدان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ضروريات عقلى و امور فطرى و امور مستقل عقلى، همان امورى هستند كه شرع بدان حكم و انكار آن از سوى احدى، مفهومى ندارد، و اگر شارع هم از آن سخن به ميان مى آورد، تنها تأكيد و ارشادى است به آنچه عقل بدان باور دارد</w:t>
      </w:r>
    </w:p>
    <w:p>
      <w:pPr>
        <w:pStyle w:val="BookText"/>
        <w:rPr/>
      </w:pPr>
      <w:r>
        <w:rPr>
          <w:rFonts w:ascii="IRNazanin" w:hAnsi="IRNazanin" w:eastAsia="IRNazanin"/>
          <w:color w:val="111111"/>
          <w:sz w:val="28"/>
          <w:sz w:val="28"/>
          <w:szCs w:val="28"/>
          <w:rtl w:val="true"/>
          <w:lang w:bidi="fa-IR"/>
        </w:rPr>
        <w:t>بر اين اساس، از آنجا كه همۀ فضايل و رذايل و آنچه از آنها بر مى آيد از امور اخلاقى است و همگى از امور فطرى و ازامور جداگانۀ عقلى،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اساساً در آن چيزى بنيان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عقل آن را در مى يابد و بدان حكم مى كند، و اين رهنمودى است به سوى همين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فرمايد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روزى كه نه مالى سود رساند و نه فرزندى، مگر آنكه با دلى سالم به درگاه الهى در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نيست مگر آنچه عقل بدان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جامعه را تقسيم بندى مى كند و چهرۀ گروهى را چنين ترسيم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هنگامى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كه از جانب تو آمده، حق است، بر ما از آسمان سنگ بباران يا عذابى دردناك بر ما فروفرست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گروهى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هر گاه بشنوند آنچه را كه بر رسول نازل شده، چشمان آنان را مى بينى كه ا زآنچه از حق دريافته اند، آكنده از اشك مى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چيزى نيست مگر رهنمودى به سوى آنچه عقلِ ضرورى و فطرى، بدان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 گروه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كسانى كه جهاد اصغر را به جاى آورده اند و جهاد اكبر بر ايشان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عرض مى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كه مقصودشان از جهاد اكبر چيست‌؟ و ايشان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اگر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نيايد هر كه در دلش اندكى كِبر باقى مانده باشد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باشيد از حسادت، كه حسادت، حسنات را مى بلعد، چونان كه آتش هيزم را مى بلعد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همگى به دور از اعمال متعبّدانه هستند و ارشاد رهنمودِ صِرف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چنين باور يافته اند كه پاكسازى نفس از اوجب واجبات و از امور ضرورى است، دراجماع آنها تعبّدى نهفته نيست، بل به امرى </w:t>
      </w:r>
    </w:p>
    <w:p>
      <w:pPr>
        <w:pStyle w:val="BookText"/>
        <w:rPr/>
      </w:pPr>
      <w:r>
        <w:rPr>
          <w:rFonts w:ascii="IRNazanin" w:hAnsi="IRNazanin" w:eastAsia="IRNazanin"/>
          <w:color w:val="111111"/>
          <w:sz w:val="28"/>
          <w:sz w:val="28"/>
          <w:szCs w:val="28"/>
          <w:rtl w:val="true"/>
          <w:lang w:bidi="fa-IR"/>
        </w:rPr>
        <w:t>باور يافته اند كه عقل، جداگانه بدان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برآيند سخن اين است كه، بنيادى ترين دليل در تهذيب نفس و وجوب سرشتينه شدن اخلاق به فضايل و وجوب آن دسته از امور اخلاقى كه از فضايل سر مى زند و حرمت آنچه از امور اخلاقى رذايل برون مى تراود، همان عقل سليم و فطرى و ضرورى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كتاب و سنت و اجماع، تنها جنبۀ ارشادى دارد و اساساً استقلالى بر آن مترتّب نيست و تنها تأكيد و تنبيه و ارشاد،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بودن اين دلايل يا مقيد بودن آنها و عموميت و خصوصيتشان و گستردگى و محدوديتشان، پيرو عاملى است كه بدان ارشاد مى كند و آن چيزى نيست جز عقل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ما هم اينك نه درصدد كندوكاو پيرامون قوّت سند روايات و ضعف آن، كه درصدد بيان مدلول روايات از نگاه درستى و نادرستى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روايتى كه بر حسب مدلول، قوى باشد و با اعتبار، آن را نقل خواهيم كرد ولو سندى ضعيف داشته باشد، و روايتى كه چنين نباشد، از نقلش كناره خواهيم گرفت، اگر چه سندى صحيح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شيوۀ ما در نقل روايات و سخنان، چنان كه شيوۀ سلف صالح نيز در اين علم،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آنها اين راه را به سببى كه ما گفتيم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برخى از صوفيان نادان در اثبات مقصود، براى بازداشتن مردم از پليدى و كارهاى ناپسند و تخلّق به فضايل و تشويقشان به انجام واجبات و مستحبّات، جايز مى دانستند كه مى توان سخنان احتمالاً يا حتى قطعاً دروغ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اگر نسبت صحيحى هم داشته باشند، تنها خرافه اى هستند خلاف اخلاق كه شرع مقدّس از آنها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مى شود نقل روايات ضعيف در چنين مقامى از باب تسامح در ادّلۀ سنن است از آن روست كه فراگيرى روايات قاعدۀ تسامح در ادلّۀ سنن به مستحبّات اختصاص دارد و در برگرفته شدن موضوع موردنظر ما در آن، اشكال كامل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چكيده اى بود از تفصيل، وگستردۀ سخن در علم اصول، كاويده مى شود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0353_208973"/>
      <w:bookmarkStart w:id="157" w:name="pg20353_208973"/>
      <w:bookmarkEnd w:id="157"/>
    </w:p>
    <w:p>
      <w:pPr>
        <w:pStyle w:val="Heading2"/>
        <w:numPr>
          <w:ilvl w:val="1"/>
          <w:numId w:val="1"/>
        </w:numPr>
        <w:rPr/>
      </w:pPr>
      <w:bookmarkStart w:id="158" w:name="pg20353_208973"/>
      <w:bookmarkStart w:id="159" w:name="__RefHeading___Toc11757875_1280447820"/>
      <w:bookmarkStart w:id="160" w:name="_Toc54"/>
      <w:bookmarkEnd w:id="158"/>
      <w:bookmarkEnd w:id="159"/>
      <w:r>
        <w:rPr>
          <w:rtl w:val="true"/>
        </w:rPr>
        <w:t>فصل پنجم چگونگى تزكيه</w:t>
      </w:r>
      <w:bookmarkEnd w:id="1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1757877_1280447820"/>
      <w:bookmarkStart w:id="162" w:name="_Toc55"/>
      <w:bookmarkEnd w:id="161"/>
      <w:r>
        <w:rPr>
          <w:rtl w:val="true"/>
        </w:rPr>
        <w:t>اشاره</w:t>
      </w:r>
      <w:bookmarkEnd w:id="1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0353_208975"/>
      <w:bookmarkStart w:id="164" w:name="pg20353_208975"/>
      <w:bookmarkEnd w:id="164"/>
    </w:p>
    <w:p>
      <w:pPr>
        <w:pStyle w:val="Heading3"/>
        <w:numPr>
          <w:ilvl w:val="2"/>
          <w:numId w:val="1"/>
        </w:numPr>
        <w:rPr/>
      </w:pPr>
      <w:bookmarkStart w:id="165" w:name="pg20353_208975"/>
      <w:bookmarkStart w:id="166" w:name="__RefHeading___Toc11757879_1280447820"/>
      <w:bookmarkStart w:id="167" w:name="_Toc56"/>
      <w:bookmarkEnd w:id="165"/>
      <w:bookmarkEnd w:id="166"/>
      <w:r>
        <w:rPr>
          <w:rtl w:val="true"/>
        </w:rPr>
        <w:t>مقدّمه</w:t>
      </w:r>
      <w:bookmarkEnd w:id="167"/>
    </w:p>
    <w:p>
      <w:pPr>
        <w:pStyle w:val="BookText"/>
        <w:rPr/>
      </w:pPr>
      <w:r>
        <w:rPr>
          <w:rFonts w:ascii="IRNazanin" w:hAnsi="IRNazanin" w:eastAsia="IRNazanin"/>
          <w:color w:val="111111"/>
          <w:sz w:val="28"/>
          <w:sz w:val="28"/>
          <w:szCs w:val="28"/>
          <w:rtl w:val="true"/>
          <w:lang w:bidi="fa-IR"/>
        </w:rPr>
        <w:t>بحث پيرامون چگونگى تزكيه، كاوشى دامنه دار است و ما ناگزير بايد به تفصيل از آن سخن بگوييم، چون ا زمهمترين مباحث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كندوكاو پيرامون اين مهم، فراگيرتر از چگونگى تهذيب نفس از رذايل اخلاقى و ملكات و كردار و گفتار و پندار مربوط به رذايل اخلاقى است و ازهمين رو فراگيرتر از چگونگى تزكيه و چگونگى تخلّق به ملكات فاضله و كردار و گفتار و پندار مربوط به اخلاقيات فاضله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مى خواهيم به حق واسطه هاى فيض مقدّسش،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 ما را در روشن كردن اين بحث مهم، به گونه اى تامّ و كامل، توفيق و عنايت مرحمت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اصل سخن، ناگزير بايد پاره اى از آنچه را كه تاكنون گفته ايم، مجملاً به ياد خوانندۀ عزيز بياوريم و برخى ازآنچه را كه به خواست خدا خواهيم گفت، بيان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نفس، امرى مشكل و بسيار دشوار است و در روايات، از گونه هاى جهاد اكبر به شمار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بر اساس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در راه پروردگارت، 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 مى كشى، پس پاداش آن را خواهى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بسيار دشوار و ناهموار تلقّى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گذشتن از آن و رسيدن به هدف، پس از پيمودن منازل توبه، يقظه، تخليه، تحليه، و تجليه، بسيار مشكل و دشوار است و اگر فضل و رحمت الهى در كار نباشد، كسى نمى تواند اين راه ناهموار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اگر فضل و رحمتى كه خدا بر شما ارزانى داشته است نمى بود، هيچ يك ازشما، هرگز روى پاكى نمى ديد، ولى خدا هر كس را كه بخواهد پاكيزه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پيمايندۀ اين راه، ناگزير بايد بداند كه اين راه اگر چه سختى و دشوارى بسيار به همراه دارد ولى پاداش پيمودن اين منازل، از بزرگترين پاداشهاست و پاداش و عملى برتر از آن،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از جهاد در راه خدا برتر است و به همين سبب در روايات، جهاد در راه خدا، جهاد اصغر ناميده شده در حالى كه اين جهاد را جهاد اكبر نام نهاده اند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از عبادات بزرگ است، خواه سالك را به مقصود برساند يا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چالش با نفس و هوى و هوس و رذايل، عبادت است، خواه آدمى بر آنها چيرگى يابد يا آنها بر آدمى فيروزى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آدمى به اين مهم توجّه كند كه او آفريده شده تا اين منازل را بپيمايد و به مقام قرب برسد و خويش را بشناسد و در ستاندن فيض، قابليت كامل بيابد، چنان كه خداوند متعال در بخشيدن اين فيض، فاعليت تامّدارد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جايگاه جانشينى الهى قرار دارد كه فرشتگان بدو سجده كرده اند و قرار است به مقام قرب الهى دست يازد و دل او عرش رحمان و امانتى 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بايد بداند كه اين دنيا نه قرارگاه، كه گذرگاه اوست و او براى خدا و از خدا و به سوى خداست، و پروردگار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ما از آن خدائيم و به سوى او باز مى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دنيا سراى آزمون و كمال طلبى است و بايد آن را وسيله دانست نه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البته شما را به اندكى ترس و گرسنگى و بينوايى و بيمارى و نقصان در محصول مى آزماييم و شكيبايان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چون مصيبتى به آنها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پروردگارشان بر آنان باد كه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صفات رذيله، مصيبتى بزرگ است، كه دردى بزرگتر از آن نيست و نگون بختى دو سراى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صفات رذيله، موجب نابودى نمرود، فرعون، هامان و سپاهيان ايشان و ابوسفيان و ابوجهل و وليد و پيروان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داستانهاى آنها را آورده است و دستور داده كه به وضع آنها نظر شود و از آنها پند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 آينه در داستان آنها براى خردمندان پندى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نيست كه همه رذايل و معاصى، ازملكات رذيله بر مى خيزد، چنان كه همه فضايل و امور خير، از ملكات فاضله جان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بگو هركس به طريقۀ خويش عمل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يعنى توانايى حلّ مشكلات و تحمّل آنها و شكيب بر مصايب و بلايا و نوميد نشدن، حتى به هنگام نيافتن راه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اين جايگاه، بسيار اساسى است، چون، اين راه، پيمودن دريايى ژرف است كه بسيارى خلايق در آن غرقه شده اند و خيز آبهايى پياپى و جزرو مدّهايى عظيم دارد، و آدمى در آن، گاهى كامياب مى شود و گام به گام و حتى منزل به منزل جلو مى رود و گاه نيز عقب نشينى مى كند و به سقوط كشيده مى شود و گاهى زمانى بسيار در ايستايى به سر مى برد و آنچه امكان مقاومت و پايايى بدو مى دهد، همان شرح صدر و نااميد نشدن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سالك در اين راه، ناگزير بايد از فرورفتن در خواسته هاى نفسانى، خويشتن دارى كند و در غير اين صورت، خطرى بزرگ در سر راه او نهفته است، اگر چه به حدّ اتراف و اسراف و تبذير هم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سخن اينكه، فرورفتن در خواسته ها و پيروى از گرايشهاى نفسانى، گاهى به حدّ اسراف، به تبذير و اتراف منجر مى شود كه از محرّمات است و درنگاه قرآن، عذابى دردناك را در دنيا و آخرت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ما هيچ بيم دهند ه اى به قريه اى نفرستاديم، جز آنكه توانگران عياشش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را بدان فرستاده اند ايمان نمى آوريم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مترف، يعنى، عياش مغرورى كه براى زندگى مفهومى قائل نيست مگر زندگى دنيوى، و سعادتى نمى بيند مگر وسيع تر كردن نعمتهاى دنيوى، اعمّ از ثروت و رياست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اين حد نمى رسد و باز نكوهيده است، چون موجب شكست و سستى در عبادات مى گردد، ديگر چه رسد به سيرو سلوك در راه حق و پيمودن منزل 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بخواهد اين راه را بپيمايد، ناگزير </w:t>
      </w:r>
    </w:p>
    <w:p>
      <w:pPr>
        <w:pStyle w:val="BookText"/>
        <w:rPr/>
      </w:pPr>
      <w:r>
        <w:rPr>
          <w:rFonts w:ascii="IRNazanin" w:hAnsi="IRNazanin" w:eastAsia="IRNazanin"/>
          <w:color w:val="111111"/>
          <w:sz w:val="28"/>
          <w:sz w:val="28"/>
          <w:szCs w:val="28"/>
          <w:rtl w:val="true"/>
          <w:lang w:bidi="fa-IR"/>
        </w:rPr>
        <w:t>بايد از اسراف و ريخت و پاش، دورى گزيند، وچه نيكو سفارش مؤكّدى كرده است آن بزرگ، شاگردان خويش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 برحذر باشيد و بر حذر باشيد از فرورفتن در خواسته هاى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حقيقت بايد درك شود كه فرورفتن درخواسته هاى نفسانى، همان گونه كه سبب سازِ ايستايى است، كوتاهى درخواسته هاى نفسانى نيز موجب ايستايى و فرو افتادن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به جنبۀ حيوانى و كوتاهى در آن، حرام است و دست كم، موجب ركود و سقوط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روايات فراوانى، نكوهش آن كاملاً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اين روايتها را خواهيم آورد و اينك ما را همين آيات قرآنى بس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آنچه خدا در سراى واپسين به تو داده، بجوى و بهرۀ خويش را از دنيا فراموش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بگو چه كسى زينتهايى را كه خدا براى بندگانش بيرون آورده، و روزيهاى پاك را، حرام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اى آدميزادگان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مسجدى، زينت خود را برگيريد و بخوريد و بياشاميد، ولى اسراف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پاكسازى نفس و سرشتينه شدن به اخلاق الهى، شدنى نيست مگر با در پيش گرفتن ميانه روى د رگرايشهاى نفسانى و بر آوردن همه غرايز در حدّ تعادل، به دور از هر گونه افراط و تفريط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جستن از خداى، و نماز و دعا و زارى و با يارى رساندن، نه تنها به مسلمانان، كه حتّى به حيوانات و توكّل بر خداى در پيمودن اين راه، امرى</w:t>
      </w:r>
    </w:p>
    <w:p>
      <w:pPr>
        <w:pStyle w:val="BookText"/>
        <w:rPr/>
      </w:pPr>
      <w:r>
        <w:rPr>
          <w:rFonts w:ascii="IRNazanin" w:hAnsi="IRNazanin" w:eastAsia="IRNazanin"/>
          <w:color w:val="111111"/>
          <w:sz w:val="28"/>
          <w:sz w:val="28"/>
          <w:szCs w:val="28"/>
          <w:rtl w:val="true"/>
          <w:lang w:bidi="fa-IR"/>
        </w:rPr>
        <w:t>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هيچ منزلگاهى، خواه منزلگاه نخست يا پس از آن، جز با يارى جستن از خداى و توكّل بر او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مسئله بدين جا انجاميد، شايسته است آغاز سورۀ مزّمّل را كه منشور فراگير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كاميابى و فيروزى اوست، بيان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منشور را فراچشم خويش نهد، در امورش به كاميابى دست يازد و خداوند براى او آسانى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منشور براى پاكسازى نفس و تخلّق به اخلاق الهى، امرى بايسته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منشور، امورى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مسئوليت؛ و روشن است كه شناخت وظيفه و درك مسئوليت و آمادگى براى ايفاى اين مسئوليت، شرط اساسى كاميابى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اگر مسئوليت و ارزش و اهميت آن را باز نشناسد، يا آن را شناسايى كند، ليكن در انجام آن كوتاهى ورزد و جدّيش نپندارد، اساساً به توفيقى دست نخواهد يازيد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به سوى خدا سيرى را بياغازد كه ناگزير بايد از منزلگاه تخليه گذر كند، بايد بداند كه امرى به غايت عظيم در پيش رو دارد، و بايد بداند كه جدّيت و استقامت و آمادگى، شرطى بنيادين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مى خواهد در اين محيط از هم فروپاشيده، اسلام را آشكار سازد و بر دنيا و همه دنيا، پديدارش كند، بايد كه آمادگى و جدّيت به كار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به آمادگى و جدّيت فرمان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اى جامه بر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سخنى دشوار را، القا خواهيم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كسى است كه جامۀ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يعنى بر خود پيچيده است و در اينجا به معناى كنايه از پيامبرى،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جامۀ نبوّت بر تن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جمله فهميده مى شود كه كار گرانى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اين مجمل را با اين تفصيل بيان مى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فرمودۀ پروردگار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 أَوْ 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شب را زنده بدار مگر اندكى را، نيمه اى از آن را، يا اندكى از نيمه،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اندكى بر نيمه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شب هنگام از بستر برخاستن، موافقت زبان و دل را افزاينده تر است و بيان و زبان را استوار دارنده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بيخوابى و شب زنده دارى به مقدار ممكن، لازم است و قرآن توجّه كامل بدان دارد، به ويژه پيش از برآمدن فجر و هنگام برآمدن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آيات بسيارى به اين دو موقعيت زمانى سوگند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سوگند به شب، هنگامى كه تاريك شود و سوگندبه بامداد، هنگامى كه بدمد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 أَدْبَرَ وَ اَلصُّبْحِ إِذٰا أَسْفَرَ</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سوگند به شب، هنگامى كه روى در رفتن آرد و سوگند به بامداد، هنگامى كه رخ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 وَ اَلشَّفْعِ وَ اَلْوَتْرِ وَ اَللَّيْلِ إِذٰا يَسْرِ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سوگند به سپيدۀ صبح و شبهاى دهگانه و جفت و طاق و سوگند به شب، هنگامى كه روى به رفتن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 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پيداست كه برخاستن در شب، موجب تقويت اراده و جدّيت و استقامت دركار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w:t>
      </w:r>
    </w:p>
    <w:p>
      <w:pPr>
        <w:pStyle w:val="BookText"/>
        <w:rPr/>
      </w:pPr>
      <w:r>
        <w:rPr>
          <w:rFonts w:ascii="Amiri" w:hAnsi="Amiri" w:eastAsia="Amiri" w:cs="Amiri"/>
          <w:color w:val="111111"/>
          <w:sz w:val="28"/>
          <w:sz w:val="28"/>
          <w:szCs w:val="28"/>
          <w:rtl w:val="true"/>
          <w:lang w:bidi="ar-SA"/>
        </w:rPr>
        <w:t>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بستر خواب، پهلو تهى مى كنند، پروردگارشان را با بيم و اميد مى خوانند و از آنچه به آنها داده ايم، انفاق مى كنند و هيچ كس از آن مايۀ شادمانى، خبر ندارد كه به پاداش كارهايى كه مى كرده برايش اندوخته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دليلى است بر اينكه برخاستن در شب، شخص را به مقامى مى رساند كه هيچ كس آن را درك نكند مگر كسى كه در دنيا و آخرت به مقام وصال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تخصيص آيه به آخرت، وجهى ندارد، زيرا افرادى در اين دنيا، از لذّاتى معنوى، به ويژه در پايان شب و هنگام پگاه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هيچ كس از آن مايۀ شادمانى، خبر ندارد كه به پاداش كارهايى كه مى كرده برايش اندوخته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برخاستن در دل شب، براى رسيدن به كاميابى در هر امرى، به ويژه تهذيب و تزكيه، كمال تأثير را دارد، تا جايى كه مى توان گفت، جز بدان،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قرآن، شرط اساسى كاميابى و موفقيت است، و خداوند در اين آيه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قرآن را چنان كه بايد ترتيل كن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كتاب بزرگى است و خداوند تبارك و تعالى همۀ اسما و صفات خود را در آن، آشكار ساخته است و قرآنى را فرو فرستاده است كه زير حجابهاى نورانى </w:t>
      </w:r>
    </w:p>
    <w:p>
      <w:pPr>
        <w:pStyle w:val="BookText"/>
        <w:rPr/>
      </w:pPr>
      <w:r>
        <w:rPr>
          <w:rFonts w:ascii="IRNazanin" w:hAnsi="IRNazanin" w:eastAsia="IRNazanin"/>
          <w:color w:val="111111"/>
          <w:sz w:val="28"/>
          <w:sz w:val="28"/>
          <w:szCs w:val="28"/>
          <w:rtl w:val="true"/>
          <w:lang w:bidi="fa-IR"/>
        </w:rPr>
        <w:t>فراوانى، همچون حجاب عرش و لوح و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چنان كه حجابهايى ظلمانى نيز در ميان است، چونان همين عوالمى كه آدمى نه مى تواند آن را بشنود نه بخواند و نه درك كند و آنچه مى فهمد، همچون نسبت قطره به دريا،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نورى است كه به دلها پرتو مى افشاند و يادى است، براى كسى كه ياد آوَرَد و شفاعت براى آنچه دردلهاست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زدن بر قرآن، گونه 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خواندن آن، كه اوّلين مرتبۀ تمسّك به آن است و قرآن با گشاده زبانى بدان، پاى مى فشارد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هر چه ميسّر شود، از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چه كسانى از شما، بيمار خواهند شد، و گروهى ديگر به طلب روزى خدا، به سفر مى روند و گروه ديگر در راه خدا به جنگ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ميسّر شود، از آن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ژرف انديشى در قرآن است،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آيا در قرآن، ژرف انديشى نمى كنند يا بر دلهاشان قفلهاست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انديشى در قرآن، هيچ گاه به مرزى نمى رسد، زيرا قرآن تجلّى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در آن، حدّو مرزى بر نمى تابد، و هر گاه انسان ژرف انديش در آن مى انديشد به نكته اى مى رسد كه قبلاً نرسيده بود، تا جايى كه به ملكوت اعلى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w:t>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از جانب خدا، نورى و كتابى صريح و آشكار بر شما نازل شده است، تا خدا بدان هر كس را كه در پى خشنوديى اوست، به راههاى سلامت هدايت كند و به فرمان خود، از تاريكى به روشناييشان ببرد و آنان را به راه راست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بهره بردن از حقيقت قرآن و هدايت خاصّۀ آن، كه همان ايصال به مطلوب است واين ويژۀ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كتابى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پاكان، كسى بر آن دست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در اسلام، خواندن نمازشبى است كه خداوند براى آن جايگاه پسنديده اى وعده كرده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پاره اى از شب را به نماز خواندن زنده بدار اين نافله، خاصّ توست، باشد كه پروردگارت تو را به مقامى پسنديده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برگيرندۀ جايگاه پسنديده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كه اين جايگاه، نزد همگان، پسنديده است و آدمى در پرتو آن، هم در دنيا و هم در آخرت، هم در زمين و هم در آسمانها و هم در ميان همۀ مردم و درپيشگاه الهى، آبرو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چنين امر مهمّى از اين منشور، يا به سبب آن است كه برخاستن در شب و اين فرمايش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الّيل</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بردارندۀ نماز شب است يا در بردارندۀ ترتيل قرآن، چرا كه نماز در آن، همان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چنين مى گويند، كه وجه اوّل، قويتر و بلكه متعّين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سالودۀ رسيدن به نيكبختى، فعّاليت و استقامت است و به همين سبب، </w:t>
      </w:r>
    </w:p>
    <w:p>
      <w:pPr>
        <w:pStyle w:val="BookText"/>
        <w:rPr/>
      </w:pPr>
      <w:r>
        <w:rPr>
          <w:rFonts w:ascii="IRNazanin" w:hAnsi="IRNazanin" w:eastAsia="IRNazanin"/>
          <w:color w:val="111111"/>
          <w:sz w:val="28"/>
          <w:sz w:val="28"/>
          <w:szCs w:val="28"/>
          <w:rtl w:val="true"/>
          <w:lang w:bidi="fa-IR"/>
        </w:rPr>
        <w:t>قرآن و روايات، بر آن، بسيار پاى مى فشارند وخداوند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كه كارهاى تو در روز،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بيش از پانصد آيه، بر عمل صالح امرمى كند و تأكيد مى ورزد، كه از جملۀ آنهاست، اين فرمودۀ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هر زن و مردى كه كارى نيكو انجام دهد، اگر ايمان آورده باشد، زندگى خوش و پاكيزه اى بدو خواهيم داد و پاداشى بهتر از كردارشان به او عطا خواهيم كرد</w:t>
      </w:r>
    </w:p>
    <w:p>
      <w:pPr>
        <w:pStyle w:val="BookText"/>
        <w:rPr/>
      </w:pPr>
      <w:r>
        <w:rPr>
          <w:rFonts w:ascii="IRNazanin" w:hAnsi="IRNazanin" w:eastAsia="IRNazanin"/>
          <w:color w:val="111111"/>
          <w:sz w:val="28"/>
          <w:sz w:val="28"/>
          <w:szCs w:val="28"/>
          <w:rtl w:val="true"/>
          <w:lang w:bidi="fa-IR"/>
        </w:rPr>
        <w:t>چنان كه مى بينيم بر اساس اين آيه، خير دنيا و آخرت در گرو عمل صالح است، چنان كه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سوگند به زمان، كه آدمى هر آينه در خسران است مگر كسانى كه ايمان آورده اند و كارهاى شايسته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اين آيه، زيان دنيا و آخرت، در گرو ترك عمل صالح و بيكارى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عمل صالح در اين آيات شريفه به اعمال عبادى همچون نماز و زكات وروزه وحج، اساساًوجهى ندارد، بل شامل هر عملى است كه صلاح دنيا در آن نهفته باشد، چونان برزگرى و بازرگانى، يا صلاح آخرت را در برداشته باشد، همچون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گوناگون چنين پيداست كه عمل صالح، هر عملى است كه پاداشى بزرگ داشته است و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نام خداوند متعال، شرط موفّقيت در هر امرى است، </w:t>
      </w:r>
    </w:p>
    <w:p>
      <w:pPr>
        <w:pStyle w:val="BookText"/>
        <w:rPr/>
      </w:pPr>
      <w:r>
        <w:rPr>
          <w:rFonts w:ascii="IRNazanin" w:hAnsi="IRNazanin" w:eastAsia="IRNazanin"/>
          <w:color w:val="111111"/>
          <w:sz w:val="28"/>
          <w:sz w:val="28"/>
          <w:szCs w:val="28"/>
          <w:rtl w:val="true"/>
          <w:lang w:bidi="fa-IR"/>
        </w:rPr>
        <w:t>چنان كه خداوند بدان مى خواند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نام خدايت را به ياد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سخن اينكه، قرآن انسانها را در هر زمان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مى خواند، يا خواهان آن به صورت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اى كسانى كه ايمان آورده ايد، خداى را فراوان به ياد آوريد و بام و شام او را به پاكى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ذكر در قرآن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لفظى، كه به قرينه اسم آمده در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مى باشد و اين در ميان اهل دل، مؤثّر است، به ويژه كلمۀ توحيد و حوقله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نظر مى رسد كه ذكر يونسى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نيست جز تو و تو پاكى و من ازستمگران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نفوس عادى، قويتر و 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سزامند يادآورى است، اين است كه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واسطه هاى فيض هستند در شمار توسّل به اسم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براى خداست، اسامى نيكو، پس او را با آنها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الاسماء الحسنى فى القرآن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خدا سوگند كه ما اسامى نيكو در قرآن هستيم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امام صادق عليه السلام مى فرمايد، آنها در قرآن، وسيله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الوسيله في القرآن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خدا سوگند، ما در قرآن، وسيله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اى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 و به او تقّرب جوييد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قلبى، كه همان توجّه قلب به اسامى خداوند متعال است و آن سودمند نخواهد بود مگر آنكه با ذكر لفظى همراه گردد، كه مطلوب غايى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و تذكّرى كه ضدّ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w:t>
      </w:r>
      <w:r>
        <w:rPr>
          <w:rStyle w:val="FootnoteAnchor"/>
          <w:rtl w:val="true"/>
        </w:rPr>
        <w:footnoteReference w:id="427"/>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 وَ سَبِّحُوهُ بُكْرَةً وَ 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گونه ذكر، تفسير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هدف و مقصود از ذكر لفظى و قلبى و بلكه هدف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همانا من، آن الله هستم كه خدايى جزمن نيست، پس مرا بپرستيد و نماز را به ياد من، برپاى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اين گونه ذكر، اگر نازل نشده بود جز همين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 يُذْكَرَ فِيهَا اِسْمُهُ يُسَبِّحُ لَهُ فِيهٰا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 لاٰ بَيْعٌ عَنْ ذِكْرِ اَللّٰهِ‌</w:t>
      </w:r>
      <w:r>
        <w:rPr>
          <w:rFonts w:eastAsia="IRNazanin" w:cs="IRNazanin"/>
          <w:color w:val="111111"/>
          <w:sz w:val="28"/>
          <w:szCs w:val="28"/>
          <w:rtl w:val="true"/>
          <w:lang w:bidi="fa-IR"/>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آن نور در خانه هايى است كه خداوند اجازه داده است كه نامش در آنجا بلند شود و بام و شام در آن برايش تسبيح گويند، مردانى كه هيچ تجارت و داد و ستدى از ياد خدا، غافلشان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اهميت درك اين گونه ذكر، بسنده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اين منشور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به او دل ببند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گسستگى از همه چيز است به سوى خداى و نخستين گام آن، دعاست و مقصود اين آيه، همان است، يا دست كم مصداق آن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ضرورهً‌، توسّل به دعا در هر امرى از واجبات مؤكّد در اخلاق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بگو اگر دعاى شما نباشد، پروردگار من چه توجهى به شما كند؟</w:t>
      </w:r>
    </w:p>
    <w:p>
      <w:pPr>
        <w:pStyle w:val="BookText"/>
        <w:rPr/>
      </w:pPr>
      <w:r>
        <w:rPr>
          <w:rFonts w:ascii="IRNazanin" w:hAnsi="IRNazanin" w:eastAsia="IRNazanin"/>
          <w:color w:val="111111"/>
          <w:sz w:val="28"/>
          <w:sz w:val="28"/>
          <w:szCs w:val="28"/>
          <w:rtl w:val="true"/>
          <w:lang w:bidi="fa-IR"/>
        </w:rPr>
        <w:t>دعا، جنگ افزار مؤمن در همه چيز است، و سپر او در برابر هر شرّى و نيزۀ او در برابر هر دشمنى از جن و انس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آنكه 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سَأَلَكَ عِبٰادِي عَنِّي فَإِنِّي قَرِيبٌ أُجِيبُ دَعْوَةَ اَلدّٰاعِ إِذٰا دَعٰانِ فَلْيَسْتَجِيبُوا لِي وَ لْيُؤْمِنُوا بِي لَعَلَّهُمْ يَرْشُدُونَ‌</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دربارۀ من از تو بپرسند، بگو كه من نزديكم و هر كه مرا بخواند دعايش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دعوت مرا بپذيرند و به من ايمان بياورند تا راه راست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دعا، فرا مى خواند و پس از تأكيد بليغ و بى نظير نهفته در آن، با تكرار هشت بار ضمير متكلّم، كه دلالت بر عنايت خاصّ دارد، روشن مى كند كه رشد بنده و صلاح دنيوى او اخروى او، ريشه در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فوايد بسيارى در خود دارد، چه به علاوۀ آنچه گفتيم، اگر دعا فايده اى نمى داشت مگر رسوخ ناخود آگاه مراتب توحيد، اعمّ از ذاتى، صفاتى، افعالى و عبادى در دل، ما را به كف آوردن همين سود، كافى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بنده اى دعا مى كند، ذاتى را در مى يابد كه همۀ صفات كمالى را، داراست و از همۀ صفات سلبى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جامع صفات كمالى را مى خواند و بدون آنكه خود بفهمد، تنها به اين ذات مقدّس روى مى آورد، بى آنكه ديگرى را در نظر آورد و ناخودآگاه تنها او را مؤثّر خواهد دانست و تنها او را خواهد خواند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شكل نخست، توحيد صفاتى در دل حاصل مى آيد و جايگير مى شود و در شكل دوم، توحيد ذاتى در دل حاصل مى آيد و مستقر مى شود و در شكل </w:t>
      </w:r>
    </w:p>
    <w:p>
      <w:pPr>
        <w:pStyle w:val="BookText"/>
        <w:rPr/>
      </w:pPr>
      <w:r>
        <w:rPr>
          <w:rFonts w:ascii="Amiri" w:hAnsi="Amiri" w:eastAsia="Amiri" w:cs="Amiri"/>
          <w:color w:val="111111"/>
          <w:sz w:val="28"/>
          <w:sz w:val="28"/>
          <w:szCs w:val="28"/>
          <w:rtl w:val="true"/>
          <w:lang w:bidi="ar-SA"/>
        </w:rPr>
        <w:t>سوم، توحيد افعالى استقرار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دعا، خضوع براى خداست و بلكه خضوع و خشوعى آشكارتر و موكّدتر از آن نيست، لذا ناخودآگاه، توحيد عبادى در دل او جاى مى گيرد، زيرا به هنگام دعا، جز براى خداوند متعال، نه خضوعى براى شخص دعا كننده است و نه خشوعى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توكّل به خدا و اعتماد بدو، بهترين توشه است و آدمى در حيات خود از داشتن اين توشه ناگزير است و درغير اين صورت،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 مى شود كه آدمى به جايى مى رسد كه به پناهگاه و معتمدى نيازمند است و بلكه مى توان گفت كه آدمى پيوسته بدان نياز دارد و ملجأ و معتمدى جز خدا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هر كس برخدا توكّل كند، همو وى را بس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خوشا به حال كسى كه، بدو روى مى آورد و اعتماد مى ورزد و خوشا به حال كسى كه، سلطان او، خداوند متعال است و سلطانى جز الله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مورد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شيطان را بر كسانى كه ايمان آورده و بر خدا توكّل مى كنند، تسلّطى نيست، تسلّط او تنها بر كسانى است كه دوستش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اين منشور، پس از يادآوردن توحيد افعالى و توجّه دادن به اينكه او خداى جهانيان است و ربّى جز او در كار نيست، به توكل بر او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مشرق و مغرب، هيچ خدايى جز او نيست او را كارساز </w:t>
      </w:r>
    </w:p>
    <w:p>
      <w:pPr>
        <w:pStyle w:val="BookText"/>
        <w:rPr/>
      </w:pPr>
      <w:r>
        <w:rPr>
          <w:rFonts w:ascii="IRNazanin" w:hAnsi="IRNazanin" w:eastAsia="IRNazanin"/>
          <w:color w:val="111111"/>
          <w:sz w:val="28"/>
          <w:sz w:val="28"/>
          <w:szCs w:val="28"/>
          <w:rtl w:val="true"/>
          <w:lang w:bidi="fa-IR"/>
        </w:rPr>
        <w:t>خويش برگزين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استقامت از شرايط وصول به موفّقيت است و از همين رو خداوند عزّ و جلّ در اين منشور، بدان فرمان داده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بر آنچه مى گويند، شكيبا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ضرورتاً جز در پرتو صبر استقامت، كمالى براى آدمى حاصل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گياهان و جمادات و حيوانات، اگر به كمالى دست مى يازند، در گرو صبر تكوينى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يك دانۀ گندم چگونه راه كمال را مى پويد و گام به گام، آنقدر رشد مى كند تا به انسان كامل بدل شود؟ آيا جز آن است كه در پرتو صبر و شكيب، به اين جايگاه دست يازيده است‌؟ آدمى نيز جز با صبر و استقامت به كمالى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و روايات فراوانى، خير دنيا و آخرت، در شكيبايى ورزيدن ذكر شده است و اينها از جملۀ همين آيات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وعدۀ نيكويى كه پروردگار تو، به بنى اسرائيل داده بود، بدان سبب بود كه شكيبايى ورزيده بودند و لذا به كمال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ميان آن قوم، پيشوايانى پديد آورديم كه چون صبورى پيشه كردند، به فرمان ما، به هدايت مردم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همانا كسى كه تقوا پيشه كند و شكيبايى ورزد، خداوند پاداش نيكوكاران را تباه نمى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سلام بر شما، به سبب آنچه شكى بايى ورزيديد، پس چه نيكوست سراى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از روايات همين ما را بس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صبر و احتسب لم يخرج من الدّنيا حتّي يقرّ الله له عينه في اعدائه مع ما يدّخر له في الاخره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كسى كه صبر كرد و راضى شد، از دنيا نمى رود مگر آنكه خداوند چشم او را درميان دشمنانش روشن مى كند، به علاوۀ آنچه در آخرت براى او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روايات، تنها نمونه هايى بودند در محدودۀ مورد بحث و ما در بابى جداگانه، به تفصيل پيرامون صبر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پايانى در اين برنامۀ عملى، همين فرمودۀ پروردگار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به وجهى پسنديده از ايشان دورى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از منشور عملى، از مهمترين عوامل موفقيت است و اين همان سعۀ صدرى است كه 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اين آيه بدو دستور داده شد كه به نزد فرعون رود، آن را از خداوند طلب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اى پروردگار من، سينۀ مرا براى من،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 من بگشاى تا گفتار مرا بفهمند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چنين پيداست كه سعۀ صدر، موجب آسانى در امور مى گردد و عاملى است براى تقويت اراده تا جايى كه آدمى مى تواند به شيوايى و گشاده زبانى و نفوذ و تأثير كلام، دست يابد</w:t>
      </w:r>
      <w:r>
        <w:rPr>
          <w:rFonts w:eastAsia="IRNazanin" w:cs="IRNazanin"/>
          <w:color w:val="111111"/>
          <w:sz w:val="28"/>
          <w:szCs w:val="28"/>
          <w:rtl w:val="true"/>
          <w:lang w:bidi="fa-IR"/>
        </w:rPr>
        <w:t xml:space="preserve">. </w:t>
      </w:r>
      <w:bookmarkStart w:id="168" w:name="pg20353_208992"/>
    </w:p>
    <w:p>
      <w:pPr>
        <w:pStyle w:val="BookText"/>
        <w:rPr/>
      </w:pPr>
      <w:bookmarkEnd w:id="168"/>
      <w:r>
        <w:rPr>
          <w:rFonts w:ascii="IRNazanin" w:hAnsi="IRNazanin" w:eastAsia="IRNazanin"/>
          <w:color w:val="111111"/>
          <w:sz w:val="28"/>
          <w:sz w:val="28"/>
          <w:szCs w:val="28"/>
          <w:rtl w:val="true"/>
          <w:lang w:bidi="fa-IR"/>
        </w:rPr>
        <w:t>قرآن اعلان مى دارد كه پذيرفتن حق، نيازمند شرح صدر است و كسى كه سعۀ صدر نداشته باشد، نه تنها حق را بر نمى تابد، بلكه حق را تلخ مى يابد و قران براى كسانى كه گشادگى سينه ندارند، پليدى قرار داده و صاحبان سينه هاى تنگ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هر كس را كه خدا بخواهد هدايت كند، دلش را براى اسلام مى گشايد و هر كس را كه بخواهد گمراه كند، قلبش را چنان فرو مى بندد كه گويى مى خواهد به آسمان فرا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 به آنهايى كه ايمان نمى آورند، پليدى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انشراح، خداوند به سبب شرح صدر دادن به پيامبرش، بر او منت مى نهد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آيا ما سينۀ تو را فراخ نگردانديم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بزرگترين نعمت است و در پى آن، خداوند هر گونه بار و مصيبت كمر شكن را از دوش او بر مى گيرد و شهرتش را اوج مى بخشد و كارش را آسان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سخن اينكه، سعۀ صدر، موجب آسانى هر امر مشكلى است و عامل به دست آمدن نعمتها و خيرات مى باشد</w:t>
      </w:r>
      <w:r>
        <w:rPr>
          <w:rFonts w:eastAsia="IRNazanin" w:cs="IRNazanin"/>
          <w:color w:val="111111"/>
          <w:sz w:val="28"/>
          <w:szCs w:val="28"/>
          <w:rtl w:val="true"/>
          <w:lang w:bidi="fa-IR"/>
        </w:rPr>
        <w:t>.</w:t>
      </w:r>
    </w:p>
    <w:p>
      <w:pPr>
        <w:pStyle w:val="Heading3"/>
        <w:numPr>
          <w:ilvl w:val="2"/>
          <w:numId w:val="1"/>
        </w:numPr>
        <w:rPr/>
      </w:pPr>
      <w:bookmarkStart w:id="169" w:name="__RefHeading___Toc11757881_1280447820"/>
      <w:bookmarkStart w:id="170" w:name="_Toc57"/>
      <w:bookmarkEnd w:id="169"/>
      <w:r>
        <w:rPr>
          <w:rtl w:val="true"/>
        </w:rPr>
        <w:t>شيوه هاى پاك كردن نفس از پلشتيها</w:t>
      </w:r>
      <w:bookmarkEnd w:id="170"/>
    </w:p>
    <w:p>
      <w:pPr>
        <w:pStyle w:val="Heading4"/>
        <w:numPr>
          <w:ilvl w:val="3"/>
          <w:numId w:val="1"/>
        </w:numPr>
        <w:rPr/>
      </w:pPr>
      <w:bookmarkStart w:id="171" w:name="__RefHeading___Toc11757883_1280447820"/>
      <w:bookmarkStart w:id="172" w:name="_Toc58"/>
      <w:bookmarkEnd w:id="171"/>
      <w:r>
        <w:rPr>
          <w:rtl w:val="true"/>
        </w:rPr>
        <w:t>اشاره</w:t>
      </w:r>
      <w:bookmarkEnd w:id="1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اين مقدمات بيان شد، نوبت آغاز اصل مورد نظر مى رسد كه همان تبيين شيوه هاى پاك كردن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ها به پاكسازى نفس اختصاص </w:t>
      </w:r>
      <w:bookmarkStart w:id="173" w:name="pg20353_208993"/>
    </w:p>
    <w:p>
      <w:pPr>
        <w:pStyle w:val="BookText"/>
        <w:rPr/>
      </w:pPr>
      <w:bookmarkEnd w:id="173"/>
      <w:r>
        <w:rPr>
          <w:rFonts w:ascii="Amiri" w:hAnsi="Amiri" w:eastAsia="Amiri" w:cs="Amiri"/>
          <w:color w:val="111111"/>
          <w:sz w:val="28"/>
          <w:sz w:val="28"/>
          <w:szCs w:val="28"/>
          <w:rtl w:val="true"/>
          <w:lang w:bidi="ar-SA"/>
        </w:rPr>
        <w:t>ندارد و عموميتش بيش از آن و بيش از تخلّق به فضايل و حتّى عامتر از اخلاق و اخلاقيات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اين شيوه ها براى سير به سوى خداوند متعال است، از توبه گرفته تا يقظه و تخليه و تحليه و تجليه و ديدار خداى متعال با همۀ مراتبى كه دارد</w:t>
      </w:r>
      <w:r>
        <w:rPr>
          <w:rFonts w:eastAsia="IRNazanin" w:cs="IRNazanin"/>
          <w:color w:val="111111"/>
          <w:sz w:val="28"/>
          <w:szCs w:val="28"/>
          <w:rtl w:val="true"/>
          <w:lang w:bidi="fa-IR"/>
        </w:rPr>
        <w:t>.</w:t>
      </w:r>
    </w:p>
    <w:p>
      <w:pPr>
        <w:pStyle w:val="Heading4"/>
        <w:numPr>
          <w:ilvl w:val="3"/>
          <w:numId w:val="1"/>
        </w:numPr>
        <w:rPr/>
      </w:pPr>
      <w:bookmarkStart w:id="174" w:name="__RefHeading___Toc11757885_1280447820"/>
      <w:bookmarkStart w:id="175" w:name="_Toc59"/>
      <w:bookmarkEnd w:id="174"/>
      <w:r>
        <w:rPr/>
        <w:t>1</w:t>
      </w:r>
      <w:r>
        <w:rPr>
          <w:rtl w:val="true"/>
        </w:rPr>
        <w:t xml:space="preserve">. </w:t>
      </w:r>
      <w:r>
        <w:rPr>
          <w:rtl w:val="true"/>
        </w:rPr>
        <w:t>تقوا</w:t>
      </w:r>
      <w:bookmarkEnd w:id="175"/>
    </w:p>
    <w:p>
      <w:pPr>
        <w:pStyle w:val="Heading5"/>
        <w:numPr>
          <w:ilvl w:val="4"/>
          <w:numId w:val="1"/>
        </w:numPr>
        <w:rPr/>
      </w:pPr>
      <w:bookmarkStart w:id="176" w:name="__RefHeading___Toc11757887_1280447820"/>
      <w:bookmarkStart w:id="177" w:name="_Toc60"/>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تقوا، مؤثرترين راه در سير به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سخن علماى علم اخلاق را آورديم كه توبه و يقظه را از نخستين منازل مى شمارند و گفتيم كه مقصود آنها از توبه و يقظه، همان بازگشت به حق تعالى و اصلاح نفس در پرتو التزام به ظواهر شرع است كه همان انجام واجبات و دورى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حديث، اين شيوه را مورد تأكيد فراوان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ناگزير، باز بايد يادآور 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مفهوم حفظ نفس است از آنچه كه آن را مى آزارد و بدان زيان مى رساند، كه آن نيز مراتبى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مرتبۀ آن، مخالفت با نفس امّاره و هوى و هوس و پلشتيهاى اخلاقى است كه موجب تقويت عوام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بعد، مخالفت با هر چيزى است كه در دل وجود دارد، جز ياد و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متّقى در اين مرحله، كسى است كه هر چه، جز خدا را از دل خويش كه همان عرش الهى است، بيرون 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در اين وهله، كسى است كه همۀ بتها را شكسته و غير خوديها را از دل بيرون رانده باشد و تنها صاحب خانه را در آن، جاى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تقوا در عرف قرآن، دل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خوددارى از ديدن مستقل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متّقى در اين مرحله، كسى است كه اين سخن پروردگار را درك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الله، نور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اين مرحله مى تواند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كور باد ديده اى كه تو را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رأيت الله قبله و بعده و معه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چيزى نديدم مگر آنكه پيش و پس و همراه آن، الله را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هنگام، قيوميت حق تعالى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تقوايى از آن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توجۀ نكردن به غير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در اين مرحله، جز الله هيچ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وحدت فرورفته است و كثرتى در پيش روى خود نمى يابد و اگر مجبور شود كه به جهان كثرت توجّه كند آن را گناهى بزرگ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متّقى در اين هنگام، آنقدر كه شدنى است از چنين رويكردى 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تقوايى از آنِ اخصّ 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چهارم تقوا، عرصه اى فراخ و مراتبى فراوان دارد و در حدّ ما نيست كه پيرامون آنها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تنها به مفهوم نخست وجهى ندارد، و اين واژه هر چهار مرتبه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قرآن كه الفاظ آن عامّ است و مصاديق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خطابى در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عوام اختصاص ندارد، چنان كه خواص و اخصّ الخواص را نيز در بر مى گيرد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تنها به انجام واجبات و دورى از محرّمات، اختصاص ندارد و از آن دو و از تهذيب نفس، فراگيرتر است و اين در عرف قرآن، همان تقواى قلب است خداوند عزّ و جلّ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آرى، كسانى كه شعائر خدا را بزرگ مى شمارند، كارشان، نشان پرهيزگارى دلهايشان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نفس و آن كه نيكويش بيافريده، سپس بديها و پرهيزگاريهايش را به او الهام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آنچه در اين بحث براى ما مهم است، اين است كه تقوا به مفهوم نخست كه اولين مرتبۀ تقواست عبارت از انجام واجبات و دورى از محرمات است كه در پاكسازى نفس و تخلّق به فضايل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در اين نهفته است كه مخالفت با نفس امّاره و پليديهاى اخلاقى، موجب ضعف اين نيروها مى گردد و مى توان بر آنها چيرگى يافت، و در پرتو به دست آوردن ملكۀ عدالت براى شخص متّقى و چيرگى بر پليديها به گونه اى كه اگر بتوان بر آن لگام زد و از شعله ور شدنش در امان بود، موجب تسلّط بر نفس مى گردد، و حتّى مى توان گفت باگذشت زمان و پيگيرى رويارويى با آن، آدمى خواهد توانست اين گونه پليديها را ريشه كن كند، و حتّى مى تواند شجرۀ پاك فضايل را در دل خود بنشاند كه پيوسته ميوه ها و ثمراتش را در اختيار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علماى علم اخلاق، معتقدند هر كه مى خواهد ريشه هاى بخل را از دل بركند و درخت بخشش را در آن بنشاند، بايد به قدر توان، انفاق كند، چنان كه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هر مالدارى از مال خود، نفقه دهد و كسى كه تنگدست باشد، از هر چه خدا بدو داده است، نفقه دهد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انفاق پيوسته، پليدى بخل رو به ضعف مى نهد و حتّى ريشه كن مى شود و درخت سخاوت به جاى آن نشانده مى شود و رشد مى كند و ميوه هاى شيرين 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خودِ او هم از انفاق، لذّت خواهد برد و از آنچه خدا </w:t>
      </w:r>
    </w:p>
    <w:p>
      <w:pPr>
        <w:pStyle w:val="BookText"/>
        <w:rPr/>
      </w:pPr>
      <w:r>
        <w:rPr>
          <w:rFonts w:ascii="IRNazanin" w:hAnsi="IRNazanin" w:eastAsia="IRNazanin"/>
          <w:color w:val="111111"/>
          <w:sz w:val="28"/>
          <w:sz w:val="28"/>
          <w:szCs w:val="28"/>
          <w:rtl w:val="true"/>
          <w:lang w:bidi="fa-IR"/>
        </w:rPr>
        <w:t>به او داده، بدون آنكه بر نفس خويش چيزى تحميل كند، ناخودآگاه انفاق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مى خواهد صفت ترس را از خويش بزدايد و آن را به صفت شجاعت تبديل كند، بايد با مخالفت با ترس، به مبارزه با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مخالفت پيوسته، نخست اين پليدى را ضعيف مى كند و با گذشت زمان، آن را از ميان مى برد و اين چنين، رذيلت پيشگفته، به فضيلت بدل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گواه در درستى اين سخن، به دست آمدن ملكۀ تخصّص در علوم گوناگون در پرتو عمل و مداومت و به دست آمدن ملكۀ عدالت در پرتو مخالفت با هوى وهوس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كار و پيوستگى در دانش، تخصّص به ارمغان مى آورد، كار و پيوستگى، موجب زدوده شدن پليديها و نشاندن درخت فضايل و حتى رسيدن به ملكه هاى فاضله براى شخص مى گردد، چنان كه مخالفت با نفس امّاره و هواها و هوسها، موجب چيرگى بر آنها و ريشه كن كردنشان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تكرار امر به تقوا و حتّى با دستور به تقوا در آغاز اين كتاب آسمانى، باور علماى علم اخلاق را تأييد مى كند، 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شكى در آن نيست، براى پرهيزگاران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بايد دريافت كه ممكن نيست افراد غير متّقى را به سبب رسوخ پليديها در ايشان،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بارها انسان را به مخالفت با هوى و هوس، فراخوانده و آن را ميزان سعادت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طغيان كرده، و زندگى اين جهانى را برگزيده، جهنم جايگاه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كه از ايستادن در برابر پروردگارش ترسيده، ونفس را از هوى بازداشته، بهشت جايگاه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نفس به شهوت است و آن به نفسى گفته مى شود كه به شهوت بگرايد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وجه تسميۀ آن، اين است كه صاحب خود را در دنيا به هر مصيبتى مى افكند و در آخرت به هاويه مى اندازد</w:t>
      </w:r>
    </w:p>
    <w:p>
      <w:pPr>
        <w:pStyle w:val="BookText"/>
        <w:rPr/>
      </w:pPr>
      <w:r>
        <w:rPr>
          <w:rFonts w:ascii="IRNazanin" w:hAnsi="IRNazanin" w:eastAsia="IRNazanin"/>
          <w:color w:val="111111"/>
          <w:sz w:val="28"/>
          <w:sz w:val="28"/>
          <w:szCs w:val="28"/>
          <w:rtl w:val="true"/>
          <w:lang w:bidi="fa-IR"/>
        </w:rPr>
        <w:t>حاصل سخن اينكه چون همۀ شرور و گناهان و تبهكاريها و پلشتيهاى اخلاقى، از نفس بر مى خيزد، لذا براى رام كردن نفس و تسلط بر آن و مرتفع كردن برخى از پليديها و حفظ تعادل در اعمال، نفس از هوى و هوس و تمايلات آن بر حذر داشته شده است كه همين مورد درقرآن، يك بار تقوا و بار ديگر مخالفت با هوى و هوس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علماى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شيوه هاى تهذيب نفس وتخلّق به فضايل، مخالفت با نفس امّاره و پليدهاى اخلاقى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اين نظر را تأييد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خدا، آن طور كه شايستۀ اوست، پروا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تا جايى كه مى توانيد، پرواى الهى را در پيش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اگر خواسته بوديم، به سبب آن علم كه به او داده بوديم، رفعتش مى بخشيديم، ولى او درزمين بماند و از پى هواى خويش برفت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 وَ اِتَّبَعَ هَوٰاهُ‌</w:t>
      </w:r>
      <w:r>
        <w:rPr>
          <w:rFonts w:eastAsia="Amiri" w:cs="Amiri" w:ascii="Amiri" w:hAnsi="Amiri"/>
          <w:color w:val="111111"/>
          <w:sz w:val="28"/>
          <w:szCs w:val="28"/>
          <w:rtl w:val="true"/>
          <w:lang w:bidi="ar-SA"/>
        </w:rPr>
        <w:t xml:space="preserve">.) </w:t>
      </w:r>
      <w:r>
        <w:rPr>
          <w:rStyle w:val="FootnoteAnchor"/>
          <w:rtl w:val="true"/>
        </w:rPr>
        <w:footnoteReference w:id="456"/>
      </w:r>
      <w:bookmarkStart w:id="178" w:name="pg20353_208998"/>
    </w:p>
    <w:p>
      <w:pPr>
        <w:pStyle w:val="BookText"/>
        <w:rPr/>
      </w:pPr>
      <w:bookmarkEnd w:id="178"/>
      <w:r>
        <w:rPr>
          <w:rFonts w:ascii="IRNazanin" w:hAnsi="IRNazanin" w:eastAsia="IRNazanin"/>
          <w:color w:val="111111"/>
          <w:sz w:val="28"/>
          <w:sz w:val="28"/>
          <w:szCs w:val="28"/>
          <w:rtl w:val="true"/>
          <w:lang w:bidi="fa-IR"/>
        </w:rPr>
        <w:t>واز آن كه، دلش راى از ذكر خود بى خبر ساخته ايم، و از پى هواى نفس خود مى رود، پيروى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ما در بيان اهمّيت تقوا و مخالفت با هوى و هوس، آيات و رواياتى را براى تكميل سخن مى آوريم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757889_1280447820"/>
      <w:bookmarkStart w:id="180" w:name="_Toc61"/>
      <w:bookmarkEnd w:id="179"/>
      <w:r>
        <w:rPr>
          <w:rtl w:val="true"/>
        </w:rPr>
        <w:t>آياتى در پيرامون مخالفت با هوى وهوس</w:t>
      </w:r>
      <w:bookmarkEnd w:id="180"/>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أَهْوٰاءَهُمْ مِنْ بَعْدِ مٰا جٰاءَكَ مِنَ اَلْعِلْمِ إِنَّكَ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هر گاه پس از آگاهى، پى خواهشهاى ايشان بروى، از ستمكاران خواهى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اگر خواسته بوديم، به سبب آن علم كه بدو داده بوديم، رفعتش مى بخشيديم، ولى او در زمين بماند و از پى هواى خويش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 وَ اِتَّبَعَ هَوٰاهُ‌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از آن كه، دلش را از ذكر خود بى خبر ساخته ايم، و از پى هواى نفس خود مى رود، پيروى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آيا آن كس را كه هوسش را چون خداى خود گرفت و خدا از روى علم گمراهش كرد، ديده 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كس كه از ايستادن در برابر پروردگارش، ترسيده و نفس را از </w:t>
      </w:r>
      <w:bookmarkStart w:id="181" w:name="pg20353_208999"/>
    </w:p>
    <w:p>
      <w:pPr>
        <w:pStyle w:val="BookText"/>
        <w:rPr/>
      </w:pPr>
      <w:bookmarkEnd w:id="181"/>
      <w:r>
        <w:rPr>
          <w:rFonts w:ascii="IRNazanin" w:hAnsi="IRNazanin" w:eastAsia="IRNazanin"/>
          <w:color w:val="111111"/>
          <w:sz w:val="28"/>
          <w:sz w:val="28"/>
          <w:szCs w:val="28"/>
          <w:rtl w:val="true"/>
          <w:lang w:bidi="fa-IR"/>
        </w:rPr>
        <w:t>هوى باز داشته، بهشت جايگاه اوست</w:t>
      </w:r>
      <w:r>
        <w:rPr>
          <w:rFonts w:eastAsia="IRNazanin" w:cs="IRNazanin"/>
          <w:color w:val="111111"/>
          <w:sz w:val="28"/>
          <w:szCs w:val="28"/>
          <w:rtl w:val="true"/>
          <w:lang w:bidi="fa-IR"/>
        </w:rPr>
        <w:t>.</w:t>
      </w:r>
    </w:p>
    <w:p>
      <w:pPr>
        <w:pStyle w:val="Heading5"/>
        <w:numPr>
          <w:ilvl w:val="4"/>
          <w:numId w:val="1"/>
        </w:numPr>
        <w:rPr/>
      </w:pPr>
      <w:bookmarkStart w:id="182" w:name="__RefHeading___Toc11757891_1280447820"/>
      <w:bookmarkStart w:id="183" w:name="_Toc62"/>
      <w:bookmarkEnd w:id="182"/>
      <w:r>
        <w:rPr>
          <w:rtl w:val="true"/>
        </w:rPr>
        <w:t>رواياتى در پيرامون مخالفت با هوى و هوس</w:t>
      </w:r>
      <w:bookmarkEnd w:id="183"/>
    </w:p>
    <w:p>
      <w:pPr>
        <w:pStyle w:val="BookText"/>
        <w:rPr/>
      </w:pPr>
      <w:r>
        <w:rPr>
          <w:rFonts w:ascii="IRNazanin" w:hAnsi="IRNazanin" w:eastAsia="IRNazanin"/>
          <w:color w:val="111111"/>
          <w:sz w:val="28"/>
          <w:sz w:val="28"/>
          <w:szCs w:val="28"/>
          <w:rtl w:val="true"/>
          <w:lang w:bidi="fa-IR"/>
        </w:rPr>
        <w:t>ابو محمّد وابشى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اهواءكم كما تحذرون اعداءكم، فليس شيء اعدي للرجال من اتباع اهوائهم و حصائد السنتهم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آن گونه از هوى و هوس خود بپرهيزيد كه از دشمنانتان مى 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آدميان، دشمن تر از پيروى هوى و هوس و برآيندِ زبانشان، چيزى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نقل از پيامبر مى فرمايد كه خداوند عزّ و 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و عظمتي و كبريائي و نوري و علوّي و ارتفاع مكاني، لا يؤثر عبد هواه علي هواي الاّ شتتّ عليه امره، و لبّست عليه دنياه و شغلت قلبه بها، و لم اؤته منها الاّ ما قدّرت له، و عزّتي و جلالي و عظمتي و نوري و علوّي و ارتفاع مكاني، لايؤثر عبد هواي علي هواء الاّ استحفظته ملائكتي و كفّلت السماوات و الارضين رزقه و كنت له من وراء تجاره كل تاجر، وأتته الدّنيا و هي راغمه</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عزّت و جلال و عظمت و كبريا و نور و علوّ و والايى مكانم، بنده اى هواى خود را بر هواى من برنگزيد مگر آنكه امورش را بپراكندم و جامۀ دنيا بر او پوشاندم و دلش را به دنيا مشغول كردم، و از دنيا بدو ندادم مگر آنقدر كه براى او مقّدر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 و عظمت و نور و علوّ و والايى مكانم، بنده اى هواى مرا بر هواى خويش ترجيح نداد مگر آنكه فرشتگان خود را به پاسدارى او برگماشتم و آسمانها و زمينها را مأمور امرار معاش او كردم، و از آن سوى تجارت هر تاجرى، حامى او هستم و دنيا هم در حالى كه </w:t>
      </w:r>
      <w:bookmarkStart w:id="184" w:name="pg20353_209000"/>
    </w:p>
    <w:p>
      <w:pPr>
        <w:pStyle w:val="BookText"/>
        <w:rPr/>
      </w:pPr>
      <w:bookmarkEnd w:id="184"/>
      <w:r>
        <w:rPr>
          <w:rFonts w:ascii="IRNazanin" w:hAnsi="IRNazanin" w:eastAsia="IRNazanin"/>
          <w:color w:val="111111"/>
          <w:sz w:val="28"/>
          <w:sz w:val="28"/>
          <w:szCs w:val="28"/>
          <w:rtl w:val="true"/>
          <w:lang w:bidi="fa-IR"/>
        </w:rPr>
        <w:t>نخواهد بدو همى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اخاف عليكم اثنتين اتباع الهوي و طول الأمل، امّا اتباع الهوي فانه يصدّعن الحق، و امّا طول الامل فينسي الاخره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دو چيز بر شما مى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هوى وهوس و آرزوهاى طولانى، چه، پيروى از هوس از حق باز مى دارد و آرزوهاى طولانى، آخرت را به باد فراموشى مى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النفس و هواها فانّ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و ترك النفس و ما تهوي أذاها و كفّ النفس عمّا تهوى دواها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نفس را با هواهاى خود، وا مرهان، چه، هوى وهوس موجب نابودى او مى شود و رها كردن نفس با هوى وهوسش، او را خواهد آزرد و نگاه داشتن نفس از آنچه هوايش امر مى كند، داروى شفا بخش اوست</w:t>
      </w:r>
      <w:r>
        <w:rPr>
          <w:rFonts w:eastAsia="IRNazanin" w:cs="IRNazanin"/>
          <w:color w:val="111111"/>
          <w:sz w:val="28"/>
          <w:szCs w:val="28"/>
          <w:rtl w:val="true"/>
          <w:lang w:bidi="fa-IR"/>
        </w:rPr>
        <w:t>.</w:t>
      </w:r>
    </w:p>
    <w:p>
      <w:pPr>
        <w:pStyle w:val="Heading5"/>
        <w:numPr>
          <w:ilvl w:val="4"/>
          <w:numId w:val="1"/>
        </w:numPr>
        <w:rPr/>
      </w:pPr>
      <w:bookmarkStart w:id="185" w:name="__RefHeading___Toc11757893_1280447820"/>
      <w:bookmarkStart w:id="186" w:name="_Toc63"/>
      <w:bookmarkEnd w:id="185"/>
      <w:r>
        <w:rPr>
          <w:rtl w:val="true"/>
        </w:rPr>
        <w:t>آياتى پيرامون تقوا</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شكّى در آن نيست، بر پرهيزگاران راهنماست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اى كسانى كه ايمان آورده ايد، تقوى خدا را آن گونه كه بايد، در پيش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يَضُرُّكُمْ كَيْدُهُمْ شَيْئاً</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شكيبايى ورزيد و پرهيزگار باشيد، از مكر آنها، زيانى به شما نرسد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آرى اگر پايدارى كنيد و پرهيزگار باشيد، چون دشمنان تاخت آورند، خدا با پنج هزار از فرشتگان صاحب علامت، شما را يارى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همانا خدا، تنها از پرهيزگاران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اى كسانى كه ايمان آورده ايد، از خدا بترسيد و به او تقرب جوييد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اِتَّقىٰ وَ أَصْلَحَ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كسانى كه پرهيزگارى كنند و به صلاح آيند، نه ترسى بر ايشان خواهد بود و نه محزون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اگر اهل روستاها، ايمان مى آورند و پرهيزگارى در پيش مى گرفتند بركاتى از آسمان را براى ايشان مى گشوديم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همانا زمين از آن خداست و آن را براى بندگانى به ارث گذارد كه مى خواهد و انجام امور از آن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اگر تقواى خدا در پيش گيريد، براى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جدايى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بديهاتان را مى پوشاند و شما را مى آمرزد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دوستان خدا نيستند مگر پرهيزگاران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آيا كسى كه بنيان مسجد را بر ترس از خدا و خشنودى او نهاده بهتر است، يا آن كسى كه بنيان مسجد را بر كنارۀ سيلگاهى كه آب زير آن را شسته باشد، نهاده است، تا با او در آتش جهنّم سرنگون گردد؟ و خدا مردم ستمگر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همانا خدا پرهيزگاران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همانا كسى كه تقوا در پيش گيرد و شكيبايى ورزد، خدا پاداش نيكوكاران را تباه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همانا خداوند با كسانى است كه تقوا در پيش گرفته اند و كسانى كه نيكوكارند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پرهيزگاران در باغها و كنار جويبارانند، در جايگاهى پسنديده، نزد فرمانروايى 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تقواى خدا در پيش گيريد و هر كس بايد </w:t>
      </w:r>
      <w:bookmarkStart w:id="187" w:name="pg20353_209003"/>
    </w:p>
    <w:p>
      <w:pPr>
        <w:pStyle w:val="BookText"/>
        <w:rPr/>
      </w:pPr>
      <w:bookmarkEnd w:id="187"/>
      <w:r>
        <w:rPr>
          <w:rFonts w:ascii="IRNazanin" w:hAnsi="IRNazanin" w:eastAsia="IRNazanin"/>
          <w:color w:val="111111"/>
          <w:sz w:val="28"/>
          <w:sz w:val="28"/>
          <w:szCs w:val="28"/>
          <w:rtl w:val="true"/>
          <w:lang w:bidi="fa-IR"/>
        </w:rPr>
        <w:t>ببيند براى فردا چه پيش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تا مى توانيد تقواى خدا در پيش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هر كه از خدا بترسد، براى او راهى براى بيرون شدن، قرار خواهد داد، و از جايى كه گمانش را ندارد، روزى اش مى دهد، و هر كه بر خدا توكّل كند، خدا او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خود را به آخر مى رساند و براى هر چيزى، اندازه اى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مِنْ أَمْرِهِ يُسْراً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هر كه تقواى خدا در پيش گيرد، خداوند كار او را آسان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 وَ صَدَّقَ بِالْحُسْنىٰ فَسَنُيَسِّرُهُ لِلْيُسْرىٰ‌</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 كسى كه بخشايش و پرهيزگارى كرد و آن بهترين را تصديق كرد، پس براى بهشت آماده اش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توشه برگيريد، پس بهترين توشه، تقواست، تقواى مرا در پيش گيريد اى خردمندان</w:t>
      </w:r>
      <w:r>
        <w:rPr>
          <w:rFonts w:eastAsia="IRNazanin" w:cs="IRNazanin"/>
          <w:color w:val="111111"/>
          <w:sz w:val="28"/>
          <w:szCs w:val="28"/>
          <w:rtl w:val="true"/>
          <w:lang w:bidi="fa-IR"/>
        </w:rPr>
        <w:t>.</w:t>
      </w:r>
    </w:p>
    <w:p>
      <w:pPr>
        <w:pStyle w:val="Heading5"/>
        <w:numPr>
          <w:ilvl w:val="4"/>
          <w:numId w:val="1"/>
        </w:numPr>
        <w:rPr/>
      </w:pPr>
      <w:bookmarkStart w:id="188" w:name="__RefHeading___Toc11757895_1280447820"/>
      <w:bookmarkStart w:id="189" w:name="_Toc64"/>
      <w:bookmarkEnd w:id="188"/>
      <w:r>
        <w:rPr>
          <w:rtl w:val="true"/>
        </w:rPr>
        <w:t>رواياتى پيرامون تقوا</w:t>
      </w:r>
      <w:bookmarkEnd w:id="189"/>
    </w:p>
    <w:p>
      <w:pPr>
        <w:pStyle w:val="BookText"/>
        <w:rPr/>
      </w:pPr>
      <w:r>
        <w:rPr>
          <w:rFonts w:ascii="IRNazanin" w:hAnsi="IRNazanin" w:eastAsia="IRNazanin"/>
          <w:color w:val="111111"/>
          <w:sz w:val="28"/>
          <w:sz w:val="28"/>
          <w:szCs w:val="28"/>
          <w:rtl w:val="true"/>
          <w:lang w:bidi="fa-IR"/>
        </w:rPr>
        <w:t xml:space="preserve">در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آمده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اجمع الله تعالي ما يتواصي به المتواصعون من الاولين و الاخرين </w:t>
      </w:r>
    </w:p>
    <w:p>
      <w:pPr>
        <w:pStyle w:val="BookText"/>
        <w:rPr/>
      </w:pPr>
      <w:r>
        <w:rPr>
          <w:rFonts w:ascii="Amiri" w:hAnsi="Amiri" w:eastAsia="Amiri" w:cs="Amiri"/>
          <w:color w:val="111111"/>
          <w:sz w:val="28"/>
          <w:sz w:val="28"/>
          <w:szCs w:val="28"/>
          <w:rtl w:val="true"/>
          <w:lang w:bidi="ar-SA"/>
        </w:rPr>
        <w:t xml:space="preserve">في خصله واحده و هي التقوي،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جماع كلّ عباده صالحه وصل من وصل الي الدرجات العلي و الرتبه القصوي و به عاش من عاش مع الله بالحياه الطيبه و الانس الدائم،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خداوند تبارك و تعالى هر چه را پيشينيان و پسينيان سفارش كرده اند، در يك خصلت و خوى گرد آورده است كه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اهل كتاب پيشينيان شما و نيز خود شما، سفارش كرده ايم كه تقواى خداى را در پيش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گرد آورندۀ هر عبادت شايسته اى است كه در پرتو آن، ديگران به مراتب والا و درجات بالا دست يافته اند و به وسيلۀ آن، ديگران با خدا زندگى پاك و انس پيوسته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در باغها و كنار جويبارانند، در جايگاهى پسنديده، نزد فرمانروايى توانا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به سعد الخير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اوصيك بتقوي الله، فان فيها السّلامه من التّلف و الغنيمه في المنقلب، انّالله عزّوجلّ يقي بالتقوي عن العبد ما عزب عنه عقله و يجلي بالتقوي عنه عماه و جهله، و بالتّقوي نجي نوح و من معه في السفينه و صالح و من معه من الصاعقه و بالتقوي فاز الصّابرون و نجت تلك العُصب من المهالك</w:t>
      </w:r>
      <w:r>
        <w:rPr>
          <w:rFonts w:eastAsia="Amiri" w:cs="Amiri" w:ascii="Amiri" w:hAnsi="Amiri"/>
          <w:color w:val="111111"/>
          <w:sz w:val="28"/>
          <w:szCs w:val="28"/>
          <w:rtl w:val="true"/>
          <w:lang w:bidi="ar-SA"/>
        </w:rPr>
        <w:t>. "</w:t>
      </w:r>
      <w:r>
        <w:rPr>
          <w:rStyle w:val="FootnoteAnchor"/>
          <w:rtl w:val="true"/>
        </w:rPr>
        <w:footnoteReference w:id="4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تو را به تقواى الهى سفارش مى كنم كه سلامت از تباهى و غنيمت يافتن به هنگام دگرگونى،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تقوا از بنده، آنچه را كه عقلش از آن دور مانده، نگاه مى دارد، و با تقوا كورى و نادانى اش را نور مى بخشد و با تقوا بود كه نوح و همراهان او در كشتى، حضرت صالح و همراهان او از آذرخش، رهايى يافتند و با تقوا، شكيبايان رستگار شدند و اين گروهها از مهلكه نجات 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نوشت،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بتقوي الله فانّها تجمع الخير و لا خير غيرها، يدرك بها من الخير ما لا يدرك بغيرها من خير الدّنيا و الاخره،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 لَنِعْمَ دٰارُ اَلْمُتَّقِينَ‌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 شما باد تقواى الهى كه خير را گرد مى آورد و خيرى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خير دنيا و آخرت درك مى گردد كه جز با آن، دريافت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كسانى كه تقواى الهى در پيش گرفته اند گفته مى شود كه خداى شما چه نازل كرده است و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اين دنيا نيكى كرده اند،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سراى آخرت بهتر است و چه نيكوست سراى پرهيزگاران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 رييس الاخلاق</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پرهيزگارى، اصل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تفسير تقوا، پرسش كردند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يفقدك الله حيث امرك و لا يراك حيث نهاك</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چنين نباشد كه خداوند تو را درآنچه امر كرده، نبايد و تو را از آنچه بازداشته،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تقوي الله دواء داء قلوبكم و بصر عمي افئدتكم و شفاء مرض أجسادكم و صلاح فساد صدوركم و طهور دنس أنفسكم و جلاء غشا ابصاركم و أمن فزع جأشكم و ضياء سواد ظلمتكم</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تقواى الهى، داروى درد دلهاى شما و موجب بينا شدن كورى </w:t>
      </w:r>
    </w:p>
    <w:p>
      <w:pPr>
        <w:pStyle w:val="BookText"/>
        <w:rPr/>
      </w:pPr>
      <w:r>
        <w:rPr>
          <w:rFonts w:ascii="IRNazanin" w:hAnsi="IRNazanin" w:eastAsia="IRNazanin"/>
          <w:color w:val="111111"/>
          <w:sz w:val="28"/>
          <w:sz w:val="28"/>
          <w:szCs w:val="28"/>
          <w:rtl w:val="true"/>
          <w:lang w:bidi="fa-IR"/>
        </w:rPr>
        <w:t>دلهاى شما و شفاى بيمارى اجسام شما و اصلاح تباهيهاى دلهايتان و پاكى پلشتيهاى نفسهاتان و جلا يافتن پوشش ديدگانتان است و موجب امنيت دل و نورانى شدن سياهى تاريكيهاى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بالتقوي تقطع حُمَه الخطايا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آگاه باشيد، با تقوا نيش لغزشها از ميان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تقيّه ذي لبّ شغل التّفكر قلبه و أنصب الخوف بدنه و أسهر التّهجّد غرار نومه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خردمندى پرواى الهى پيشه كنيد كه انديشيدن، دلش را مشغول داشته است و ترس، پيكرش را خسته كرده و شب زنده دارى، پس مانده خوابش را نيز ربوده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على ثلاثه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بالله فى الله و هو ترك الحلال فضلاً عن الشبهه و</w:t>
      </w:r>
    </w:p>
    <w:p>
      <w:pPr>
        <w:pStyle w:val="BookText"/>
        <w:rPr/>
      </w:pPr>
      <w:r>
        <w:rPr>
          <w:rFonts w:ascii="Amiri" w:hAnsi="Amiri" w:eastAsia="Amiri" w:cs="Amiri"/>
          <w:color w:val="111111"/>
          <w:sz w:val="28"/>
          <w:sz w:val="28"/>
          <w:szCs w:val="28"/>
          <w:rtl w:val="true"/>
          <w:lang w:bidi="ar-SA"/>
        </w:rPr>
        <w:t>هو تقوي خاصّ الخاص، وتقوي من الله و هو ترك الشبهات فضلاً عن حرام و هو تقوي الخاصّ و تقوي من خوف النّار و العقاب و هو ترك الحرام و هو تقي العام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تقوا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با خدا در خدا، كه همان ترك حلال است، چه رسد به امور مشتبه و اين تقواى خاصّ الخاص است وتقوى از خدا كه همان ترك شبهات است، چه رسد به حرام و آن تقواى خواص است و تقواى از هراس آتش و كيفر كه همان ترك حرام است و اين تقواى عوام مى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خطبۀ همام مى فرمايد</w:t>
      </w:r>
      <w:r>
        <w:rPr>
          <w:rFonts w:eastAsia="Amiri" w:cs="Amiri" w:ascii="Amiri" w:hAnsi="Amiri"/>
          <w:color w:val="111111"/>
          <w:sz w:val="28"/>
          <w:szCs w:val="28"/>
          <w:rtl w:val="true"/>
          <w:lang w:bidi="ar-SA"/>
        </w:rPr>
        <w:t xml:space="preserve">: </w:t>
      </w:r>
      <w:bookmarkStart w:id="190" w:name="pg20353_209007"/>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اهل افضائل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 غصوا ابصارهم عمّا حرّم الله عليهم، و وقفوا اسماعهم علي العلم النّافع لهم، نزّلت انفسهم منهم في البلاء كالّتي نزّلت في الرّخا و لو لا الاجل الّذي كتب لهم لم تستقرّ ارواحهم في اجسادهم طرفه عينٍ شوقاً الي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انفسهم فصغر ما دونه في اعينهم، فهم و الجنّه كمن قد رآها فيهم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پس پرهيزگاران، خداوندانِ فضيلت در اين جهان هستند، گفتارشان صواب است و ميانه روى شان شعار، و در رفتار و گفتار فروتنند، ديده هاشان را از آنچه خدا بر آنان حرام كرده، پوشيده اند، و گوشهاشان را به دانشى كه آنان را سودمند است، بداشته و آن را نيوشيده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چنان به سر مى برند كه گويى به آسايش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است كه زندگى شان را مدّتى است كه بايد گذراند، جانهاشان، يك چشم به هم زدن در كالبد نمى ماند، از شوق رسيدن آن جهان يا از بيم ماندن و گناه كردن 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در انديشۀ آنان بزرگ بُوَد، پس هر چه جز اوست در ديده هاشان خُرد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آنان چنان است كه گويى آن را ديده اند و در آسايش آن به سر مى برند، و دوزخ، براى آنان چنان است كه گويى آن را ديده اند و در عذابش اندرند</w:t>
      </w:r>
      <w:r>
        <w:rPr>
          <w:rFonts w:eastAsia="IRNazanin" w:cs="IRNazanin"/>
          <w:color w:val="111111"/>
          <w:sz w:val="28"/>
          <w:szCs w:val="28"/>
          <w:rtl w:val="true"/>
          <w:lang w:bidi="fa-IR"/>
        </w:rPr>
        <w:t>.</w:t>
      </w:r>
    </w:p>
    <w:p>
      <w:pPr>
        <w:pStyle w:val="Heading4"/>
        <w:numPr>
          <w:ilvl w:val="3"/>
          <w:numId w:val="1"/>
        </w:numPr>
        <w:rPr/>
      </w:pPr>
      <w:bookmarkStart w:id="191" w:name="__RefHeading___Toc11757897_1280447820"/>
      <w:bookmarkStart w:id="192" w:name="_Toc65"/>
      <w:bookmarkEnd w:id="191"/>
      <w:r>
        <w:rPr/>
        <w:t>2</w:t>
      </w:r>
      <w:r>
        <w:rPr>
          <w:rtl w:val="true"/>
        </w:rPr>
        <w:t xml:space="preserve">. </w:t>
      </w:r>
      <w:r>
        <w:rPr>
          <w:rtl w:val="true"/>
        </w:rPr>
        <w:t>مراقبت</w:t>
      </w:r>
      <w:bookmarkEnd w:id="192"/>
    </w:p>
    <w:p>
      <w:pPr>
        <w:pStyle w:val="Heading5"/>
        <w:numPr>
          <w:ilvl w:val="4"/>
          <w:numId w:val="1"/>
        </w:numPr>
        <w:rPr/>
      </w:pPr>
      <w:bookmarkStart w:id="193" w:name="__RefHeading___Toc11757899_1280447820"/>
      <w:bookmarkStart w:id="194" w:name="_Toc6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مراقبت نزد علماى اخلاق، از جايگاه سترگى برخوردار است و قرآن و روايات، اگر چه در اين پيرامون، تفصيلى در خود ندارند، ولى در آنها نسبت به مراقبت، رويكردى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اى كسانى كه ايمان آورده ايد، از خدا بترسيد، و هر كس بايد بنگرد كه براى فردايش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خدا به كارهايى كه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آيۀ شريفه، نخست به تقوا و سپس به مراقبت، فرمان داده است و در پى آن، دستور نخست را چنين مورد تأكيد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دستور دوم چنين تأكيد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از ما نيست هر كه روزانه، خويش را محاسبه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 حديث، فراوان است كه به خواست خدا، برخى از آنها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امام چگونه بر محاسبۀ نفس، پاى مى فشارد تا جايى كه تشيع هر كس را كه، خويش را هر روز محاسبه نكند، از او سلب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اجمالى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آيۀ شريفه و روايات مشابه، چنين فهميده مى شود كه مراقبت، همان زير نظر داشتن گفتار، كردار و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شب و به هنگام خواب، هر كس بايد خويش را دقيقاً محاسبه كند و به هنگام ارتكاب هر صغيره و كبيره اى، نفس را مؤاخذه كند و به هنگام مخالفت، آن را نكوهش كند و هنگام پيروى، از آن قدردانى كند و حمد الهى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تفصيل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آدمى، پس از پگاه، با نفس خويش شرط گذارد و در تهذيب نفس، به طور كلّى يا ترك رذيلتى به طور خاص يا تخلّق به فضايل يا فضيلتى خاص، يا انجام واجبات و ترك محرّمات، به طور كلّى يا انجام واجبى خاص، چون نمازِ اوّل وقت يا دورى از حرام خاصّى، همچون مراقبت از زبان در لغزشهاى آن، با خود پيمان بندد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نهادن شرط و بستن پيمان، بسيار دقيق و سخت و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شرط، در آغاز بر سبيل خواهش است و اگر اثر نكرد، فرمان از سوى اربابى </w:t>
      </w:r>
      <w:bookmarkStart w:id="195" w:name="pg20353_209009"/>
    </w:p>
    <w:p>
      <w:pPr>
        <w:pStyle w:val="BookText"/>
        <w:rPr/>
      </w:pPr>
      <w:bookmarkEnd w:id="195"/>
      <w:r>
        <w:rPr>
          <w:rFonts w:ascii="IRNazanin" w:hAnsi="IRNazanin" w:eastAsia="IRNazanin"/>
          <w:color w:val="111111"/>
          <w:sz w:val="28"/>
          <w:sz w:val="28"/>
          <w:szCs w:val="28"/>
          <w:rtl w:val="true"/>
          <w:lang w:bidi="fa-IR"/>
        </w:rPr>
        <w:t>نيرومند به بندۀ سركش و گنه پيشه شكل گيرد</w:t>
      </w:r>
    </w:p>
    <w:p>
      <w:pPr>
        <w:pStyle w:val="BookText"/>
        <w:rPr/>
      </w:pPr>
      <w:r>
        <w:rPr>
          <w:rFonts w:ascii="IRNazanin" w:hAnsi="IRNazanin" w:eastAsia="IRNazanin"/>
          <w:color w:val="111111"/>
          <w:sz w:val="28"/>
          <w:sz w:val="28"/>
          <w:szCs w:val="28"/>
          <w:rtl w:val="true"/>
          <w:lang w:bidi="fa-IR"/>
        </w:rPr>
        <w:t>او سپس نفس را دقيقاً مراقبت كند، همچون مراقبت از جان و آبرو و مال به هنگام پيش آمدن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طغيان و مخالفتى ديد، آرام علت را از او جويا شود و در گام نخست، اندكى او را نكوهش كند، و اگراين مخالفت در او تكرار شد و او شاهد اصرار نفس خويش بر اين مخالفت بود، او را شديداً مورد اعتراض قراردهد و به سخنى او را نكوهش كند، چونان كه اربابى، بندۀ گنهكارش را نكوهش مى كند، و اين چنين با او شرط نهد و پيمان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شب، به هنگام خواب، از او دقيقاًحساب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شرط و پيمان وفادار يافت چه بهتر و در اين هنگام از او قدردانى كند و خداى را به سبب نعمتهايش سپاس گزارد، و اگر او را به پيمانش، غير ملتزم يافت، نخست به باد نكوهش گيرد و اگر باز هم سرپيچى كرد او را به شدت مورد عتاب قرار دهد و اگر به اين حد نرسيد، عتابى اندك بر او روا دارد و اگر حدّش فزونى يافت، عقابى دردناك، همچون روزه براى يك يا چند روز، يا يك يا چند شب، شب زنده دارى بر او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كه مراقبه از طريق زدن و وارد كردن زيان، بدو روا نباشد، اگر چه برخى نيز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چكيدۀ اين سفارش، آميزه اى است از نهادن شرط و زير نظر گرفتن نفس و مراقبت و محاسبه و نكوهش و عقاب آن، و تسميۀ آن به مراقبت از بابت تسميۀ كّل است به اسم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به ويژه به شكل تفصيلى آن اگر پيوسته و همراه با مواظبت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تأكيد و آوردن دليل و نيز براى تبرّك، به ذكر چند روايت در اين باب مى پردازيم</w:t>
      </w:r>
      <w:r>
        <w:rPr>
          <w:rFonts w:eastAsia="IRNazanin" w:cs="IRNazanin"/>
          <w:color w:val="111111"/>
          <w:sz w:val="28"/>
          <w:szCs w:val="28"/>
          <w:rtl w:val="true"/>
          <w:lang w:bidi="fa-IR"/>
        </w:rPr>
        <w:t>.</w:t>
      </w:r>
    </w:p>
    <w:p>
      <w:pPr>
        <w:pStyle w:val="Heading5"/>
        <w:numPr>
          <w:ilvl w:val="4"/>
          <w:numId w:val="1"/>
        </w:numPr>
        <w:rPr/>
      </w:pPr>
      <w:bookmarkStart w:id="196" w:name="__RefHeading___Toc11757901_1280447820"/>
      <w:bookmarkStart w:id="197" w:name="_Toc67"/>
      <w:bookmarkEnd w:id="196"/>
      <w:r>
        <w:rPr>
          <w:rtl w:val="true"/>
        </w:rPr>
        <w:t>رواياتى پيرامون مراقبت</w:t>
      </w:r>
      <w:bookmarkEnd w:id="197"/>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استوي يوماه فهو مغبون و من كان آخر يومه شرّهما فهو ملعون و من لم يعرف الزياده في نفسه كان الي النقصان اقرب، و من كان الي </w:t>
      </w:r>
    </w:p>
    <w:p>
      <w:pPr>
        <w:pStyle w:val="BookText"/>
        <w:rPr/>
      </w:pPr>
      <w:r>
        <w:rPr>
          <w:rFonts w:ascii="Amiri" w:hAnsi="Amiri" w:eastAsia="Amiri" w:cs="Amiri"/>
          <w:color w:val="111111"/>
          <w:sz w:val="28"/>
          <w:sz w:val="28"/>
          <w:szCs w:val="28"/>
          <w:rtl w:val="true"/>
          <w:lang w:bidi="ar-SA"/>
        </w:rPr>
        <w:t>النقصان اقرب فالموت خير له من الحياه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هر كه دو روزش، يكسان باشد، زيانكار است و هر كه روز بعدش، بدتر باشد، نفرين شده است، و هر كه افزايش را در خويش نشناسد به كاهش نزديكتر است و هر كه به كاهش نزديكتر باشد، مرگ براى او از زندگى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انّعلي لسان كلّ قائل رقيباً فليتّق الله العبد و لينظر ما يقول</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 زبان هر گوينده اى، مراقبى است، پس بنده بايد از خدا تقوا كند و ببيند 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فان عمل خيراً حمدالله و استزاده، و ان عمل سوءً استغفرالله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هر كه روزانه خويش را محاسبه نكند،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خوبى كرده، خداى را سپاس گويد و از او بخواهد كه بر آن بيفزايد و اگر كار بدى كرده از خداى آمرزش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اهل ذكر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نشروا دواوين اعمالهم و فرغوا لمحاسبه انفسهم عن كلّ صغيرهٍ و كبيرهٍ امروا بها فقصّروا عنها او نهوا عنها ففرّطوا فيها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چسان دفتر كردارهاشان را گشاده اند و براى محاسبۀ نفس آماده كرده اند، و مى انديشند كه چه كارهاى بزرگ و كوچك را كه بدان مأمور بودند، واگذاشتند، يا از كارهايى بازداشته شدند، كه كردن آن را به افراط روا داشتند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فانّ غيرها من الانفس لها حسيبٌ غيرك</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پس حسابِ نفس خود، گير كه ديگران را حسابرسى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فحاسبوا انفسكم قبل ان تحاسبوا، فانّ في القيامه خمسين موقفاً كل موقف مقام الف سنه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آگاه باشيد، خود را محاسبه كنيد پيش از آنكه مورد محاسبه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روز رستخيز، پنجاه موقف است كه هر موقف پنجاه هزار سال به طول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وسپس آيۀ چهارم سوره معراج را تلاوت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مقدار آن پنجاه هزار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يتعاهد النقص من نفسه غلب عليه الهوي، و من كان في نقص فالموت خير له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هر كه مراقب كاهش نفس خويش نباشد، هوى و هوس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يابد، و هر كه رو به نقصان نهد، مرگ براى او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عمران جبلى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يجعل له من نفسه و اعظاً فانّ مواعظ النّاس لن تغني عنه شيئاً</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هر كه خويش را پند دهندۀ خود قرار ندهد، ديگر پند مردم براى او سودى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پرهيزگاران مى فرمايد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استصعبت عليه نفسه فيما تكره لم يُعطهما سؤلها فيما تحبّ‌</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اگر نفس او در آنچه بر آن دشوار است، فرمان وى نَبَرد، او نيز در آنچه نفس او دوست دارد، اطاعتش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حجاب اظلم و اوحش بين العبد و بين الربّ من النفس و الهوي، و ليس لقتلهما في قطعهما سلاح و آله مثل الافتقار الي الله و الخشوع و الجوع و الظمأ بالنّهار و السّهر بالليل، فان مات صاحبه مات شهيداً و ان عاش و استقام ادّاه عاقبته الي الرضوان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رأيت مجتهداً ابلغ منك في الاجتهاد فوبّخ نفسك و لمها و عيّرها و حثّها علي الازدياد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لها زماماً من الامر و عناناً من النّهي و سقها كالرائض للفاره الّذي لا يذهب عليه خطوه منها الاّ و قد صحّح اوّلها و اخرها</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بنده و خدا، حجابى تاريكتر و وحشت زاتر از نفس و هوى و هوس وجود ندارد و براى كشتن آنها و گسستن شان، جنگ افزار و ابزارى چون نيازمندى به خدا و خشوع و گرسنگى و تشنگى در روز، و شب بيدارى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در اين حال بميرد، شهيدمرده است و اگر زنده بمانَد و استقامت ورزد، عاقبتش به رضوان اكبر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ما بكوشند، راههاى خود را به ايشان بنمايانيم و همانا خداوند با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سخت كوشى را ديدى كه از تو سخت تر مى كوشد، خويش را سرزنش و نكوهش كن و به باد ايرادش بگير و به كار بيشتر تشويقش كن و لگام بر كارهايش زن و در نبايستها افسارش زن، و آن را هدايت كن چون كسى كه مى خواهد استرى را تربيت كند، تا هر گامى كه بر مى دارد بر طبق حساب باشد و آغاز و پايان آن سنجيده باشد</w:t>
      </w:r>
      <w:r>
        <w:rPr>
          <w:rFonts w:eastAsia="IRNazanin" w:cs="IRNazanin"/>
          <w:color w:val="111111"/>
          <w:sz w:val="28"/>
          <w:szCs w:val="28"/>
          <w:rtl w:val="true"/>
          <w:lang w:bidi="fa-IR"/>
        </w:rPr>
        <w:t xml:space="preserve">... </w:t>
      </w:r>
      <w:bookmarkStart w:id="198" w:name="pg20353_209013"/>
    </w:p>
    <w:p>
      <w:pPr>
        <w:pStyle w:val="BookText"/>
        <w:rPr/>
      </w:pPr>
      <w:bookmarkEnd w:id="198"/>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انّ عليكم رصداً من انفسكم و عيوناً من جوارحكم و حفّاظ صدقٍ يحفظون اعمالهم و عدد انفاسكم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تستركم منهم ظلمه ليلٍ داجٍ و لا يكنّكم منهم باب ذور تاجٍ و انّغداً من اليوم قريب</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بندگان خدا، اگر بدانيد كه از شما بر شما نگاهبانانى است، و از اندامهاتان مراقبانى، و حافظانى كه كرده هاى شما را به درستى در حساب مى آرند و نفسهاتان را مى شمارند، نه شبى سياه شما را از آنان مى پوشاند، و نه درى استوار پنهان كردنتان تواند، فردا به امروز نزديك است</w:t>
      </w:r>
      <w:r>
        <w:rPr>
          <w:rFonts w:eastAsia="IRNazanin" w:cs="IRNazanin"/>
          <w:color w:val="111111"/>
          <w:sz w:val="28"/>
          <w:szCs w:val="28"/>
          <w:rtl w:val="true"/>
          <w:lang w:bidi="fa-IR"/>
        </w:rPr>
        <w:t>.</w:t>
      </w:r>
    </w:p>
    <w:p>
      <w:pPr>
        <w:pStyle w:val="Heading5"/>
        <w:numPr>
          <w:ilvl w:val="4"/>
          <w:numId w:val="1"/>
        </w:numPr>
        <w:rPr/>
      </w:pPr>
      <w:bookmarkStart w:id="199" w:name="__RefHeading___Toc11757903_1280447820"/>
      <w:bookmarkStart w:id="200" w:name="_Toc68"/>
      <w:bookmarkEnd w:id="199"/>
      <w:r>
        <w:rPr>
          <w:rtl w:val="true"/>
        </w:rPr>
        <w:t>مراقبت به مفهومى ديگر</w:t>
      </w:r>
      <w:bookmarkEnd w:id="200"/>
    </w:p>
    <w:p>
      <w:pPr>
        <w:pStyle w:val="BookText"/>
        <w:rPr/>
      </w:pPr>
      <w:r>
        <w:rPr>
          <w:rFonts w:ascii="IRNazanin" w:hAnsi="IRNazanin" w:eastAsia="IRNazanin"/>
          <w:color w:val="111111"/>
          <w:sz w:val="28"/>
          <w:sz w:val="28"/>
          <w:szCs w:val="28"/>
          <w:rtl w:val="true"/>
          <w:lang w:bidi="fa-IR"/>
        </w:rPr>
        <w:t>مراقبت، مفهوم و مصداق ديگرى نيز دارد و آن اگر مؤثرتر از مراقبتى نباشد كه بيان شد، قطعاً كمتر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عبارت است از توجّه به اينكه بيشتر موجودات، مراقب گفتار، كردار و پندار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مراقبت نيز از قرآن و روايات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مراقبان بر اعمال، خداوند متعال است و قرآن بر اين نكته تأكيد فراوان دارد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بدانيد كه خداوند، حائل ميان انسان و قلب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او ديدگان خائن را در مى يابد و نيز آنچه را كه در سينه ها نهفته دارند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هنوز ندانسته كه خدا مى بيند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مراقبان ديگر،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بگو عمل كنيد، خدا و پيامبرش و مؤمنان، اعمال شما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از مراقبان هستند،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كارنامه اى نگاشته شده كه مقرّبان، گواه آنند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هيچ كلامى نمى گويد مگر آنكه در كنار او، مراقبى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 و جوارح نيز در شمار مراقبان هستند، 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چون به كار آتش آيند، گوش و چشمها و پوستهايشان به اعمالى كه مرتكب شده اند، بر آنها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پوستهاى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ما شهادت داديد؟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هر چيزى را به سخن مى آورد و شما را نخستين بار بيافريد، ما را به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مراقبان ديگر، يكى هم زمينى است كه اعمال بر روى آن چهره مى بندند،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بِأَنَّ رَبَّكَ أَوْحىٰ لَهٰا</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زمين به سخت ترين لرزه هايش لرزانده شود، و زمين بارهاى سنگينش را بيرون ريزد، آدمى بگويد كه زمين را چه رسيده است‌؟ در </w:t>
      </w:r>
    </w:p>
    <w:p>
      <w:pPr>
        <w:pStyle w:val="BookText"/>
        <w:rPr/>
      </w:pPr>
      <w:r>
        <w:rPr>
          <w:rFonts w:ascii="IRNazanin" w:hAnsi="IRNazanin" w:eastAsia="IRNazanin"/>
          <w:color w:val="111111"/>
          <w:sz w:val="28"/>
          <w:sz w:val="28"/>
          <w:szCs w:val="28"/>
          <w:rtl w:val="true"/>
          <w:lang w:bidi="fa-IR"/>
        </w:rPr>
        <w:t>اين روز، زمين خبرهاى خويش را حكايت ميكند، از آنچه پروردگارت به او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مراقبان،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ساعات زمانى هستند، و در اين زمينه رواياتى رسيده است كه ازجملۀ آنها، اين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عمل صالحاً شهدت له جوارحه وبقاعه و شهوره و اعوامه و ساعاته و ايامه و ليالي الجمع و ساعاتها و ايّامها فيسعد بذلك سعاده الابد و من عمل سوّء شهدت عليه جوارحه و بقاعه و شهوره و اعوامه و ساعاته و ليالي الجمع و ساعاتها و ايّامها فيشقي بذلك شقاء الابد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هر كه، كار نيكى كند، اعضا و سرزمين و ماهها و سالها و ساعات و روزهاى او و نيز شبهاى جمعه و ساعات و روزهاى آن، به نفع او گواهى دهند و بدين ترتيب، سعادت ابدى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بد كند اعضا و سرزمين و ماهها و سالها و ساعات و شبهاى جمعه و ساعات و روزهاى آن، بر ضد او گواهى دهند و او بدين ترتيب نگون بختى جاودان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مراقبان ديگر، شيطان است و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كار به پايان آيد، شيطان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و وعدۀ او درست بود و من نيز به شما وعده دادم، ولى خلاف وعدۀ خود عمل كردم، و برايتان هيچ دليل و برهانى نياوردم جز آنكه دعوتتان كردم شما نيز دعوت مرا اجابت كرديد، پس مرا ملامت مكنيد و خود را ملامت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آدمى نيز از ديگر مراقبان اوست،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هر امّتى كه به آتش داخل شود، امّت همكيش خود را لعنت كند، تا چون همگى در آنجا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پيرو بوده اند دربارۀ گروههايى كه پيشوا بوده 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 را گمراه كردند، دوچندان درآتش، عذابشان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عذاب همه، دوچندان است، ولى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به پيروان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ما هيچ برترى نيست، اينك به كيفر كارهايى كه كرده بوديد، عذاب را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چكيده اى از پژوهشى مفصّل، و آيات و روايات در اين زمينه مفصّل و فراوان است و ما در قرآن به همين مقدار بسنده مى كنيم و گزيده اى از روايات را بيان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آوردن اين روايات، خالى از فايده نخواهد بود كه به يك نكتۀ دقيق قرآنى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چنين پيداست كه شعور تنها به انسان انحصار ندارد، چنان كه سخن گفتن و عمل كردن نيز چنين است، بلكه هر موجودى، طبق آيه شريفه ذيل، هم شعور دارد و هم كلام و هم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هر آنچه در آسمانها و زمين است، خداى را تسبيح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آيه، ظهور بيشترى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نيست، مگر آنكه تسبيح گوى حمد الهى است، ولى شما تسبيح آنها را نمى فهميد</w:t>
      </w:r>
      <w:r>
        <w:rPr>
          <w:rFonts w:eastAsia="IRNazanin" w:cs="IRNazanin"/>
          <w:color w:val="111111"/>
          <w:sz w:val="28"/>
          <w:szCs w:val="28"/>
          <w:rtl w:val="true"/>
          <w:lang w:bidi="fa-IR"/>
        </w:rPr>
        <w:t xml:space="preserve">. </w:t>
      </w:r>
      <w:bookmarkStart w:id="201" w:name="pg20353_209017"/>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داود را از سوى خود، فضيلتى داديم، كه اى كوهها و اى پرندگان، با او هم آواز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اَلسَّمٰاوٰاتِ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تسبيح تكوينى حمل شده است و اين در صورتى است كه جواز آن مسلّم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مثال، دو آيۀ اخير، اين حمل را بر نمى تابند و عدم درك ما، نسبت به اين ظرايف و دقايق قرآنى، نبايد موجب شود كه اين آيات به مفاهيمى حمل گردد كه محتوايى ندارد و علم ما نسبت به جهل ما، چونان قطره ايى است نسبت به دريا، چنان كه نبايد موجب شود كه از اين همه آيات و روايات، دست بشوييم و آنها را ناديده بگيريم</w:t>
      </w:r>
      <w:r>
        <w:rPr>
          <w:rFonts w:eastAsia="IRNazanin" w:cs="IRNazanin"/>
          <w:color w:val="111111"/>
          <w:sz w:val="28"/>
          <w:szCs w:val="28"/>
          <w:rtl w:val="true"/>
          <w:lang w:bidi="fa-IR"/>
        </w:rPr>
        <w:t>.</w:t>
      </w:r>
    </w:p>
    <w:p>
      <w:pPr>
        <w:pStyle w:val="Heading5"/>
        <w:numPr>
          <w:ilvl w:val="4"/>
          <w:numId w:val="1"/>
        </w:numPr>
        <w:rPr/>
      </w:pPr>
      <w:bookmarkStart w:id="202" w:name="__RefHeading___Toc11757905_1280447820"/>
      <w:bookmarkStart w:id="203" w:name="_Toc69"/>
      <w:bookmarkEnd w:id="202"/>
      <w:r>
        <w:rPr>
          <w:rtl w:val="true"/>
        </w:rPr>
        <w:t>رواياتى پيرامون مراقبت به مفهوم دوم</w:t>
      </w:r>
      <w:bookmarkEnd w:id="203"/>
    </w:p>
    <w:p>
      <w:pPr>
        <w:pStyle w:val="BookText"/>
        <w:rPr/>
      </w:pPr>
      <w:r>
        <w:rPr>
          <w:rFonts w:ascii="Amiri" w:hAnsi="Amiri" w:eastAsia="Amiri" w:cs="Amiri"/>
          <w:color w:val="111111"/>
          <w:sz w:val="28"/>
          <w:sz w:val="28"/>
          <w:szCs w:val="28"/>
          <w:rtl w:val="true"/>
          <w:lang w:bidi="ar-SA"/>
        </w:rPr>
        <w:t>سماعه به نقل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فى كل قرن منهم امام منا شاهد عليهم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علينا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امتى شاهدى ازخودشان به زيان خودشان برانگيزيم تو را بياوريم تا به زيان آنان شهادت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ويژه در حق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در هر سده اى، پيشوايى از ما بر ايشان خواهد بود كه گواه آنهاست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عجلى مى 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امه وسطاً لتكونوا شهداء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الامه </w:t>
      </w:r>
    </w:p>
    <w:p>
      <w:pPr>
        <w:pStyle w:val="BookText"/>
        <w:rPr/>
      </w:pPr>
      <w:r>
        <w:rPr>
          <w:rFonts w:ascii="Amiri" w:hAnsi="Amiri" w:eastAsia="Amiri" w:cs="Amiri"/>
          <w:color w:val="111111"/>
          <w:sz w:val="28"/>
          <w:sz w:val="28"/>
          <w:szCs w:val="28"/>
          <w:rtl w:val="true"/>
          <w:lang w:bidi="ar-SA"/>
        </w:rPr>
        <w:t>الوسطي و نحن شهداء الله علي خلقه و حججه في ارضه،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ايانا عني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اَلرَّسُولُ عَلَيْكُمْ شَهِيداً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صلي الله عليه و آله و سلّم الشّهيد علينا بما بلّغنا عن الله عزّوجلّ‌، و نحن الشهداء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صدّقّناه يوم القيامه، و من كذّب كذّبناه يوم القيامه</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شما را امّت ميانه قرار داديم تاگواهان بر مردم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ميانه و گواهان خدا برخلق او و حجّتهاى او بر زمينش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پدرتان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مقصود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پيش، مسلمان 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كتب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پيامبر بر شما گواه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خداى بر ما رسانده گواه بر ماست و 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روز رستخيز را تصديق كند، تصديقش كنيم و هر كه آن را تكذيب كند تكذيبش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عجلى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قول الله تبارك و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الامه الوسط، و نحن شهداء الله تبارك و تعالي علي خلقه و حججه في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 وَ جٰاهِدُوا فِي اَللّٰهِ حَقَّ جِهٰادِهِ هُوَ اِجْتَبٰاكُمْ‌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ايّانا عني و نحن المجتبون و لم يجعل الله تبارك و تعالي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فالحرج اشدّ من الضيق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عين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سمّانا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اَلرَّسُولُ عَلَيْكُمْ شَهِيداً وَ تَكُونُوا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صلي الله عليه واله و سلّم الشهيد علينا بما بلّغنا عن الله تبارك و تعالي و نحن الشّداءعلي الناس، فمن صدّق يوم القيامه صدّقناه و من كذّب كذّبناه</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به امام صادق عليه السلام كردم،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ما، شما را امّتى ميانه قرار داديم تا گواهان بر مردم باشيد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ميانه ما هستيم، و ما گواهان خداوند متعال بر خلق و حجّتهاى او در زمينش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ركوع و سجود كنيد و خدايتان را بپرستيد و كار نيك به جاى آريد، باشد كه رستگار شويد، و درراه خدا آن گونه كه بايد جهاد كنيد كه او شما را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هستيم و ما برگزيدگان خداوند هستيم و خداوند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و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 است و حرج، سخت تر از ضيق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پدرتان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ما هستيم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مسلمان 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مسلمان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كتب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 بر شما گواه باشد و تو بر مردم گواه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گواه بر ماست با آنچه از سوى خداوند تبارك و تعالى به ما رسانده است، و ما گواهان بر مردم هستيم، پس هر كه روز قيامت را تصديق كند، ما را تصديق كرده و هر تكذيبش كند، ما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 بن قيس هلالى به نقل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ايشان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طهّرنا و عصمنا، و جعلنا شهداء علي خلقه و حجه في ارضه و جعلنا مع القرآن و جعل القرآن معنا لا نفارقه و لا يفارقنا</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همانا خداوند تبارك و تعالى، ما را پاك و معصوم كرد و ما را بر خلايقش گواه، و بر زمينش، حجّت گرفت، و ما را با قرآن و قرآن را با ما قرارداد، نه ما از او جدا گرديم و نه او از ما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الاعمال هل تعرض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 قول الله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شهود الله في ارضه</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اعمال بر پيامبر عرضه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پيرامون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گواهان خدا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به نقل از امام صادق عليه السلام مى گويد كه شنيدم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تسوؤن رسول الله‌؟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تعلمون ان اعمالكم تعرض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اري فيها معصيه سائمه ذلك‌؟ فلا سوؤا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 دهيد؟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او را آزار مى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كارهاى شما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شود و هرگاه از شما گناهى ببيند او را ناخوش آيد؟ پس او را آزار ندهيد و شادش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حمران رسيده است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انزل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شهداء علي النّاس الاّ الائمه و الرسل، فاماّ الامه فانّه غير جايزان يستشهد الله تعالي علي الناس و فيهم من لا تجوز شهاده في الدنيا علي </w:t>
      </w:r>
    </w:p>
    <w:p>
      <w:pPr>
        <w:pStyle w:val="BookText"/>
        <w:rPr/>
      </w:pPr>
      <w:r>
        <w:rPr>
          <w:rFonts w:ascii="IRNazanin" w:hAnsi="IRNazanin" w:eastAsia="IRNazanin"/>
          <w:color w:val="111111"/>
          <w:sz w:val="28"/>
          <w:sz w:val="28"/>
          <w:szCs w:val="28"/>
          <w:rtl w:val="true"/>
          <w:lang w:bidi="fa-IR"/>
        </w:rPr>
        <w:t>حزمه بقل</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الله الخلق يوم القيامه دفع الي كل انسان كتابه فينظرون فيه فينكرون انّهم عملوا من ذلك شيئاً، فيشهد عليهم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ملائكتك يشهدون لك، ثمّ يحلفون انّهم لم يعملوا من ذلك شيئاً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فاذا فعلوا ذلك ختم علي السنتهم و ينطق جوارحهم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نزلت في قوم يعرض عليهم اعمالهم فينكرونها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عملنا منها شيئاً، فيشهد عليهم الملائكه الّذين كتبوا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ملائكتك يشهدون لك، ثم يحلفون بالله ما فعلوا من ذلك شيئاً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غضبوا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يختم الله علي ألسنتهم و ينطق جوارحهم، فيشهد السمع بما سمع ممّا حرّم الله و يشهد البصر بما نظر به الي ما حرّم الله اليدان بما اخذتا، تشهد الرجلان بما سعتا ممّا حرّم الله و تشهد الفرج بما ارتكبت ممّا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انطق الله السنتهم، فيقولون هم لجلودهم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 وَ هُوَ خَلَقَكُمْ أَوَّلَ مَرَّةٍ وَ إِلَيْهِ تُرْجَعُونَ وَ مٰا كُنْتُمْ تَسْتَتِرُونَ‌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عَلَيْكُمْ سَمْعُكُمْ وَ لاٰ أَبْصٰارُكُمْ وَ لاٰ جُلُودُكُمْ‌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والجلود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ظَنَنْتُمْ أَنَّ اَللّٰهَ لاٰ يَعْلَمُ كَثِيراً مِمّٰا تَعْمَلُونَ‌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خداوند از نزول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شما را امّتى ميانه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مردم گواه باشيد و پيامبر بر شما گواه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مردم، كسى گواه نيست مگر امامان و پيامبران و روا نيست خداوند تبارك و تعالى امّت را بر مردم گواه گيرد، چه، در ميان آنها كسانى هستند كه حتى دربارۀ يك بسته سبزى نبايد از آنها شهادت طلبيد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دهان ايشان مُهر مى نهيم و دستهاشان با ما سخن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به روز رستخيز، مردم را گرد مى آورد، كارنامۀ هر انسانى بدو داده مى شود و آنها در آن مى نگرند و انكار مى كنند كه حتّى يك كار از آنها را انجام داده باشند، پس فرشتگان بر ايشان گواهى مى دهند و اين همان فرمودۀ خداوند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همۀ آنها را زنده مى كند، همچنان كه براى شما قسم مى خورند براى او هم قسم خواهندخورد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چنين كنند، خداوند بر زبانهايشان مهر نهد و اعضايشان در آنچه كه كرده اند، به سخن در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بدان در آيند، گوش و چشمهاشان و پوستهاشان به آنچه كرده اند، بر ايشان گواهى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دربارۀ قومى نازل شده است كه وقتى اعمالشان بر ايشان عرضه مى شود، آنها انكارش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كارها هيچ آگاهى نداريم، پس فرشتگانى بديشان گواهى دهند كه كارهايشان را ثبت كرده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فرشتگان تو، به نفع تو گواهى مى دهند و سپس به خدا سوگند مى خورندكه چيزى را انجام نداده اند و اين است مفهوم سخن پروردگار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همه آنها را زنده مى كند، همچنان كه براى شما قسم مى خورند، براى او هم قسم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همان كسانى هستند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خشم آوردند، و در اين هنگام است كه خداوند بر زبانهاى آنها مُهر مى نهد و </w:t>
      </w:r>
    </w:p>
    <w:p>
      <w:pPr>
        <w:pStyle w:val="BookText"/>
        <w:rPr/>
      </w:pPr>
      <w:r>
        <w:rPr>
          <w:rFonts w:ascii="IRNazanin" w:hAnsi="IRNazanin" w:eastAsia="IRNazanin"/>
          <w:color w:val="111111"/>
          <w:sz w:val="28"/>
          <w:sz w:val="28"/>
          <w:szCs w:val="28"/>
          <w:rtl w:val="true"/>
          <w:lang w:bidi="fa-IR"/>
        </w:rPr>
        <w:t>اعضايشان به سخن در مى آيند، پس گوش به شنيده هاى حرام، و چشم به ديده هاى حرام، و دست، در اندوخته هاى حرام و پا در پيموده هاى حرام و عورت در انجام امور حرام، گواهى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زبان ايشان را به سخن در مى آورد و آنها به پوستهايشان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ما گواهى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ما را به سخن آورده است كه هر چيزى را به سخن در مى آورد و او براى نخستين بار، شما را آفريده و به سوى او باز مى گرديد و پنهان نبوده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گواهى دهد بر شما، گوشتان و نه چشمها و پوستهاتان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پوستها عورتها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پنداشتند كه خدا از بسيارى از آنچه كرده ايد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الله عزّوجلّ كما امركم ان تحتاطوا لأنفسكم و اديانكم و اموالكم باستشهاد الشهود العدول عليكم فكذلك قد احتاط علي عباده و لكم في استشهاد عليهم، فللّه عزّوجلّ علي كلّ عبد رقباء من كل خلقه و معقبات من بين يديه و من خلفه يحفظونه من امر الله ويحفظون عليه ما يكون منه من اعماله و اقواله و الفاظه و الحاظه، و البقاع الّتي تشتمل عليه شهود ربّه له او عليه، و الليالي و الايّام و الشهور شهوده عليه او له، و سائر عباد الله المؤمنين شهوده عليه او له و حفظته الكاتبون اعماله شهود له او عليه، فكم يكون يوم القيامه من سعيد بشهادتها له و لم يكونوا يوم القيامه من شقي بشهادتها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عزّوجلّ يبعث يوم القيامه عباده أجمعين و إماءه فيجمعهم في صعيد واحد، ينفذهم البصر و يسمعهم الداعي و يحشر الليالي و الايّام و يستشهد البقاع و الشّهور علي اعمال العباد، فمن عمل صالحاً شهدت له جوارحه و بقاعه و شهوره و اعوامه و ساعاته و ايّامه و ليالي الجمع و ساعاتها و ايّامها فيسعد بذلك سعاده الابد، و من عمل سوءً‌ </w:t>
      </w:r>
    </w:p>
    <w:p>
      <w:pPr>
        <w:pStyle w:val="BookText"/>
        <w:rPr/>
      </w:pPr>
      <w:r>
        <w:rPr>
          <w:rFonts w:ascii="Amiri" w:hAnsi="Amiri" w:eastAsia="Amiri" w:cs="Amiri"/>
          <w:color w:val="111111"/>
          <w:sz w:val="28"/>
          <w:sz w:val="28"/>
          <w:szCs w:val="28"/>
          <w:rtl w:val="true"/>
          <w:lang w:bidi="ar-SA"/>
        </w:rPr>
        <w:t xml:space="preserve">شهدت عليه جوارحه و بقاعه و شهوره و اعوامه و ساعاته و ليالي الجمع و ساعاتها و ايّامها فيشقي بذلك شقاه الابد، فاعملوا اليوم القيامه و اعدّوا الزاد ليوم الجمع يوم التناد </w:t>
      </w:r>
      <w:r>
        <w:rPr>
          <w:rFonts w:eastAsia="Amiri" w:cs="Amiri" w:ascii="Amiri" w:hAnsi="Amiri"/>
          <w:color w:val="111111"/>
          <w:sz w:val="28"/>
          <w:szCs w:val="28"/>
          <w:rtl w:val="true"/>
          <w:lang w:bidi="ar-SA"/>
        </w:rPr>
        <w:t>-... "</w:t>
      </w:r>
      <w:r>
        <w:rPr>
          <w:rStyle w:val="FootnoteAnchor"/>
          <w:rtl w:val="true"/>
        </w:rPr>
        <w:footnoteReference w:id="53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خداوند عزّ و جلّ‌، همان گونه كه به شما دستور داده است كه براى خود و دين و مالتان با به گواهى گرفتن گواهان عادل، براى خودتان وثيقه بگيريد، خودش نيز، بر بندگانش وثيقه گرفته و آنها را بر شما به شهادت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هر بنده اى از آفريدگارش از پس و پيش، مراقبان و نگاهبانانى گماشته است كه او را از امر الهى و رفتار و گفتار و بيان واژه ها و حتّى نگاه كردن، پاس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او در آن زندگى مى كند، گواهان پروردگار بر ضد يا به نفع آن بنده است و شب و روز و ماهها، گواهان بر ضد يا به نفع اوست و ديگر بندگان مؤمن خدا، گواهان بر ضد او، يا به نفع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پاسداران كارنامه نويس، گواهان بر ضد او يا به نفع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بسيارند در قيامت، اشخاص نيكبختى كه اينها به سود آنها گواهى دهند، و چه بسيارند اشخاص نگون بختى كه اينها به زيان آنها گواهى دهند خداوند عزّ و جلّ‌، روز قيامت، همه بندگان زن و مرد را در يك جا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مى شود وصداى دعوتگر را بشنوند و شب و روز گرد آيند و زمين و ماهها بر اعمال بندگان، گواهى دهند و هر كه كار نيك كرده باشد، اعضا و زمين و ماهها و سالها و ساعتها و روزها و شبها و شبهاى جمعه و ساعتها و روزهاى آن به سود او گواهى دهند و بدين ترتيب سعادت ابدى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بد كرده باشد، اعضا و زمين و ماهها و سالها و ساعتها و شبهاى جمعه و ساعتها و روزهاى آن به زيان او گواهى دهند و بدين ترتيب بيچارگى جاودان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روز رستخيز بكوشيد و براى هنگام همايش توشه برگيريد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تبيين مختلف آيات قرآن، از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تعالي ما فرض علي السّمع و البصر و الفرج في آيه واحده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تَسْتَتِرُونَ أَنْ يَشْهَدَ عَلَيْكُمْ سَمْعُكُمْ وَ لاٰ أَبْصٰارُكُمْ وَ لاٰ جُلُودُكُمْ وَ لٰكِنْ ظَنَنْتُمْ أَنَّ اَللّٰهَ لاٰ يَعْلَمُ كَثِيراً مِمّٰا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بالجلود ههنا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الحديث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انّ الرجلين من الجوارح التي تشهد يوم القيامه حتّي يستنطق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سپس خداوند متعال، واجبات گوش و چشم و فرج را در يك آيه گرد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گوش و چشمها و پوستهايتان به زيان شما شهادت دهند، چيزى نهان نمى داشتيد، بلكه مى پنداشتيد خدا بر بسيارى از كارهايى كه مى كنيد آگاه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پوستها در اينجا فرجها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آنچه ندانى كه چيست مرو، زيرا گوش و چشم و دل، همه را بدان بازخواست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ادامه دارد تا جايى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داد كه دو پا، از اعضايى هستند كه در روز قيامت، گواهى مى دهند تا جايى كه خداوند با اين فرموده به سخنشان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دهانها يشان مُهر مى نهيم و دستهاشان با ما سخن مى گويند و پاهاشان در آنچه كرده اند، گواهى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ابوكهمس از امام صادق عليه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نوافله في موضع او يفرقها؟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ههنا و ههنا، فانها تشهد له يوم القيامه</w:t>
      </w:r>
      <w:r>
        <w:rPr>
          <w:rFonts w:eastAsia="Amiri" w:cs="Amiri" w:ascii="Amiri" w:hAnsi="Amiri"/>
          <w:color w:val="111111"/>
          <w:sz w:val="28"/>
          <w:szCs w:val="28"/>
          <w:rtl w:val="true"/>
          <w:lang w:bidi="ar-SA"/>
        </w:rPr>
        <w:t>. "</w:t>
      </w:r>
      <w:r>
        <w:rPr>
          <w:rStyle w:val="FootnoteAnchor"/>
          <w:rtl w:val="true"/>
        </w:rPr>
        <w:footnoteReference w:id="53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شخصى مى تواند نوافل خود را دريك مكان بخواند يا آنها را در </w:t>
      </w:r>
    </w:p>
    <w:p>
      <w:pPr>
        <w:pStyle w:val="BookText"/>
        <w:rPr/>
      </w:pPr>
      <w:r>
        <w:rPr>
          <w:rFonts w:ascii="IRNazanin" w:hAnsi="IRNazanin" w:eastAsia="IRNazanin"/>
          <w:color w:val="111111"/>
          <w:sz w:val="28"/>
          <w:sz w:val="28"/>
          <w:szCs w:val="28"/>
          <w:rtl w:val="true"/>
          <w:lang w:bidi="fa-IR"/>
        </w:rPr>
        <w:t xml:space="preserve">مكانهاى مختلف بخواند؟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اينجا يا آنجا بخواند، زيرا زمين در روز رستخيز براى او گواهى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محبوب، در نامۀ خود، با اسنادش به امام صادق عليه السلام مى گويد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يأتي علي ابن آدم الاّ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 أنا عليك شهيد فافعل بي خيراً و اعمل في خيراً اشهد لك يوم القيامه، فانّك لن تراني بعدها ابداً</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روزى بر بنى بشر نمى گذرد مگر آنكه در اين 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نوى هستم و بر تو گواهم، پس به سبب من، خير انجام بده و در من نيكى كن تا در روز قيامت به سود تو گواهى دهم كه پس از آن، ديگر هرگز مرا نبينى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اذا أقبل نادي مناد بصوت يسمعه الخلائق الاّ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انّي علي ما فيّ شهيد فخد منّي، فاني لو طلعت الشمس لم تزدد فّي حسنه و لم تستعتب فيّ من سيّئه، و كذلك يقول النّهار اذا ادبر الليل</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 هنگام كه شب روى آورد، منادى با صدايى كه جز ثقلين، آن را همگان خواهند شنيد، كه منادى ندا خواهد كرد كه 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آنچه دارم گواه توام، پس از من بستان كه اگر خورشيد برآيد، ديگر نخواهى توانست در 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اى بيفزايى و اگر در من بدى كردى، ديگر از من خشنودى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نيز هنگامى كه شب رفت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انّالنّهار اذ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اعمل في يومك هذا خيراً، اُشهد لك به عند ربّك يوم القيامه، فانّي لم آتك فيما مضي و لا آتيك فيما بقي، و اذا </w:t>
      </w:r>
      <w:bookmarkStart w:id="204" w:name="pg20353_209027"/>
    </w:p>
    <w:p>
      <w:pPr>
        <w:pStyle w:val="BookText"/>
        <w:rPr/>
      </w:pPr>
      <w:bookmarkEnd w:id="204"/>
      <w:r>
        <w:rPr>
          <w:rFonts w:ascii="Amiri" w:hAnsi="Amiri" w:eastAsia="Amiri" w:cs="Amiri"/>
          <w:color w:val="111111"/>
          <w:sz w:val="28"/>
          <w:sz w:val="28"/>
          <w:szCs w:val="28"/>
          <w:rtl w:val="true"/>
          <w:lang w:bidi="ar-SA"/>
        </w:rPr>
        <w:t>جاء الليل قال مثل ذلك</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روز، هنگامى كه بيايد مى گويد، 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نيكى كن تا در روز قيامت نزد خدايت به سودت گواهى دهم، كه من در گذشته پيش تو نيامده ام و در آينده نيز نخواهم آمد، و هر گاه شب آيد نيز چنين گويد</w:t>
      </w:r>
      <w:r>
        <w:rPr>
          <w:rFonts w:eastAsia="IRNazanin" w:cs="IRNazanin"/>
          <w:color w:val="111111"/>
          <w:sz w:val="28"/>
          <w:szCs w:val="28"/>
          <w:rtl w:val="true"/>
          <w:lang w:bidi="fa-IR"/>
        </w:rPr>
        <w:t>:</w:t>
      </w:r>
    </w:p>
    <w:p>
      <w:pPr>
        <w:pStyle w:val="Heading5"/>
        <w:numPr>
          <w:ilvl w:val="4"/>
          <w:numId w:val="1"/>
        </w:numPr>
        <w:rPr/>
      </w:pPr>
      <w:bookmarkStart w:id="205" w:name="__RefHeading___Toc11757907_1280447820"/>
      <w:bookmarkStart w:id="206" w:name="_Toc70"/>
      <w:bookmarkEnd w:id="205"/>
      <w:r>
        <w:rPr>
          <w:rtl w:val="true"/>
        </w:rPr>
        <w:t>مراقبت به وسيله استاد</w:t>
      </w:r>
      <w:bookmarkEnd w:id="206"/>
    </w:p>
    <w:p>
      <w:pPr>
        <w:pStyle w:val="BookText"/>
        <w:rPr/>
      </w:pPr>
      <w:r>
        <w:rPr>
          <w:rFonts w:ascii="IRNazanin" w:hAnsi="IRNazanin" w:eastAsia="IRNazanin"/>
          <w:color w:val="111111"/>
          <w:sz w:val="28"/>
          <w:sz w:val="28"/>
          <w:szCs w:val="28"/>
          <w:rtl w:val="true"/>
          <w:lang w:bidi="fa-IR"/>
        </w:rPr>
        <w:t>هيچ ترديدى در اين نيست كه وجود استاد در هر علم و فنّى ضرورى است، به ويژه در اين علم كه دربردارندۀ ظرايف و دقايق فراوان است و عدم تعادل در آن، اگربه قدر مويى به افراط و تفريط بيانجامد، سبب ساز گمراهى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سخن، در آن نهفته كه اين مقوله، به علاوۀ آنكه يك علم است به استاد و رهنمودها و سفارشهاى كلّى و جزئى او نيز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استاد در جانها، به ويژه جانهاى ضعيفتر، از امور غير قابل انكار است، زيرا شاگرد خود را در برابر استاد ضعيف و خُرد مى بيند و او را عظيم و نيرومند و از همين روى، ناخودآگاه از او اثر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معنويت استاد، موجب تأثير در رفتار و گفتار مى گردد و حتى استاد در حركات و نوع سخن گفتن شاگرد، اثر مى گذارد، ديگر چه رسد به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كه اهل عمل باشد و خويش را پاك و دلش را پاكيزه گردانيده باشد، همان عمل او دعوتگرى به سوى خدا و پاكسازى نفس و تطهير آن و سرشتينه كردن آن به اخلاق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من در يدِقدرت اوست، اگر كسى بگويد سزاست كه آدمى عمر خويش را صرف يافتن استادى كند تا تنها چند روز از او بهره برد، سخن به نيكى گفته است چه، تنها يك سخن استاد، براى جانهاى آماده، سعادت هر دو سراى را فراهم 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شايستۀ توجه است و امرى مهم به شمار مى آيد و حتّى اهميت آن از استاد هم بيشتر خواهد بود اين است كه گزينش استاد، مسئله اى به غايت دشوار </w:t>
      </w:r>
    </w:p>
    <w:p>
      <w:pPr>
        <w:pStyle w:val="BookText"/>
        <w:rPr/>
      </w:pPr>
      <w:r>
        <w:rPr>
          <w:rFonts w:ascii="IRNazanin" w:hAnsi="IRNazanin" w:eastAsia="IRNazanin"/>
          <w:color w:val="111111"/>
          <w:sz w:val="28"/>
          <w:sz w:val="28"/>
          <w:szCs w:val="28"/>
          <w:rtl w:val="true"/>
          <w:lang w:bidi="fa-IR"/>
        </w:rPr>
        <w:t>است كه وجود آن ناياب تر از گوگرد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كه ادعا كرد استاد است، يا به استادى شهرت يافت، شايستگى استادى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استادى كه موجب انحراف ژرف شاگرد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بايد شرايطى داشته باشد كه از وجود آنها ناگزير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تخصّص، به گونه اى كه نزد اهل آن علم، شهرت يافته باشد كه معلّمى كاركشته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نادان غير متخصص، يا كوتاهى مى كند يا زياده روى و در نهايت، پشت آدمى را مى شكند و موجب انحراف ميگردد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كياست؛ زيرا هركه خرد و زيركى نداشته باشد، موجب انحراف مى شود و چه بسا استاد به دور از ذكاوتى كه شاگرد را به پرتگاه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يافتن خردمند زيرك، دشوار تر از يافتن عالم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لقا، يا دست كم، رسيدن از توبه و تخليه به تحليه و هر كه از توبه و يقظه، عبور نكند،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كورى، عصاكش كورى دگر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خويش را پاك نسازد، اسير پلشتيها خواهد بود و چنين كسى چگونه خواهد توانست ديگرى را از اسارت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شرايط عمده اى بود كه بيان شد و به هر روى، يافتن استاد، به غايت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توصيۀ ما، آن است كه استادى عمومى برگزيده شود نه استادى گزينشى و خصوصى، زيرا گفتگو و بحث و مطالعه و شركت در مجالس عمومى لازم است، پس هر چه را به تمام نتوان فرو گرفت، به تمام هم فرو گذار نتوان كرد و آنچه را دستيابى بدان آسان است، نبايد به سبب آنچه دستيابى بدان دشوار است،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افزايش تقاضا در زمان ما سپاس خداى را به سبب عرضه و فراوانى شاگردان و كاهش اساتيد، موجب مى گردد كه شاگرد به استاد عمومى و مجالس عمومى بسنده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اهل سيرو سلوك باشد و آمادۀ آن گردد، بايد رهنمودهاى كلّى را از </w:t>
      </w:r>
    </w:p>
    <w:p>
      <w:pPr>
        <w:pStyle w:val="BookText"/>
        <w:rPr/>
      </w:pPr>
      <w:r>
        <w:rPr>
          <w:rFonts w:ascii="IRNazanin" w:hAnsi="IRNazanin" w:eastAsia="IRNazanin"/>
          <w:color w:val="111111"/>
          <w:sz w:val="28"/>
          <w:sz w:val="28"/>
          <w:szCs w:val="28"/>
          <w:rtl w:val="true"/>
          <w:lang w:bidi="fa-IR"/>
        </w:rPr>
        <w:t>درس استاد يا از شخص استاد بستاند و بدان عمل كند و در جستجوى مشكلات و شبهات آن باشد و از خدا توفيق بجويد و خداى را به ويژه هنگام رخ نمودن شبهات و مشكلات،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طلّاب اين راه را به امرى مهم توجّه مى دهم و آن اين است كه رسيدن از يك منزلگاه به منزلگاه ديگر، بسيار دشوار و خطر دار است، و شيطان در كمين نشسته و مراقبت كامل دارد و از نيرنگهاى او براى طلّاب اين راه، ايجاد نوميدى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استاد را مى بيند كه به كارهايى مى پردازد كه وى از انجام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مكر مهمتر از آن، اين است كه شيطان به او فرمان مى دهد كه كمر به انجام كارهايى ببندد كه در شأن او نيست و به كارهايى بپردازد كه بر عهده سالك نيست و او را تشويق مى كند به كارهايى روى آورد كه او نبايد انجام دهد، و بدين ترتيب، او به نوميدى و گاهى به جنون يا بيماريهاى روانى كشيده مى شود كه برخاسته از جهلى است كه آن نيز پرداختۀ مكر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كه شيطان از سمت چپ او با گناه پيش مى آيد، گاهى از سمت راست او و با انجام عبادات، گام پيش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گمراهى كه مرا داده اى، در راه راست تو،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نشينم، آنگاه از جلو رويشان و از پشت سرشان و از طرف راست و چپشان به آنها مى تازم و بيشترينشان را سپاس گزار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 ترتيب او آدمى را از راه راست و بلكه از دين بيرون مى برد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گفته آمد كه فرورفتن در خواستنيها، زيانمند است و حتى بيشتر آنها حرام مى باشد، چنانچه بايد در بسيارى از موارد، كوتاهى در خواستنيها و تحمّل رياضتهاى دينى را كه زيانمند هم نيست،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راه، سخنان </w:t>
      </w:r>
    </w:p>
    <w:p>
      <w:pPr>
        <w:pStyle w:val="BookText"/>
        <w:rPr/>
      </w:pPr>
      <w:r>
        <w:rPr>
          <w:rFonts w:ascii="IRNazanin" w:hAnsi="IRNazanin" w:eastAsia="IRNazanin"/>
          <w:color w:val="111111"/>
          <w:sz w:val="28"/>
          <w:sz w:val="28"/>
          <w:szCs w:val="28"/>
          <w:rtl w:val="true"/>
          <w:lang w:bidi="fa-IR"/>
        </w:rPr>
        <w:t>بزرگان اين فن و اعمال آنها را بيان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از جمله عالمانى بود كه ب شاگردانش شهريه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قدّس الله سره علوم فراوانى را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خشكسالى شديدى پديد آمد، و مردى يهودى به فكر چاره افتاد تا براى خود، توشه اى گرد آورد و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در مجلس سيد مرتضى حاضر شد و از او اجازه خواست تا ستارگان را برايش بخواند وسيد به او اجازه داد و دستور داد به او هر روزه پولى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اين كار را انجام داد و سپس به دست سيد مرتضى اسلام آورد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يكى از حكيمان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استاد بيش از پدر است، زيرا پدر، وسيلۀ سامان دادن به پيكر اوست، در حالى كه استاد، حقيقت كمال انسانى او را، تحقّق مى بخشد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ملا حسينقلى همدانى، عمر شريفش را صرف تربيت فضلا كرد و لذا آثار اندكى از خود برجاى نهاد و اين آثار اندك نيز، شكل پاكنويس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اين باره،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 كه وظيفۀ من، تربيت طلّاب و دانش پژوهان است و آنچه شما تصنيف و تأليف كرده ايد، در واقع همگى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با اين وجود، در حفظ و ضبط و دقت نظر و سرعت انتقال در مناظره ها و شيوايى زبان، اعجوبه اى بود، و با هيچ كس بحث نمى كرد مگر آنكه بر او چيرگى مى يافت و در علم جدل مهارتى بسزا داشت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امام خمينى قدّس الله سرّه مى گويد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براى خود معين نماييد، جلسه وعظ و خطابه و پند و نصيحت تشكيل دهيد، خودرو نمى توان مهذّب شد، اگر حوزه ها، همين طور از داشتن مربى اخلاق و جلسات پند و اندرز خالى باشد، محكوم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علم فقه و اصول، به مدرس نياز دارد، درس و بحث مى خواهد، براى هر علم و صنعتى در دنيا، استاد لازم است، لكن علوم معنوى و اخلاقى به تعليم و تعلّم نيازى ندارد و خودرو و بدون معلّم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شنيده ام سيد جليلى</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معلّم اخلاق شيخ انصارى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درس مى رفته است، در صورتى كه درسن بين بيست و سى، بعضى از اين كتابها را نوشته است، كتاب تهذيب را گويا در همين سن و سال به رشته تحرير در آورده و د رسن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حوزۀ درس مرحوم سيد مرتضى، حاضر مى شده كه به آن مقام رسيده است</w:t>
      </w:r>
      <w:r>
        <w:rPr>
          <w:rFonts w:eastAsia="IRNazanin" w:cs="IRNazanin"/>
          <w:color w:val="111111"/>
          <w:sz w:val="28"/>
          <w:szCs w:val="28"/>
          <w:rtl w:val="true"/>
          <w:lang w:bidi="fa-IR"/>
        </w:rPr>
        <w:t>.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حاج ميرزا على آقاى قاضى، قهرمان عرفان و سير وسلوك و استاد علامه طباطبائى،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آنچه در اين راه، لازم است، استاد خبير و بصير و از هوى بيرون آمده و به معرفت الهيه رسيده و انسان كامل است كه علاوه بر سير الى الله، سه سفر ديگر را طى كرده و گردش و تماشاى او درعالم خلق بالحق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طالب راه وسلوك طريق خدا باشد، اگر براى پيدا كردن استاد اين راه، نصف عمر خود را در جستجو و تفحّص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پيدا كند، ارزش دارد، كسى كه به استاد رسيد، نصف راه را طى كرده است</w:t>
      </w:r>
      <w:r>
        <w:rPr>
          <w:rFonts w:eastAsia="IRNazanin" w:cs="IRNazanin"/>
          <w:color w:val="111111"/>
          <w:sz w:val="28"/>
          <w:szCs w:val="28"/>
          <w:rtl w:val="true"/>
          <w:lang w:bidi="fa-IR"/>
        </w:rPr>
        <w:t>.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علامۀ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 اين مورد داريم، از مرحوم قاضى داريم، چه آنچه را كه در حياتش از او تعليم گرفتيم و از محضرش استفاده كرديم و چه طريقى كه خودمان داريم، از مرحوم قاضى گرفته ايم</w:t>
      </w:r>
      <w:r>
        <w:rPr>
          <w:rFonts w:eastAsia="IRNazanin" w:cs="IRNazanin"/>
          <w:color w:val="111111"/>
          <w:sz w:val="28"/>
          <w:szCs w:val="28"/>
          <w:rtl w:val="true"/>
          <w:lang w:bidi="fa-IR"/>
        </w:rPr>
        <w:t>.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آقا ميرزا جواد آقا ملكى، بعد از دو سال تلّمذ خدمت آخوند، عرض كرد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سير خود به جايى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جواب، از اسم و رسمش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اوتعجب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شناسيد؟ من جواد تبريزى ملكى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فلان ملكى ها بستگى داريد؟ آقا ميرزا جواد آقا، چون آنان را خوب و شايسته نمى دانسته از آنان انتقاد مى كند، آخوند همدانى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توانستى، كفش آنها را كه بد مى دانى پيش پايشان جفت كنى من خود به سراغ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جواد آقا، فردا كه به درس مى رود، خود را حاضر مى كند كه در محلى پايين تر از بقيه شاگردان بنشيند تا رفته رفته طلبه هايى كه از آن فاميل در نجف بودند و ايشان آنان را خوب </w:t>
      </w:r>
    </w:p>
    <w:p>
      <w:pPr>
        <w:pStyle w:val="BookText"/>
        <w:rPr/>
      </w:pPr>
      <w:r>
        <w:rPr>
          <w:rFonts w:ascii="IRNazanin" w:hAnsi="IRNazanin" w:eastAsia="IRNazanin"/>
          <w:color w:val="111111"/>
          <w:sz w:val="28"/>
          <w:sz w:val="28"/>
          <w:szCs w:val="28"/>
          <w:rtl w:val="true"/>
          <w:lang w:bidi="fa-IR"/>
        </w:rPr>
        <w:t>نمى دانسته، مورد محبّت قرار مى دهد تا جايى كه كفششان را پيش پاى آنها جفت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آن طايفه كه در تبريز ساكن بودند مى رسد رفع كدورت فاميلى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آخوند او را ملاقات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تازه اى نيست، تو بايد حالت اصلاح شود تا از همين دستورات شرعى بهره 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يادآورى مى كند كه كتاب مفتاح الفلاح شيخ بهائى براى عمل كردن خوب است</w:t>
      </w:r>
      <w:r>
        <w:rPr>
          <w:rFonts w:eastAsia="IRNazanin" w:cs="IRNazanin"/>
          <w:color w:val="111111"/>
          <w:sz w:val="28"/>
          <w:szCs w:val="28"/>
          <w:rtl w:val="true"/>
          <w:lang w:bidi="fa-IR"/>
        </w:rPr>
        <w:t>. "</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فرزندم محمّد، كه خداوند تو را از مواضع بى اعتنايى اش حفظ كند و با خلعت توجّه هميشگى به تو و پذيرفتن اعمال تو، زيورت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مشكلات برخاسته از آميزش با مردم براى من، يكى اينكه سلاطين مرا شناختند و به من محبّت يافتند تا جايى كه نزديك بود سعادت دنيا و آخرت مرا به تباهى كشند و ميان من و مالكم كه صاحب نعمتهاى باطنى و ظاهرى است، مانع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تو ديگر مرا در نمى يافتى مگر آنكه با طلبيدن سرپرستى سراى غرور فريفتگى، جامۀ ننگ بر پيكر كشيده باشم و تو را به سوى هلاكت و عذاب آتش رهنمون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جز خداوند عزّ و جلّ‌، هيچ قدرت ديگرى مرا از خطر رويكرد شاهان جهان و دوستى آنها رهايى نبخشيد و از شرنگ جانگير نزديكى بديشان سلامتم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رهانيدۀ آن مالك رحيم و مهر ورزم، آن گونه كه نخست در دامان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رشد يافتم كه خداوند روحشان را پاك گرداند و بر رستگاريشان، تاج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دعوتگران به سوى خداوند سبحان بودند و طالبان حضرت كبرياييش، پس خداوند عزّ و جلّ‌، پيمودن راه آنها و پيروى از راهنماى ايشان را به من الهام كرد و حال آنكه من براى آنها بسى ارجمند بودم، و چه نيازمندم به احسان الهى بديشان و چه محتاج بودم به تعليم خود از سوى استاد، چه، بنا به سرشت كودكانه، از لغزش بركنار نبودم</w:t>
      </w:r>
      <w:r>
        <w:rPr>
          <w:rFonts w:eastAsia="IRNazanin" w:cs="IRNazanin"/>
          <w:color w:val="111111"/>
          <w:sz w:val="28"/>
          <w:szCs w:val="28"/>
          <w:rtl w:val="true"/>
          <w:lang w:bidi="fa-IR"/>
        </w:rPr>
        <w:t>. "</w:t>
      </w:r>
      <w:r>
        <w:rPr>
          <w:rStyle w:val="FootnoteAnchor"/>
          <w:rtl w:val="true"/>
        </w:rPr>
        <w:footnoteReference w:id="5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عارفانۀ صالحه بود و از تقوايش نقل شده است كه وقتى شوهرش، مقصود على، عازم سفرى گرديد، </w:t>
      </w:r>
    </w:p>
    <w:p>
      <w:pPr>
        <w:pStyle w:val="BookText"/>
        <w:rPr/>
      </w:pPr>
      <w:r>
        <w:rPr>
          <w:rFonts w:ascii="IRNazanin" w:hAnsi="IRNazanin" w:eastAsia="IRNazanin"/>
          <w:color w:val="111111"/>
          <w:sz w:val="28"/>
          <w:sz w:val="28"/>
          <w:szCs w:val="28"/>
          <w:rtl w:val="true"/>
          <w:lang w:bidi="fa-IR"/>
        </w:rPr>
        <w:t>پسران خود، ملا محمّد تقى و ملا محمّد صادق را به جهت تحصيل علوم شرعيه، خدمت علامه ملا عبدالله شوشترى آورد و از آن بزرگوار استدعا كرد كه مراقبت آنها را به عهده بگيرد، پس از آن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عيدى مصادف شد و جناب ملا عبدالله، سه تومان به ملا محمّد تقى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ضروريات معاش خودتان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مادر، مجاز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كيفيت امر به مادرشان گفته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دكانى دارد كه غلّۀ آن چهارده غاز بيكى است و آن مساوى مخارج شماست، اگر اين مبلغ را بگيرم، حال شما در توسعه مى شود و پس از آن، عادت اوّل را فراموش مى كنيد و آن وقت به مخارج كم قانع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مولانا اين مطلب گفته شد، در حق آن جناب دعا كرده و دعاى آن بزرگوار مستجاب شد، و اين سلسله جليله را از حاميان دين قرار داد كه از ايشان آن بحر مواج بيرون آمد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پايان دوست دارم بر سبيل اختصار، گزيده اى از حالات اساتيدم را بيان دارم تا يادمانى باشد براى من و شما و اداى پاره اى ازحقوق آنها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استاد امام خمينى رضوان الله تعالى عليه به ظواهر شرع حتى مستحبّات غير معروف هم، پايبند بود، چه رسد به نماز اول وقت و تهجّد و تلاوت قرآن و دعا و همچون پذيرفتن دعوت مؤمنان و پيشى گرفتن در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ايشان در ميان شاگردانش بدان شناخته شده بود، برآوردن نياز تهيدستان بود، هرگاه از نياز آنها آگاهى مى يافت و از همين روى پيوسته مى گفت اگر به نياز مبرم كسى آگاهى يابيم، سزد كه حتّى با فروش جامه مان، درصدد برآوردن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ايشان از اظهار تهيدستى هنگامى كه مى دانست شخص در آن لحظه نيازى ندارد،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او بدان شهرت يافته بود و به غايت به آن پايبندى مى ورزيد، دورى از محرمات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خاطره اى را باز مى گويم كه هرگز آن را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با پريشانى و ناآرامى بر سر درس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درس و بحث </w:t>
      </w:r>
    </w:p>
    <w:p>
      <w:pPr>
        <w:pStyle w:val="BookText"/>
        <w:rPr/>
      </w:pPr>
      <w:r>
        <w:rPr>
          <w:rFonts w:ascii="IRNazanin" w:hAnsi="IRNazanin" w:eastAsia="IRNazanin"/>
          <w:color w:val="111111"/>
          <w:sz w:val="28"/>
          <w:sz w:val="28"/>
          <w:szCs w:val="28"/>
          <w:rtl w:val="true"/>
          <w:lang w:bidi="fa-IR"/>
        </w:rPr>
        <w:t>نيامده ام، بلكه بر سر درس حاضر شدم تا شما را نصيحتى كنم كه از برخى روايت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از سيد ميرزا كبير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نوشتند كه ايشان براى اهل علم، وجود علم و تقوا و عقل را شرط مى داند و اگر علم نداشته باشند بايد از تقوا و عقل برخوردار باشند و اگرنه، دست كم بايد عقل داشته باشند تا اسلام را با عقلشان حفظ كنند و من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يافتن عقل و فكر باشيد تا حوزۀ مقدّسه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در حالى كه تب رهايش نمى كرد و چند روز از انجام مباحثه ناتوان بود، و دليل اين همه، آن بود كه گروهى از شاگردانش، سيد ميرزا كبير شيرازى را چنان معرفى كرده بودند كه شخصيت برخى از مراجع را خدشه دار مى كرد و او با شنيدن اين غيبت، پريشان و بيمار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ارتكاب گناه تنفّر داشت، به ويژه در چنين غيبتى كه تجاوزى بود بر حق مردم، چنان كه از اسراف و زياده روى در بيت المال، به سختى بر مى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قطره اى از درياى فضايل او در پايبندى اش به ظواهر شرع بود امّا در مورد تخليه و تحليه، معتقد بود كه همۀ علوم، حتّى علم توحيد به تهذيب و تخلّق به فضايل، موكول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آغاز پيروزى انقلاب اسلامى، گروهى به خدمت ايشان رسيدند و يكى از ايشان اظهار داشت كه ما نيامده ايم تا بگوييم از انقلاب چه مى خواهيم، بلكه آمده ايم تا بپرسيم انقلاب از ما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لطافت و دقت و ظرافت كلام گوينده، شاد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ما مى خواهد كه به تزكيه روى آوريم و خويش را مهذّب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اين كلام ارزشمندى پيرامون مقام تجليه و 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برخى از كلمات ايشان، برخاسته از رسيدن ايشان به هر دو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او در آغاز وصيتنامه سياسى الهى خود، درباره ثقلين و عدم تفرق آنها از يكديگر مى نويسد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باشد بر اينكه، بعد از وجود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يكى از اين دو گذشته است، بر ديگرى گذشته است و مهجوريت هر يك، مهجوريت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اين او </w:t>
      </w:r>
    </w:p>
    <w:p>
      <w:pPr>
        <w:pStyle w:val="BookText"/>
        <w:rPr/>
      </w:pPr>
      <w:r>
        <w:rPr>
          <w:rFonts w:ascii="IRNazanin" w:hAnsi="IRNazanin" w:eastAsia="IRNazanin"/>
          <w:color w:val="111111"/>
          <w:sz w:val="28"/>
          <w:sz w:val="28"/>
          <w:szCs w:val="28"/>
          <w:rtl w:val="true"/>
          <w:lang w:bidi="fa-IR"/>
        </w:rPr>
        <w:t xml:space="preserve">مهجور،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 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اتصال كثرت به وحدت است و اضمحلال قطرات در درياست، يا چيز ديگر كه به عقل و عرفان بشر راهى ندارد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اين سخن ايشان، شگفت انگيز است و فردى ديگر كه اين سخن را گفته باشد،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كه اسم مستأثر و اسماى مستأثره، درذات خداوند پنهان است و به خودِ مقام كبريايى اختصاص دارد،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اسم، بدون آشكار كننده، مفهومى ندارد، اگر چه پنهان و مختصّ به مقام كبريايى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مظهر و مجلاى ذات و صفت و حتى اسم مستأثر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چنين پيداست كه ولايت به منزله فصل و اسلام به منزلۀ جنس است و قوام و مايۀ جنس، به فصل است، لذا مفهوم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كردم و اسلام را به عنوان دين شما، برگزيدم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كنار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به تو نازل شده، برسان و اگر چنين نكنى، رسالت او را به جاى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مفهوم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رواياتى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علي خمس علي الصلوه الزكاه و الصّوم و الحج و الولايه و لم يناد بشيءٍ كما نودي بالولايه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اسلام بر پنج پايه استوار است، بر نماز، زكات، روزه، حج و ولايت و به چيزى چونان ولايت دعوت نشده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ناگزير بايد مفهوم ولايت، همان محبّت اهل بيت و شيعيان آنها باشد، نه ولايت اصطلاحى، زيرا آن جز اصول و شالوده هاى دين است و مفهومى ندارد كه آن را </w:t>
      </w:r>
    </w:p>
    <w:p>
      <w:pPr>
        <w:pStyle w:val="BookText"/>
        <w:rPr/>
      </w:pPr>
      <w:r>
        <w:rPr>
          <w:rFonts w:ascii="IRNazanin" w:hAnsi="IRNazanin" w:eastAsia="IRNazanin"/>
          <w:color w:val="111111"/>
          <w:sz w:val="28"/>
          <w:sz w:val="28"/>
          <w:szCs w:val="28"/>
          <w:rtl w:val="true"/>
          <w:lang w:bidi="fa-IR"/>
        </w:rPr>
        <w:t>به دنبال فروعاتى همچون نماز، زكات، روزه و حج،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چنين سخنانى از ايشان، آنقدر فراوان است كه براى نقل آنها به كتابى مستقل نياز است و ما تنها به گفتن همين سخن بسنده مى كنيم كه دليل وصول ايشان به مقام لقا، تصّرف ولايى او در نفوس بود و ما در اين زمينه، شواهدى داريم و آنچه از آغاز انقلاب اسلامى تا امروز رخ داده،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چندين سال از رحلت ايشان مى گذرد و بارها دشمنان متعدّد، اسرار مهمّمى را فاش كرده اند و اين در حالى است كه چه در هنگام ورود امام، يا هنگام رحلت ايشان، يا اينك كه چند سال ا زارتحال ايشان مى گذرد، مردم همچنان در عرصه اند و هر زمان كه نياز باشد، چون سيلى به خيابانها مى ريزند و اين نيست مگر همان كرامت، يا اگر مى خواهيد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سركشى كرد و برخى اسرار، نگاشته آمد و البته جاى شگفتى هم نيست، چه، مانند اين كرامات در ميان علماى شيعه، فراوان است و عامل پايانى شيعه، وجود همين كرامات و عنايات است كه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 به شيخ بزرگوار، مفيد رضوان الله تعالى عليه چنين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نظر كردن به شما، روى بر نتافته ايم و ياد شما را فراموش نكرده ايم و اگر نه چنين بود، دشمنان، شما را ربوده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برآيند سخن اينكه، نظير چنين كلمات و كراماتى از علماى شيعه، از زمان غيبت صغرا تا زمان غيبت كبرا و تا امروزمان، آنقدر فراوان است كه به مجلّداتى جداگانه نيازمند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علامه طباطبائى، از فلا سفه و عرفا بود و در پايبندى به ظواهر شرع، همگان با اشاره او را به يكديگر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اخلاق، زير نظر عارف كامل، قاضى طباطبايى، رشد كرد و به مقام كشف و شهود رسيد، تا جايى كه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كشف، حوريه اى را ديدم كه جام شرابى از فردوس در دست داشت، من بدو توجّهى نكردم، پس از سمت راست آمد و باز از او روى بر </w:t>
      </w:r>
    </w:p>
    <w:p>
      <w:pPr>
        <w:pStyle w:val="BookText"/>
        <w:rPr/>
      </w:pPr>
      <w:r>
        <w:rPr>
          <w:rFonts w:ascii="IRNazanin" w:hAnsi="IRNazanin" w:eastAsia="IRNazanin"/>
          <w:color w:val="111111"/>
          <w:sz w:val="28"/>
          <w:sz w:val="28"/>
          <w:szCs w:val="28"/>
          <w:rtl w:val="true"/>
          <w:lang w:bidi="fa-IR"/>
        </w:rPr>
        <w:t>تافتم و اين بار از سمت چپ آمد و چون به او توجّهى نكردم، نوميد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رضوان الله تعالى عليه هنگام نقل اين روايت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ماجرا را به خاطر مى آورم براى آن حوريه ناراحت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واپسين اينكه، استاد او، در ترقى و عروج علامه، از منزلگاهى به منزلگاه ديگر، مؤثر بود تا جايى كه در علم و عمل به مقام لقا رسيد و لذا بارها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داريم از استاد قاضى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استاد به مقام تذكر رسيده بود و لذا پيوسته بدان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هنگام مرگ، مكرّراً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همان مرضى كه به مرگ ايشان انجاميد، به عيادت او رفتيم و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سفارشى كن تا رفع مزاحمت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آنكه، ايشان در معارف اسلامى تخصّص داشتند و در بيشتر معارف اسلامى كتاب نگاشته اند او از مفسّرانى به شمار مى آيد كه تفسير او، موجب عزّت مسلمانان است و شاگردان ايشان به تفسير الميزان مى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در بردارندۀ ظرايفى باريك، به ويژه در توحيد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موانع جسمى و روانى و اجتماعى، او را از انجام خواسته اش باز داشت و مانع از آن شد كه آنچه را كه مى خواهد، در آن بياورد، ولى با اين حال، در آن، مرواريدهايى درشت و دقايقى نو نهفته است كه خداوند از اين رو پاداش نيكش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مايلم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ايشان مطالبى را بياورم كه معتقدم در اين زمينه به نكتۀ لطيفى دست يافته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اختلاف نظر وجود دارد و آنچه ميان مفسران مشهور است، اين است كه لقايى روز رستاخيز است كه رحمت و كيفر پروردگار در آن نمود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آيۀ شريفه استدلال مى كنند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كَفَرُوا وَ كَذَّبُوا بِآيٰاتِنٰا وَ لِقٰاءِ اَلْآخِرَةِ فَأُولٰئِكَ فِي اَلْعَذٰابِ مُحْضَرُونَ‌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امّا كسانى كه كفر ورزيدند و آيات ما و لقاى آخرت را تكذيب كردند، پس ايشان به عذاب،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در ميان اهل دل، منظور از لقا همان فناست، همچون فناى قطره در دريا و آنها استدلال مى كنند 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ما از خداييم و به سوى خدا باز مى 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رسيدن به خدايت، سخت در تكاپويى، پس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استاد رضوان الله تعالى عليه در درسهاى اخلاق خود به اين دو، اعتقاد نداشت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باور دوم، ايجاد و وجود به مفهوم لغوى را اقتضا مى كند، و اعتقاد به باور نخست، خلاف ظواهر آيات است، به علاوۀ آنكه مسئله مهمّى نيز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محقّقانه، پايانى اعيان ثابته است همراه با فناى انانيت و دريافتن امكان ذاتى آن و درك اين مفهوم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جز او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هر زمانى با عنايت الهى فانى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جز الله، الهى نيست كه تنها زندۀ پاينده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حقيقت موجودى جز او نيست و جز او، هر چيز ديگر سراب است كه تشنه، او را آب مى پندارد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در پرتو سير سلوك و رسيدن به مقام حقّ اليقين، جز الله را </w:t>
      </w:r>
    </w:p>
    <w:p>
      <w:pPr>
        <w:pStyle w:val="BookText"/>
        <w:rPr/>
      </w:pPr>
      <w:r>
        <w:rPr>
          <w:rFonts w:ascii="IRNazanin" w:hAnsi="IRNazanin" w:eastAsia="IRNazanin"/>
          <w:color w:val="111111"/>
          <w:sz w:val="28"/>
          <w:sz w:val="28"/>
          <w:szCs w:val="28"/>
          <w:rtl w:val="true"/>
          <w:lang w:bidi="fa-IR"/>
        </w:rPr>
        <w:t xml:space="preserve">نمى بيند، همان گونه كه در نفس الامر و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الدّار غيره ديار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همانا من روى به سوى كسى آوردم كه آسمانها و زمين را آفريد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چهره ها در برابر خداى زندۀ پاينده، خاضع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 خداى متعال و خضوع چهره ها براى خداى زندۀ پاينده، اقتضاى بقاى اعيان ثابته را دارد، چنان كه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امروز سلطنت از آن كيست‌؟ از آن خداى يگانۀ چيره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اَلْأَمْرُ كُلُّهُ‌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هر امرى به سوى او 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نيز مقتضى فناست، و جمع، مقتضى بقاى اعيان ثابته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پس از فنا و بقا در پرتو وجود خداوند متعال با رسيدنش به مقام لقا و در پيمودن منزلگاهها، و به ديگر سخن، رسيدنش به مقام حقّ اليقين، و به سخن سوم، رسيدنش به هستى قلبش، كه همان عرش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استاد بروجردى از فقهاى برجسته بود و هرگاه به بحث فقه و اصول وارد مى شد، چونان دريايى خروشان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پايبندى او به ظواهر شرع، براى ما الگو بود و تأكيدايشان در بقاى حوزه و ترقّى آن،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جدّيت ايشان در درس، از آغاز تا پايان عمر، در ميان ما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شب را با مطالعه سپرى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بروجردى هوى و هوس خويش را لگام زده بود و در طول </w:t>
      </w:r>
    </w:p>
    <w:p>
      <w:pPr>
        <w:pStyle w:val="BookText"/>
        <w:rPr/>
      </w:pPr>
      <w:r>
        <w:rPr>
          <w:rFonts w:ascii="IRNazanin" w:hAnsi="IRNazanin" w:eastAsia="IRNazanin"/>
          <w:color w:val="111111"/>
          <w:sz w:val="28"/>
          <w:sz w:val="28"/>
          <w:szCs w:val="28"/>
          <w:rtl w:val="true"/>
          <w:lang w:bidi="fa-IR"/>
        </w:rPr>
        <w:t>هشت سالى كه در درس ايشان حاضر مى شديم، حتّى يك نقصان اخلاقى از ايشان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پيوسته ما را به ترك هوى و هوسها، به ويژه دنيا طلبى و رياست طلبى سفارش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خود را براى اين رياست و مرجعيت آماده نكرده بودم و آن بر من، بارى گران است و اى كاش بر دوش من نهاده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مى كرد كه پيش از مرجعيت، الهامات و كشفيات و سماعاتى داشته 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ما را عملاً از اين فيوضات بى بهره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پيشتر به مراتب والايى دست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درپايان، داستان مشهورى از ايشان نقل مى كنيم كه دلالت بر روحيۀ تعبّد ايشان دارد كه قبلا ً گفته آمد و پيشتر گفتيم كه اين از فوايد تهذيب است و تهذيب، موقوف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آن در شمار برترين فضايل است و حتى مى توان گفت فضيلتى برتر از اين فضيلت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بروجردى در نور همچون نور بصيرت، توانمند بود و تا پايان عمر هم، بدون عينك مطالعه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چشمانى ضعيف داشته تا جايى كه بدون عينك نمى توانسته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هيئت حسينى مى گذشته، مقدارى گِل از سر يك عزادار برگرفته و آن را بر چشم خويش ماليده و ديگر از آن پس، نيازى به عينك نيافته و ديدگانش در دوران پيرى در كمال تيز بينى و قوّت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روحيه اى از عنايات خاصۀ الهى است كه جز به بندگان صالح ارمغان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كه اساتيد ما، از كسانى بوده اند كه اين روحيه در آنها دميده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الهى گوارايشان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اميد داريم كه ما را نيز هدايت كند و شرح صدر عنايتمان كند و سينه هاى ما را جايگاه اين فضايل سترگ گرداند</w:t>
      </w:r>
      <w:r>
        <w:rPr>
          <w:rFonts w:eastAsia="IRNazanin" w:cs="IRNazanin"/>
          <w:color w:val="111111"/>
          <w:sz w:val="28"/>
          <w:szCs w:val="28"/>
          <w:rtl w:val="true"/>
          <w:lang w:bidi="fa-IR"/>
        </w:rPr>
        <w:t xml:space="preserve">. </w:t>
      </w:r>
      <w:bookmarkStart w:id="207" w:name="pg20353_209041"/>
    </w:p>
    <w:p>
      <w:pPr>
        <w:pStyle w:val="Heading5"/>
        <w:numPr>
          <w:ilvl w:val="4"/>
          <w:numId w:val="1"/>
        </w:numPr>
        <w:rPr/>
      </w:pPr>
      <w:bookmarkStart w:id="208" w:name="__RefHeading___Toc11757909_1280447820"/>
      <w:bookmarkStart w:id="209" w:name="_Toc71"/>
      <w:bookmarkEnd w:id="207"/>
      <w:bookmarkEnd w:id="208"/>
      <w:r>
        <w:rPr>
          <w:rtl w:val="true"/>
        </w:rPr>
        <w:t>مراقبت به وسيله دوست</w:t>
      </w:r>
      <w:bookmarkEnd w:id="209"/>
    </w:p>
    <w:p>
      <w:pPr>
        <w:pStyle w:val="BookText"/>
        <w:rPr/>
      </w:pPr>
      <w:r>
        <w:rPr>
          <w:rFonts w:ascii="IRNazanin" w:hAnsi="IRNazanin" w:eastAsia="IRNazanin"/>
          <w:color w:val="111111"/>
          <w:sz w:val="28"/>
          <w:sz w:val="28"/>
          <w:szCs w:val="28"/>
          <w:rtl w:val="true"/>
          <w:lang w:bidi="fa-IR"/>
        </w:rPr>
        <w:t>مراقبت به وسيله دوست نيز از عواملى است كه در سير وسلوك تأثير مى نهد و اگر مهمتر از ديگر مراقبتها نباشد، َبدو ن اشكال در حدّ آنهاست، تا جايى كه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علي دين خليله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آدمى بر آيين دوستش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بردن دو دوست از يكديگر و مراقبت از هم و گوشزد كردن عيبهاشان به يكديگر، از عواملى است كه در سير وسلوك و در آداب و عادات اجتماعى و انجام واجبات و ترك محرّمات مؤثر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بد، بدتر از شيطان است و قرآن، آن را از نشانه هاى شياطين شمرده است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از شرّ وسوسۀ وسوسه گر نهانى، آن كه در دلهاى مردم وسوسه مى كند، خواه از جنيان باشد يا از آدميان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باز هم بر شما باد دوست خوب، زيرا دوست خوب، خير دنيا و آخرت است و بهايش فزونتر از دنيا و هر آن چيزى است كه در آن هست، و بر حذر باشيد و باز هم بر حذر باشيد از همنشين بد كه از هر شرّى بدتر است و موجب شرّ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شرايطى كه دربارۀ استاد گفتيم، بدون هيچ تفاوتى در اينجا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دوست، آن است كه عاقل باشد، زيرا نادان نه تنها سود نمى رساند كه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يريد ان ينفعك فيضّرك</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مى خواهد به تو سود رساند، ليكن زيان مى رساند</w:t>
      </w:r>
      <w:r>
        <w:rPr>
          <w:rFonts w:eastAsia="Amiri" w:cs="Amiri" w:ascii="Amiri" w:hAnsi="Amiri"/>
          <w:color w:val="111111"/>
          <w:sz w:val="28"/>
          <w:szCs w:val="28"/>
          <w:rtl w:val="true"/>
          <w:lang w:bidi="ar-SA"/>
        </w:rPr>
        <w:t xml:space="preserve">. </w:t>
      </w:r>
      <w:bookmarkStart w:id="210" w:name="pg20353_209042"/>
    </w:p>
    <w:p>
      <w:pPr>
        <w:pStyle w:val="BookText"/>
        <w:rPr/>
      </w:pPr>
      <w:bookmarkEnd w:id="210"/>
      <w:r>
        <w:rPr>
          <w:rFonts w:ascii="IRNazanin" w:hAnsi="IRNazanin" w:eastAsia="IRNazanin"/>
          <w:color w:val="111111"/>
          <w:sz w:val="28"/>
          <w:sz w:val="28"/>
          <w:szCs w:val="28"/>
          <w:rtl w:val="true"/>
          <w:lang w:bidi="fa-IR"/>
        </w:rPr>
        <w:t>انسان نادان، يا زياده روى مى كند يا كوتاهى و چنين كسى چگونه مى تواند معلّم يا مراقب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ديگر دوست، آن است كه عالم يا متعلّم باشد و دوست نادان غير متعلّم، خودكامگى در جهل و رأى و تعصّب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طور كلى، انسان احمق، نه مى دهد و نه مى ستاند و يا افراط مى كند يا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ديگر دوست، آن است كه پاك نهاد باشد، يا دست در انديشۀ يافتن نهادى پاك باشد و راه رسيدن بدان را بپيمايد و در صدد اصلاح خويش باشد، و راه پرهيزگارى در پيش گيرد يا دست كم از كسانى باشد كه تقوا را دوست مى دارد و مى كوشد خود را اصلاح كند</w:t>
      </w:r>
    </w:p>
    <w:p>
      <w:pPr>
        <w:pStyle w:val="BookText"/>
        <w:rPr/>
      </w:pPr>
      <w:r>
        <w:rPr>
          <w:rFonts w:ascii="IRNazanin" w:hAnsi="IRNazanin" w:eastAsia="IRNazanin"/>
          <w:color w:val="111111"/>
          <w:sz w:val="28"/>
          <w:sz w:val="28"/>
          <w:szCs w:val="28"/>
          <w:rtl w:val="true"/>
          <w:lang w:bidi="fa-IR"/>
        </w:rPr>
        <w:t>حاصل سخن اينكه، دوست پاك نهاد و دوست پرهيزگار، اگر چه والا جمال است، ولى هر گاه عقل و علم يا تعلم را نيز به نهاد پاك خود بيفزايد، خود ا زمهمترين مرافبتها به شمار مى آيد و سالك بايد او را بيابد و از او بهره جويد</w:t>
      </w:r>
      <w:r>
        <w:rPr>
          <w:rFonts w:eastAsia="IRNazanin" w:cs="IRNazanin"/>
          <w:color w:val="111111"/>
          <w:sz w:val="28"/>
          <w:szCs w:val="28"/>
          <w:rtl w:val="true"/>
          <w:lang w:bidi="fa-IR"/>
        </w:rPr>
        <w:t>.</w:t>
      </w:r>
    </w:p>
    <w:p>
      <w:pPr>
        <w:pStyle w:val="Heading5"/>
        <w:numPr>
          <w:ilvl w:val="4"/>
          <w:numId w:val="1"/>
        </w:numPr>
        <w:rPr/>
      </w:pPr>
      <w:bookmarkStart w:id="211" w:name="__RefHeading___Toc11757911_1280447820"/>
      <w:bookmarkStart w:id="212" w:name="_Toc72"/>
      <w:bookmarkEnd w:id="211"/>
      <w:r>
        <w:rPr>
          <w:rtl w:val="true"/>
        </w:rPr>
        <w:t>آياتى پيرامون مراقبت به وسيله دوست</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از اين پيش، در اين كتاب بر شما نازل كرده ايم كه چون شنيديد كسانى آيات خدا را انكار مى كنند و آن را به ريشخند مى گيرند، با آنان منشينيد تا آنگاه كه به سخنى ديگر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نيز همانند آنها خواهيد بود و خدا همۀ منافقان و كافران را در جهنم گرد مى آورد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هر امتى كه به آتش داخل شود، امّت همكيش خود را لعنت كند تا چون همگى در آنجا گرد آيند، گروههايى كه پيرو بوده اند، دربارۀ گروههايى كه پيشوا بوده 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 را گمراه كردند، دو چندان در آتش عذابشان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همه دوچندان است، ولى شما نمى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واى بر من، كاش فلان كس را دوست نمى گرفتم، با آنكه قرآن براى من نازل شده بود، مرا از پيرويش بازداشت، و اين شيطان همواره آدمى را تنها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برايشان همدمانى مقدر كرديم و آنان حال و آينده را در نظرشان بياراستند و بر آنها نيز همانند پيشينيانشان از جن و انس، عذاب مقرر شد، زيرا زيانكار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آن هنگام، دوستان دشمن يكديگر گردند مگر پرهيزكاران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هر كه از ياد خداى، روى برتابد، شيطانى را بر او چيره سازيم كه همنشينش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w:t>
      </w:r>
      <w:r>
        <w:rPr>
          <w:rStyle w:val="FootnoteAnchor"/>
          <w:rtl w:val="true"/>
        </w:rPr>
        <w:footnoteReference w:id="572"/>
      </w:r>
      <w:bookmarkStart w:id="213" w:name="pg20353_209044"/>
    </w:p>
    <w:p>
      <w:pPr>
        <w:pStyle w:val="BookText"/>
        <w:rPr/>
      </w:pPr>
      <w:bookmarkEnd w:id="213"/>
      <w:r>
        <w:rPr>
          <w:rFonts w:ascii="IRNazanin" w:hAnsi="IRNazanin" w:eastAsia="IRNazanin"/>
          <w:color w:val="111111"/>
          <w:sz w:val="28"/>
          <w:sz w:val="28"/>
          <w:szCs w:val="28"/>
          <w:rtl w:val="true"/>
          <w:lang w:bidi="fa-IR"/>
        </w:rPr>
        <w:t>كه در بهشتها نشسته اند و مى پرسند از گناهكاران چه چيز شما را به جهنم كشانيد؟ مى گويند ما از نمازگزاران نبوديم و به مسكينان طعام نمى داديم، و با آنان كه سخن باطل مى گفتند، هم آواز مى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مردم پناه مى بردم، فرمانرواى مردم، خداى مردم، از شرّ وسوسۀ وسوسه گر نهانى، آنكه در دلهاى مردم وسوسه مى كند، خواه از جنيان باشد يا از آدميان</w:t>
      </w:r>
      <w:r>
        <w:rPr>
          <w:rFonts w:eastAsia="IRNazanin" w:cs="IRNazanin"/>
          <w:color w:val="111111"/>
          <w:sz w:val="28"/>
          <w:szCs w:val="28"/>
          <w:rtl w:val="true"/>
          <w:lang w:bidi="fa-IR"/>
        </w:rPr>
        <w:t>.</w:t>
      </w:r>
    </w:p>
    <w:p>
      <w:pPr>
        <w:pStyle w:val="Heading5"/>
        <w:numPr>
          <w:ilvl w:val="4"/>
          <w:numId w:val="1"/>
        </w:numPr>
        <w:rPr/>
      </w:pPr>
      <w:bookmarkStart w:id="214" w:name="__RefHeading___Toc11757913_1280447820"/>
      <w:bookmarkStart w:id="215" w:name="_Toc73"/>
      <w:bookmarkEnd w:id="214"/>
      <w:r>
        <w:rPr>
          <w:rtl w:val="true"/>
        </w:rPr>
        <w:t>رواياتى پيرامون مراقبت به وسيله دوست</w:t>
      </w:r>
      <w:bookmarkEnd w:id="215"/>
    </w:p>
    <w:p>
      <w:pPr>
        <w:pStyle w:val="BookText"/>
        <w:rPr/>
      </w:pPr>
      <w:r>
        <w:rPr>
          <w:rFonts w:ascii="IRNazanin" w:hAnsi="IRNazanin" w:eastAsia="IRNazanin"/>
          <w:color w:val="111111"/>
          <w:sz w:val="28"/>
          <w:sz w:val="28"/>
          <w:szCs w:val="28"/>
          <w:rtl w:val="true"/>
          <w:lang w:bidi="fa-IR"/>
        </w:rPr>
        <w:t xml:space="preserve">حواريون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نجالس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الاخره عمله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كسانى همنشينى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ديدنش، شما را به ياد خداى اندازد و سخنش، بر علم شما بيفزايد و عملش، شما را به آخرت تشويق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يكى از امامان عليهم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الجلساء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تستفيد منه فالزمه، و جليس تفيده فاكرمه و جليس لا تفيده و لا تستفيد منه فاهرب عنه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همنشينان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كه از او بهره مى برى، پس پا يبندش باش، و همنشينى كه به او بهره مى رسانى، پس ارجمندش بدار، و همنشينى كه نه به او بهره مى رسانى و نه از او بهره مى ستانى، از چنين همنشينى بگريز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ذو فضائل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رفيقه صبحه الاخيار</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علم، فضايل بسيارى دارد كه در رأس آنها، فروتنى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همراهى با دوستان نيك،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ان يواخي الفاجر و لا الاحمق و لا الكذّاب</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مسلمان را نزيبد كه با تبهكار يا نادان يا دروغ پرداز، برادرى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تصبحوا اهل البدع و لا تجالسوهم فتصيروا عند الناس كواحد منهم،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المرءعلي دين خليله و قرينه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با بدعتگزاران، همراهى و همنشينى نكنيد، كه در ميان مردم، چونان يكى از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 دين دوست و همنشين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امرني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 نهاني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اسوء لا يسلم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سه چيز فراخوانده از سه چيز بازم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به من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انسان بد همنشينى كند،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به نقل از پدرانش و ايشان به نقل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احسن مصاحبه من صاحبك تكن مسلماً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همنشينت را نيكو دار تا مسلمان باشى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پس از ذكر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دينهم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الصحبه و حسن الجوار</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دين آنها پاكدامنى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همدمى و حسن همسايگى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اميرالمؤمنين صلوات الله عليه اذا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ان يجتنب مواخاه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الاحمق 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الماجن فيزّين لك فعله و يحبّ ان تكون مثله و لا يعينك على امر دينك و معادك، و مقارنته جفاء و قسوه و مدخله و مخرجه عليك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الاحمق فأنه لا يشير عليك بخير و لا يرجى لصرف السوء عنك و لو اجهد نفسه و ربّما اراد منفعتك فضّرك، فموته خير من حياته، و سكوته خير من نطقه و بعده خير من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لكذاب فانه لا يهنئك معه عيش، ينقل حديثك و ينقل اليك الحديث كلما افنى احدوثه مطّها باخرى حتى انه يحدث بالصدق ممّا يصدّق و يغرى بين الناس بالعداوه فينبت السخائم فى الصدور، فاتقوا الله و انظروا لانفسكم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اميرمؤمنان هر گاه بر منبرمى رفت،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زيبنده است كه از برادرى سه گروه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زماجن و احمق و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ماجن كسى است كه كارهايش را براى تو مى آرايد و مى خواهد مانند او باشى و در امر دين و معاد، تو را يارى نمى رساند، و نزديكى به او موجب سخت دلى و سنگدلى است و آمد و شد با او، بر تو ننگ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احمق كسى است كه تو را به سوى خيرى رهنمون نمى شود و اميد نمى رود حتى اگر خويش را به زحمت افكند، ناهنجارى را از تو بگرداند و چه بسا مى خواهد به تو سود رساند، ليكن زيان مى رساند مرگ او، از زندگى اش بهتر است و خاموشى اش بهتر از سخن گفتن و </w:t>
      </w:r>
    </w:p>
    <w:p>
      <w:pPr>
        <w:pStyle w:val="BookText"/>
        <w:rPr/>
      </w:pPr>
      <w:r>
        <w:rPr>
          <w:rFonts w:ascii="Amiri" w:hAnsi="Amiri" w:eastAsia="Amiri" w:cs="Amiri"/>
          <w:color w:val="111111"/>
          <w:sz w:val="28"/>
          <w:sz w:val="28"/>
          <w:szCs w:val="28"/>
          <w:rtl w:val="true"/>
          <w:lang w:bidi="ar-SA"/>
        </w:rPr>
        <w:t>دورى اش بهتر از نزديكى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كذّاب كسى است كه زندگى با او، تو را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براى ديگران نقل مى كند و براى تو سخن ديگران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سخنش تمام شد با سخن ديگرى آن راكش مى دهد و معمولاً سخنانى را مى گويد كه تصديق مى شود و مردم را با دشمنى بر يكديگر مى شوراند و در دلها، كينه مى نشاند، پس تقواى خدا را پيش گيريد و به خود نظر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اجتهدوا ان يكون زمانكم اربع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ساعه لمناجته و ساعه لامرار المعاش و ساعه لمعاشره الاخوان الثّقات و الّذين يعرّفونكم عيوبكم و يخلصون لكم فى الباطن، و ساعه تخلون فيها للذاتكم و بهذه الساعه تقدرون على الثلاث الساعات</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كه ساعات شبانه روز را به چهار بخش تقسيم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براى مناجات، ساعتى براى امرار معاش، ساعتى براى رفت و آمد با برادران مورد اعتماد و كسانى كه عيوبتان را به آگاهيتان مى رسانند و در باطن، خيرخواه شمايند و ساعتى را براى لذّتهاتان كه خلوت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تقسيم بندى است كه امكان انجام كارهايتان را سر ساعت مى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ورقه بن نوفل لخديجه بنت خويلد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بنّيه اياك و صحبه الاحمق الكذّاب، فأنه يريد نفعك فيضرّك و يقرب منك البعيد و يبعدّ عنك القريب، ان ائتمنته خانك و ان ائتمنك اهانك و ان حدّثك كذبك و ان حدّثته كذّبك، و انت منه منزله السّراب الّذى يحسبه الظمآن ماءً حتّى اذا جائه لم يجده شيئاً</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وصيت ورقه بن نوفل به خديجه، دختر خويلد،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انسان نادان و دروغ پرداز بپرهيز كه او سود تو را مى خواهد، ليكن به تو زيان مى رساند، او دور را در نظر تو، نزديك و نزديك را در نظر تو، دور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اطمينان كنى به توخيانت مى ورزد و اگر او به تو اطمينان كند، خوارت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سخن گويد، دروغ مى گويد، و اگر تو با او سخن بگويى، دروغگويت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براى او همچون سرابى هستى كه تشنه، آبش مى پندارد و هر گاه نزد او آيد هيچ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يحتاج الي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و واعظ من نفسه و قبول ممّن ينصحه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مؤمن به سه خصلت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و پند دهنده اى از خويش و پذيرش پند كسى كه بدو پند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و مصاحبه الفسّاق، فانّ الشّرّ بالشّرّ ملحق و وقّرّ الله واحبب احبّاءه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از همنشينى با تبهكاران بپرهيز، كه شر به شر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وخداى را بزرگ بدار و دوستان او را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حتّي يحفظ اخاه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دوست نيست، مگر آنكه مقام برادرش را در سه جايگاه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حضور نداشتن و فوت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الصداقه الاّ بحدودها، فمن كانت فيه هذه الحدود او شي منها فانسبه الي الصداقه و من لم يكن فيه شي منها فلا تنسبه الي شي من الصداقه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فاوّلها ان تكون سريرته و علانيته لك واحده و الثاني ان يري زينك زينه و شينك شينه، و الثالثه ان لا تغيّره عليك ولايه و لا مال و الرابعه ان لا يمنعك شيئاً تناله مقدرته، و الخامسه و هي تجتمع هذه الخصال ان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دوستى جز به مرزهاى آن شدنى نيست، پس هر كه اين مرزها يا بخشى از آن را در بر داشته باشد، به دوستى نسبتش ده و هر كه از آن بى بهره بود هرگز به دوستيش نسبت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مرزها، آن است كه پنهان و پيداى او، براى تو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زيور تو، زيور او و زشتى تو، زشتى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اگر به مال و قدرت رسيد، رفتارش را با تو ديگرگونه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تو را در دست يافتن به آنچه توان رسيدن بدان را دارى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كه گرد آوردندۀ همۀ اين خصلت هاست تو را تسليم دشواريها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وفّقني فيه للتّقي و صحبه الابرار</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مرا در آن، توفيق تقوا و همنشينى نيكان عطا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وفقنى فيه لموافقه الابرار و جنبنى فيه مرافقه الاشرار</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خدايا مرا در آن، توفيق همراهى نيكان ده و از همنشينى اشرار دورم بدار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تحرمني صحبه الاخيار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 از همدمى نيكان، محروم 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صادق عليه السلام فرمود كه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انظر خمسه فلا تصاحبهم و لا تحادثهم و لا ترافقهم فى 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مصاحبه الكذّاب، فانّه بمنزله السّراب يقرّب لك البعيد و يباعد لك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واياك و مصاحبه الفاسق فانّه بائعك باكله او اقلّ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واياك و مصاحبه البخيل فانّه يخذلك فى ماله أحوج ما تكون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واياك و مصاحبه الاحمق فانّه يريد ان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واياك و مصاحبه القاطع لرحمه فانّى وجدته ملعوناً فى كتاب الله عزّوجلّ فى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ينقصون عهد الله من بعد ميثاقه و يقطعون ما امر الله به ان يوصل و يفسدون فى الارض اولئك لهم اللعنه و لهم سوء الدّار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ينققصون عهد الله من بعد ميثاقه و يقطعون ما امر الله به ان يوصل و يفسدون فى الارض اولئك هم الخاسرون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نظر كن و با آنها مصاحبت مكن و هم صحبت مشو و از همراهيشان دورى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ايشان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مصاحبت با دروغ پرداز كه او مانند سراب، دور را براى تو نزديك و نزديك را براى تو، دور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همنشينى تبهكار، كه تو را به لقمه اى يا حتّى كمتر از آن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همنشينى احمق، كه او آهنگ سود رسانى به تو دارد، ليكن به تو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همنشينى كسى كه صلۀ رحم را مى گسلد، كه من چنين كسى را در سه آيۀ قرآن ملعون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اگر به حكومت رسيديد، مى خواهيد در زمين فساد كنيد و پيوند خويشاونديتان را ببريد؟ اينانند كه خدا، لعنتشان كرده است و گوشهايشان را كرو چشمهانشان را كور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پيمان خدا را پس از استوار كردنش، مى شكنند و آنچه را كه خدا به پيوستن آن، فرمان داده، مى گسلند و در زمين فساد مى كنند، لعنت بر آنهاست و بديهاى آن جهان، نصيبشان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پيمان خدا را پس از بستن آن مى شكنند و آنچه را كه خدا به پيوستن آن فرمان داده مى گسلند و در زمين فساد مى كنند،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مى گويد كه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رأيتك عند عبدالرّحمن بن يعقوب‌؟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فى الله قولاً عظيماً، يصف الله و لا يوصف، فامّا جلست معه و تركتنا و امّا جلست معنا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ما شاء، اى شىء على منه اذا لم اقل ما يقول‌؟</w:t>
      </w:r>
    </w:p>
    <w:p>
      <w:pPr>
        <w:pStyle w:val="BookText"/>
        <w:rPr/>
      </w:pPr>
      <w:r>
        <w:rPr>
          <w:rFonts w:ascii="Amiri" w:hAnsi="Amiri" w:eastAsia="Amiri" w:cs="Amiri"/>
          <w:color w:val="111111"/>
          <w:sz w:val="28"/>
          <w:sz w:val="28"/>
          <w:szCs w:val="28"/>
          <w:rtl w:val="true"/>
          <w:lang w:bidi="ar-SA"/>
        </w:rPr>
        <w:t xml:space="preserve">فقال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ان تنزل به نقمه فتصيبكم جميعاً؟ أما علمت بالّذى كان من اصحاب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ابوه من اصحاب فرعون، فلمّا لحقت خيل فرعون، موسى تخلّف عنه ليعظ اباء فيلحفه بموسى، فمضى ابوه و هو يراغمه حتّى بلغا طرفاً من البحر فغرقا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فأننى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رحمه الله ولكنّ النّقمه اذا نزلت لم يكن لها عمّن قارب المذنب دفاع</w:t>
      </w:r>
      <w:r>
        <w:rPr>
          <w:rFonts w:eastAsia="Amiri" w:cs="Amiri" w:ascii="Amiri" w:hAnsi="Amiri"/>
          <w:color w:val="111111"/>
          <w:sz w:val="28"/>
          <w:szCs w:val="28"/>
          <w:rtl w:val="true"/>
          <w:lang w:bidi="ar-SA"/>
        </w:rPr>
        <w:t>. "</w:t>
      </w:r>
      <w:r>
        <w:rPr>
          <w:rStyle w:val="FootnoteAnchor"/>
          <w:rtl w:val="true"/>
        </w:rPr>
        <w:footnoteReference w:id="5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تو را نزد عبدالرحمن بن يعقوب مى 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دايى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پيرامون خدا، سخنانى بس بزرگ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توصيف مى كند در حالى كه خدا، وصف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او مى نشينى و ما را كنار مى نهى، يا با ما مى نشينى و او </w:t>
      </w:r>
      <w:bookmarkStart w:id="216" w:name="pg20353_209052"/>
    </w:p>
    <w:p>
      <w:pPr>
        <w:pStyle w:val="BookText"/>
        <w:rPr/>
      </w:pPr>
      <w:bookmarkEnd w:id="216"/>
      <w:r>
        <w:rPr>
          <w:rFonts w:ascii="IRNazanin" w:hAnsi="IRNazanin" w:eastAsia="IRNazanin"/>
          <w:color w:val="111111"/>
          <w:sz w:val="28"/>
          <w:sz w:val="28"/>
          <w:szCs w:val="28"/>
          <w:rtl w:val="true"/>
          <w:lang w:bidi="fa-IR"/>
        </w:rPr>
        <w:t>را كنار مى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مى خواهد بگويد، اگر من سخن او را نگويم بر من چه خواهد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ترسى كه به او بلايى نازل شود و دامن همۀ شما را بگيرد؟ آيا داستان آن مرد را نشنيده اى كه از اصحاب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پدرش از اصحاب فرعون و چون سپاه فرعون به موسى نزديكشد، او عقب ماند تا پدرش را موعظه كند و او را به موسى پيوند دهد، در حالى كه پدرش او را دشمن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تا هر دو به كنارۀ دريا رسيدند و با هم غرق شدند؟ خبر را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كنف رحمت الهى بود، ولى هنگامى كه بلا نازل شود، ديگر براى كسى كه در نزديكى گناهكار قرار دارد، دفاعى نخواهد بود</w:t>
      </w:r>
      <w:r>
        <w:rPr>
          <w:rFonts w:eastAsia="IRNazanin" w:cs="IRNazanin"/>
          <w:color w:val="111111"/>
          <w:sz w:val="28"/>
          <w:szCs w:val="28"/>
          <w:rtl w:val="true"/>
          <w:lang w:bidi="fa-IR"/>
        </w:rPr>
        <w:t>.</w:t>
      </w:r>
    </w:p>
    <w:p>
      <w:pPr>
        <w:pStyle w:val="Heading4"/>
        <w:numPr>
          <w:ilvl w:val="3"/>
          <w:numId w:val="1"/>
        </w:numPr>
        <w:rPr/>
      </w:pPr>
      <w:bookmarkStart w:id="217" w:name="__RefHeading___Toc11757915_1280447820"/>
      <w:bookmarkStart w:id="218" w:name="_Toc74"/>
      <w:bookmarkEnd w:id="217"/>
      <w:r>
        <w:rPr/>
        <w:t>3</w:t>
      </w:r>
      <w:r>
        <w:rPr>
          <w:rtl w:val="true"/>
        </w:rPr>
        <w:t xml:space="preserve"> </w:t>
      </w:r>
      <w:r>
        <w:rPr>
          <w:rtl w:val="true"/>
        </w:rPr>
        <w:t>پندى از سير درتاريخ</w:t>
      </w:r>
      <w:bookmarkEnd w:id="218"/>
    </w:p>
    <w:p>
      <w:pPr>
        <w:pStyle w:val="Heading5"/>
        <w:numPr>
          <w:ilvl w:val="4"/>
          <w:numId w:val="1"/>
        </w:numPr>
        <w:rPr/>
      </w:pPr>
      <w:bookmarkStart w:id="219" w:name="__RefHeading___Toc11757917_1280447820"/>
      <w:bookmarkStart w:id="220" w:name="_Toc7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قرآن بر سير در تاريخ و پند گرفتن از وضع گذشتگان،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آنكه در بيش از ده مورد بر اين نكته پاى مى فشارد، داستانهايى را از وضع گذشتگان نقل مى كندو شايد يك سوم قرآن، بدين امر اختصاص داشته باشد و در بيشتر اين داستانها دستور داده شده كه از آنها عبرت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نكته دانسته مى شود كه اين موضوع براى پاكسازى نفس و نيز تخلّق به فضايل و ملكۀ تقوا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سخن اينكه، چنين امرى در اخلاق و اخلاقيات، اگر مهمترين و بهترين راهها به شمار نيايد، دست كم از امور مهم، تلّقى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نديده ايد كه در سورۀ يوسف، برادران يوسف با 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 و اخوه احبّ الى ابينا منّا و نحن عصبه انّابانا لفى ضلالٍ مبين</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يوسف و برادرش، نزد پدرمان از ما محبوبترند و حال آنكه ما گروهى نيرومنديم، همانا پدرمان در گمراهى آشكارى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آهنگ كشتن يوسف و در چاه افكندن او و فروختنش به بهايى ناچيز و دادن نسبت گمراهى به پدرش با آگاهى از اينكه او پيامبر است و نسبت دادن سرقت به يوسف با علم به دروغ بودن آن، چه گناهان بزرگى مرتكب شدند؟ پس، از اين داستان دانسته مى شود كه تكبّر و حسد و نظاير آن، با آگاهى داشتن نسبت به آنها، موجب گمراهى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آيا نديده اى كسى را كه هوسش را خداى خويش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آگاهى، او را گمراه ساخت و بر گوش و دلش مُهر نهاد و بر ديدگانش پرده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او را چه كسى هدايت خواهد كرد، آيا به ياد نمى آوريد؟</w:t>
      </w:r>
    </w:p>
    <w:p>
      <w:pPr>
        <w:pStyle w:val="BookText"/>
        <w:rPr/>
      </w:pPr>
      <w:r>
        <w:rPr>
          <w:rFonts w:ascii="IRNazanin" w:hAnsi="IRNazanin" w:eastAsia="IRNazanin"/>
          <w:color w:val="111111"/>
          <w:sz w:val="28"/>
          <w:sz w:val="28"/>
          <w:szCs w:val="28"/>
          <w:rtl w:val="true"/>
          <w:lang w:bidi="fa-IR"/>
        </w:rPr>
        <w:t>قرآن سپس داستان زن عزيز مصر را نقل مى كند و چنين به دست مى آيد كه او از هر نظر، صاحب مكنت بوده است و او از هر چه كه همسنگانش اعمّ از شوهر و رياست و ثروت و شهرت و زيبايى، آرزو مى كرده اند، برخوردار بوده است، ليكن پيروى از هوى و هوس و شهوت، او را به پرتگاهى چنين ژرف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پى آن، داستان پاكدامنى يوسف و تقوا و شكيبايى او بر تحمّل مصايب و گذشت او را بيان مى كند، تا جايى كه پس از ديدار پدر، به 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هٰذٰا تَأْوِيلُ رُءْيٰايَ مِنْ قَبْلُ قَدْ جَعَلَهٰا رَبِّي حَقًّا وَ قَدْ أَحْسَنَ بِي إِذْ أَخْرَجَنِي مِنَ اَلسِّجْنِ وَ جٰاءَ بِكُمْ مِنَ اَلْبَدْوِ 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تعبير آن خواب من كه اينك پروردگارم آن را تحقّق بخشيده است و چقدر به من نيكى كرده است، آنگاه كه مرا از زندان برهانيد و پس از آنكه شيطان در ميان من برادرانم فساد كرده بود، شما را از باديه بدين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يوسف، گناه از شيطان بوده است نه از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بدو چنان عزّتى بخشيد كه هيچ كس جز خدا نمى توانست بدو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خداوند از زبان يوسف به برادران او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به راستى كه هر كس تقوا در پيش گيرد و شكيبايى ورزد، همانا خداوند پاداش نيكوكاران را تباه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سوره، تكّبر و حسد و تباهيهاى مترتّب بر آن را ترسيم مى فرمايد و تردامنى و بى عفتّى و خوارى مترتّب بر آن را مى نماياند و فضيلت و تقوا و پيامدهاى آن را، از عزّت و شوكت بيان مى دارد و در پايان اين سوره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همانا در داستان ايشان، براى خردمندان پندى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بينيم كه در آيات فراوانى از قرآن، خداوند چگونگى فرستادن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فرعون و همسالان او و بنى اسرائيل به همراه معجزات شگفت انگيز، فراوان بيان فرموده است، ولى حتّى بنى اسرائيل هم او را به پيامبرى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فرعون و همسگالان او كه از روى ستم و تكبّر، موسى را وازدند و خداوند هم، آنها را به همراه مردمشان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پس، ما از ايشان انتقام كشيديم و آنها را در دريا غرقشان كرديم، چه، آيات ما را تكذيب كردند و از آنها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هم، چهل سال به وادى سرگشتگى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سرزمى ن به مدت چهل سال بر ايشان حرام شد و در آن بيابان، سرگردان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نافرمانان، اندوهگين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سخن اين است كه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نُه نشانه آشكار به سوى فرعون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تِسْعَ آيٰاتٍ بَيِّنٰاتٍ‌</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همانا ما به موسى نه نشانۀ آشكار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طبق آيات قرآن، اين نُه نشانه،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عصاى او به 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بيفكندش، پس به ناگاه مارى شد كه مى 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معجزه، ساحران فرعون ايمان آوردند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فِي يَمِينِكَ تَلْقَفْ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اَلسَّحَرَةُ سُجَّداً قٰالُوا آمَنّٰا بِرَبِّ هٰارُونَ وَ مُوسىٰ‌</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آنچه را در دست دارى بيفكن تا آنچه را ساخته ايد،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به خداى هارون و موسى،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فرعون ايمان نياورد و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فَلَأُقَطِّعَنَّ أَيْدِيَكُمْ وَ أَرْجُلَكُمْ مِنْ خِلاٰفٍ وَ لَأُصَلِّبَنَّكُمْ فِي جُذُوعِ اَلنَّخْلِ‌</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دستها و پاهاتان را از چپ به راست مى بُرَم و بر تنۀ درخت خرما به دارتان مى آويزم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درخشان كردن دست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يَدَكَ فِي جَيْبِكَ تَخْرُجْ بَيْضٰاءَ مِنْ غَيْرِ سُوءٍ‌</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دستت را در گريبانت ببر، تا بى هيچ آسيبى، سفيد بيرون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خشكسالى و گرسنگى و كاستى گرفتن محصولات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قوم فرعون راى به قحط و نقصان محصول مبتلا كرديم، شايد پند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پند نگرفتند و خداوند عزّ و جلّ دربارۀ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 إِنْ تُصِبْهُمْ سَيِّئَةٌ يَطَّيَّرُوا بِمُوسىٰ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چون نيكى نصيبشان مى 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ماست، وچون بديى به آنها مى رسيد، موسى و همراهانش را بدشگون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 گونه نشانه اى براى ما بياورى كه ما را بدان مسحور كنى به او ايمان نخواهيم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 فرستادن طوفان بر ايشان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ملخ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شپش براى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قورباغه بر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فرستادن خون براى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بر آنها، نشانه هايى آشكار و گوناگون چون طوفان و ملخ و شپش و قورباغه و خون، فرستاديم، باز سركشى كردند كه مردمى مجرم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براى از ميان بردن عذاب، به موسى پناهنده شدند و چون موسى عذاب را از آنها بر طرف كرد باز هم پيمان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عذاب بر آنها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عهدى كه خدا را با تو هست، او را بخوان، كه اگر اين عذاب را از ما دور كنى به تو ايمان مى آوريم و بنى اسرائيل را با تو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زمان كه قرار نهاده بودند، عذاب را از آنها دور كرديم، پيمان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انتقام گرفتيم و در دريا غرقشان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ما را دروغ مى انگاشتند و از آنها غفلت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و واى واى بر استكبار و رياست طلبى و ستيزه جويى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نشانه هاى آشكار، باز هم كفرورزى ممكن است‌؟ آرى، براى همچون كسانى از بنى اسراييل كه به موسى ايمان آوردند، اين كفرورزى ممكن بود، زيرا با معجزاتى ديگرى كه براى آنها آورد، ولى آنها باز به موسى بيش از حدّ تحمّل، آزار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معجزاتى كه حضرت موسى براى آنها آورد،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شكافتن دريا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پس به موسى وحى كرديم كه عصايت را به دريا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بشكافت و هر پاره آن، چون كوهى عظيم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سايه افكندن ابرها بر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ظَلَّلْنٰا عَلَيْكُمُ اَلْغَمٰامَ‌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وما ابرها را بر شما سايه افكنديم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فرستادن منّ و سلوى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عَلَيْكُمُ اَلْمَنَّ وَ اَلسَّلْوىٰ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برايتان منّ و سلوى فرستاديم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جارى ساختن آب براى آنان از 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پس گفتيم باعصبانيت به سنگ بزن، پس از آن، دوازده چشمه جوشيد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 بان كردن كوه، براى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نَتَقْنَا اَلْجَبَلَ فَوْقَهُمْ كَأَنَّهُ ظُلَّةٌ‌</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كوه را بر فراز سرشان، چون سايبانى نگه 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زنده كردن مرده ها براى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 اَللّٰهُ اَلْمَوْتىٰ‌</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سپس گفتيم پاره اى از آن را، برآن كشته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مردگان را اين چنين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در برابر تمام اين معجزات، به بهانه گيرى مى پرداختند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غذاهاى يكنواخت خسته شده ايم و غذاهاى ديگرى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يك نوع طعام نتوانيم ساخت، از پروردگارت بخواه تا براى ما از آنچه از زمين مى رويد، چون سبزى و خيار و سير وعدس و پياز، بروياند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بار ديگر مى گفتند كه ما به سرزمينى مقدّسى كه خدا دستور داده است پاى نخواهيم نهاد، تا اينكه آن سرزمين از دشمن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جبّاران در آنجايند، هرگز بدان شهر داخل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خدايت برويد با آنها بجنگيد و ما اينجا مى 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سوم، هنگامى كه موسى دستور داد كه سجده كنان از دروازه وارد شوند و از خداى آمرزش طلبند، آنها موسى و حتى خداى او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به ياد آريد آن زمان را كه به شما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قريه درآييد و از نعمتهاى آن هر چه و هر جا كه خواسته باشيد، به فراوانى بخوريد، ولى سجده كنان از دروازه داخل شويد و بگوييد، بار خدايا، گناه از ما فرو نه، تا خطاهاى شما را بيامرزيم و به پاداش نيكوكاران بيفزاييم، اما ستمكاران، آن سخن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چهل سال در وادى سرگشتگى، محبوس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سرزمين به مدت چهل سال، بر ايشان حرام شد و در آن بيابان، سرگردان خواهند ماند، پس براى اين تبهكاران اندوه مخور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طاعون گريبان ايشان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 رِجْزاً مِنَ اَلسَّمٰاءِ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پس، ما بر كسانى كه ستم كردند، به سبب تبهكارى هايشان، عذابى از آسمان فرو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همه، سرانجام بازگشتند؟ خير، خداوند عزّ و جلّ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پس از آن، دلهاى شما چون سنگ، سخت گرديد، حتى سخت تر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گوساله را خداى خود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هنگامى كه موسى به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گرفتن گوساله به خدايى، به خويش ستم كرديد، پس به سوى آفريدگارتان باز گرديد و نفسهاى خود را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جايى كه خداوند عزّ و جلّ در حق آنها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آن هنگام را به ياد آورديد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خدا را آشكارا نبينيم، به تو ايمان نمى آوريم، و همچنان كه مى نگريستند، صاعقه شما را فروگرفت و شما را پس از مردن، زنده ساختيم، شايد سپاسگزار باشيد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بعد از تمام اين اتفاقات، شكر الهى را به جاى آوردند؟ خير، خداوند در پايان، در حقّ آنها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بر آنها خوارى و بيچارگى مقرّر شد و خشم خدا را بر خود هموار ساختند، و اين بدان سبب بود كه به آيات خدا كافر شدند و پيامبران را به ناحق كشتند و نافرمانى كردند و تجاوز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چنين داستانى در قرآن، بارها باز گفته شده است، چه داستانى است پند آموز و خواندن چند بارۀ اين آيات و ژرف انديشى در آنها فايده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خصلتهايى همچون استكبار، ستيزه جويى، تعصّب، ستم پيشگى، سركشى وتجاوز، از ويژگيهايى به شمار مى آيند كه انسان را از پذيرش حق، باز مى دارند، اگر چه اين حق و ظهور آن، با معجزاتى شگفت انگيز همراه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بينيم كه از ميان بنى اسرائيل، قارون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از قرآن چنين فهميده مى شود كه او در ميان مردم، فردى دانشور و آبرومند تلقّى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ايمان او حقيقى بوده يا از روى نفاق‌؟ در اين باره دو وجه يا دو قول مطرح است، زيرا اين سخن پروردگار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 كٰانَ مِنْ قَوْمِ مُوسىٰ فَبَغىٰ عَلَيْهِمْ‌</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قارون، از قوم موسى بود كه بر آنها شوريد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اين دارد كه قارون مؤمنى سركش بوده است و سركشى او هنگامى رخ مى نمايد كه دستور پرداخت زكات به او داده شد، و اين سخن پروردگار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وَ 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فِرْعَوْنَ وَ هٰامٰانَ وَ قٰارُونَ فَقٰالُوا سٰاحِرٌ كَذّٰابٌ‌</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موسى را با آيات خود و حجّتى آشكار، به سوى فرعون و هامان و قارون فرستاديم، ولى آنها گفتند كه او جادوگرى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كفر و نفاق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روى، او از كسانى بود ه كه ثروت، كُورَش كرده بود، چنان كه جاه و مقام، فرعون و هامان را كور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موسى، او و همراهانش را مى ديد، آنها را چنين مورد پند قرار مى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آنچه خدايت ارزانى داشته، سراى آخرت را بجوى و بهرۀ خويش را از دنيا فراموش مكن و همچنان كه خدا به تو نيكى كرده، تو نيز به ديگران نيكى كن و در زمين از پى فساد مرو كه خدا فساد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آنچه به من داده شده درخور دانش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آنقدر زيادى روى كرد و سرمست بود و نسبت به قومش به تجاوز پرداخت كه روايت شده كه او خواست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و چنين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رسوا شد و نفاق او پس از ايمانش بوده است و خداوند هم او را نابود كرد و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ما و او و خانه اش را به زمين فرو برديم و او گروهى نيافت كه در برابر خدا، ياريش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بينيد كه دوست داشتن ثروت، چگونه موجب بدبختى و روى بر تافتن از حق مى گردد تا جايى كه به شخصيتّى 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معجزات شگفت انگيز، نسبت زنا مى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نسبت به كسى كه عصاى او مار مى شود و ساحران فرعون چنان در مقابل او به سجده افتادند، و كسى كه از دريا عبور كرد و با زدن عصا، دريا در پيش روى او شكافته گرديد و كسى كه زير چنان ابرى قرار گرفت و منّ و سلوى براى قوم خود از آسمان آورد، باز هم بر او شوريد و به او نسبت زنا دادند؟ </w:t>
      </w:r>
      <w:bookmarkStart w:id="221" w:name="pg20353_209063"/>
    </w:p>
    <w:p>
      <w:pPr>
        <w:pStyle w:val="BookText"/>
        <w:rPr/>
      </w:pPr>
      <w:bookmarkEnd w:id="221"/>
      <w:r>
        <w:rPr>
          <w:rFonts w:ascii="IRNazanin" w:hAnsi="IRNazanin" w:eastAsia="IRNazanin"/>
          <w:color w:val="111111"/>
          <w:sz w:val="28"/>
          <w:sz w:val="28"/>
          <w:szCs w:val="28"/>
          <w:rtl w:val="true"/>
          <w:lang w:bidi="fa-IR"/>
        </w:rPr>
        <w:t>آرى، قرآن همۀ اينها را تصديق مى كند و به ما مى فهماند كه پلشتى با انسان چنان مى كند كه او را به بى ارزش ترين، چهار پا بدل مى سازد 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ايشان همچون چهارپايان، بلكه گمراهتر از ايشان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بخش از بحث، آيات و رواياتى را براى هشدار دادن و يادآورى، بيان مى داريم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1757919_1280447820"/>
      <w:bookmarkStart w:id="223" w:name="_Toc76"/>
      <w:bookmarkEnd w:id="222"/>
      <w:r>
        <w:rPr>
          <w:rtl w:val="true"/>
        </w:rPr>
        <w:t>آياتى پيرامون پندآموزى از سير در تاريخ</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نادي فرعون في قومه قال يا قوم أليس لي ملك مصر و هذه الانهار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انا خير من هذا الّذي هو مهين و 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القي عليه اسوره من ذهبٍ او جاء معه الملئكه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اسفونا انتقمنا منهم فاغرقناهم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للاخرين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فرعون در ميان مردمش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پادشاهى مصر و اين جويباران كه از زير پاى من جارى هستند، از آن من نيستند؟ آيا نمى بينيد؟ آيا من بهترم يا اين مرد خوار ذليل كه درست سخن گفتن نتواند؟ چرا دستهايش را به دستبندهاى طلا نياراسته اند؟ و چرا گروهى از فرشتگان همراهش نيامده اند؟ پس قوم خود را گمراه ساخت تا از او اطاعت كردند كه مردمى تبهكار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به خشم آوردند، از آنها انتقام گرفتيم و همگان را غرقه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شمار گذشتگان و داستان براى آيندگان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الارض فينظروا كيف كان عاقبه الّذين من قبلهم دمّر الله عليهم و للكافرين امثالها</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زمين، سير نكرده اند تا بنگرند كه عاقبت كسانى كه پيش از آنها </w:t>
      </w:r>
    </w:p>
    <w:p>
      <w:pPr>
        <w:pStyle w:val="BookText"/>
        <w:rPr/>
      </w:pPr>
      <w:r>
        <w:rPr>
          <w:rFonts w:ascii="IRNazanin" w:hAnsi="IRNazanin" w:eastAsia="IRNazanin"/>
          <w:color w:val="111111"/>
          <w:sz w:val="28"/>
          <w:sz w:val="28"/>
          <w:szCs w:val="28"/>
          <w:rtl w:val="true"/>
          <w:lang w:bidi="fa-IR"/>
        </w:rPr>
        <w:t>بوده اند، چگونه بوده است‌؟ خدا هلاكشان كرد و كافران نيز عاقبتى آن چنان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 أَشَدَّ قُوَّةً وَ آثٰاراً فِي اَلْأَرْضِ فَمٰا أَغْنىٰ عَنْهُمْ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آيا در زمين سير نمى كنيد تا بنگريد عاقبت كسانى كه پيش از آنها مى زيسته اند چگونه بوده است‌؟ مردمى كه نيرويشان بيشتر و آثارشان در روى زمين، فراوانتر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چيزها كه به دست مى آوردند سودشان نبخشيد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ثَمُودُ فَأُهْلِكُوا 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امّا قوم ثمود، به آن بانگ سهمگين، هلاك شدند و اما قوم عاد با وزش باد صرصر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براى شما پندى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قوم موسى بود كه بر آنها افزونى جست و به او چنان گنجهايى داديم كه حمل كليدهايش بر گروهى از مردم نيرومند، دشوارمى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مباش، زيرا خدا سرمستان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خانه اش را در زمين فرو برديم و در برابر خدا هيچ گروهى نبود كه ياريش كند و خود، يارى كردن </w:t>
      </w:r>
    </w:p>
    <w:p>
      <w:pPr>
        <w:pStyle w:val="BookText"/>
        <w:rPr/>
      </w:pPr>
      <w:r>
        <w:rPr>
          <w:rFonts w:ascii="IRNazanin" w:hAnsi="IRNazanin" w:eastAsia="IRNazanin"/>
          <w:color w:val="111111"/>
          <w:sz w:val="28"/>
          <w:sz w:val="28"/>
          <w:szCs w:val="28"/>
          <w:rtl w:val="true"/>
          <w:lang w:bidi="fa-IR"/>
        </w:rPr>
        <w:t>خويش نمى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آن كسانى كه ديروز آرزو مى كردند كه اى كاش به جاى او مى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خدا، روزى هر كس را كه خواهد فراوان كند يا تنگ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نيز نعمت فراوان داده بود، ما را نيز در زمين فرو مى برد، و شگفتا كه كافران رستگار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همانا در داستانهاى ايشان، پندى براى خردمندان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اوست آن خدايى كه نخستين بار، كسانى از اهل كتاب را كه كافر بودند، ازخانه هايشان بيرون راند و شما نمى پنداشتيد كه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مى پنداشتند كه حصارهاشان را توان آن هست كه در برابر خدا، نگهدارشان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سويى كه گمانش را نمى كردند بر آنها تاخت آورد و در دلشان وحشت افكند، چنان كه خانه هاى خودشان را به دست خويش و به دست مؤمنان خراب كردند، پس اى اهل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پيرامون پند آموزى از سير در تاريخ</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اولستم ابناء القوم و الاباء و اخوانهم و الاقرباء؟ تحتذون امثلتهم و تركبون قدتهم و تطؤون جادّتهم</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پسران اين مردم و پدران و برادران و خويشان ايشان نيستيد كه </w:t>
      </w:r>
    </w:p>
    <w:p>
      <w:pPr>
        <w:pStyle w:val="BookText"/>
        <w:rPr/>
      </w:pPr>
      <w:r>
        <w:rPr>
          <w:rFonts w:ascii="IRNazanin" w:hAnsi="IRNazanin" w:eastAsia="IRNazanin"/>
          <w:color w:val="111111"/>
          <w:sz w:val="28"/>
          <w:sz w:val="28"/>
          <w:szCs w:val="28"/>
          <w:rtl w:val="true"/>
          <w:lang w:bidi="fa-IR"/>
        </w:rPr>
        <w:t>از رويۀ ايشان پيروى كرده بر مركب آنان سوار شده و در راهى كه آنها رفته اند گام مى نهيد؟</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عباد الله بالعبر النوافع و اعتبروا بالاي السواطع</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پس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پندهاى سودمند، بهره گيريد و از آيات درخشان، پند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بنزولكم منازل من كان قبلكم</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در آمدن به منزلگاههاى پيشينيان خود، پند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بما مضي من الدّنيا هل بقي علي احد؟ او هل فيها باق من الشريف و الوضيع و الغنيّ و الفقير و الوليّ و العدوّ؟ فكذلك ما لم يأت منها بما مضي اشبه من الماء بالماء</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پند گيرد از آنچه در دنيا گذشته، آيا از كسى چيزى باقى مانده است‌؟ يا فرادست و فرودست و بى نياز و نيازمند و دوست و دشمنى در آن مانده است‌؟ پس آينده دنيا به گذشته آن، تشابهى بيش از آب به آب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نظر ليس فيه اعتبار فهو سهو</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هر نگاهى كه در آن پند آموزى نهفته نباشد،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اكثر عباده ابي ذرّ رحمه الله عليه التفكّر و الاعتبار</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عبادت ابوذر رحمه الله عليه انديشيدن و پند آموزى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اكون كمستمع اللدم يسمع النّاعي و يحضر الباكي ثمّ لا يعتبر</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به خدا، من چون آن كس نيستم كه بر سينه زدن، ناله برآوردن و گريه كردن بر مرده را شنَوَد و ببيند، پس سر خود گيرد، و پند نپذيرد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العبر و اقلّ الاعتبار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چه فراوان است، پند، و چه اندك است، پندآموز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ينظر المؤمن الي الدّنيا بعين الاعتبار</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همانا مؤمن با ديدۀ عبرت آموز، به دنيا 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بالامس صاحبكم و انا اليوم عبره لكم و غداً مفارقكم</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من ديروز، همراه شما بودم و امروز، موجب عبرت شما و فردا، جدا شونده از شما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اصاب الامم المستكبرين من قبلكم من بأس الله و صولاته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پس پند گيريد از هيبت و نفوذ الهى كه پيش از شما، به ملتهاى مستكبر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بابليس اذ احبط عمله الطويل</w:t>
      </w:r>
      <w:r>
        <w:rPr>
          <w:rFonts w:eastAsia="Amiri" w:cs="Amiri" w:ascii="Amiri" w:hAnsi="Amiri"/>
          <w:color w:val="111111"/>
          <w:sz w:val="28"/>
          <w:szCs w:val="28"/>
          <w:rtl w:val="true"/>
          <w:lang w:bidi="ar-SA"/>
        </w:rPr>
        <w:t xml:space="preserve">." </w:t>
      </w:r>
      <w:r>
        <w:rPr>
          <w:rStyle w:val="FootnoteAnchor"/>
          <w:rtl w:val="true"/>
        </w:rPr>
        <w:footnoteReference w:id="653"/>
      </w:r>
      <w:bookmarkStart w:id="224" w:name="pg20353_209068"/>
    </w:p>
    <w:p>
      <w:pPr>
        <w:pStyle w:val="BookText"/>
        <w:rPr/>
      </w:pPr>
      <w:bookmarkEnd w:id="224"/>
      <w:r>
        <w:rPr>
          <w:rFonts w:ascii="IRNazanin" w:hAnsi="IRNazanin" w:eastAsia="IRNazanin"/>
          <w:color w:val="111111"/>
          <w:sz w:val="28"/>
          <w:sz w:val="28"/>
          <w:szCs w:val="28"/>
          <w:rtl w:val="true"/>
          <w:lang w:bidi="fa-IR"/>
        </w:rPr>
        <w:t>پس، پند گى ريد از عملكرد الهى، نسبت به ابليس كه كردار فراوان او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سمّاك، نزد هارون الرشيد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 و سپس دستور داد جامى آب براى خوردن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از آشاميدن اين آب بازت دارند چه مى كنى‌؟ هارون 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نيمى از سلطنتم را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را آشاميد، ابن سماك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از بيرون آمدن آبى كه آشاميدى، جلوگيرى كنند، چه مى كنى‌؟ هارون 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ديگر سلطنتم را در برابر آن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سلطنتى كه در برابر يك جرعه آب، بخشيده شود، ارزش رقابت در به چنگ آوردنش را دارد؟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عبدالله بن عروه بن زبير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دين، كه دنيا چيزى را بر پا نكرد، مگر آنكه دنيا آن را به ويرانى كشاند، و دين چيزى را بنيان ننهاد كه دنيا توان ويران كردن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خطباى بنى اميه، پيرامون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دم از نكوهش و عيبگيرى او زدند، ولى به خدا سوگند، گويى با اين كار، او را به آسمانها بالا بردند و آيا نديدى بر مرده هاشان سوگوارى كردند و شعرايشان، مرثيه سردادند، ولى به خدا سوگند، گويى مردارخرانى را به سوگ نشسته اند</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225" w:name="__RefHeading___Toc11757921_1280447820"/>
      <w:bookmarkStart w:id="226" w:name="_Toc77"/>
      <w:bookmarkEnd w:id="225"/>
      <w:r>
        <w:rPr/>
        <w:t>4</w:t>
      </w:r>
      <w:r>
        <w:rPr>
          <w:rtl w:val="true"/>
        </w:rPr>
        <w:t xml:space="preserve">. </w:t>
      </w:r>
      <w:r>
        <w:rPr>
          <w:rtl w:val="true"/>
        </w:rPr>
        <w:t>حب در راه خدا</w:t>
      </w:r>
      <w:bookmarkEnd w:id="226"/>
    </w:p>
    <w:p>
      <w:pPr>
        <w:pStyle w:val="Heading5"/>
        <w:numPr>
          <w:ilvl w:val="4"/>
          <w:numId w:val="1"/>
        </w:numPr>
        <w:rPr/>
      </w:pPr>
      <w:bookmarkStart w:id="227" w:name="__RefHeading___Toc11757923_1280447820"/>
      <w:bookmarkStart w:id="228" w:name="_Toc78"/>
      <w:bookmarkEnd w:id="227"/>
      <w:r>
        <w:rPr>
          <w:rtl w:val="true"/>
        </w:rPr>
        <w:t>از جمله شى</w:t>
      </w:r>
      <w:bookmarkEnd w:id="228"/>
    </w:p>
    <w:p>
      <w:pPr>
        <w:pStyle w:val="BookText"/>
        <w:rPr/>
      </w:pPr>
      <w:r>
        <w:rPr>
          <w:rFonts w:ascii="IRNazanin" w:hAnsi="IRNazanin" w:eastAsia="IRNazanin"/>
          <w:color w:val="111111"/>
          <w:sz w:val="28"/>
          <w:sz w:val="28"/>
          <w:szCs w:val="28"/>
          <w:rtl w:val="true"/>
          <w:lang w:bidi="fa-IR"/>
        </w:rPr>
        <w:t>وه هاى تهذيب نفس و تخلّق به فضايل و حتّى كنار گذاشتن بيشتر گناهان كبيره به ويژه حقّ مردم و انجام بسيارى از واجبات، به ويژه در پرداخت امور مالى همان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در بازداشتن انسان از پلشتى ها و تشويق او در دورى از كارهاى ناروا، از امور مهم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محبت در تشويق به انجام بيشتر واجبات نيز، از امور مهم شمرده مى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نيست كه پدر و مادر مهربان، اگر چه متكبّر، حسود و بخيل هم </w:t>
      </w:r>
    </w:p>
    <w:p>
      <w:pPr>
        <w:pStyle w:val="BookText"/>
        <w:rPr/>
      </w:pPr>
      <w:r>
        <w:rPr>
          <w:rFonts w:ascii="IRNazanin" w:hAnsi="IRNazanin" w:eastAsia="IRNazanin"/>
          <w:color w:val="111111"/>
          <w:sz w:val="28"/>
          <w:sz w:val="28"/>
          <w:szCs w:val="28"/>
          <w:rtl w:val="true"/>
          <w:lang w:bidi="fa-IR"/>
        </w:rPr>
        <w:t>باشند، نسبت به فرزندانشان، اين گونه پليديهاى اخلاقى را به كارنمى برند؟</w:t>
      </w:r>
    </w:p>
    <w:p>
      <w:pPr>
        <w:pStyle w:val="BookText"/>
        <w:rPr/>
      </w:pPr>
      <w:r>
        <w:rPr>
          <w:rFonts w:ascii="IRNazanin" w:hAnsi="IRNazanin" w:eastAsia="IRNazanin"/>
          <w:color w:val="111111"/>
          <w:sz w:val="28"/>
          <w:sz w:val="28"/>
          <w:szCs w:val="28"/>
          <w:rtl w:val="true"/>
          <w:lang w:bidi="fa-IR"/>
        </w:rPr>
        <w:t>آيا چنين نيست كه برادر مهربان، غيبت برادر خود را نمى كند و اگر كسى نزد او به غيبت برادرش بپردازد، او را از اين كار باز مى دارد؟</w:t>
      </w:r>
    </w:p>
    <w:p>
      <w:pPr>
        <w:pStyle w:val="BookText"/>
        <w:rPr/>
      </w:pPr>
      <w:r>
        <w:rPr>
          <w:rFonts w:ascii="IRNazanin" w:hAnsi="IRNazanin" w:eastAsia="IRNazanin"/>
          <w:color w:val="111111"/>
          <w:sz w:val="28"/>
          <w:sz w:val="28"/>
          <w:szCs w:val="28"/>
          <w:rtl w:val="true"/>
          <w:lang w:bidi="fa-IR"/>
        </w:rPr>
        <w:t>آيا چنين نيست كه فرزند مهربان، پيوسته در انديشه شاد كردن پدر و مادرش است‌؟</w:t>
      </w:r>
    </w:p>
    <w:p>
      <w:pPr>
        <w:pStyle w:val="BookText"/>
        <w:rPr/>
      </w:pPr>
      <w:r>
        <w:rPr>
          <w:rFonts w:ascii="IRNazanin" w:hAnsi="IRNazanin" w:eastAsia="IRNazanin"/>
          <w:color w:val="111111"/>
          <w:sz w:val="28"/>
          <w:sz w:val="28"/>
          <w:szCs w:val="28"/>
          <w:rtl w:val="true"/>
          <w:lang w:bidi="fa-IR"/>
        </w:rPr>
        <w:t>آيا چنين نيست كه يك همسر شايسته، حاضر نيست به معايب همسر خويش گوش فرا دهد و مى كوشد آنها را توجيه كند يا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محبّتى، چونان خون در رگ، در جامعه جريان پيدا كند، بيشترتباهيها را سامان خواهد داد و بيشتر پلشتى ها به ويژه پلشتى هاى سخت را از ميان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 كه بيشتر ناهنجاريها به هنجار و پليديها به فضايلى همچون ايثار، گذشت و عفو، بدل خواهد شد، تا جايى كه شخص با محبّت، در جامعۀ خود، جز فضيلت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ليلى عامريه، خوراكى فراهم كرد و براى اداى نذرى، فقرا را به خوردن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نيز ظرف خويش فرستاد تا ليلى در آن طعامى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ليلى دانست اين ظرف قيس است، آن را شكست و هنگامى كه قيس از اين كار آگاه شد، از شادى به رقص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ليلى به كسى جز من ميل داشت، ظرف مرا نمى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در اسلام، چنين پيداست كه هر آنچه كه موجب افزايش محبّت گردد، مورد تشويق فراوان قرار گرفته است و هر آنچه از محبّت بكاهد، موكّداً ممنوع گشته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چنين نيست كه اسلام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صبح كند در حالى كه به امور مسلمانان نپردازد، مسلمان نيست‌؟ آيا چنين نيست كه در سورۀ ماعون، اسلام هر كس كه از دادن ماعون سرباز زند، از او ستانده شده است‌؟ در قرآن، ماعون، به معناى هر عمل و هر چيزى است كه به شخص محتاج داده مى شود و حاجتى از حوايج زندگى او را برآورد،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 وَ يَمْنَعُونَ اَلْمٰاعُونَ‌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پس واى بر نماز گزارانى كه در نماز خود، سهل انگارند، آنان كه ريا مى كنند و از دادن ماعون دريغ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نيست كه اسلام، بر آوردن نيازهاى مردم را تشويق كرده است، تا جايى كه امام صادق عليه السلام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لقضاء حاجه المؤمن خير من صيام شهر و اعتكافه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به خدا سوگند، هر آينه برآوردن يك نياز مؤمن، بهتر است از يك ماه روزه و اعتكاف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اين همه تهديد و تشويق، عنوان ثانوى دارند، يعنى مقصود از آنها، تشويق به ايجاد محبّت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ازروى تفضّل و كيفر، جعلى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شارع با ولايتى كه دارد، اين گونه كيفرهاى سخت را براى ايجاد محبّت قرار داده است و آنچه را بايد، برداشته است و ديگر اين گونه كيفرهاى سخت، استحقاقى نخواهد بود، چنان كه پاداشها نيز چنين هستند و همه پاداشها و كيفرها براى افزايش محبت وضع شده است، پس درنگى بايد</w:t>
      </w:r>
    </w:p>
    <w:p>
      <w:pPr>
        <w:pStyle w:val="BookText"/>
        <w:rPr/>
      </w:pPr>
      <w:r>
        <w:rPr>
          <w:rFonts w:ascii="IRNazanin" w:hAnsi="IRNazanin" w:eastAsia="IRNazanin"/>
          <w:color w:val="111111"/>
          <w:sz w:val="28"/>
          <w:sz w:val="28"/>
          <w:szCs w:val="28"/>
          <w:rtl w:val="true"/>
          <w:lang w:bidi="fa-IR"/>
        </w:rPr>
        <w:t>به خواست خدا بحث پيرامون اين سخن، به تفصيل خواهد آمد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شايسته است در پايان گفته شود، اين است كه اسلام در روايات بسيارى براى محبّت و دشمنى در راه خدا، تأكيد فراوان كرده است و اين قيد از الطاف خفيه است و درخود، نكته اى دقيق نهفته دارد، و آن اينكه، اگر محبت براى غير خدا و شهوات نفسانى و انگيزه هاى دنيايى باشد، چونان سرابى خواهد بود كه تشنه، آن را آب مى پندارد و چنين محبّتى، نمى تواند باز دارنده از پلشتى هاى اخلاقى باشد، چه رسد به اينكه عاملى باشد براى بالا بردن اخلاق و تعالى بخشيدن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اينكه، چنين محبّتى با كوچكترين سخن وعمل </w:t>
      </w:r>
      <w:bookmarkStart w:id="229" w:name="pg20353_209071"/>
    </w:p>
    <w:p>
      <w:pPr>
        <w:pStyle w:val="BookText"/>
        <w:rPr/>
      </w:pPr>
      <w:bookmarkEnd w:id="229"/>
      <w:r>
        <w:rPr>
          <w:rFonts w:ascii="IRNazanin" w:hAnsi="IRNazanin" w:eastAsia="IRNazanin"/>
          <w:color w:val="111111"/>
          <w:sz w:val="28"/>
          <w:sz w:val="28"/>
          <w:szCs w:val="28"/>
          <w:rtl w:val="true"/>
          <w:lang w:bidi="fa-IR"/>
        </w:rPr>
        <w:t>ناهمسوبا شهوت و انگيزه دنيوى او،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محبّتى كه ريشه آن ثابت است و شاخه اش ثمر بخش، همان محبّت در راه خداوند متعال است و الا شجره خبيثه اى خواهد بود كه بالاى زمين ريشه دوانده و قرارى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و دشمنى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بغضى كه براى بيشتر مفاسد، سدّ شمرده مى شود همان بغضى است كه در راه خدا باشد و شريانهاى آن در قلب، جايگير شده و با هيچ سخن وخيال و شهوتى از ميان نمى رود و در غير اين صورت، آن نيز شجره خبيثه اى خواهد بود كه قرارى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اين بحث، برخى از آيات و روايات را خواهيم آورد و سفارش مى كنيم كه در آنها، ژرف انديشى شود و خواندن آنها دائمى باشد، به اميد آنكه براى ما وشما، پندى باشد</w:t>
      </w:r>
      <w:r>
        <w:rPr>
          <w:rFonts w:eastAsia="IRNazanin" w:cs="IRNazanin"/>
          <w:color w:val="111111"/>
          <w:sz w:val="28"/>
          <w:szCs w:val="28"/>
          <w:rtl w:val="true"/>
          <w:lang w:bidi="fa-IR"/>
        </w:rPr>
        <w:t>.</w:t>
      </w:r>
    </w:p>
    <w:p>
      <w:pPr>
        <w:pStyle w:val="Heading5"/>
        <w:numPr>
          <w:ilvl w:val="4"/>
          <w:numId w:val="1"/>
        </w:numPr>
        <w:rPr/>
      </w:pPr>
      <w:bookmarkStart w:id="230" w:name="__RefHeading___Toc11757925_1280447820"/>
      <w:bookmarkStart w:id="231" w:name="_Toc79"/>
      <w:bookmarkEnd w:id="230"/>
      <w:r>
        <w:rPr>
          <w:rtl w:val="true"/>
        </w:rPr>
        <w:t>آياتى پيرامون حب در راه خدا</w:t>
      </w:r>
      <w:bookmarkEnd w:id="231"/>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از دينش بازگردد، چه باك؛ به زودى خدا مردمى را بياورد كه دوستشان بدارد و آنها نيز خدا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فروتنند و در برابر كافران، سركش، در راه خدا جهاد مى كنند و از نكوهش هيچ نكوهنده اى نمى هراسند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برادرانتان، دوست دارند كه </w:t>
      </w:r>
    </w:p>
    <w:p>
      <w:pPr>
        <w:pStyle w:val="BookText"/>
        <w:rPr/>
      </w:pPr>
      <w:r>
        <w:rPr>
          <w:rFonts w:ascii="IRNazanin" w:hAnsi="IRNazanin" w:eastAsia="IRNazanin"/>
          <w:color w:val="111111"/>
          <w:sz w:val="28"/>
          <w:sz w:val="28"/>
          <w:szCs w:val="28"/>
          <w:rtl w:val="true"/>
          <w:lang w:bidi="fa-IR"/>
        </w:rPr>
        <w:t>كفر را به جاى ايمان برگزينند، آنها را به دوستى مگيريد و هر كس از شما دوستشان بدارد، از ستمكاران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بگو بر اين رسالت، از شما مزدى نمى خواهم، مگر دوستى بر خويشانم را و هر كه كار نيكى كند، به نيكويى اش مى افزاييم، همانا خداوند بخشنده و شكرپذير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همرازى جز از همكيشان خود مگيريد، كه ديگران از هيچ فسادى در حقّ شما كوتاهى نمى كنند و خواستار رنج و مشقت شمايند، و كينه توزى از گفتار شان آشكار است و آن كينه كه در دل دارند، بيشتر است از آنچه به زبان مى آورند، آيات را برايتان آشكار ساختيم، اگربه عقل دريابيد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نبايد مؤمنان، كافران را به جاى مؤمنان، به دوستى برگزينند، پس هر كه چنين كند، او را با خدا رابطه اى نيست، مگر اينكه از آنها بيمناك باشيد و خدا شما را از خودش مى ترساند كه بازگشت به سوى اوست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w:t>
      </w:r>
    </w:p>
    <w:p>
      <w:pPr>
        <w:pStyle w:val="BookText"/>
        <w:rPr/>
      </w:pPr>
      <w:r>
        <w:rPr>
          <w:rFonts w:ascii="Amiri" w:hAnsi="Amiri" w:eastAsia="Amiri" w:cs="Amiri"/>
          <w:color w:val="111111"/>
          <w:sz w:val="28"/>
          <w:sz w:val="28"/>
          <w:szCs w:val="28"/>
          <w:rtl w:val="true"/>
          <w:lang w:bidi="ar-SA"/>
        </w:rPr>
        <w:t>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نمى يابى مردمى را كه به خدا و روز قيامت ايمان آورده باشند، ولى با كسانى كه با خدا و پيامبرش، مخالفت مى ورزند، دوستى كنند، هر چند آن مخالفان، پدران يا فرزندان يا برادران و يا قبيلۀ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دلشان رقم ايمان زده و با روحى از خودش، آنها را يارى كرده است و آنها را به بهشتهايى كه در آن، نهرها جارى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است و آنان نيز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خدايند، آگاه باش كه حزب خدا،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به دوستى اختيار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دوستى مى افكنيد و حال آنكه ايشان به سخن حقّى كه بر شما آمده است، ايمان ندارند و بدان سبب كه به خدا، پروردگار خويش ايمان آورده بوديد، پيامبر و شما را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جهاد در راه من و طلب رضاى من، بيرون آمده ايد، درنهان با آنها دوستى مكنيد، و من به هر چه پنهان مى داريد يا آشكارا مى سازيد، آگاه مى باشم، و هر كه چنين كند، از راه راست منحرف گشته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أَوْلِيٰاءَهُ إِنْ أَوْلِيٰاؤُهُ إِلاَّ اَلْمُتَّقُونَ‌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آنها دوستانش نبودند و جز پرهيزگاران، دوستان او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دوستان در آن هنگام، دشمن يكديگرند، مگر پرهيزگاران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خداست و كسانى كه با او هستند، در برابر كفار سخت گيرند، ولى با يكديگر مهربان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پيرامون حبّ در راه خدا</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 احبب في الله و ابغض في الله و وال في الله و عاد في الله، فانّه لا تنال ولايه الله الاّ بذلك و لا يجد رجل طعم الايمان، و ان كثرت صلاته و صيامه حتّي يكون كذلك و قد صارت مواخاه النّاس يومكم هذا اكثرها في الدّنيا عليها يتوادّون وعليها يتباغضون و ذلك لا يغني من الله شيئاً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دوست بدار و در راه خدا، دشمنى بورز، و در راه خدا، دوستى كن و در راه خدا، ستيزه بجوى، كه جز از اين راه به دوستى خدا، نخواهى رسيد و هيچ كس حتّى اگر نماز و روزه اش هم، فراوان باشد، بدون آن، مزه ايمان را نخواهد چشيد، كه بيشترين مقدار برادرى مردم، امروز با يكديگر، بر پايه همان است و براساس آن، به يكديگر دوستى يا دشمنى مى ورزند و لذا فايده اى در 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صلي الله عليه و آله و سلّم سأل ربّه ليله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وجبت محبّتي للمتحابين فيّ‌، ووجبت محبّتي للمتعاطفين فيّ‌، و وجبت محبّتي </w:t>
      </w:r>
    </w:p>
    <w:p>
      <w:pPr>
        <w:pStyle w:val="BookText"/>
        <w:rPr/>
      </w:pPr>
      <w:r>
        <w:rPr>
          <w:rFonts w:ascii="Amiri" w:hAnsi="Amiri" w:eastAsia="Amiri" w:cs="Amiri"/>
          <w:color w:val="111111"/>
          <w:sz w:val="28"/>
          <w:sz w:val="28"/>
          <w:szCs w:val="28"/>
          <w:rtl w:val="true"/>
          <w:lang w:bidi="ar-SA"/>
        </w:rPr>
        <w:t>للمتواصلين فيّ‌، و وجبت محبّتي للمتوكلين عليّ و ليس لمحبّتي علم و لاغايه و لا نهايه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خداى خويش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براى كسانى كه در راه من يكديگر را دوست دارند، واجب گشته است و محبت من براى كسانى كه در راه من به يكديگر مهر ورزند، واجب گشته است و محبّت من براى كسانى كه در راه من با يكديگر پيوند برقرار مى كنند، واجب گشته است و محبّت من بر كسانى كه به من توكّل مى جويند، واجب گشته است ومحبت من نه علمى دارد و نه پايانى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أحدكم حقيقه الايمان حتّي يحبّ ابعد الخلق منه في الله و يبغض اقرب الخلق منه في الله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هيچ يك ا زشما به حقيقت ايمان نرسد، مگر اينكه دورترين خلايق از خويش را، در راه خدا دوست بدارد و نزديكترين خويشش را، در راه خدا دشمن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الحسين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جمع الله عزّوجلّ الاوّلين و الاخرين قام مناد فنادي يسمع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المتحابّون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الي الجنّه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الملائكه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أين‌؟ فيقولون الي الجنه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ضرب انتم من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 في الله 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شي كانت اعمالكم‌؟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نحبّ في الله و نبغض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اجر العاملين</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خداوند، پيشينيان و پسينيان را گرد آورد، منادى ندا مى كند و </w:t>
      </w:r>
    </w:p>
    <w:p>
      <w:pPr>
        <w:pStyle w:val="BookText"/>
        <w:rPr/>
      </w:pPr>
      <w:r>
        <w:rPr>
          <w:rFonts w:ascii="IRNazanin" w:hAnsi="IRNazanin" w:eastAsia="IRNazanin"/>
          <w:color w:val="111111"/>
          <w:sz w:val="28"/>
          <w:sz w:val="28"/>
          <w:szCs w:val="28"/>
          <w:rtl w:val="true"/>
          <w:lang w:bidi="fa-IR"/>
        </w:rPr>
        <w:t>مردم صداى او را مى شنوند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آنانى كه در راه خدا يكديگر را دوست مى داشتند؟ امام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مردم بر مى خيزند و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حسابى، روانه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ايشان را مى گيرند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گويند به سوى بهشت،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كدام گروه از مردم بوده ايد؟ آنها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هستيم كه در راه خدا، يكديگر را دوست 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چه بوده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ما در راه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مزدى است براى عمل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تعلم انّ فيك خيراً فانظر الي قبلك، فأن كان يحبّ اهل طاعه الله و يبغض معصيته ففيك خير والله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يبغض اهل طاعه الله و يحب اهل معصيته فليس فيك خير و الله يبغضك و المرء مع من احبّ‌</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اگر مى خواهى بدانى در تو خيرى هست، به دلت بنگر، اگر اهل طاعت الهى را دوست مى دارى و گنه پيشگان را دشمن، در تو خيرى هست و خدا، تو را دوست مى دارد، و اگر اهل طاعت الهى را دشمن مى دارى و گنه پيشگان را دوست، در تو خيرى نيست و خدا دشمنت مى دارد و آدمى با كسى است كه دوستش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 لله و أبغض لله و اعطي لله فهو ممن كمل ايمانه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هر كه در راه خدا، دوست بدارد و در راه خدا، دشمن بدارد و در راه خدا، ببخشد، از كسانى است كه ايمانش كامل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مى فرمايد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المؤمن لمؤمن في الله من اعظم 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احب في الله و ابغض في الله و اعطي في الله و منع في الله فهو من اصفياء الله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اينكه مؤمنى، مؤمن ديگرى را در راه خدا دوست بدارد، از بزرگترين شاخه هاى ايمان شمرده مى شود، آگاه باش كه هر كه در راه خدا دوست بدارد و در راه خدا دشمنى بورزد و در راه خدا ببخشد و در راه خدا، دريغ ورزد، از برگزيدان خداست</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المتحابين في الله يوم القيامه علي منابر من نور، قد اضاء نور وجوههم و نور اجسادهم ونور منابرهم كل شيء حتي يعرفوا به فيقال هؤلاء المتحابّون في الله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روز رستخيز، آنانى كه در راه خدا يكديگر را دوست مى داشتند، بر منبرهايى از نور قرار مى گيرند كه پرتو چهره و پيكر و منبرهايشان، همه چيز را روشن مى كندو با آن، شناخته مى شوند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در راه خدا يكديگر را دوست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مى گويد كه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 و بغض از ايمان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الايمان الا الحبّ و البغض‌؟ ثم تلاهذه الايه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آيا ايمان جز حبّ و بغض است‌؟ و سپس اين آيه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را در دل شما محبوب كرده و در دلهاتان زينتش بخشيده و كفر و تبهكارى و سركشى را منفور شما گردانيده است و اينان، همان ره يافتگانند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احبّ رجلاً لله لاثابه الله علي حبّه اياه وان كان المحبوب في علم الله من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رجلاً ابغض رجلاً لله اثابه الله علي بعضه ايّاه و ان كان المبغض في علم الله من أهل الجنّه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اگر مردى، مرد ديگرى را در راه خدا دوست بدارد، خداوند براى محبّتش به اين مرد، به او پاداش دهد، اگر چه شخص محبوب در علم خدا، اهل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مرد ديگرى را در راه خدا دشمن بدارد، خداوند براى بغض او نسبت به اين مرد، پاداشش دهد، اگر چه شخص مبغوض در علم خدا اهل بهشت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انّالمسلمين يلتقيان فافضلهما اشدّهما حباً لصاحبه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هر گاه دو مسلمان با يكديگر ديدار كردند، برترِ آن دو، كسى است كه ديگرى را بيشتر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علي الّدين و لم يبغض علي الدين فلا دين له</w:t>
      </w:r>
      <w:r>
        <w:rPr>
          <w:rFonts w:eastAsia="Amiri" w:cs="Amiri" w:ascii="Amiri" w:hAnsi="Amiri"/>
          <w:color w:val="111111"/>
          <w:sz w:val="28"/>
          <w:szCs w:val="28"/>
          <w:rtl w:val="true"/>
          <w:lang w:bidi="ar-SA"/>
        </w:rPr>
        <w:t>.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هر كه بر اساس دين، كسى را دوست نداشته باشد و بر اساس دين، به كسى بغض نورزد، دينى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عزّوجلّ موسي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فم اجزاء من احبّ اهل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احرمه علي ناري</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هنگامى كه موسى بن عمران با خدا سخن 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اهل طاعت تو را دوست بدارد،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آتشم، حرام خواهم كرد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bookmarkStart w:id="232" w:name="pg20353_209079"/>
    </w:p>
    <w:p>
      <w:pPr>
        <w:pStyle w:val="BookText"/>
        <w:rPr/>
      </w:pPr>
      <w:bookmarkEnd w:id="2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عُري الايمان اوثق‌؟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 و قال بعضهم الصلوه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 ليس به، ولكن اوثق عمري الايمان الحبّ في الله و البغض في الله و توالي اولياء الله و التبرّي من اعداء الله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پيامبر اكرم به گروهى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دستگيره هاى ايمان استوارتر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 است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پاره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وديگرانى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جماعتى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چند نفرى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شما گفتيد فضيلتى دارد و سخنى هم در آن نيست، ليكن استوارترين دستگيرۀ ايمان، حبّ و بغض در راه خداست و اينكه اولياى خدا را دوست بدارى و از دشمنان او تبرّى بجويى</w:t>
      </w:r>
      <w:r>
        <w:rPr>
          <w:rFonts w:eastAsia="IRNazanin" w:cs="IRNazanin"/>
          <w:color w:val="111111"/>
          <w:sz w:val="28"/>
          <w:szCs w:val="28"/>
          <w:rtl w:val="true"/>
          <w:lang w:bidi="fa-IR"/>
        </w:rPr>
        <w:t>.</w:t>
      </w:r>
    </w:p>
    <w:p>
      <w:pPr>
        <w:pStyle w:val="Heading4"/>
        <w:numPr>
          <w:ilvl w:val="3"/>
          <w:numId w:val="1"/>
        </w:numPr>
        <w:rPr/>
      </w:pPr>
      <w:bookmarkStart w:id="233" w:name="__RefHeading___Toc11757927_1280447820"/>
      <w:bookmarkStart w:id="234" w:name="_Toc80"/>
      <w:bookmarkEnd w:id="233"/>
      <w:r>
        <w:rPr/>
        <w:t>5</w:t>
      </w:r>
      <w:r>
        <w:rPr>
          <w:rtl w:val="true"/>
        </w:rPr>
        <w:t xml:space="preserve">. </w:t>
      </w:r>
      <w:r>
        <w:rPr>
          <w:rtl w:val="true"/>
        </w:rPr>
        <w:t>ترسانيدن و مژده دادن</w:t>
      </w:r>
      <w:bookmarkEnd w:id="234"/>
    </w:p>
    <w:p>
      <w:pPr>
        <w:pStyle w:val="BookText"/>
        <w:rPr/>
      </w:pPr>
      <w:r>
        <w:rPr>
          <w:rFonts w:ascii="IRNazanin" w:hAnsi="IRNazanin" w:eastAsia="IRNazanin"/>
          <w:color w:val="111111"/>
          <w:sz w:val="28"/>
          <w:sz w:val="28"/>
          <w:szCs w:val="28"/>
          <w:rtl w:val="true"/>
          <w:lang w:bidi="fa-IR"/>
        </w:rPr>
        <w:t>شيوه قرآن در اجراى احكامش، ترسانيدن و مژده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قرآن و روايات، اين نيرو را در اجرا، برترين نيروها مى دانند يا دست كم آن را در شمار برترينها تلقى مى كنند و از همين رو در بسيارى از آيات از سوى پيامبران به كار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 مُنْذِرِينَ‌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خداوند، پيامبران را ترسانندگان و مژده دهندگان، برانگيخت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 بَشِيراً وَ نَذِيراً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ما تو را به حق، مژده دهنده و ترساننده 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نظاير اين آيات در قرآن فراوانند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نيست كه قرآن حكمى را روشن مى كند و پاداش پرداختن بدان و </w:t>
      </w:r>
    </w:p>
    <w:p>
      <w:pPr>
        <w:pStyle w:val="BookText"/>
        <w:rPr/>
      </w:pPr>
      <w:r>
        <w:rPr>
          <w:rFonts w:ascii="IRNazanin" w:hAnsi="IRNazanin" w:eastAsia="IRNazanin"/>
          <w:color w:val="111111"/>
          <w:sz w:val="28"/>
          <w:sz w:val="28"/>
          <w:szCs w:val="28"/>
          <w:rtl w:val="true"/>
          <w:lang w:bidi="fa-IR"/>
        </w:rPr>
        <w:t>كيفر ترك آن را نيز در پى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از آغاز تا انجام قرآن، كاملاً هويداست، و در روايات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كسانى را كه زر وسيم مى اندوزند و در راه خدا انفاقش نمى كنند، به عذابى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آتش جهنم گداخته شوند و پيشانى و پهلو و پشتشان را با آن داغ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چيزى كه براى خود اندوخته بوديد، حال طعم اندوخته خويش را بچشيد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هر زن و مردى كه كار نيكو انجام دهد، اگر ايمان آورده باشد، زندگى خوش و پاكيزه اى بدو خواهيم داد و پاداشى بهتر از كردارشان، به آنها عطا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پس هر كه سركشى كرد و زندگى دنيوى را برگزيد، جايگاهش دوزخ خواهد بود و هر كه از مقام پروردگارش بهراسد و نفس را از هوى و هوس باز دارد، جايگاه او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گونه آيات نيز بسيار فراوان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قرآنى است و علماى اخلاق در بيشتر مباحثشان از قرآن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آنها رذيلت حسادت و مفاسد دنيوى و اخروى مترتّب بر آن را تبيين مى كنند و يا فضيلت سخاوت و پاداشهاى دنيوى و اخروى آن را آشكار مى سازند، و بيشتر اوقات با استشهاد به آيات و روايات، بر ترتّب پاداشها و كيفرها </w:t>
      </w:r>
    </w:p>
    <w:p>
      <w:pPr>
        <w:pStyle w:val="BookText"/>
        <w:rPr/>
      </w:pPr>
      <w:r>
        <w:rPr>
          <w:rFonts w:ascii="IRNazanin" w:hAnsi="IRNazanin" w:eastAsia="IRNazanin"/>
          <w:color w:val="111111"/>
          <w:sz w:val="28"/>
          <w:sz w:val="28"/>
          <w:szCs w:val="28"/>
          <w:rtl w:val="true"/>
          <w:lang w:bidi="fa-IR"/>
        </w:rPr>
        <w:t>تأكيدمى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آنهاست و چه نيكو شيوه اى است براى كسى كه صاحبدل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باد و بر شما باد و بر شما باد چنين شيوه اى و دريافت و پيگيرى آن، تا بيم و اميد در دل جايگير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ملكه هستند كه آدمى را از هوى و هوس باز مى دارند و نه تنها در برابر رشد و شعله ور شدن پليديها ممانعت مى ورزند كه پيوسته درخت فضايل را در دل مى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پيرامون بيم واميد، بحث اخلاقى و فايده مندى است كه به خواست خدا در جايگاهشان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ناگزيريم بر سبيل اجمال و هشدار يادآور شويم، اين است كه بيم و اميد، همچون دو كفۀ ترازويند كه نبايد هيچ يك نسبت به ديگرى، ترجيح يا نقصان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افزون بر بيم، سبب ساز تنبلى در دنيا و آخرت خواهد بود و بيمِ افزونِ بر اميد نيز، موجب نوميدى از خوبيهاى اين دو خواهد گشت، و هر دو، موجب زيان در هر دو سرايند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هر دو، با هم رذايل را از اخلاق و اخلاقيات خواهند زدود و فضايل را در اخلاق و اخلاقيات به ارمغان خواهند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هر يك به تنهايى فايده اى نخواهد داشت كه بسيار هم زيانمند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اين بحث، ناگزير بايد براى هشدار و يادآورى همچون بحث مراقبت آياتى را از نظر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پيرامون انذار و تبشير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آرى، آنان كه مرتكب كارى زشت شدند و گناهشان اطرافشان را بر گرفت، اهل جهنّمند و جاودانه در آن هستند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أَسَّسَ بُنْيٰانَهُ عَلىٰ تَقْوىٰ مِنَ اَللّٰهِ وَ رِضْوٰانٍ خَيْرٌ أَمْ مَنْ أَسَّسَ بُنْيٰانَهُ‌ </w:t>
      </w:r>
    </w:p>
    <w:p>
      <w:pPr>
        <w:pStyle w:val="BookText"/>
        <w:rPr/>
      </w:pPr>
      <w:r>
        <w:rPr>
          <w:rFonts w:ascii="Amiri" w:hAnsi="Amiri" w:eastAsia="Amiri" w:cs="Amiri"/>
          <w:color w:val="111111"/>
          <w:sz w:val="28"/>
          <w:sz w:val="28"/>
          <w:szCs w:val="28"/>
          <w:rtl w:val="true"/>
          <w:lang w:bidi="ar-SA"/>
        </w:rPr>
        <w:t>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آيا كسى كه بنيان مسجد را بر ترس از خدا و خشنودى او نهاده، بهتر است يا آن كسى كه بنيان مسجد را بر كنارۀ سيلگاهى كه آب زير آن را شسته باشد، نهاده است، تا با او در آتش جهنّم سرنگون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براى كافران آتشى كه لهيب آن، همه جا را در بر مى گيرد، آماده كرده ايم و چون به استغاثه، آب خواهند، از آبى چون مس گداخته كه از حرارتش چهره ها گداخته مى شود، بخورانندشان، چه آب بد و چه آرامگاه 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آيٰاتِي تُتْلىٰ عَلَيْكُمْ فَكُنْتُمْ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آنان كه ترازويشان سبك باشد، به خود زيان رسانيده اند و در جهنم جاويد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چهره هايشان را مى سوزاند و لبانشان آماس كرده و برگشته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برايتان خوانده نمى شد و شما آنها را دروغ مى انگاشتيد؟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بختيمان بر ما غلبه كرد و ما مردمى گمراه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آتش بيرون آر، اگر ديگر بار چنان كرديم از ستمكاران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گم شويدو با من سخن مگوييد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بگو زى ان كنندگان، كسانى هستند كه در روز قيامت خود و خاندانشان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اين زيانى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سرشان، طبقات آتش است و در زير پايشان، طبقات آتش، اين چيزى است كه خدا، بندگان خود را بدان مى ترساند، اى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 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گناهكاران در عذاب جهنم جاويدانند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كاهش نمى يابد و آنها از نوميدى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ستمى نكرده ايم، آنها خود به خويشتن،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برآورند كه اى مالك، كاش پروردگار تو، ما را بميراند،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اينجا ماندنى هستيد، ما شما را با حق آشنا كرديم، ولى بيشترتان از حق كراهت داشتيد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هر كس كه از ياد من اِعراض كند، زندگى اش تنگ شود و در روز قيامت نابينا محشورش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همانند تاريكيهايى است در دريايى ژرف كه موجش فروپوشد و بر فراز آن، موجى ديگر و بر فرازش ابرى تيره است، تاريكيهايى بر فراز يكديگر، آن سان كه اگر دست خود را بيرون آرد، نتواند ديد، و آن كه </w:t>
      </w:r>
    </w:p>
    <w:p>
      <w:pPr>
        <w:pStyle w:val="BookText"/>
        <w:rPr/>
      </w:pPr>
      <w:r>
        <w:rPr>
          <w:rFonts w:ascii="IRNazanin" w:hAnsi="IRNazanin" w:eastAsia="IRNazanin"/>
          <w:color w:val="111111"/>
          <w:sz w:val="28"/>
          <w:sz w:val="28"/>
          <w:szCs w:val="28"/>
          <w:rtl w:val="true"/>
          <w:lang w:bidi="fa-IR"/>
        </w:rPr>
        <w:t>خدا راهش را به هيچ نورى روشن نكرده باشد، هيچ نورى فرا راه خويش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وروزى كه كافران را بر آتش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دنيوى از چيزهاى پاكيزه و خوش، بهره مند شديد، امروز به عذاب خوارى، پاداشتان مى دهند و اين بدان سبب است كه در زمين، به ناحق گردنكشى مى كرديد و عصيانگرى پيش گرفته بوديد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الّتى 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انٍ‌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كافران را به نشان صورتشان مى شناسند و از موى جلوى سرو پاهايشان مى گيرند، پس كدام يك از نعمتهاى پروردگارتان را انكار مى كنيد؟ اين همان جهنمى است كه مجرمان دروغش مى پنداشتند و اكنون ميان آن و آب جوشان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سَمُومٍ وَ حَمِيمٍ وَ ظِلٍّ مِنْ يَحْمُومٍ لاٰ بٰارِدٍ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 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شقاوت، اصحاب شقاوت چه حال دارند؟ در باد سموم و </w:t>
      </w:r>
    </w:p>
    <w:p>
      <w:pPr>
        <w:pStyle w:val="BookText"/>
        <w:rPr/>
      </w:pPr>
      <w:r>
        <w:rPr>
          <w:rFonts w:ascii="IRNazanin" w:hAnsi="IRNazanin" w:eastAsia="IRNazanin"/>
          <w:color w:val="111111"/>
          <w:sz w:val="28"/>
          <w:sz w:val="28"/>
          <w:szCs w:val="28"/>
          <w:rtl w:val="true"/>
          <w:lang w:bidi="fa-IR"/>
        </w:rPr>
        <w:t>آب جوشانند، در سايه اى از دود سياه، نه سرد و نه خوش، اينان پيش از اين درنازو نعمت بودند، و بر گناهان بزرگ، اصرار مى ورزيدند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زمانى كه ما مُرديم و خاك و استخوان شديم، بازهم ما را يا نياكان ما را زنده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آنان كه از پيش بوده اند و آنان كه از پى شان آمده بودند، همه در وعدگاهِ آن روز معين،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اى گمراهانِ تكذيب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زقوم خواهيد خورد، و شكمهاى خود را از آن، پر خواهيد كرد، و بر سر آن، آب جوشان خواهيد نوشيد، چنان مى نوشيد كه شتر تشنه آب مى نوشد، اين غذايشان در روز جزاست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وخانواده خود را از آتشى كه هيزم آن مردم و سنگها هستند،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درشت گفتار و سختگير بر آن آتش، موكلند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بگويد، نافرمانى نمى كنند و همان مى كنند كه بر آن مأمور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يَتَجَنَّبُهَا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بدبخت از آن دورى مى گزيند، آن كه به آتش بزرگ جهنم درافتد و در آنجا نه بميرد و نه زنده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هر غيبت كننده عيبجويى، آن كه مالى گرد آورد و حساب آن </w:t>
      </w:r>
    </w:p>
    <w:p>
      <w:pPr>
        <w:pStyle w:val="BookText"/>
        <w:rPr/>
      </w:pPr>
      <w:r>
        <w:rPr>
          <w:rFonts w:ascii="IRNazanin" w:hAnsi="IRNazanin" w:eastAsia="IRNazanin"/>
          <w:color w:val="111111"/>
          <w:sz w:val="28"/>
          <w:sz w:val="28"/>
          <w:szCs w:val="28"/>
          <w:rtl w:val="true"/>
          <w:lang w:bidi="fa-IR"/>
        </w:rPr>
        <w:t xml:space="preserve">نگه داشت، مى پندارد كه دارايى اش جاويدانش مى گرداند، نه چنين است، كه او را در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 و تو چه دانى كه حُطَمه چيست‌؟ آتش افروخته خداست كه بر دلها غلبه مى يابد و از هر سو، درميانشان گرفته است، درشعله هايى برافراشته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چيزهايى بهتر از اينها آگاه كنم‌؟ براى آنان كه پرهيزگارى پيشه كنند، در نزد پروردگارشان، بهشتهايى است كه نهرها در آن روان است، اينان با زنان پاكيزه، در عين خشنودى خدا، جاودانه در آنجا خواهند بود، و خدا از حال بندگان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هيچ كس از آن مايه شادمانى خبر ندارد كه به پاداش كارهايى كه مى كرده برايش اندوخته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خدا به مردان و زنان مؤمن، بهشتهايى را وعده كرده است كه جويها در آن جارى است و بهشتيان همواره در آنجايند و نيز خانه هايى نيكو در 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خشنودى خدا از همه برتر است، كه پيروزى بزرگ، خشنودى خداوند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w:t>
      </w:r>
    </w:p>
    <w:p>
      <w:pPr>
        <w:pStyle w:val="BookText"/>
        <w:rPr/>
      </w:pPr>
      <w:r>
        <w:rPr>
          <w:rFonts w:ascii="Amiri" w:hAnsi="Amiri" w:eastAsia="Amiri" w:cs="Amiri"/>
          <w:color w:val="111111"/>
          <w:sz w:val="28"/>
          <w:sz w:val="28"/>
          <w:szCs w:val="28"/>
          <w:rtl w:val="true"/>
          <w:lang w:bidi="ar-SA"/>
        </w:rPr>
        <w:t>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به بهشتهايى كه جايگاه جاودانۀ آنهاست، داخل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دستبندهاى طلا و مرواريدشان مى آرايند و در آنجا، جامه هاشان از حريراست،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اندوه را، از ما دور كرد، زيرا پروردگار ما، آمرزنده و شكرپذير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ما را از فضل خويش بدين سراى جاويدان در آورد، كه در آنجا نه رنجى به ما مى رسد و نه خستگى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 الجنّه اليوم فى شغلٍ 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ازواجهم فى ضلالٍ على الارائك متّكئون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فاكهه و لهم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بهشتيان، آن روز به شادمانى مشغول باشند، آنها و همسرانشان در سايه ها، بر تختها تكيه زده اند، درآنجا هر ميوه و هر چيز ديگر كه بخواهند، فراهم است و سلامى كه سخن پروردگار مهربان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وَ 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مُتَقٰابِلِينَ يُطٰافُ عَلَيْهِمْ بِكَأْسٍ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وَ لاٰ 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در برابر اعمالتان كيفر نخواهيد ديد، مگر بندگان مخلص خدا، كه آنها راست رزقى معين، از ميوه ها و گرامى داشتگانند، در بهشتهاى پر نعمت، بر تختهايى كه رو به روى هم اند، و جامى از چشمه خوشگوار ميانشان به گردش در آيد، سفيد است و نوشندگانش را لذّت بخش، نه عقل از آن تباهى گيرد و نه نوشنده مست شود، زنانى درشت چشم كه تنها به شوهران خود نظر دارند، همدم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p>
    <w:p>
      <w:pPr>
        <w:pStyle w:val="BookText"/>
        <w:rPr/>
      </w:pPr>
      <w:r>
        <w:rPr>
          <w:rFonts w:ascii="Amiri" w:hAnsi="Amiri" w:eastAsia="Amiri" w:cs="Amiri"/>
          <w:color w:val="111111"/>
          <w:sz w:val="28"/>
          <w:sz w:val="28"/>
          <w:szCs w:val="28"/>
          <w:rtl w:val="true"/>
          <w:lang w:bidi="ar-SA"/>
        </w:rPr>
        <w:t>تخم مرغهايى دور از دسترس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 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اَلَّتِي أُورِثْتُمُوهٰا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آن كسانى كه به آيات ما ايمان آورده اند و تسليم امر ما شده اند، شما و جفتهايتان با شادكامى به بهشت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قدحهاى زرّين و سبوها را در ميانشان به گردش در مى آورند، در آنجاست هر چه نفس آرزو كند و ديده از آن لذّت برد، و در آنجا جاودانه خواهند بود، اين بهشت است كه به پاداش كارهايى كه كرده ايد به ميراثش مى بريد، در آنجا برايتان ميوه هاى بسيار هست كه از آنها مى 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وصف بهشتى كه به پرهيزگاران، وعده داده شده، اين است كه در آن نهر هايى است از آبهاى تغيير ناپذير و نهرهايى از شيرى كه طمعش دگرگون نمى شود و نهرهايى از شراب كه آشامندگان از آن لذّت مى برند و نهرهايى از عسل مصفّا و در آنجا هر گونه ميوه كه بخواهند، هست و نيز آمرزش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بهشتيان همانند كسانى هستند كه در آتش جاودانه اند و آنان را از آبى جوشان آشامانند، چنان كه روده هايشان تكه تكه ميشود؟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پرهيزگاران، در بهشتهايى و نهرى، در جايگاه صدق، نزد سلطانى </w:t>
      </w:r>
    </w:p>
    <w:p>
      <w:pPr>
        <w:pStyle w:val="BookText"/>
        <w:rPr/>
      </w:pPr>
      <w:r>
        <w:rPr>
          <w:rFonts w:ascii="IRNazanin" w:hAnsi="IRNazanin" w:eastAsia="IRNazanin"/>
          <w:color w:val="111111"/>
          <w:sz w:val="28"/>
          <w:sz w:val="28"/>
          <w:szCs w:val="28"/>
          <w:rtl w:val="true"/>
          <w:lang w:bidi="fa-IR"/>
        </w:rPr>
        <w:t>توانا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 وَ طَلْحٍ مَنْضُودٍ وَ ظِلٍّ مَمْدُودٍ وَ مٰاءٍ مَسْكُوبٍ وَ فٰاكِهَةٍ كَثِيرَةٍ لاٰ مَقْطُوعَةٍ وَ لاٰ مَمْنُوعَةٍ وَ فُرُشٍ مَرْفُوعَةٍ 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امّا اصحاب سعادت، اصحاب سعادت چه حال دارند؟ در زير درخت سدر بى خار، و درخت موزى كه ميوه اش بر يكديگر چيده شده و سايه اى دايم، و آبى همواره جارى و ميوه اى بسيار كه نه منقطع مى گردد و نه كس را از آن بازدارند و زنانى ارجمند، آن زنان را ما بيافريديم، آفريدنى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دوشيزگان ساختيم كه معشوق همسران خويشند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اى روح آرامش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پسنديده، به سوى پروردگارت بازگرد، و در زمره بندگان من داخل شو و به بهشت من در آى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كه او آمرزنده است، تا از آسمان برايتان پى در پى باران فرستد، و شما را به اموال و فرزندان، مدد كند، و برايتان بستانها و نهرها بيافريند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 و مردى كه كارى نيكو انجام دهد، اگر ايمان آورده باشد، زندگى </w:t>
      </w:r>
      <w:bookmarkStart w:id="235" w:name="pg20353_209090"/>
    </w:p>
    <w:p>
      <w:pPr>
        <w:pStyle w:val="BookText"/>
        <w:rPr/>
      </w:pPr>
      <w:bookmarkEnd w:id="235"/>
      <w:r>
        <w:rPr>
          <w:rFonts w:ascii="IRNazanin" w:hAnsi="IRNazanin" w:eastAsia="IRNazanin"/>
          <w:color w:val="111111"/>
          <w:sz w:val="28"/>
          <w:sz w:val="28"/>
          <w:szCs w:val="28"/>
          <w:rtl w:val="true"/>
          <w:lang w:bidi="fa-IR"/>
        </w:rPr>
        <w:t>خوش و پاكيزه اى بدو خواهيم داد و پاداشى بهتر از كردارشان به آنها عطا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اگر مردم قريه ها، ايمان آورده و پرهيزگارى پيشه كرده بودند، بركات آسمان و زمين را به رويشان مى گشوديم، ولى پيامبران را به دروغگويى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كيفر كردارشان، مؤاخذه شان كرديم</w:t>
      </w:r>
      <w:r>
        <w:rPr>
          <w:rFonts w:eastAsia="IRNazanin" w:cs="IRNazanin"/>
          <w:color w:val="111111"/>
          <w:sz w:val="28"/>
          <w:szCs w:val="28"/>
          <w:rtl w:val="true"/>
          <w:lang w:bidi="fa-IR"/>
        </w:rPr>
        <w:t>.</w:t>
      </w:r>
    </w:p>
    <w:p>
      <w:pPr>
        <w:pStyle w:val="Heading4"/>
        <w:numPr>
          <w:ilvl w:val="3"/>
          <w:numId w:val="1"/>
        </w:numPr>
        <w:rPr/>
      </w:pPr>
      <w:bookmarkStart w:id="236" w:name="__RefHeading___Toc11757929_1280447820"/>
      <w:bookmarkStart w:id="237" w:name="_Toc81"/>
      <w:bookmarkEnd w:id="236"/>
      <w:r>
        <w:rPr/>
        <w:t>6</w:t>
      </w:r>
      <w:r>
        <w:rPr>
          <w:rtl w:val="true"/>
        </w:rPr>
        <w:t xml:space="preserve">. </w:t>
      </w:r>
      <w:r>
        <w:rPr>
          <w:rtl w:val="true"/>
        </w:rPr>
        <w:t>دوست داشتن خداوند متعال</w:t>
      </w:r>
      <w:bookmarkEnd w:id="237"/>
    </w:p>
    <w:p>
      <w:pPr>
        <w:pStyle w:val="Heading5"/>
        <w:numPr>
          <w:ilvl w:val="4"/>
          <w:numId w:val="1"/>
        </w:numPr>
        <w:rPr/>
      </w:pPr>
      <w:bookmarkStart w:id="238" w:name="__RefHeading___Toc11757931_1280447820"/>
      <w:bookmarkStart w:id="239" w:name="_Toc8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اين شيوه بهترين راه است و چيزى بزرگتر و هويداتر از آن يافت نمى شود و بازگشتگاه همه امور، به سوى اوست و از همين روى، قرآن، بسيار بدان پرداخته است و رويكرد اهل دل و تلاششان براى خود و شاگردانشان، تنها ريشه دار كردن همين امر مهم و نشاندن اين درخت پاك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چنين است كه اگر اين نور، دلى را پرتو افشان كند، هرگونه تاريكى از آن رخت بر مى بندد، و اگر نورى كه شريفتر از هر فرشته اى است، به دلى درآيد، هر گونه شيطانى را از آن برون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پيرامون اين مهم، نيازمند كتابى جداگانه است كه اميد يافتن توفيق تأليف آن را داريم تا آن را نيز از جمله مجلّدات اين اثر قرار دهيم، ليكن اينك، تنها چكيده اى پيرامون آن،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دو بخش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به دست آوردنش و اگر چه بايد دريافت آن را از خداوند متعال بدانيم، ولى مقّدمات آن در دست خود ماست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انديشى در اسماى حُسنا و صفات والاى او كه مهمترين راههاست و از همين رو، در قرآن و روايات و ادعيۀ ب جا مانده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پرداختن به يادآورى اسماى حسنه و صفات والاى الهى، كاملاً محسوس و </w:t>
      </w:r>
    </w:p>
    <w:p>
      <w:pPr>
        <w:pStyle w:val="BookText"/>
        <w:rPr/>
      </w:pP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سوره حديد و پايان سوره حشر، ما را در اين سخن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انديشى در اين آيات، لاجرم به وجود آورنده محبت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آدمى جوياى حُسن است و در جستجوى حَسَن و از طريق فطرت، حُسن و حَسَن را دوست مى دارد و هر گاه ذاتى را دريابد كه در بردارنده صفات حَسَن است و مفاهيم آن را، در دل نشانه و در دلش جايگير كرد، محبت نسبت به اين ذات در او زاده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سود هاى مهم خواندن قران به ويژه آيات اول سوره حديد و آيات پايانى سورۀ حشر و ژرف انديشى در آن و خواندن دعاها به ويژه دعاى مباهله كه به دعاى سحر، شهرت يافته تحقّق همين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اين آيات نوشته شود و دعاى مباهله هر از گاه مخصوصاً در سحرهاى ماه مبارك رمضان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 اَلصُّدُورِ</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آسمانها و زمين است خداوند را تسبيح مى گويند، و او پيروزمند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و مى ميراند 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ظاهر و باطن اوست، و او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آسمانها و زمين را در شش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در زمين فرو رود و هر </w:t>
      </w:r>
    </w:p>
    <w:p>
      <w:pPr>
        <w:pStyle w:val="BookText"/>
        <w:rPr/>
      </w:pPr>
      <w:r>
        <w:rPr>
          <w:rFonts w:ascii="IRNazanin" w:hAnsi="IRNazanin" w:eastAsia="IRNazanin"/>
          <w:color w:val="111111"/>
          <w:sz w:val="28"/>
          <w:sz w:val="28"/>
          <w:szCs w:val="28"/>
          <w:rtl w:val="true"/>
          <w:lang w:bidi="fa-IR"/>
        </w:rPr>
        <w:t>چه را از زمين بيرون آيد و هر چه را از آسمان فرو آيد و هر چه را بر آسمان بالا رود،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كه باشيد همراه شماست و به هر كارى كه مى كنيد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آسمانها و زمين از آن اوست، و همۀ كارها به خدا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مى كاهد و به روز مى افزايد و از روز مى كاهد و به شب مى افزايد و به هر چه در دلها مى گذرد،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اوست خداى يگانه كه هيچ خداى ديگرى جز او نيست، فرمانروا، پاك، عارى از هر عيب، ايمنى بخش، نگهبان، پيروزمند، با جبروت و بزرگوار است و از هر چه براى او شريك قرار مى 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خدايى كه آفريدگار است، صورت بخش است، اسمهاى نيكو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زمين است، تسبيح گوى او هستند و او پيروزمند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بندگانش بلكه هر موجودى، بدون استحقاق، در دنيا و آخرت نيكوكار و نعمت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نديده ايد كه خدا هر چه را كه در آسمانها و زمين است، رام شما كرده است و نعمتهاى خود را چه آشكار و چه پنهان به تمامى شما ارزانى داشته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هيچ كس از آن مايۀ شادمانى خبر ندارد كه به پاداش كارهايى كه مى كرده برايش اندوخته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دو آيه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دو سراى، به بندگان، نعمتهايى هديه مى كند كه شمارش آنها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اگر نعمتهاى خداى را بشماريد، به شماره در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بندۀ نيكوكارى است و اگر كسى بدو نيكى كند، دوستش خواهد داشت، چگونه مى شود كه اگر خدايش كه همۀ نعمتها از جمله نعمت همين نيكوكارى از آن اوست، بدو نيكى كند او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را از بندگانش مى پذيرد تا جايى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بندگانى كه بر خويش ستم كرده ايد، از رحمت خدا نوميد نشويد كه خداوند همۀ گناهان را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حتّى خداوند وعده كرده است كه بديها را به نيكى تبديل كند و 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مگر كسى كه توبه كند و ايمان آورد و كار نيكو كند، خداوند بديهاى آنان را به نيكى بدل مى 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بنده اى را كه عقلاً سزامند كيفر است، مى بخشايد و حتّى از توبۀ بنده اش، آنقدر شاد مى گردد كه بديهاى او را به خوبى تبديل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قرآن كه هر دو سخن گفتن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سخن گفتن بنده با خداست و قرآن سخن گفتن خدا با بنده است و به همين سبب، به سخن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همسخن شدن، محبّت پديد مى آورد و شايد يكى از دلايل تأكيد قرآن بر آن، تحقّق يافتن همين امر، يعنى محبّت بنده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برخى از آيات هست كه از نگاه تأكيد و لطف و جلب نظر، منحصر به فرد شمرده مى شود، كه اين آيه از جملۀ آنها شمرده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هر گاه بندگانم از من بپرسند، بگو كه من به آنها نزديكم و دعوت دعوت كننده را هر گاه مرا بخوانند، پاسخ مى دهم، پس آنها نيز بايد مرا پاسخ گويند و به من ايمان آورند شايد راه راست را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راين آيه، از نظر تأكيد و لطف و به كار بردن ضمير متكلّمى كه علامت لطف است، فراوانى آن به هفت بار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خواندن خدا با اين همه تأكيد و لطف، دلالت بر فايدۀ لطف دارد كه پديد آمدن محبّت از جملۀ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اين فرمودۀ الهى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هر چه ميسر شود از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چه كسانى از شما بيمار خواهند شد، و گروهى ديگر به طلب روزى خدا به سفر مى روند و گروه ديگر در راه خدا به جنگ مى روند، پس هر چه ميسّر شود از آن بخوانيد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از نظر تأكيد ويژه، منحصر به فرد است و دلالت بر آن دارد كه تلاوت قرآن </w:t>
      </w:r>
    </w:p>
    <w:p>
      <w:pPr>
        <w:pStyle w:val="BookText"/>
        <w:rPr/>
      </w:pPr>
      <w:r>
        <w:rPr>
          <w:rFonts w:ascii="IRNazanin" w:hAnsi="IRNazanin" w:eastAsia="IRNazanin"/>
          <w:color w:val="111111"/>
          <w:sz w:val="28"/>
          <w:sz w:val="28"/>
          <w:szCs w:val="28"/>
          <w:rtl w:val="true"/>
          <w:lang w:bidi="fa-IR"/>
        </w:rPr>
        <w:t>مهم و وظيفه است و پديد آمدن محبّت را بايد از پيامدهاى قطعى آن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تأكيد اسلام بر آن، تا جايى است كه 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پس واى بر نماز گزاران، آنهايى كه نمازشان را سبك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پس، باز ماندند از بعد ايشان، كسانى كه نماز را تباه كردند و پيرو شهوت گرديدند و به زودى به 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 وادى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تكرار همه روزه نماز دستور داده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از هنگام زوال خورشيد تا آنگاه كه تاريكى شب فرا مى رسد، نماز را بر پاى دار و نيز نماز صبحگاه را و در نماز صبحگاه، همگى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دستور داده است كه واجبات ومستحبات به قدر توان، به جاى آورده شود 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اعلم شيئاً بعد المعرفه افضل من هذه الصلوه</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پس از شناخت خدا، چيزى را برتر از اين نماز نمى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حديث در اين باب،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قرآن، پياپى دستور داده است از نماز، يارى گرفته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از روزه و نماز، يارى بجوييد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اهل دل، نماز، سير به سوى خدا ودر خدا و از خدا، شمرده مى شود و معراج شمرده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با تكبير به سوى خدا مى رود و مفهوم و معناى آن، اين است كه او همه چيز را خُرد مى شمارد و از همه چيز روى بر مى تابد و توجّه كامل به سوى خداى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قرائت نماز، همراه خداوند متعال خواهد بود و با قرائتش، سخن خداى را مى شنود و با اذكارش، با خداوند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نماز تا پايان آن، همۀ گفتارها و رفتارها، سيرى در خداوند متعال است، و فرد با دادن سلام، از خدا به غير خدا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مى خواهد سير كند؛ سيرى از خدا به خلق و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سلام و امنيت براى خود از خلق، اعم از جنّ و انس و از حجابها، به ويژه حجابهاى ظلمانى، و سلام و امنيت از پليديهاى اخلاقى خودش براى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سلام، مانعى در برابر بازگشت او از وحدت به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اين كثرتها و شرهاى برخاسته از آن، از خويش به ديگرى و از ديگرى به خويش، سلام و امان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قطره اى از اقيانوس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آن داريم كه خداوند متعال، توفيق دهد جلدى از اين مجموعه جلدهاى كتاب حاضر را به اسرار نهفته در عبادات ويژه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سخن اينكه، نماز، سرّى از اسرار الهى است و نعمتى بزرگتر از آن نيست و هر كه با آدابش آن را به جاى آرد و به اسرارش روى كند، خداوند به او آن ارمغان دهد كه از خود نماز هم بزرگتر است و آن محبّت الهى است كه چراى هر عبادتى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الله هستم كه جز من خدايى نيست و نماز را به ياد من، بر پاى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كردن با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خلوت كردن ا زآرزوهاى محبان است و راهى براى ايجاد محبّت است و براى محبّان، راهى در تقويت آن است و براى آنها لذّتى لذيذتر از ثمره اى نيست كه از دل برخيزد و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سروده آن سخن سرا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لارباب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للعاشق المسكين ما يتجرّع</w:t>
      </w:r>
    </w:p>
    <w:p>
      <w:pPr>
        <w:pStyle w:val="BookText"/>
        <w:rPr/>
      </w:pPr>
      <w:r>
        <w:rPr>
          <w:rFonts w:ascii="IRNazanin" w:hAnsi="IRNazanin" w:eastAsia="IRNazanin"/>
          <w:color w:val="111111"/>
          <w:sz w:val="28"/>
          <w:sz w:val="28"/>
          <w:szCs w:val="28"/>
          <w:rtl w:val="true"/>
          <w:lang w:bidi="fa-IR"/>
        </w:rPr>
        <w:t>گوارا باد براى صاحب نعمتان، نعمتشان و براى عاشق درمانده، آنچه فرو در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خلوت و نمازگزاردن در آن را، جايگاهى پسنديده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پاره اى از شب را به نماز خواندن زنده بدار، اين نافله، خاص توست، باشد كه پروردگارت، تو را به جايگاهى پسنديده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كامل، جايگاه پسنديده، همان محبّت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مى توان گفت در ميان اهل دل، مصداقى جز آن ندارد، زيرا گواراترين لذتها براى محبّان، مناجات و سخن گفتن آنها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گواراتر از آن، سخن گفتن محبوب با ايشان است و گواراتر ازآن، خلوت كردن با اوست، و گواراتر از آن، خوانده شدن ايشان از سوى محبوب و رويكرد او نسبت به ايشان و اظهار محبّت نسبت به سخنشان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الطاف در نماز شب، جاى داده شده است، زيرا همين مناجات و و همسخنى آنها با خداى و خلوت كردن با آنها و توجّه او به سوى ايشان و فراخواندنشان و اظهار محبّت، به سبب همين نماز پديد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دادن به واجبات و مسحّبات و دورى از محرمات و مكروهات و امور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معتبر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كه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بالنّبي صلي الله عليه و آله قال يا ربّما حال المؤمن عندك‌؟ قال و ما يتقرّب اليّعبد من عبادي به شيء احبّ اليّ ممّا افترضت عليه و انّه ليتقرّب الي بالنّافله حتّي احبّه فاذا احببته كنت اذاً سمعه الّذي يسمع به و بصره الّذي يبصر به و لسانه الّذي ينطق به و يده الّتي يبطش بها ان دعاني اجبته و ان سألتي اعطيته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عرض كرد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مؤمن نزد تو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بندگان من به چيزى دوست داشتنى تر از آنچه بر او واجب كردم به من تقرّب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نافله به من تقرّب مى جويد تا جايى كه دوستدار او مى گردم، و هر گاه دوستدار او گشتم، گوشش مى گردم كه با و مى شنود و چشمش مى گردم كه با آن مى بيند و زبانش مى گردم كه با آن سخن مى گويد و دستش مى گردم كه با آن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مى دهم و اگر از من بخواهد بدو ارمغان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مرآت العقول، در ذيل همين روايت شريفه، سخنى مى گويد به غايت نكو و از شيخ طوسى كلامى مى آورد در كمال لطافت كه شايسته است هر دو سخن،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هنگامى كه از شهوات و خواستش، كناره گرفت و محبّت حق بر عقل و روح و احساسش تجلّى يافت و همۀ امورش را بدو واگذارد و به هر آنچه خدايش برايش حكم كرد، تسليم و خشنود گشت، خداوند سبحان در عقل و دل و نيروهاى او، دست مى بَرد و امورش را آن گونه كه بنده مى خواهد و بدو خشنود مى گردد، تدبير مى كند و اين گونه است كه بنده، چيزى نمى خواهد مگر آنكه مولايش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خطاب به ايشان مى فرمايد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وشما نمى خواهيد مگر آنچه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تأويل آيه در غوامض الاخبار عن معادن الحكم و الاسرار و الائمّه الخيار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بين اصبعين من اصابع الرّحمن يقلبّها كيف يشاء</w:t>
      </w:r>
      <w:r>
        <w:rPr>
          <w:rFonts w:eastAsia="Amiri" w:cs="Amiri" w:ascii="Amiri" w:hAnsi="Amiri"/>
          <w:color w:val="111111"/>
          <w:sz w:val="28"/>
          <w:szCs w:val="28"/>
          <w:rtl w:val="true"/>
          <w:lang w:bidi="ar-SA"/>
        </w:rPr>
        <w:t>.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دل مؤمن، در ميان دو انگشت از انگشتان خداوند است كه هر گونه بخواهد، آنها را زير ورو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چنين است كه خداوند متعال در ديگر جوارح و اعضاى او دست مى برد، همان گونه كه خداوند سبحان،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آنگاه كه تير انداختى، تو نينداختى كه خدا بيانداخت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همانا كسانى كه با تو بيعت مى كنند، در واقع با خدا بيعت مى كنند و دست خدا بالاتر از دست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فرمانبرى از آنها، فرمانبرى از خدا و سركشى از آنها، سركشى از خداست و اين چنين مفهوم اين فرمودۀ الهى روشن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او مى شوم كه با آن مى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گونه است ديگر احساساتى كه در پرتو او درك مى كنند و امور را با تدبير او پيش مى برند، و از همين روى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پس براى بهشت، آماده اش مى كنيم</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طوسى قدس الله تعالى سره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عارف هر گاه از خويش ببرد و به حق بپيوندد، هر قدرتى را غرق در قدرت او مى بيند كه متعلّق به همه مقدورات </w:t>
      </w:r>
    </w:p>
    <w:p>
      <w:pPr>
        <w:pStyle w:val="BookText"/>
        <w:rPr/>
      </w:pPr>
      <w:r>
        <w:rPr>
          <w:rFonts w:ascii="IRNazanin" w:hAnsi="IRNazanin" w:eastAsia="IRNazanin"/>
          <w:color w:val="111111"/>
          <w:sz w:val="28"/>
          <w:sz w:val="28"/>
          <w:szCs w:val="28"/>
          <w:rtl w:val="true"/>
          <w:lang w:bidi="fa-IR"/>
        </w:rPr>
        <w:t>است و هر علمى غرق در علم اوست كه چيزى از پديده ها، بركنارِاز آن نماند و هر اراده اى، غرق در ارادۀ اوست كه چيزى از ممكنات، از آن سرباز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مى توان گفت كه هر موجودى و هر كمال وجودى اى، از فيضِ درگاه او مى تراود و در اين هنگام است كه، حق چشم او مى گردد كه با آن مى بينند و گوش او كه با آن مى شنود و قدرت او كه با آن كار انجام مى دهد و علمش كه با آن مى فهمند و بخششى كه با آن مى بخشند و در اين هنگام است كه عارف، در حقيقت، اخلاق الهى به خويش مى گيرد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اين بود چكيده اى از بخش 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فوايد همين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بايد آن را از بزرگترين نعمتها به شمار آورد، و اگر اساساً فايده اى هم بر آن مترتّب نمى بود وجودش ما را بسنده خواهد بود، زيرا بايد آن را گواراتر از هر چيزى دانست كه علّت همۀ پديده ها و آرام چشم همۀ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در هر دو سرا، در پرتو آن به نعمت دست مى يازند و نعمت گوارايى جز آن ندارند، و با آن است كه در قيامت تا ابد سرمست مى گردند و كمال مى يابند، و سير ايشان از حق در حق، آنجا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اين دنيا، در پرتو همين شجره طيبه اى هستند كه ريشه آن ثابت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به اذن پروردگارش، ميوه هاى خود را فرا پيش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اينجا رسيد، سر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اين مباحث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اين يادها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شايستگى گفتگو و مكاتبه، پيرامون اين مقوله هاى مهم را نداريم اگر چه لقلقله و حرفى دربارۀ اين همه اسرارى كه ويژۀ اهل خداوند متعال است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ما دوستداران اين اسرار، و لذت برندگان اين گونه نوشتارهاييم، اگر چه در شمار اغياريم، پس تو را به حقّ شريفترين عارفان،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مى دهيم كه قطره اى از اين چشمه گوارا در كام ما فروريزى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كتاب ما در اين شرايط، سزاوارتر آن است كه برخى از فايده هاى اين نعمت لطيف را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همه پلشتى ها خوراك آتش شده ريشه هاى آن از جا بركنده مى شود و درخت پاك فضيلتها با شاخه هايش در دل نشانده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خداوند در سينه يك فرد، دو دل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دلالت بر آن دارد كه هر گاه محبّت الهى به دل ره يابد، محبّتهاى جز خود را از ميان مى بَرد و ديگر در دل، ديارى جز او نخواهد بود و ديگر غير رذيلت هم در آن يافت نشود، چه رسد به رذيلت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نزديك سازى مفهومى، اين سخن پروردگار به ذهن كاملاً نزديك مى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بعضى از مردم، براى خدا، همتايانى اختيار مى كنند و آنها را چنان دوست مى دارند كه خدا را، ولى آنان كه ايمان آورده اند، خدا را بيشتر دوست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مقام ذكر پيوسته كه از والاترين نعمتهاست، و خداوند در كتابش، وعده داده كه صاحب چنين نعمتى را، رفعت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نور، در خانه هايى است كه خدا رخصت داد كه ارجمندش دارند و نامش در آنجا ياد شود و او را در هر بام و شام تسبيح گويند، مردانى كه هيچ تجارت و خريد و فروشى از ياد خدا بازشان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پيوسته خود را در محضر خداوند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درجه، براى كسى كه در راه اين گونه مباحث گام مى نهد، بايسته است و شاعر چه نيكو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خيالك فى عينى و ذكرك فى خمى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مثواك فى قلبى فاين تغيب</w:t>
      </w:r>
    </w:p>
    <w:p>
      <w:pPr>
        <w:pStyle w:val="BookText"/>
        <w:rPr/>
      </w:pPr>
      <w:r>
        <w:rPr>
          <w:rFonts w:ascii="IRNazanin" w:hAnsi="IRNazanin" w:eastAsia="IRNazanin"/>
          <w:color w:val="111111"/>
          <w:sz w:val="28"/>
          <w:sz w:val="28"/>
          <w:szCs w:val="28"/>
          <w:rtl w:val="true"/>
          <w:lang w:bidi="fa-IR"/>
        </w:rPr>
        <w:t>نقش تو بر ديده ام و ياد تو بر زبانم و جايگاهت در دلم، و كجا هست كه تو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محبّت شدت يابد، ديگر معصيتى از او برنمى خيزد و مخالفت و محبّت، دو ضدند كه با يكديگر گرد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نيكو سروده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 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لعمرى فى الفعال لبديع</w:t>
      </w:r>
    </w:p>
    <w:p>
      <w:pPr>
        <w:pStyle w:val="BookText"/>
        <w:rPr/>
      </w:pPr>
      <w:r>
        <w:rPr>
          <w:rFonts w:ascii="Amiri" w:hAnsi="Amiri" w:eastAsia="Amiri" w:cs="Amiri"/>
          <w:color w:val="111111"/>
          <w:sz w:val="28"/>
          <w:sz w:val="28"/>
          <w:szCs w:val="28"/>
          <w:rtl w:val="true"/>
          <w:lang w:bidi="ar-SA"/>
        </w:rPr>
        <w:t xml:space="preserve">لو كان حبّك صادقاً لا 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المحبّلمن يحبّ لمطيع</w:t>
      </w:r>
    </w:p>
    <w:p>
      <w:pPr>
        <w:pStyle w:val="BookText"/>
        <w:rPr/>
      </w:pPr>
      <w:r>
        <w:rPr>
          <w:rFonts w:ascii="IRNazanin" w:hAnsi="IRNazanin" w:eastAsia="IRNazanin"/>
          <w:color w:val="111111"/>
          <w:sz w:val="28"/>
          <w:sz w:val="28"/>
          <w:szCs w:val="28"/>
          <w:rtl w:val="true"/>
          <w:lang w:bidi="fa-IR"/>
        </w:rPr>
        <w:t>خدا را سركشى مى كنى، در حالى كه محبّت او را اظهار مى دارى و به جانم سوگند، چنين عملكردى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راستين باشد، تو از او فرمان مى برى، چه، دوستدار، فرمانبر محبوب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گواراترين كاميابيها براى او، عبادت است، خواه جسمى باشد يا 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كسانى به آيات ما ايمان آورده اند كه چون آيات ما را بشنود به سجده بيفتند و پروردگارشان را به پاكى بستايند و سركشى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خواب، پهلو تهى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با بيم و اميد مى خوانند و از آنچه به آنها داده ايم، انفاق مى كنند، و هيچ كس از آن مايۀ شادمانى خبر ندارد كه به پاداش كارهايى كه مى كرده، برايش </w:t>
      </w:r>
    </w:p>
    <w:p>
      <w:pPr>
        <w:pStyle w:val="BookText"/>
        <w:rPr/>
      </w:pPr>
      <w:r>
        <w:rPr>
          <w:rFonts w:ascii="IRNazanin" w:hAnsi="IRNazanin" w:eastAsia="IRNazanin"/>
          <w:color w:val="111111"/>
          <w:sz w:val="28"/>
          <w:sz w:val="28"/>
          <w:szCs w:val="28"/>
          <w:rtl w:val="true"/>
          <w:lang w:bidi="fa-IR"/>
        </w:rPr>
        <w:t>اندوخته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خلوص براى او كه از بالاترين فضايل است و نزد اهلش، قدر و منزلتى دارد و هر عملى با آن پذيرفته مى شود و هر كارى كه رنگ آن را نداشته باشد، بهايى نخواهد داشت، اگر چه ظاهراً هم، كارى سترگ باشد، و اگر محبّت، جز اين سودى نمى داشت، اهميتش براى ما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محبّت، از مقولات بالتّشكيك است و مراتبى دارد كه افزون بر ده مرتبه است كه عشقِ مشهور، مرتبۀ سوم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خلوص نيز به همين ترتيب است و هرچه محبّت، فزونى يابد، خلوص، فزونى مى پذيرد، تا جايى كه صاحبش به جايى مى رسد كه مى تواند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عبادت مى كنم، نه از ترس آتش، و نه از آن آز فردوس، بل، چون تو را سزاوار پرستش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مقام تسليم و رضا در برابر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نيز از مقولات بالتّشكيك است و با افزايش محبّت، فزونى ميگيرد، تا جايى كه آدمى به حدّى مى رسد كه ديگر بلا را بلا نمى بيند و در پنهان و پيدا، الطاف حق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مى توان گفت كه لطف پنهان الهى براى او گواراتر از لطف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درّى سفته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عاشم بر همه عالم كه همه عالم از اوست</w:t>
      </w:r>
    </w:p>
    <w:p>
      <w:pPr>
        <w:pStyle w:val="BookText"/>
        <w:rPr/>
      </w:pPr>
      <w:r>
        <w:rPr>
          <w:rFonts w:ascii="Amiri" w:hAnsi="Amiri" w:eastAsia="Amiri" w:cs="Amiri"/>
          <w:color w:val="111111"/>
          <w:sz w:val="28"/>
          <w:sz w:val="28"/>
          <w:szCs w:val="28"/>
          <w:rtl w:val="true"/>
          <w:lang w:bidi="ar-SA"/>
        </w:rPr>
        <w:t xml:space="preserve">به ارادت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 بكشم درد كه درمان هم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 ديدۀ مجنون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حُسن از ليلى نبينى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مجلسى كه سنگ، گريبان مى دريد و دل، قطره قطره آب مى شد،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جز زيبايى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ولو بود و نمودى سترگ هم داشته باشد، اندك پندارد و پيوسته شرمنده باشد و كار خود را در پيشگاه محبوب، نارسا و ناچيز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لطفِ ولو ناچيز، محبوب را به غايت بزرگ مى شمارد و در برابر آن هم، هميشه در دل، شرم دارد، چنان كه اگر از او معصيتى سر زند اگر چه از امور تنزيهى يا ارشادى باشد و نه از محرّمات آن را بزرگ بشمار مى آورَد و رويكرد به سوى غير محبوب را از كباير تلقّى مى كند و براى آن به زارى مى نشيند و بارها طلب آمرزش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سرّ گريۀ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گناه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رويكرد به سوى غير خدا از ايشان، نزد كسى كه شيرينى محبّت را در كام كشيده باشد، از اكبر كباير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روست كه گشودن گره هاى پيچيده عرفانى و معارف اسلامى، براى اهل دل، به غايت آسان است و اساساً فاقد هر گونه دشوارى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خلق خدا براى او حاصل مى شود، زيرا هر كه چيزى را دوست بدارد، آثار آن را نيز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مفهوم شعر فارسى كه پيشتر گفته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pStyle w:val="BookText"/>
        <w:rPr/>
      </w:pPr>
      <w:r>
        <w:rPr>
          <w:rFonts w:ascii="IRNazanin" w:hAnsi="IRNazanin" w:eastAsia="IRNazanin"/>
          <w:color w:val="111111"/>
          <w:sz w:val="28"/>
          <w:sz w:val="28"/>
          <w:szCs w:val="28"/>
          <w:rtl w:val="true"/>
          <w:lang w:bidi="fa-IR"/>
        </w:rPr>
        <w:t>نظير اين سخن چه به نظم و چه به نثر و چه به عربى يا فارسى، در كلام محبّان، فراوان است و نيكوتر از آن، اعمالى است كه از آنها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طعام را در حالى كه خود دوستش دارند، به مسكين و يتيم و اسير </w:t>
      </w:r>
    </w:p>
    <w:p>
      <w:pPr>
        <w:pStyle w:val="BookText"/>
        <w:rPr/>
      </w:pPr>
      <w:r>
        <w:rPr>
          <w:rFonts w:ascii="IRNazanin" w:hAnsi="IRNazanin" w:eastAsia="IRNazanin"/>
          <w:color w:val="111111"/>
          <w:sz w:val="28"/>
          <w:sz w:val="28"/>
          <w:szCs w:val="28"/>
          <w:rtl w:val="true"/>
          <w:lang w:bidi="fa-IR"/>
        </w:rPr>
        <w:t>مى خوراند، جز اين اين نيست كه شما را براى خدا، اطعام مى كنيم و از شما نه پاداشى مى خواهيم و نه سپاسى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شدن بسيارى از حالات عرفانى، كه اگر كسى به يكى از آنها دست يابد، به رستگارى بزرگى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حالاتى همچون خضوع، خشوع، تفكّر، تدبّر، عبادت، دعا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محبّت به ويژه در مراتب بالا لازمۀ اين گونه حالات است و اين حالات از آن جدايى پذير نيست، تا جايى كه ممكن است، چنين فردى ادّعا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فى جوف الليل احبّ الى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دو ركعت نماز در دل شب نزد من محبوبتر از دنيا و هر آن چيزى است كه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السبعه بما تحت افلاكها على ان اعصى الله فى نمله اسلبها جلب شعيره ما فعلته</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به خدا سوگند اگر اقاليم هفتگانه و آنچه را كه زير آسمان آنها قرار دارد، به من دهند تا با ستاندن جوى از دهان مورى، خداى را عصيان كنم،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چنين كسى عرش رحمان خواهد بود و تنها رحمان بر قلب او حكومت مى راند و بس، و اين نخستين مراتب لقاست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دعاى عرفه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الّذى ازلت الاغيار عن قلوب احبّائك حتّى لم يحبّوا سواك و لم يلجئوا الى غيرك</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همانى كه اغيار را از دل دوستدارانت برون كردى تا جايى كه جز تو را دوست نمى دارند و به سوى جز تو، پناه نمى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عشره كامله و درى كه هزار در از آن گشوده مى شود و چشمه اى كه هزار چشمه از آن مى 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يك از اين ده مورد، آثارى دنيوى واخروى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خداوند تبارك و تعالى، جرعه اى از اين آب گوارا را، بهره ما وشما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ادامه، براى تكميل اين بحث، آيات و روايات و ادعيه و اقوالى را بيان مى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پيرامون محبّت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آگاه باش كه براى بندگان خدا، نه بيمى است و نه اندوهناكند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بعضى از مردم، براى خدا همتايانى اختيار مى كنند و آنها را چنان دوست مى دارند كه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ايمان آورده اند، خدا را بيشتر دوست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زنان و خويشاوندانتان و اموالى كه اندوخته ايد و تجارتى كه از كسادى آن بيم داريد و خانه هايى كه بدان دلخوش هستيد، براى شما از خدا و پيامبرش و جهاد كردن در راه او، دوست داشتنى تر است، منتظر باشيد تا خدا فرمان خويش را نازل كند و خدا نافرمانان را هدايت نخواهد كرد</w:t>
      </w:r>
      <w:r>
        <w:rPr>
          <w:rFonts w:eastAsia="IRNazanin" w:cs="IRNazanin"/>
          <w:color w:val="111111"/>
          <w:sz w:val="28"/>
          <w:szCs w:val="28"/>
          <w:rtl w:val="true"/>
          <w:lang w:bidi="fa-IR"/>
        </w:rPr>
        <w:t xml:space="preserve">. </w:t>
      </w:r>
      <w:bookmarkStart w:id="240" w:name="pg20353_209107"/>
    </w:p>
    <w:p>
      <w:pPr>
        <w:pStyle w:val="Heading5"/>
        <w:numPr>
          <w:ilvl w:val="4"/>
          <w:numId w:val="1"/>
        </w:numPr>
        <w:rPr/>
      </w:pPr>
      <w:bookmarkStart w:id="241" w:name="__RefHeading___Toc11757933_1280447820"/>
      <w:bookmarkStart w:id="242" w:name="_Toc83"/>
      <w:bookmarkEnd w:id="240"/>
      <w:bookmarkEnd w:id="241"/>
      <w:r>
        <w:rPr>
          <w:rtl w:val="true"/>
        </w:rPr>
        <w:t>رواياتى پيرامون محبّت خدا</w:t>
      </w:r>
      <w:bookmarkEnd w:id="242"/>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ناجى الله عزّوجلّ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انه يحبّنى فاذا جنّه الليل نام عنّى، اليس كل محبّت يحب خلوه حبيبه‌؟ ها انا ذا يا ابن عمران مطلع على احبّاى اذا جهنّم الليل حوّلت أبصارهم من قلوبكم و مثلت عقوبتى بين اعينهم، يخاطبونى عن المشاهده و يكلّمونى عن الحضور، يا بن عمران هب لى من قلبك الخشوع و من بدنك الخضوع و من عينك الدموع فى ظلم الليل و ادعنى فانّك نجدنى قريباً مجيباً</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از جمله مناجاتهاى خدا با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كسى كه گمان مى كند مرا دوست دارد و هر گاه شب فرامى رسد در بستر بيارامد و از ياد من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هر عاشقى دوست بدارد با محبوب خود، خلوت كند؟ هان 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احوال دوستدارانم آگاهم كه چون شب مى رسد، ديده از دل برگيرند و كيفر من در برابر ديدگانشان به نمايش در مى آيد و در حالى كه مرا مى بينند، مخاطبم مى سازند و حضوراً با من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دل و خضوع جسمت را به من بخش و در تاريكى شب، اشك ريز و مرا بخوان، كه مرا نزديك و پاسخگو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از امام صادق عليه السلام شنيد كه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الله عزّوجلّ من عصاه ثم تمثل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فى الفعال بديع</w:t>
      </w:r>
    </w:p>
    <w:p>
      <w:pPr>
        <w:pStyle w:val="BookText"/>
        <w:rPr/>
      </w:pPr>
      <w:r>
        <w:rPr>
          <w:rFonts w:ascii="Amiri" w:hAnsi="Amiri" w:eastAsia="Amiri" w:cs="Amiri"/>
          <w:color w:val="111111"/>
          <w:sz w:val="28"/>
          <w:sz w:val="28"/>
          <w:szCs w:val="28"/>
          <w:rtl w:val="true"/>
          <w:lang w:bidi="ar-SA"/>
        </w:rPr>
        <w:t xml:space="preserve">لو كان حبك صادقاً لاطعته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يحب مطيع</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عزّ و جلّ‌، كسى را كه از او سر برتابد، دوست نمى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p>
    <w:p>
      <w:pPr>
        <w:pStyle w:val="BookText"/>
        <w:rPr/>
      </w:pPr>
      <w:r>
        <w:rPr>
          <w:rFonts w:ascii="IRNazanin" w:hAnsi="IRNazanin" w:eastAsia="IRNazanin"/>
          <w:color w:val="111111"/>
          <w:sz w:val="28"/>
          <w:sz w:val="28"/>
          <w:szCs w:val="28"/>
          <w:rtl w:val="true"/>
          <w:lang w:bidi="fa-IR"/>
        </w:rPr>
        <w:t>سپس به اين شعر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سر بر مى تابى و اظهار دوستى او مى كنى، چنين چيزى محال و كارى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دوستى تو، راست بود، از او فرمان مى بردى، چه دوستدار، فرمانبردار محبوب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عباده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تبارك و تعالى طلب الثواب فتلك عباده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عزوجل حبا له فتلك عباده الاحرار و هى أفضل العباده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بندگان خدا،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خدا را به سبب ترس، عبادت مى كنند و اين عبادت بردگان است و گروهى كه خدا را به سبب دريافت پاداش، مى پرستند و اين عبادت مزدوران است و گروهى كه خداوند را به سبب دوستيشان، مى پرستند و اين عبادت آزادگان است كه برترين عبادت به شمارمى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سيف مى گويد كه 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يمحض رجل الايمان بالله حتّى يكون الله احبّ اليه من نفسه و ابيه و امّه و ولده و اهله و ماله و من النّاس كلهم</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هيچ كس ايمان خود را به خدا خالص نكرده مگر آنكه خدا براى او محبوبتر از خود او و پدر و مادر و فرزند و همسر و مالش و تمامى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حرم الهى است، پس در حرم الهى، جز خدا را جاى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مى فرمايد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الى نجيه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احببنى و حببّنى الى خلقى قال يا ربّ هذا احبك فكيف احببك الى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لهم نعماى عليهم و بلاى عندهم فانّهم لا يذكرون اولا يعرفون منّى الاّكل الخير</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خداوند به محرم خود، موسى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نزد خلايقم محبوبم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 را دوست دارم، اما چگونه تو را محبوب خلايقت گردانم‌؟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مرا به ياد ايشان آور و نيز بلايايم را بديشان گوشزد كن، ولى آنها جز خير از من چيزى به خاطر نمى آورند و نمى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مى فرمايد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تحبّب الى عبدى بشىء احبّ الى ممّا افترضته عليه و انه ليتحبّب الى بالنافله حتى احبّه، فاذا احببته كنت سمعه الذى يسمع به و بصره الّذى يبصربه و لسانه الّذى ينطق به و يده الّتى يبطش بها و رجله التى يمشى بها اذا دعانى اجبته و اذا سئلنى اعطيته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محبوبترين چيزى كه بنده در پرتو آن، با من دوستى مى ورزد، انجام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نافله را چندان دوست خواهد داشت كه من نيز به او محبّت مى يابم و در اين هنگام، من گوش او مى شوم كه با آن مى شنود و چشم او، كه با آن مى بيند و زبان او، كه با آن سخن مى گويد و دستش، كه با آن حمله مى كند و پايش كه با آن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پاسخش دهم و هر چه از من بطلبد بدو ارمغان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اذا اضاء على سرّ عبدا خلاه عن كلّ شاغل و كلّ ذكر سوى الله عند ظلمه و المحبّ اخلص الناس سراً لله و اصدقهم قولاً و اوفاهم </w:t>
      </w:r>
    </w:p>
    <w:p>
      <w:pPr>
        <w:pStyle w:val="BookText"/>
        <w:rPr/>
      </w:pPr>
      <w:r>
        <w:rPr>
          <w:rFonts w:ascii="Amiri" w:hAnsi="Amiri" w:eastAsia="Amiri" w:cs="Amiri"/>
          <w:color w:val="111111"/>
          <w:sz w:val="28"/>
          <w:sz w:val="28"/>
          <w:szCs w:val="28"/>
          <w:rtl w:val="true"/>
          <w:lang w:bidi="ar-SA"/>
        </w:rPr>
        <w:t>عهداً و ازكاهم عملاً و اصفاهم ذكراً و اعبدهم نفساً تتباهى الملائكه عند مناجاته و تفتخر برؤيته و به يعمر الله تعالى بلاده و بكرامته يكرم عباده يعطيهم اذا سئلوا بحقّه و يدفع عنهم البلايا برجمته فلو علم الخلق ما محله عند الله و منزلته لديه ما تقربوا الى الله الاّ بتراب قدميه</w:t>
      </w:r>
      <w:r>
        <w:rPr>
          <w:rFonts w:eastAsia="Amiri" w:cs="Amiri" w:ascii="Amiri" w:hAnsi="Amiri"/>
          <w:color w:val="111111"/>
          <w:sz w:val="28"/>
          <w:szCs w:val="28"/>
          <w:rtl w:val="true"/>
          <w:lang w:bidi="ar-SA"/>
        </w:rPr>
        <w:t>.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هر گاه محبّت الهى بر خفاى بنده اى، افشاندن گرفت، او را در تاريكى از هر كار ويادى، جز ياد خدا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كسى است كه در خفا براى خدا، خالص ترين فرد است و راستگوترين مردم و وفاكننده ترين به پيمان و پاك كردارترين و پاكيزه ذكرترين و عبادت پيشه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هنگام مناجات چنين بنده اى، مباهات مى كنند و به ديدن آن بر خود مى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وجود اوست كه خدا سرزمينى را آباد مى گرداند و به سبب كرامات او، بندگان را بزرگ مى دارد و هر گاه به حق او سوگندش دهند، بديشان مى بخشد و با پيشگويى او، بلا از آنها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جايگاه و منزلت او نزد خدا چيست، جز با خاك پاى او به خدا تقرّب نمى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اخبار وارد شده است كه خداوند خطاب به حضرت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ابلغ أهل ارضى حبيب من احبّنى و جليس من جالسنى و مونس لمن أنس بذكرى و صاحب لمن صاحبنى و مختار لمن اختارنى و مطيع لمن اطاعنى ما احبّنى احد اعلم ذلك يقيناً من قبله الا قبلته لنفسى و احببته حباً لا يتقدّمه احد من خلقى من طلبنى بالحق وجدنى من طلب غيرى لم يجدنى</w:t>
      </w:r>
      <w:r>
        <w:rPr>
          <w:rFonts w:eastAsia="Amiri" w:cs="Amiri" w:ascii="Amiri" w:hAnsi="Amiri"/>
          <w:color w:val="111111"/>
          <w:sz w:val="28"/>
          <w:szCs w:val="28"/>
          <w:rtl w:val="true"/>
          <w:lang w:bidi="ar-SA"/>
        </w:rPr>
        <w:t>. "</w:t>
      </w:r>
      <w:r>
        <w:rPr>
          <w:rStyle w:val="FootnoteAnchor"/>
          <w:rtl w:val="true"/>
        </w:rPr>
        <w:footnoteReference w:id="7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داود، به زمينيان بگو كه من دوست كسى هستم كه مرا دوست بدارد و همنشين كسى هستم كه همنشينيم كند و همدم كسى هستم كه به ياد من انس گيرد و همراه كسى هستم كه با من همراهى كند و برگزينندۀ </w:t>
      </w:r>
    </w:p>
    <w:p>
      <w:pPr>
        <w:pStyle w:val="BookText"/>
        <w:rPr/>
      </w:pPr>
      <w:r>
        <w:rPr>
          <w:rFonts w:ascii="IRNazanin" w:hAnsi="IRNazanin" w:eastAsia="IRNazanin"/>
          <w:color w:val="111111"/>
          <w:sz w:val="28"/>
          <w:sz w:val="28"/>
          <w:szCs w:val="28"/>
          <w:rtl w:val="true"/>
          <w:lang w:bidi="fa-IR"/>
        </w:rPr>
        <w:t>كسى هستم كه مرا برگزيند و فرمانبر كسى هستم كه مرا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مرا دوست داشته باشد و من از يقين دل او آگاه يابم، مگر آنكه او را براى خود بپذيرم وچنان دوستش بدارم كه هيچ كس بر او پيشى نگيرد، هر كه به حق، مرا بطلبد، مرا مى يابد و هر كه، جز مرا بطلبد، مرا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شعب من حبّ الله عزّوجلّ حتى عمى فرد الله عزّوجلّ عليه بصره، ثم بكى حتى عمى فرّد الله عليه بصره، فلمّا كانت الرابعه أوحى الله اليه يا شعيب الى متى يكون هذا؟ ابداً منك‌؟ ان يكن هذا خوفاً من النار فقد اجرتك، و ان يكن شوقاً ان الجنّه فقد ابحتك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سيدى انت تعلم انى ما بكيت خوفاً من نارك و لا شوقاً الى جنّتك ولكن عقد حبّك على قلبى فلست اصبر او اراك، فاوحى الله جل جلاله اليه امّا اذا كان هذا هكذا فمن أجل هذا ساخدمك كليمى موسى بن عمران</w:t>
      </w:r>
      <w:r>
        <w:rPr>
          <w:rFonts w:eastAsia="Amiri" w:cs="Amiri" w:ascii="Amiri" w:hAnsi="Amiri"/>
          <w:color w:val="111111"/>
          <w:sz w:val="28"/>
          <w:szCs w:val="28"/>
          <w:rtl w:val="true"/>
          <w:lang w:bidi="ar-SA"/>
        </w:rPr>
        <w:t>. "</w:t>
      </w:r>
      <w:r>
        <w:rPr>
          <w:rStyle w:val="FootnoteAnchor"/>
          <w:rtl w:val="true"/>
        </w:rPr>
        <w:footnoteReference w:id="76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از محبّت الهى آنقدر گريست كه كور شد و خدا بينايى او را به وى بازگرداند، باز آنقدر گريست كه كور شد و باز خدا بينايى او را بدو باز گرداند، پس چون بار چهارم شد، خداوند به او وحى كرد كه 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چنين خواهد بود؟ آيا اين كار چاره اى دارد؟ اگر از ترس آتش چنين مى كنى من تو را رهانيدم و اگر از اشتياق بهشت است، آن رابه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نه از ترس آتشت گريستم و نه از شوق بهشتت، ليكن محبّت تو به دل من گره خورده است و نمى توانم شكيبايى ورزم مگر آنكه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وحى كرد كه اگر مسئله چنين است، به سبب همين، همسخن خود، موسى بن عمران را به خدمت تو در مى آورم</w:t>
      </w:r>
      <w:r>
        <w:rPr>
          <w:rFonts w:eastAsia="IRNazanin" w:cs="IRNazanin"/>
          <w:color w:val="111111"/>
          <w:sz w:val="28"/>
          <w:szCs w:val="28"/>
          <w:rtl w:val="true"/>
          <w:lang w:bidi="fa-IR"/>
        </w:rPr>
        <w:t xml:space="preserve">. </w:t>
      </w:r>
      <w:bookmarkStart w:id="243" w:name="pg20353_209112"/>
    </w:p>
    <w:p>
      <w:pPr>
        <w:pStyle w:val="Heading5"/>
        <w:numPr>
          <w:ilvl w:val="4"/>
          <w:numId w:val="1"/>
        </w:numPr>
        <w:rPr/>
      </w:pPr>
      <w:bookmarkStart w:id="244" w:name="__RefHeading___Toc11757935_1280447820"/>
      <w:bookmarkStart w:id="245" w:name="_Toc84"/>
      <w:bookmarkEnd w:id="243"/>
      <w:bookmarkEnd w:id="244"/>
      <w:r>
        <w:rPr>
          <w:rtl w:val="true"/>
        </w:rPr>
        <w:t>دعاهايى پيرامون محبّت خدا</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سيدى و مولاى و ربّى صبرت على عذابك فكيف اصبر على فراقك</w:t>
      </w:r>
      <w:r>
        <w:rPr>
          <w:rFonts w:eastAsia="Amiri" w:cs="Amiri" w:ascii="Amiri" w:hAnsi="Amiri"/>
          <w:color w:val="111111"/>
          <w:sz w:val="28"/>
          <w:szCs w:val="28"/>
          <w:rtl w:val="true"/>
          <w:lang w:bidi="ar-SA"/>
        </w:rPr>
        <w:t>.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لسانى بذكرك لهجاً و قلبى بحبّك متيماً</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مولايى بذكرك عاش قلبى و بمناجاتك بردّت الم الخوف عنّى</w:t>
      </w:r>
      <w:r>
        <w:rPr>
          <w:rFonts w:eastAsia="Amiri" w:cs="Amiri" w:ascii="Amiri" w:hAnsi="Amiri"/>
          <w:color w:val="111111"/>
          <w:sz w:val="28"/>
          <w:szCs w:val="28"/>
          <w:rtl w:val="true"/>
          <w:lang w:bidi="ar-SA"/>
        </w:rPr>
        <w:t>.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ادخلتنى النّار لاخبرنّ أهل النّار بحبّى لك</w:t>
      </w:r>
      <w:r>
        <w:rPr>
          <w:rFonts w:eastAsia="Amiri" w:cs="Amiri" w:ascii="Amiri" w:hAnsi="Amiri"/>
          <w:color w:val="111111"/>
          <w:sz w:val="28"/>
          <w:szCs w:val="28"/>
          <w:rtl w:val="true"/>
          <w:lang w:bidi="ar-SA"/>
        </w:rPr>
        <w:t>.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أسئلك ان تملا قلبى حُبّاً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شوقاً اليك</w:t>
      </w:r>
      <w:r>
        <w:rPr>
          <w:rFonts w:eastAsia="Amiri" w:cs="Amiri" w:ascii="Amiri" w:hAnsi="Amiri"/>
          <w:color w:val="111111"/>
          <w:sz w:val="28"/>
          <w:szCs w:val="28"/>
          <w:rtl w:val="true"/>
          <w:lang w:bidi="ar-SA"/>
        </w:rPr>
        <w:t>.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الهى هب لى كمال الانقطاع اليك و أنِر أبصار قلوبنا بضياء نظرها اليك حتّى تخرق أبصار القلوب حجب النّور فتصل الى معدن العظمه و تصير أرواحنا معلقه بعزّ قدسك</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أنت الّذى اشرقت الانوار فى قلوب اوليائك حتى عرفوك و وحّدوك و انت الذى ازلت الاغيار عن قلوب احبّائك حتّى لم يحبّوا سواك و لم يلجئوا الى غيرك انت المونس لهم حيث اوحشتهم العوالم و انت الذى هديتهم حيث استبانت لهم المعالم ماذا وجد من فقدك و ما الذى فقد من وجدك</w:t>
      </w:r>
      <w:r>
        <w:rPr>
          <w:rFonts w:eastAsia="Amiri" w:cs="Amiri" w:ascii="Amiri" w:hAnsi="Amiri"/>
          <w:color w:val="111111"/>
          <w:sz w:val="28"/>
          <w:szCs w:val="28"/>
          <w:rtl w:val="true"/>
          <w:lang w:bidi="ar-SA"/>
        </w:rPr>
        <w:t>.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رضى دونك بدلاً و لقد خسر من بغى عنك متحوّلاً، كيف يرجى سواك و انت ما قطعت الاحسان و كيف يطلب من غيرك و انت ما بدّلت عاده الامتنان يا من أذاق احبّائه حلاوه المؤانسه فقاموا بين يديه متملّقين</w:t>
      </w:r>
      <w:r>
        <w:rPr>
          <w:rFonts w:eastAsia="Amiri" w:cs="Amiri" w:ascii="Amiri" w:hAnsi="Amiri"/>
          <w:color w:val="111111"/>
          <w:sz w:val="28"/>
          <w:szCs w:val="28"/>
          <w:rtl w:val="true"/>
          <w:lang w:bidi="ar-SA"/>
        </w:rPr>
        <w:t>.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قلوب المخبتين اليك و الهه و سبل الرّاغبين اليك شارعه و اعلام القاصدين اليك واضحه و افئده العارفين منك فازعه</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من ذاالّذى ذاق حلاوه محبّتك فرام منك بدلاً و من ذاالذّى أنس بقربك فابتغى عنك حولا الهى فاجعلنا ممّن اصطفيته لقربك و ولايتك و اخلصته لودّك و محبّتك و شوّقته الى لقائك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متعلّقه بمحبّتك و افئدتهم منخلعه من </w:t>
      </w:r>
    </w:p>
    <w:p>
      <w:pPr>
        <w:pStyle w:val="BookText"/>
        <w:rPr/>
      </w:pPr>
      <w:r>
        <w:rPr>
          <w:rFonts w:ascii="Amiri" w:hAnsi="Amiri" w:eastAsia="Amiri" w:cs="Amiri"/>
          <w:color w:val="111111"/>
          <w:sz w:val="28"/>
          <w:sz w:val="28"/>
          <w:szCs w:val="28"/>
          <w:rtl w:val="true"/>
          <w:lang w:bidi="ar-SA"/>
        </w:rPr>
        <w:t>مهابتك يا من انوار قدسه لأبصار محبيه رائقه و سُبُحات وجهه لقلوب عارفيه شائفه يا منى قلوب المشتاقين و يا غايه آمال المحبّين اسئلك حبّك وحبّ من يحبّك و حبّكل عمل يوصلنى الى قربك وان تجعلك احبّالى ممّا سواك و ان تجعل حبّى اياك قائداً الى رضوانك و شوقى اليك زائداً عن عصيناك</w:t>
      </w:r>
      <w:r>
        <w:rPr>
          <w:rFonts w:eastAsia="Amiri" w:cs="Amiri" w:ascii="Amiri" w:hAnsi="Amiri"/>
          <w:color w:val="111111"/>
          <w:sz w:val="28"/>
          <w:szCs w:val="28"/>
          <w:rtl w:val="true"/>
          <w:lang w:bidi="ar-SA"/>
        </w:rPr>
        <w:t>.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خدايم و سرورم و مولايم و پروراننده ام، گيرم بر كيفر تو شكيب و رزيدم، بر دورى تو چگونه شكيب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را به يادت گويا و دلم را به مهرت شيفته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تو، دلم زيسته و در پرتو مناجات با تو، شعلۀ ترس از خويش را به خُنُكا نشاندى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مرا در آتش بيفكنى، براى اهل دوزخ پرده از محبّت خود به تو بر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گسستگى به سوى خود را بر من ارزانى دار و در پرتو نگريستن نگاههاى دلهاى ما به تو، نگاههاى دلهامان را آنقدر پرتو بخش كه ديدگانِ قلبها، حجابهاى نور را بردرند و به معدن عظمت، دست يازند و ارواحمان به عزّت قدسيت چنگ در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كه نور را در دل دوستانت افشاندى تا جايى كه تو را شناختند و يگانه ات دانستند و تويى كه اغيار را از دل دوستدارانت چنان كنار زدى كه ديگر جز تو را دوست نمى دارند و به سوى جزتو پناه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مونس آنها، آنگاه كه عوالم، ايشان رابه وحشت افكنده و تو ايشان را چنان ره نمودى كه نشانه ها بر ايشان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از دست داد چه يافت و چه از دست داد آنكه تو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كسى جز تو خشنود شد زيان برد و هر كه با تغير بر تو شوريد، ضرر ديد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از جز تو اميد برده شود و حال آنكه تو نيكى را نگسستى و چگونه از جز تو طلبى شود و حال آنكه تو خوى منت نهادن را دگرگونه </w:t>
      </w:r>
      <w:bookmarkStart w:id="246" w:name="pg20353_209114"/>
    </w:p>
    <w:p>
      <w:pPr>
        <w:pStyle w:val="BookText"/>
        <w:rPr/>
      </w:pPr>
      <w:bookmarkEnd w:id="246"/>
      <w:r>
        <w:rPr>
          <w:rFonts w:ascii="IRNazanin" w:hAnsi="IRNazanin" w:eastAsia="IRNazanin"/>
          <w:color w:val="111111"/>
          <w:sz w:val="28"/>
          <w:sz w:val="28"/>
          <w:szCs w:val="28"/>
          <w:rtl w:val="true"/>
          <w:lang w:bidi="fa-IR"/>
        </w:rPr>
        <w:t>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دوستدارانش شيرينى همدمى را چشاند و آنها با تملّق در برابرش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دلان، شيداى تويند و راههاى متمايلان به سوى تو، هموار و نشانه هاى كسانى كه آهنگ تو دارند، آشكار و دل عارفان از تو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شيرينى محبّت تو را بچشد و آهنگ جانشينى براى تو كند و كيست كه به نزديكى تو انس گيرد و در صدد جابه جايى از كنار تو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بده كه براى نزديكى و دوستى ات برگزيده اى و او را براى موّدت و محبّتت، خالص گردانيده اى و به ديدارت مشتاقش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دلهاشان به محبّت تو چنگ در مى زنند و دلهاشان از هيبت تو به گوشه اى 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پرتو قدسش براى ديدگان دوستدارانش زلالى يافته و انوار چهره اش براى دل عارفانش آرايش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دل مشتاقان و، اى غايت آمال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و هر كه تو را دوست دارد و هر عملى را كه مرا به نزديكى تو مى رساند،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خود را براى من محبوبترين كس در ميان اغيارت قرار دهى و محبّتم را به خود، جلودار من به سوى رسيدن به خشنوديت گردانى و اشتياقم را افزون بر عصيان از خودت قرار دهى</w:t>
      </w:r>
      <w:r>
        <w:rPr>
          <w:rFonts w:eastAsia="IRNazanin" w:cs="IRNazanin"/>
          <w:color w:val="111111"/>
          <w:sz w:val="28"/>
          <w:szCs w:val="28"/>
          <w:rtl w:val="true"/>
          <w:lang w:bidi="fa-IR"/>
        </w:rPr>
        <w:t>.</w:t>
      </w:r>
    </w:p>
    <w:p>
      <w:pPr>
        <w:pStyle w:val="Heading5"/>
        <w:numPr>
          <w:ilvl w:val="4"/>
          <w:numId w:val="1"/>
        </w:numPr>
        <w:rPr/>
      </w:pPr>
      <w:bookmarkStart w:id="247" w:name="__RefHeading___Toc11757937_1280447820"/>
      <w:bookmarkStart w:id="248" w:name="_Toc85"/>
      <w:bookmarkEnd w:id="247"/>
      <w:r>
        <w:rPr>
          <w:rtl w:val="true"/>
        </w:rPr>
        <w:t>سخنانى پيرامون محبّت خدا</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بدانند كه امّت، همداستانند بر اينكه دوست داشتن خدا و رسول، فرض است و هرگز بر چيزى كه وجود ندارد، فرض تعلّق نمى گيرد و چگونه مى توان محبّت را به فرمانبرى تفسير كرد و حال آنكه فرمانبرى پيرو و پسامد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بايد حبّ مقدّم باشد و سپس سخن اطاعت از كسى به</w:t>
      </w:r>
    </w:p>
    <w:p>
      <w:pPr>
        <w:pStyle w:val="BookText"/>
        <w:rPr/>
      </w:pPr>
      <w:r>
        <w:rPr>
          <w:rFonts w:ascii="Amiri" w:hAnsi="Amiri" w:eastAsia="Amiri" w:cs="Amiri"/>
          <w:color w:val="111111"/>
          <w:sz w:val="28"/>
          <w:sz w:val="28"/>
          <w:szCs w:val="28"/>
          <w:rtl w:val="true"/>
          <w:lang w:bidi="ar-SA"/>
        </w:rPr>
        <w:t>ميان آيد كه آدمى او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شواهد شرعى در حبّالهى اين فرموده هاى خداوندى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اين خود دليل اثبات حبّ الهى و اثبات تفاوت اين حب با حب انسانهاى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 را در اخبار فراوانى، از شرايط ايمان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ابورزين عقيلى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 و رسول او نزد شخص، محبوبتر از چيزهاى ديگر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ايمان نمى آورد تا آنكه خدا و رسولش را از هر چيز ديگر، بيشتر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حديث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ايمان نمى آورد تا آنكه من براى او از مال و خانواده و همه مردم، محبوبتر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غير از خدا را دوست بدارد، اين به سبب جهل ونارسايى او در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پيامبر نيز از آن روى پسنديده است كه عين حبّ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دوست داشتن دانشمندان و پرهيزگاران، زيرا محبوبِ محبوب، محبوب است و رسول محبوب، محبوب خواهد بود ودوستدار محبوب نيز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دوست داشتن اصل باز مى گردد وبه ديگرى تسرّى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ديده وران در حقيقت، محبوبى در كار نيست مگر الله وجز او كسى سزاوار محبّت نيست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محبّت، نهايت درجۀ عشق و غايت كمالِ متصوّر براى نوع انسانى و ستيغ مقامات واصلان و پايان مراتبِ كاملان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هرمقامى پس از اين، همچون اُنس، رضا و توحيد، ثمره اى از ثمرات آن به شمار مى آيد و هر مقامى پيش از آن، همچون صبر و زهد و ديگر مقامات، تنها مقدّمه اى از مقدّمات آن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عشق همان است كه عرفا و ارباب ذوق در ستايشش افراط كرده اند و در ثنايش، گام در راه زياده روى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كرده اند كه آن غايت، اتّحاد و كمال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مطلق است و كمالى نيست مگر آن، و سعادتى به دست نمى آيد مگر در پرتو آن</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پيرامون سبب نخست، يعنى دوست داشتن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 كه وجود هر كس، فرعى است بر وجود خدايش و سايه اى است بر آن و ذاتاً وجودى ندارد و از نظر ذات، نبودِ محض و عدمِ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 پايندگى اين وجود و كمال وجود او، از خدا و به سبب خدا و به سوى خداست، و اوست ايجاده كننده و مخترع آن و عامل پايايى و كمال بخشى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خدا شامل حال او نمى شد، صرف عدم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چيزى نيست كه جانمايه اش خود آن باشد، مگر قيوم مطلقى كه قايم به ذات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شود تصوّر كرد كه آدمى خويش را دوست بدارد و خدايى را كه جانمايۀ او بدو بسته است، دوست نداشته باشد؟ هر گاه كسى سايه درختى رادوست داشته باشد، ضرورتاً درختى را كه سايه از آنِ اوست نيز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وجود هست، به قدرت الهى هستى يافته است، چونان كه سايه به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چيز را آثار قدرت اوست و وجود همه چيز، تابع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نمونه براى درك مطلب و به قصد اقناع و رفع توهم عوام كه گمان مى كنند سايه و نور، تابع شخص و آفتابند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نگاه محقّقانه معلوم مى گردد كه سايه و نور، آثار شخص و آفتاب نيستند و وجودشان بسته به اين دو نيست، بل اين دو پس از حصول شرايط، دو موجودند كه از سوى خداوند تبارك و تعالى، فيضان يافته اند و اصل شخص و آفتاب و نمود و شكل آنها، همه از سوى خداوند متعال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بن طاوس قدس الله سره در وصيت خود به فرزندش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تو به محقق، ملك او هستى و هر آنچه در دست توست، ملك اوست و او در پاسداشت دارايى خود، سزاوارتر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او به تو شرف بخشيد، آنگاه كه تو را شايسته آن قرار داد كه خويش را سپرده او سازى و او را همچون وكيل و نايب خود گردانى تا به جايگاهى والا رساندت، همان گونه كه به جد و سرورت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واتخذه وكيلاً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 كه چگونه با خوابيدن، از خدمت به او بركنارى، در حالى كه خداوند جليل به زبان حال، تو را خدمت مى كند و با دست رحمتش، تو و وجود تو و زندگى و سلامتى تو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حفظ خانواده و اموال و امنيت، هرگاه كه بدو نيازمند افتى، تو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درتابستان با هواى تازه، راحت مى گرداند و در زمستان به تو امكان دفاع در برابر سرما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چگونه در تاريكى، خوراكيها را دگرگونه مى سازد و چگونه گوش و چشم و همۀ اعضاى تو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خواب، هر آنچه را كه به تو سود مى رساند، فراهم مى آورد، درحالى كه به هنگام خواب، هر آنچه به تو سود مى رساند، دور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همه يا بخشى از آن را فردى براى تو انجام مى داد، آيا از او به خوبى قدردانى نمى كردى‌؟ پس خداوند براى رفتار منصفانه، سزاوارتر است</w:t>
      </w:r>
      <w:r>
        <w:rPr>
          <w:rFonts w:eastAsia="IRNazanin" w:cs="IRNazanin"/>
          <w:color w:val="111111"/>
          <w:sz w:val="28"/>
          <w:szCs w:val="28"/>
          <w:rtl w:val="true"/>
          <w:lang w:bidi="fa-IR"/>
        </w:rPr>
        <w:t>.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جمله ابواب عظيم ايمان، حبّ فى الله جلّ جلاله و بغض فى الله جل جلاله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له فى الوسايل الشيعه و غيرها من كتب الاخبار، باباً مستقلاً فأرجع اليها لعلّك تعرف عظمته و تأخذ لنفسك نصيباً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محبوب اوّل، ذات اقدّس كبريايى جلّ جلاله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كل محبّته لا ترجع الى محبّته فليس بشى ثم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هر كس اين سلطان عظيم الشأن را بيشتر دوست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 محبوب بعد از واجب الوجود، وجود مقدّس حتمى مآب صلوات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اميرالمؤمنين ثم الائمه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الانبياءو الملائكه، ثمّ الاوصياء، ثمّ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خودش، اتقاى زمانش را، لا سيما اگر عالم باشند، ترجيح بدهد در محبّت بر كسانى كه بعد از اويند در درجه، و هكذا يتنزّل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سعى نماييد كه در اين محبّت صادق باشيد هر چند، مرتبه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متفكر باشيد، خواهيد فهميد كه اگرآثار محبّت در حركات و سكنات شما ظاهر شود، شخص مدّعى اين محبّت، صادق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گمان </w:t>
      </w:r>
    </w:p>
    <w:p>
      <w:pPr>
        <w:pStyle w:val="BookText"/>
        <w:rPr/>
      </w:pPr>
      <w:r>
        <w:rPr>
          <w:rFonts w:ascii="Amiri" w:hAnsi="Amiri" w:eastAsia="Amiri" w:cs="Amiri"/>
          <w:color w:val="111111"/>
          <w:sz w:val="28"/>
          <w:sz w:val="28"/>
          <w:szCs w:val="28"/>
          <w:rtl w:val="true"/>
          <w:lang w:bidi="ar-SA"/>
        </w:rPr>
        <w:t>ندارم به كنه و لوازمش برسى، وحقير هم بيش از اين در وسعم نيست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 لا طريق الى القرب الاّ بشرع شريف فى كلّ كلى و جزيى، والسّلام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پى 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ابواب جهاد النفس،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ابواب جهاد النفس،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سبا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مزمّل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صافى، ذيل 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ذيل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اجتناب المحارم،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باب صبر، پايان روايت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دعاى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باب محاسبه العقل،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الصالح، خطبه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الصالح، خطبه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باب انّ الائمّه شهداء الله عزّوجلّ على خلقه،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باب عرض الاعمال عليهم و انّهم الشّهداء على الخلق،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رضويّه، صص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باب قرآن، محمدشريف مازندرانى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اكبر، امام خمينى، صص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سير و سلوك منسوب به بحرالعلوم،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يادنامه علامه طباطبايى،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حكما و عرفاى متأخر به صدرالمتالهين، صص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المحجة، باب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رضويه، باب قرآن،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دعائم الاسلام،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مدثر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باب الايمان والكفر،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الصالح، نامه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حكمت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روز سيزدهم ماه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روز شانزدهم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شب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شعرا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ترنجبين يا شيرخشت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بلدرچين، معنى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غافر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حاقّه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الصالح، خطبه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الصالح، خطبه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حكمت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حكمت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باب قضاء حاجه المومنين،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الحبّ 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الحبّ 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باب الحبّ فى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اعلى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ابواب اعداد الفرائض،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باب من اذى المسلمين واحترقهم،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باب من اذى المسلمين واحترقهم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باب من اذى المسلمين واحترقهم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مقرم، خطبه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دعاى 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باب قصص شعيب،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دعاى كميل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دعاى ابوحمزه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مناجات شعبانيه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دعاى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زيارت امين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مناجات المحبّين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دوست دارد و آنها هم خدا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كه ايمان آورده اند، خدارا بيشتر دوست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المحجه،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دستور عمل آخوند ملا حسين قلى همدانى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جهاد النفس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المقدّمه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سياسى الهى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نوشتۀ عارف بزرگوار سيد بحرالعلوم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سرودۀ جلال الدين، محمد بن بهاءالدين بلخى رومى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عارف متأخر، شيخ محمد بهارى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ثقة الاسلام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ابونصر بن ابوعلى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بزرگان قرن ششم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تأليف شيخ بزرگوار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ابومحمد بن شعبه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مقدس قم، صندوق پستى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به نقل از اميرالمؤمنان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اثبات معراج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جامعۀ كبيره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عديله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ذيل 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يعنى كياست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يجمع عقوبات الاعمال،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احوال المتقين، ح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عقاب من سوّد اسمه فى ديوان الجبارين، ح </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عقاب من كان ذاوجهين و ذالسانين، ح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احوال البرزخ، ح </w:t>
      </w:r>
      <w:r>
        <w:rPr>
          <w:rFonts w:eastAsia="IRNazanin" w:cs="IRNazanin"/>
          <w:b w:val="false"/>
          <w:bCs w:val="false"/>
          <w:i w:val="false"/>
          <w:iCs w:val="false"/>
          <w:color w:val="333333"/>
          <w:sz w:val="20"/>
          <w:szCs w:val="20"/>
        </w:rPr>
        <w:t>59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ماينطق به موضع القبر، ح </w:t>
      </w:r>
      <w:r>
        <w:rPr>
          <w:rFonts w:eastAsia="IRNazanin" w:cs="IRNazanin"/>
          <w:b w:val="false"/>
          <w:bCs w:val="false"/>
          <w:i w:val="false"/>
          <w:iCs w:val="false"/>
          <w:color w:val="333333"/>
          <w:sz w:val="20"/>
          <w:szCs w:val="20"/>
        </w:rPr>
        <w:t>11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الزكاه، ح </w:t>
      </w:r>
      <w:r>
        <w:rPr>
          <w:rFonts w:eastAsia="IRNazanin" w:cs="IRNazanin"/>
          <w:b w:val="false"/>
          <w:bCs w:val="false"/>
          <w:i w:val="false"/>
          <w:iCs w:val="false"/>
          <w:color w:val="333333"/>
          <w:sz w:val="20"/>
          <w:szCs w:val="20"/>
        </w:rPr>
        <w:t>19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ابواب ما تجب فيه الزكاه، ح </w:t>
      </w:r>
      <w:r>
        <w:rPr>
          <w:rFonts w:eastAsia="IRNazanin" w:cs="IRNazanin"/>
          <w:b w:val="false"/>
          <w:bCs w:val="false"/>
          <w:i w:val="false"/>
          <w:iCs w:val="false"/>
          <w:color w:val="333333"/>
          <w:sz w:val="20"/>
          <w:szCs w:val="20"/>
        </w:rPr>
        <w:t>27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على المؤمن، ح </w:t>
      </w:r>
      <w:r>
        <w:rPr>
          <w:rFonts w:eastAsia="IRNazanin" w:cs="IRNazanin"/>
          <w:b w:val="false"/>
          <w:bCs w:val="false"/>
          <w:i w:val="false"/>
          <w:iCs w:val="false"/>
          <w:color w:val="333333"/>
          <w:sz w:val="20"/>
          <w:szCs w:val="20"/>
        </w:rPr>
        <w:t>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چهارم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دفترپنجم</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سوم</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زخزف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ما تجب فيه الزكاه، ح </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تعجيل عقوبه الذنب، ح </w:t>
      </w:r>
      <w:r>
        <w:rPr>
          <w:rFonts w:eastAsia="IRNazanin" w:cs="IRNazanin"/>
          <w:b w:val="false"/>
          <w:bCs w:val="false"/>
          <w:i w:val="false"/>
          <w:iCs w:val="false"/>
          <w:color w:val="333333"/>
          <w:sz w:val="20"/>
          <w:szCs w:val="20"/>
        </w:rPr>
        <w:t>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صله الرحم، ح </w:t>
      </w:r>
      <w:r>
        <w:rPr>
          <w:rFonts w:eastAsia="IRNazanin" w:cs="IRNazanin"/>
          <w:b w:val="false"/>
          <w:bCs w:val="false"/>
          <w:i w:val="false"/>
          <w:iCs w:val="false"/>
          <w:color w:val="333333"/>
          <w:sz w:val="20"/>
          <w:szCs w:val="20"/>
        </w:rPr>
        <w:t>17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ثواب الصدقه، ح </w:t>
      </w:r>
      <w:r>
        <w:rPr>
          <w:rFonts w:eastAsia="IRNazanin" w:cs="IRNazanin"/>
          <w:b w:val="false"/>
          <w:bCs w:val="false"/>
          <w:i w:val="false"/>
          <w:iCs w:val="false"/>
          <w:color w:val="333333"/>
          <w:sz w:val="20"/>
          <w:szCs w:val="20"/>
        </w:rPr>
        <w:t>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 ح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فى احياءالمؤمن، ح </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24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ابوحمزۀ ثمالى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 </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درجات الايمان، ح </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الحجة، باب التسليم و فضل المسلمين، ح </w:t>
      </w:r>
      <w:r>
        <w:rPr>
          <w:rFonts w:eastAsia="IRNazanin" w:cs="IRNazanin"/>
          <w:b w:val="false"/>
          <w:bCs w:val="false"/>
          <w:i w:val="false"/>
          <w:iCs w:val="false"/>
          <w:color w:val="333333"/>
          <w:sz w:val="20"/>
          <w:szCs w:val="20"/>
        </w:rPr>
        <w:t>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الحجة، باب تسليم و فضل المسلمين، ح </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الحجة، باب تسليم و فضل المسلمين، ح </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الحجة، باب تسليم و فضل المسلمين، ح </w:t>
      </w:r>
      <w:r>
        <w:rPr>
          <w:rFonts w:eastAsia="IRNazanin" w:cs="IRNazanin"/>
          <w:b w:val="false"/>
          <w:bCs w:val="false"/>
          <w:i w:val="false"/>
          <w:iCs w:val="false"/>
          <w:color w:val="333333"/>
          <w:sz w:val="20"/>
          <w:szCs w:val="20"/>
        </w:rPr>
        <w:t>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الحجة، باب تسليم و فضل المسلمين، ح </w:t>
      </w:r>
      <w:r>
        <w:rPr>
          <w:rFonts w:eastAsia="IRNazanin" w:cs="IRNazanin"/>
          <w:b w:val="false"/>
          <w:bCs w:val="false"/>
          <w:i w:val="false"/>
          <w:iCs w:val="false"/>
          <w:color w:val="333333"/>
          <w:sz w:val="20"/>
          <w:szCs w:val="20"/>
        </w:rPr>
        <w:t>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الحجة، باب تسليم و فضل المسلمين، ح </w:t>
      </w:r>
      <w:r>
        <w:rPr>
          <w:rFonts w:eastAsia="IRNazanin" w:cs="IRNazanin"/>
          <w:b w:val="false"/>
          <w:bCs w:val="false"/>
          <w:i w:val="false"/>
          <w:iCs w:val="false"/>
          <w:color w:val="333333"/>
          <w:sz w:val="20"/>
          <w:szCs w:val="20"/>
        </w:rPr>
        <w:t>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حالات ابن ابى يعفور</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ص </w:t>
      </w:r>
      <w:r>
        <w:rPr>
          <w:rFonts w:eastAsia="IRNazanin" w:cs="IRNazanin"/>
          <w:b w:val="false"/>
          <w:bCs w:val="false"/>
          <w:i w:val="false"/>
          <w:iCs w:val="false"/>
          <w:color w:val="333333"/>
          <w:sz w:val="20"/>
          <w:szCs w:val="20"/>
        </w:rPr>
        <w:t>55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41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س </w:t>
      </w:r>
      <w:r>
        <w:rPr>
          <w:rFonts w:eastAsia="IRNazanin" w:cs="IRNazanin"/>
          <w:b w:val="false"/>
          <w:bCs w:val="false"/>
          <w:i w:val="false"/>
          <w:iCs w:val="false"/>
          <w:color w:val="333333"/>
          <w:sz w:val="20"/>
          <w:szCs w:val="20"/>
        </w:rPr>
        <w:t>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سياسى الهى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جهاداكبر، ص </w:t>
      </w:r>
      <w:r>
        <w:rPr>
          <w:rFonts w:eastAsia="IRNazanin" w:cs="IRNazanin"/>
          <w:b w:val="false"/>
          <w:bCs w:val="false"/>
          <w:i w:val="false"/>
          <w:iCs w:val="false"/>
          <w:color w:val="333333"/>
          <w:sz w:val="20"/>
          <w:szCs w:val="20"/>
        </w:rPr>
        <w:t>206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نحل </w:t>
      </w:r>
      <w:r>
        <w:rPr>
          <w:rFonts w:eastAsia="IRNazanin" w:cs="IRNazanin"/>
          <w:b w:val="false"/>
          <w:bCs w:val="false"/>
          <w:i w:val="false"/>
          <w:iCs w:val="false"/>
          <w:color w:val="333333"/>
          <w:sz w:val="20"/>
          <w:szCs w:val="20"/>
        </w:rPr>
        <w:t>90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مراتب النفس، ح </w:t>
      </w:r>
      <w:r>
        <w:rPr>
          <w:rFonts w:eastAsia="IRNazanin" w:cs="IRNazanin"/>
          <w:b w:val="false"/>
          <w:bCs w:val="false"/>
          <w:i w:val="false"/>
          <w:iCs w:val="false"/>
          <w:color w:val="333333"/>
          <w:sz w:val="20"/>
          <w:szCs w:val="20"/>
        </w:rPr>
        <w:t>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ح </w:t>
      </w:r>
      <w:r>
        <w:rPr>
          <w:rFonts w:eastAsia="IRNazanin" w:cs="IRNazanin"/>
          <w:b w:val="false"/>
          <w:bCs w:val="false"/>
          <w:i w:val="false"/>
          <w:iCs w:val="false"/>
          <w:color w:val="333333"/>
          <w:sz w:val="20"/>
          <w:szCs w:val="20"/>
        </w:rPr>
        <w:t>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صبر، پايان 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محاسبه العقل،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انّ الائمّه شهداء الله عزّوجلّ على خلقه،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عرض الاعمال عليهم و انّهم الشّهداء على الخلق،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قرآن، محمدشريف مازندرانى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امام خمينى،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 سلوك منسوب به بحرالعلوم،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طباطبايى،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 و عرفاى متأخر به صدرالمتالهين،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المحجة،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باب قرآن،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الايمان والكفر،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روز سيزدهم ماه رمضان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روز شانزدهم ماه رمضان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شب عرفه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ترنجبين يا شيرخشت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غالباّ بلدرچين، معنى كرده اند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قضاء حاجه المومنين،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الحبّ فى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الحبّ فى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 الحبّ فى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همزه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ابواب اعداد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اذى المسلمين واحترقهم،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من اذى المسلمين واحترقهم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من اذى المسلمين واحترقهم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خطبه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قصص شعيب،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كميل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ابوحمزه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مناجات شعبانيه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عرفه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امين الله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مناجات المحبّين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آنها را دوست دارد و آنها هم خدا را دوست دارند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ايمان آورده اند، خدارا بيشتر دوست دارند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المحجه، على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دستور عمل آخوند ملا حسين قلى همدانى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96632</Words>
  <Characters>354195</Characters>
  <CharactersWithSpaces>446336</CharactersWithSpaces>
  <Paragraphs>5527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2026-08-25T16:13:01Z</dcterms:created>
  <dc:creator>ghaemiyeh.com</dc:creator>
  <dc:description/>
  <dc:language>en-US</dc:language>
  <cp:lastModifiedBy/>
  <dcterms:modified xsi:type="dcterms:W3CDTF">2026-08-25T19:43:15Z</dcterms:modified>
  <cp:revision>1</cp:revision>
  <dc:subject/>
  <dc:title>کاوشی نو در اخلاق اسلامی و شئون حکمت عملی جلد 1</dc:title>
</cp:coreProperties>
</file>

<file path=docProps/custom.xml><?xml version="1.0" encoding="utf-8"?>
<Properties xmlns="http://schemas.openxmlformats.org/officeDocument/2006/custom-properties" xmlns:vt="http://schemas.openxmlformats.org/officeDocument/2006/docPropsVTypes"/>
</file>