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منهج الامام علی علیه السلام فی بناء الانسان وانسانیة الدولة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39126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0539128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539130_1280447820">
            <w:r>
              <w:rPr>
                <w:webHidden/>
                <w:rStyle w:val="IndexLink"/>
                <w:rtl w:val="true"/>
              </w:rPr>
              <w:t>المحور التربوي والأخلاقي</w:t>
            </w:r>
            <w:r>
              <w:rPr>
                <w:rStyle w:val="IndexLink"/>
                <w:rtl w:val="true"/>
              </w:rPr>
              <w:tab/>
            </w:r>
            <w:r>
              <w:rPr>
                <w:rStyle w:val="IndexLink"/>
              </w:rPr>
              <w:t>14</w:t>
            </w:r>
          </w:hyperlink>
        </w:p>
        <w:p>
          <w:pPr>
            <w:pStyle w:val="Contents2"/>
            <w:tabs>
              <w:tab w:val="clear" w:pos="8743"/>
              <w:tab w:val="right" w:pos="9026" w:leader="dot"/>
            </w:tabs>
            <w:rPr/>
          </w:pPr>
          <w:hyperlink w:anchor="__RefHeading___Toc10539132_1280447820">
            <w:r>
              <w:rPr>
                <w:webHidden/>
                <w:rStyle w:val="IndexLink"/>
                <w:rtl w:val="true"/>
              </w:rPr>
              <w:t xml:space="preserve">أثر القيم الأخلاقية في بناء النفس البشرية وانعكاساتها السلوكية في المجتمع في ضوء سيرة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الباحث احمد محمد جواد الحكيم</w:t>
            </w:r>
            <w:r>
              <w:rPr>
                <w:rStyle w:val="IndexLink"/>
                <w:rtl w:val="true"/>
              </w:rPr>
              <w:tab/>
            </w:r>
            <w:r>
              <w:rPr>
                <w:rStyle w:val="IndexLink"/>
              </w:rPr>
              <w:t>16</w:t>
            </w:r>
          </w:hyperlink>
        </w:p>
        <w:p>
          <w:pPr>
            <w:pStyle w:val="Contents3"/>
            <w:tabs>
              <w:tab w:val="clear" w:pos="8459"/>
              <w:tab w:val="right" w:pos="9026" w:leader="dot"/>
            </w:tabs>
            <w:rPr/>
          </w:pPr>
          <w:hyperlink w:anchor="__RefHeading___Toc10539134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0539136_1280447820">
            <w:r>
              <w:rPr>
                <w:webHidden/>
                <w:rStyle w:val="IndexLink"/>
                <w:rtl w:val="true"/>
              </w:rPr>
              <w:t>مقدمة</w:t>
            </w:r>
            <w:r>
              <w:rPr>
                <w:rStyle w:val="IndexLink"/>
                <w:rtl w:val="true"/>
              </w:rPr>
              <w:tab/>
            </w:r>
            <w:r>
              <w:rPr>
                <w:rStyle w:val="IndexLink"/>
              </w:rPr>
              <w:t>18</w:t>
            </w:r>
          </w:hyperlink>
        </w:p>
        <w:p>
          <w:pPr>
            <w:pStyle w:val="Contents3"/>
            <w:tabs>
              <w:tab w:val="clear" w:pos="8459"/>
              <w:tab w:val="right" w:pos="9026" w:leader="dot"/>
            </w:tabs>
            <w:rPr/>
          </w:pPr>
          <w:hyperlink w:anchor="__RefHeading___Toc10539138_1280447820">
            <w:r>
              <w:rPr>
                <w:webHidden/>
                <w:rStyle w:val="IndexLink"/>
                <w:rtl w:val="true"/>
              </w:rPr>
              <w:t>أولاً</w:t>
            </w:r>
            <w:r>
              <w:rPr>
                <w:rStyle w:val="IndexLink"/>
                <w:rtl w:val="true"/>
              </w:rPr>
              <w:t xml:space="preserve">: </w:t>
            </w:r>
            <w:r>
              <w:rPr>
                <w:rStyle w:val="IndexLink"/>
                <w:rtl w:val="true"/>
              </w:rPr>
              <w:t>المراد من القيم والأخلاق والسلوك الإنساني</w:t>
            </w:r>
            <w:r>
              <w:rPr>
                <w:rStyle w:val="IndexLink"/>
                <w:rtl w:val="true"/>
              </w:rPr>
              <w:tab/>
            </w:r>
            <w:r>
              <w:rPr>
                <w:rStyle w:val="IndexLink"/>
              </w:rPr>
              <w:t>20</w:t>
            </w:r>
          </w:hyperlink>
        </w:p>
        <w:p>
          <w:pPr>
            <w:pStyle w:val="Contents3"/>
            <w:tabs>
              <w:tab w:val="clear" w:pos="8459"/>
              <w:tab w:val="right" w:pos="9026" w:leader="dot"/>
            </w:tabs>
            <w:rPr/>
          </w:pPr>
          <w:hyperlink w:anchor="__RefHeading___Toc10539140_1280447820">
            <w:r>
              <w:rPr>
                <w:webHidden/>
                <w:rStyle w:val="IndexLink"/>
                <w:rtl w:val="true"/>
              </w:rPr>
              <w:t>ثانيا</w:t>
            </w:r>
            <w:r>
              <w:rPr>
                <w:rStyle w:val="IndexLink"/>
                <w:rtl w:val="true"/>
              </w:rPr>
              <w:t xml:space="preserve">: </w:t>
            </w:r>
            <w:r>
              <w:rPr>
                <w:rStyle w:val="IndexLink"/>
                <w:rtl w:val="true"/>
              </w:rPr>
              <w:t>وسائل عملية لبناء النفس البشرية</w:t>
            </w:r>
            <w:r>
              <w:rPr>
                <w:rStyle w:val="IndexLink"/>
                <w:rtl w:val="true"/>
              </w:rPr>
              <w:tab/>
            </w:r>
            <w:r>
              <w:rPr>
                <w:rStyle w:val="IndexLink"/>
              </w:rPr>
              <w:t>25</w:t>
            </w:r>
          </w:hyperlink>
        </w:p>
        <w:p>
          <w:pPr>
            <w:pStyle w:val="Contents3"/>
            <w:tabs>
              <w:tab w:val="clear" w:pos="8459"/>
              <w:tab w:val="right" w:pos="9026" w:leader="dot"/>
            </w:tabs>
            <w:rPr/>
          </w:pPr>
          <w:hyperlink w:anchor="__RefHeading___Toc10539142_1280447820">
            <w:r>
              <w:rPr>
                <w:webHidden/>
                <w:rStyle w:val="IndexLink"/>
              </w:rPr>
              <w:t>1</w:t>
            </w:r>
            <w:r>
              <w:rPr>
                <w:rStyle w:val="IndexLink"/>
                <w:rtl w:val="true"/>
              </w:rPr>
              <w:t xml:space="preserve">. </w:t>
            </w:r>
            <w:r>
              <w:rPr>
                <w:rStyle w:val="IndexLink"/>
                <w:rtl w:val="true"/>
              </w:rPr>
              <w:t>قوة المثال الشخصي</w:t>
            </w:r>
            <w:r>
              <w:rPr>
                <w:rStyle w:val="IndexLink"/>
                <w:rtl w:val="true"/>
              </w:rPr>
              <w:tab/>
            </w:r>
            <w:r>
              <w:rPr>
                <w:rStyle w:val="IndexLink"/>
              </w:rPr>
              <w:t>25</w:t>
            </w:r>
          </w:hyperlink>
        </w:p>
        <w:p>
          <w:pPr>
            <w:pStyle w:val="Contents3"/>
            <w:tabs>
              <w:tab w:val="clear" w:pos="8459"/>
              <w:tab w:val="right" w:pos="9026" w:leader="dot"/>
            </w:tabs>
            <w:rPr/>
          </w:pPr>
          <w:hyperlink w:anchor="__RefHeading___Toc10539144_1280447820">
            <w:r>
              <w:rPr>
                <w:webHidden/>
                <w:rStyle w:val="IndexLink"/>
              </w:rPr>
              <w:t>2</w:t>
            </w:r>
            <w:r>
              <w:rPr>
                <w:rStyle w:val="IndexLink"/>
                <w:rtl w:val="true"/>
              </w:rPr>
              <w:t xml:space="preserve">. </w:t>
            </w:r>
            <w:r>
              <w:rPr>
                <w:rStyle w:val="IndexLink"/>
                <w:rtl w:val="true"/>
              </w:rPr>
              <w:t>تحليل وتصنيف مواطن الضعف الأخلاقي</w:t>
            </w:r>
            <w:r>
              <w:rPr>
                <w:rStyle w:val="IndexLink"/>
                <w:rtl w:val="true"/>
              </w:rPr>
              <w:tab/>
            </w:r>
            <w:r>
              <w:rPr>
                <w:rStyle w:val="IndexLink"/>
              </w:rPr>
              <w:t>26</w:t>
            </w:r>
          </w:hyperlink>
        </w:p>
        <w:p>
          <w:pPr>
            <w:pStyle w:val="Contents3"/>
            <w:tabs>
              <w:tab w:val="clear" w:pos="8459"/>
              <w:tab w:val="right" w:pos="9026" w:leader="dot"/>
            </w:tabs>
            <w:rPr/>
          </w:pPr>
          <w:hyperlink w:anchor="__RefHeading___Toc10539146_1280447820">
            <w:r>
              <w:rPr>
                <w:webHidden/>
                <w:rStyle w:val="IndexLink"/>
                <w:rtl w:val="true"/>
              </w:rPr>
              <w:t>(</w:t>
            </w:r>
            <w:r>
              <w:rPr>
                <w:rStyle w:val="IndexLink"/>
                <w:rtl w:val="true"/>
              </w:rPr>
              <w:t>أ</w:t>
            </w:r>
            <w:r>
              <w:rPr>
                <w:rStyle w:val="IndexLink"/>
                <w:rtl w:val="true"/>
              </w:rPr>
              <w:t xml:space="preserve">) </w:t>
            </w:r>
            <w:r>
              <w:rPr>
                <w:rStyle w:val="IndexLink"/>
                <w:rtl w:val="true"/>
              </w:rPr>
              <w:t>وصف للخصائص السلبية للنفس البشرية</w:t>
            </w:r>
            <w:r>
              <w:rPr>
                <w:rStyle w:val="IndexLink"/>
                <w:rtl w:val="true"/>
              </w:rPr>
              <w:tab/>
            </w:r>
            <w:r>
              <w:rPr>
                <w:rStyle w:val="IndexLink"/>
              </w:rPr>
              <w:t>27</w:t>
            </w:r>
          </w:hyperlink>
        </w:p>
        <w:p>
          <w:pPr>
            <w:pStyle w:val="Contents3"/>
            <w:tabs>
              <w:tab w:val="clear" w:pos="8459"/>
              <w:tab w:val="right" w:pos="9026" w:leader="dot"/>
            </w:tabs>
            <w:rPr/>
          </w:pPr>
          <w:hyperlink w:anchor="__RefHeading___Toc10539148_1280447820">
            <w:r>
              <w:rPr>
                <w:webHidden/>
                <w:rStyle w:val="IndexLink"/>
                <w:rtl w:val="true"/>
              </w:rPr>
              <w:t>(</w:t>
            </w:r>
            <w:r>
              <w:rPr>
                <w:rStyle w:val="IndexLink"/>
                <w:rtl w:val="true"/>
              </w:rPr>
              <w:t>ب</w:t>
            </w:r>
            <w:r>
              <w:rPr>
                <w:rStyle w:val="IndexLink"/>
                <w:rtl w:val="true"/>
              </w:rPr>
              <w:t xml:space="preserve">) </w:t>
            </w:r>
            <w:r>
              <w:rPr>
                <w:rStyle w:val="IndexLink"/>
                <w:rtl w:val="true"/>
              </w:rPr>
              <w:t>تصنيف النفس البشرية</w:t>
            </w:r>
            <w:r>
              <w:rPr>
                <w:rStyle w:val="IndexLink"/>
                <w:rtl w:val="true"/>
              </w:rPr>
              <w:tab/>
            </w:r>
            <w:r>
              <w:rPr>
                <w:rStyle w:val="IndexLink"/>
              </w:rPr>
              <w:t>27</w:t>
            </w:r>
          </w:hyperlink>
        </w:p>
        <w:p>
          <w:pPr>
            <w:pStyle w:val="Contents3"/>
            <w:tabs>
              <w:tab w:val="clear" w:pos="8459"/>
              <w:tab w:val="right" w:pos="9026" w:leader="dot"/>
            </w:tabs>
            <w:rPr/>
          </w:pPr>
          <w:hyperlink w:anchor="__RefHeading___Toc10539150_1280447820">
            <w:r>
              <w:rPr>
                <w:webHidden/>
                <w:rStyle w:val="IndexLink"/>
              </w:rPr>
              <w:t>3</w:t>
            </w:r>
            <w:r>
              <w:rPr>
                <w:rStyle w:val="IndexLink"/>
                <w:rtl w:val="true"/>
              </w:rPr>
              <w:t xml:space="preserve">. </w:t>
            </w:r>
            <w:r>
              <w:rPr>
                <w:rStyle w:val="IndexLink"/>
                <w:rtl w:val="true"/>
              </w:rPr>
              <w:t>الإستقامة في المعاملات</w:t>
            </w:r>
            <w:r>
              <w:rPr>
                <w:rStyle w:val="IndexLink"/>
                <w:rtl w:val="true"/>
              </w:rPr>
              <w:tab/>
            </w:r>
            <w:r>
              <w:rPr>
                <w:rStyle w:val="IndexLink"/>
              </w:rPr>
              <w:t>30</w:t>
            </w:r>
          </w:hyperlink>
        </w:p>
        <w:p>
          <w:pPr>
            <w:pStyle w:val="Contents3"/>
            <w:tabs>
              <w:tab w:val="clear" w:pos="8459"/>
              <w:tab w:val="right" w:pos="9026" w:leader="dot"/>
            </w:tabs>
            <w:rPr/>
          </w:pPr>
          <w:hyperlink w:anchor="__RefHeading___Toc10539152_1280447820">
            <w:r>
              <w:rPr>
                <w:webHidden/>
                <w:rStyle w:val="IndexLink"/>
              </w:rPr>
              <w:t>4</w:t>
            </w:r>
            <w:r>
              <w:rPr>
                <w:rStyle w:val="IndexLink"/>
                <w:rtl w:val="true"/>
              </w:rPr>
              <w:t xml:space="preserve">. </w:t>
            </w:r>
            <w:r>
              <w:rPr>
                <w:rStyle w:val="IndexLink"/>
                <w:rtl w:val="true"/>
              </w:rPr>
              <w:t>محاسبة دقيقة من النفس ومن الآخرين</w:t>
            </w:r>
            <w:r>
              <w:rPr>
                <w:rStyle w:val="IndexLink"/>
                <w:rtl w:val="true"/>
              </w:rPr>
              <w:tab/>
            </w:r>
            <w:r>
              <w:rPr>
                <w:rStyle w:val="IndexLink"/>
              </w:rPr>
              <w:t>31</w:t>
            </w:r>
          </w:hyperlink>
        </w:p>
        <w:p>
          <w:pPr>
            <w:pStyle w:val="Contents3"/>
            <w:tabs>
              <w:tab w:val="clear" w:pos="8459"/>
              <w:tab w:val="right" w:pos="9026" w:leader="dot"/>
            </w:tabs>
            <w:rPr/>
          </w:pPr>
          <w:hyperlink w:anchor="__RefHeading___Toc10539154_1280447820">
            <w:r>
              <w:rPr>
                <w:webHidden/>
                <w:rStyle w:val="IndexLink"/>
              </w:rPr>
              <w:t>5</w:t>
            </w:r>
            <w:r>
              <w:rPr>
                <w:rStyle w:val="IndexLink"/>
                <w:rtl w:val="true"/>
              </w:rPr>
              <w:t xml:space="preserve">. </w:t>
            </w:r>
            <w:r>
              <w:rPr>
                <w:rStyle w:val="IndexLink"/>
                <w:rtl w:val="true"/>
              </w:rPr>
              <w:t>موازين دقيقة في تعامل الإنسان مع الآخرين</w:t>
            </w:r>
            <w:r>
              <w:rPr>
                <w:rStyle w:val="IndexLink"/>
                <w:rtl w:val="true"/>
              </w:rPr>
              <w:tab/>
            </w:r>
            <w:r>
              <w:rPr>
                <w:rStyle w:val="IndexLink"/>
              </w:rPr>
              <w:t>33</w:t>
            </w:r>
          </w:hyperlink>
        </w:p>
        <w:p>
          <w:pPr>
            <w:pStyle w:val="Contents3"/>
            <w:tabs>
              <w:tab w:val="clear" w:pos="8459"/>
              <w:tab w:val="right" w:pos="9026" w:leader="dot"/>
            </w:tabs>
            <w:rPr/>
          </w:pPr>
          <w:hyperlink w:anchor="__RefHeading___Toc10539156_1280447820">
            <w:r>
              <w:rPr>
                <w:webHidden/>
                <w:rStyle w:val="IndexLink"/>
              </w:rPr>
              <w:t>6</w:t>
            </w:r>
            <w:r>
              <w:rPr>
                <w:rStyle w:val="IndexLink"/>
                <w:rtl w:val="true"/>
              </w:rPr>
              <w:t xml:space="preserve">. </w:t>
            </w:r>
            <w:r>
              <w:rPr>
                <w:rStyle w:val="IndexLink"/>
                <w:rtl w:val="true"/>
              </w:rPr>
              <w:t>اتباع قادة الحق</w:t>
            </w:r>
            <w:r>
              <w:rPr>
                <w:rStyle w:val="IndexLink"/>
                <w:rtl w:val="true"/>
              </w:rPr>
              <w:tab/>
            </w:r>
            <w:r>
              <w:rPr>
                <w:rStyle w:val="IndexLink"/>
              </w:rPr>
              <w:t>35</w:t>
            </w:r>
          </w:hyperlink>
        </w:p>
        <w:p>
          <w:pPr>
            <w:pStyle w:val="Contents3"/>
            <w:tabs>
              <w:tab w:val="clear" w:pos="8459"/>
              <w:tab w:val="right" w:pos="9026" w:leader="dot"/>
            </w:tabs>
            <w:rPr/>
          </w:pPr>
          <w:hyperlink w:anchor="__RefHeading___Toc10539158_1280447820">
            <w:r>
              <w:rPr>
                <w:webHidden/>
                <w:rStyle w:val="IndexLink"/>
              </w:rPr>
              <w:t>7</w:t>
            </w:r>
            <w:r>
              <w:rPr>
                <w:rStyle w:val="IndexLink"/>
                <w:rtl w:val="true"/>
              </w:rPr>
              <w:t xml:space="preserve">. </w:t>
            </w:r>
            <w:r>
              <w:rPr>
                <w:rStyle w:val="IndexLink"/>
                <w:rtl w:val="true"/>
              </w:rPr>
              <w:t>العمل الجماعي والابتعاد عن الانعزالية</w:t>
            </w:r>
            <w:r>
              <w:rPr>
                <w:rStyle w:val="IndexLink"/>
                <w:rtl w:val="true"/>
              </w:rPr>
              <w:tab/>
            </w:r>
            <w:r>
              <w:rPr>
                <w:rStyle w:val="IndexLink"/>
              </w:rPr>
              <w:t>36</w:t>
            </w:r>
          </w:hyperlink>
        </w:p>
        <w:p>
          <w:pPr>
            <w:pStyle w:val="Contents3"/>
            <w:tabs>
              <w:tab w:val="clear" w:pos="8459"/>
              <w:tab w:val="right" w:pos="9026" w:leader="dot"/>
            </w:tabs>
            <w:rPr/>
          </w:pPr>
          <w:hyperlink w:anchor="__RefHeading___Toc10539160_1280447820">
            <w:r>
              <w:rPr>
                <w:webHidden/>
                <w:rStyle w:val="IndexLink"/>
                <w:rtl w:val="true"/>
              </w:rPr>
              <w:t>ثالثا، انعكاسات القيم الأخلاقية على المجتمع</w:t>
            </w:r>
            <w:r>
              <w:rPr>
                <w:rStyle w:val="IndexLink"/>
                <w:rtl w:val="true"/>
              </w:rPr>
              <w:tab/>
            </w:r>
            <w:r>
              <w:rPr>
                <w:rStyle w:val="IndexLink"/>
              </w:rPr>
              <w:t>37</w:t>
            </w:r>
          </w:hyperlink>
        </w:p>
        <w:p>
          <w:pPr>
            <w:pStyle w:val="Contents3"/>
            <w:tabs>
              <w:tab w:val="clear" w:pos="8459"/>
              <w:tab w:val="right" w:pos="9026" w:leader="dot"/>
            </w:tabs>
            <w:rPr/>
          </w:pPr>
          <w:hyperlink w:anchor="__RefHeading___Toc10539162_1280447820">
            <w:r>
              <w:rPr>
                <w:webHidden/>
                <w:rStyle w:val="IndexLink"/>
              </w:rPr>
              <w:t>1</w:t>
            </w:r>
            <w:r>
              <w:rPr>
                <w:rStyle w:val="IndexLink"/>
                <w:rtl w:val="true"/>
              </w:rPr>
              <w:t xml:space="preserve">. </w:t>
            </w:r>
            <w:r>
              <w:rPr>
                <w:rStyle w:val="IndexLink"/>
                <w:rtl w:val="true"/>
              </w:rPr>
              <w:t>اعتماد نهج سياسي قائم على الفضيلة</w:t>
            </w:r>
            <w:r>
              <w:rPr>
                <w:rStyle w:val="IndexLink"/>
                <w:rtl w:val="true"/>
              </w:rPr>
              <w:tab/>
            </w:r>
            <w:r>
              <w:rPr>
                <w:rStyle w:val="IndexLink"/>
              </w:rPr>
              <w:t>37</w:t>
            </w:r>
          </w:hyperlink>
        </w:p>
        <w:p>
          <w:pPr>
            <w:pStyle w:val="Contents3"/>
            <w:tabs>
              <w:tab w:val="clear" w:pos="8459"/>
              <w:tab w:val="right" w:pos="9026" w:leader="dot"/>
            </w:tabs>
            <w:rPr/>
          </w:pPr>
          <w:hyperlink w:anchor="__RefHeading___Toc10539164_1280447820">
            <w:r>
              <w:rPr>
                <w:webHidden/>
                <w:rStyle w:val="IndexLink"/>
              </w:rPr>
              <w:t>2</w:t>
            </w:r>
            <w:r>
              <w:rPr>
                <w:rStyle w:val="IndexLink"/>
                <w:rtl w:val="true"/>
              </w:rPr>
              <w:t xml:space="preserve">. </w:t>
            </w:r>
            <w:r>
              <w:rPr>
                <w:rStyle w:val="IndexLink"/>
                <w:rtl w:val="true"/>
              </w:rPr>
              <w:t>التشديد على مبدأ الحوار أولاً</w:t>
            </w:r>
            <w:r>
              <w:rPr>
                <w:rStyle w:val="IndexLink"/>
                <w:rtl w:val="true"/>
              </w:rPr>
              <w:tab/>
            </w:r>
            <w:r>
              <w:rPr>
                <w:rStyle w:val="IndexLink"/>
              </w:rPr>
              <w:t>39</w:t>
            </w:r>
          </w:hyperlink>
        </w:p>
        <w:p>
          <w:pPr>
            <w:pStyle w:val="Contents3"/>
            <w:tabs>
              <w:tab w:val="clear" w:pos="8459"/>
              <w:tab w:val="right" w:pos="9026" w:leader="dot"/>
            </w:tabs>
            <w:rPr/>
          </w:pPr>
          <w:hyperlink w:anchor="__RefHeading___Toc10539166_1280447820">
            <w:r>
              <w:rPr>
                <w:webHidden/>
                <w:rStyle w:val="IndexLink"/>
              </w:rPr>
              <w:t>3</w:t>
            </w:r>
            <w:r>
              <w:rPr>
                <w:rStyle w:val="IndexLink"/>
                <w:rtl w:val="true"/>
              </w:rPr>
              <w:t xml:space="preserve">. </w:t>
            </w:r>
            <w:r>
              <w:rPr>
                <w:rStyle w:val="IndexLink"/>
                <w:rtl w:val="true"/>
              </w:rPr>
              <w:t>متابعة دقيقة للولاة والأنصار</w:t>
            </w:r>
            <w:r>
              <w:rPr>
                <w:rStyle w:val="IndexLink"/>
                <w:rtl w:val="true"/>
              </w:rPr>
              <w:tab/>
            </w:r>
            <w:r>
              <w:rPr>
                <w:rStyle w:val="IndexLink"/>
              </w:rPr>
              <w:t>39</w:t>
            </w:r>
          </w:hyperlink>
        </w:p>
        <w:p>
          <w:pPr>
            <w:pStyle w:val="Contents3"/>
            <w:tabs>
              <w:tab w:val="clear" w:pos="8459"/>
              <w:tab w:val="right" w:pos="9026" w:leader="dot"/>
            </w:tabs>
            <w:rPr/>
          </w:pPr>
          <w:hyperlink w:anchor="__RefHeading___Toc10539168_1280447820">
            <w:r>
              <w:rPr>
                <w:webHidden/>
                <w:rStyle w:val="IndexLink"/>
              </w:rPr>
              <w:t>4</w:t>
            </w:r>
            <w:r>
              <w:rPr>
                <w:rStyle w:val="IndexLink"/>
                <w:rtl w:val="true"/>
              </w:rPr>
              <w:t xml:space="preserve">. </w:t>
            </w:r>
            <w:r>
              <w:rPr>
                <w:rStyle w:val="IndexLink"/>
                <w:rtl w:val="true"/>
              </w:rPr>
              <w:t>التعاطف والتراحم مع الفئات الضعيفة</w:t>
            </w:r>
            <w:r>
              <w:rPr>
                <w:rStyle w:val="IndexLink"/>
                <w:rtl w:val="true"/>
              </w:rPr>
              <w:tab/>
            </w:r>
            <w:r>
              <w:rPr>
                <w:rStyle w:val="IndexLink"/>
              </w:rPr>
              <w:t>41</w:t>
            </w:r>
          </w:hyperlink>
        </w:p>
        <w:p>
          <w:pPr>
            <w:pStyle w:val="Contents3"/>
            <w:tabs>
              <w:tab w:val="clear" w:pos="8459"/>
              <w:tab w:val="right" w:pos="9026" w:leader="dot"/>
            </w:tabs>
            <w:rPr/>
          </w:pPr>
          <w:hyperlink w:anchor="__RefHeading___Toc10539170_1280447820">
            <w:r>
              <w:rPr>
                <w:webHidden/>
                <w:rStyle w:val="IndexLink"/>
              </w:rPr>
              <w:t>5</w:t>
            </w:r>
            <w:r>
              <w:rPr>
                <w:rStyle w:val="IndexLink"/>
                <w:rtl w:val="true"/>
              </w:rPr>
              <w:t xml:space="preserve">. </w:t>
            </w:r>
            <w:r>
              <w:rPr>
                <w:rStyle w:val="IndexLink"/>
                <w:rtl w:val="true"/>
              </w:rPr>
              <w:t>نقد للمواقف الحيادية</w:t>
            </w:r>
            <w:r>
              <w:rPr>
                <w:rStyle w:val="IndexLink"/>
                <w:rtl w:val="true"/>
              </w:rPr>
              <w:tab/>
            </w:r>
            <w:r>
              <w:rPr>
                <w:rStyle w:val="IndexLink"/>
              </w:rPr>
              <w:t>42</w:t>
            </w:r>
          </w:hyperlink>
        </w:p>
        <w:p>
          <w:pPr>
            <w:pStyle w:val="Contents3"/>
            <w:tabs>
              <w:tab w:val="clear" w:pos="8459"/>
              <w:tab w:val="right" w:pos="9026" w:leader="dot"/>
            </w:tabs>
            <w:rPr/>
          </w:pPr>
          <w:hyperlink w:anchor="__RefHeading___Toc10539172_1280447820">
            <w:r>
              <w:rPr>
                <w:webHidden/>
                <w:rStyle w:val="IndexLink"/>
                <w:rtl w:val="true"/>
              </w:rPr>
              <w:t>رابعاً</w:t>
            </w:r>
            <w:r>
              <w:rPr>
                <w:rStyle w:val="IndexLink"/>
                <w:rtl w:val="true"/>
              </w:rPr>
              <w:t xml:space="preserve">: </w:t>
            </w:r>
            <w:r>
              <w:rPr>
                <w:rStyle w:val="IndexLink"/>
                <w:rtl w:val="true"/>
              </w:rPr>
              <w:t>مفارقات في الأخلاق والسلوك</w:t>
            </w:r>
            <w:r>
              <w:rPr>
                <w:rStyle w:val="IndexLink"/>
                <w:rtl w:val="true"/>
              </w:rPr>
              <w:tab/>
            </w:r>
            <w:r>
              <w:rPr>
                <w:rStyle w:val="IndexLink"/>
              </w:rPr>
              <w:t>43</w:t>
            </w:r>
          </w:hyperlink>
        </w:p>
        <w:p>
          <w:pPr>
            <w:pStyle w:val="Contents3"/>
            <w:tabs>
              <w:tab w:val="clear" w:pos="8459"/>
              <w:tab w:val="right" w:pos="9026" w:leader="dot"/>
            </w:tabs>
            <w:rPr/>
          </w:pPr>
          <w:hyperlink w:anchor="__RefHeading___Toc10539174_1280447820">
            <w:r>
              <w:rPr>
                <w:webHidden/>
                <w:rStyle w:val="IndexLink"/>
              </w:rPr>
              <w:t>1</w:t>
            </w:r>
            <w:r>
              <w:rPr>
                <w:rStyle w:val="IndexLink"/>
                <w:rtl w:val="true"/>
              </w:rPr>
              <w:t xml:space="preserve">. </w:t>
            </w:r>
            <w:r>
              <w:rPr>
                <w:rStyle w:val="IndexLink"/>
                <w:rtl w:val="true"/>
              </w:rPr>
              <w:t>تناقضات في السلوك والأخلاق</w:t>
            </w:r>
            <w:r>
              <w:rPr>
                <w:rStyle w:val="IndexLink"/>
                <w:rtl w:val="true"/>
              </w:rPr>
              <w:t>.</w:t>
              <w:tab/>
            </w:r>
            <w:r>
              <w:rPr>
                <w:rStyle w:val="IndexLink"/>
              </w:rPr>
              <w:t>44</w:t>
            </w:r>
          </w:hyperlink>
        </w:p>
        <w:p>
          <w:pPr>
            <w:pStyle w:val="Contents3"/>
            <w:tabs>
              <w:tab w:val="clear" w:pos="8459"/>
              <w:tab w:val="right" w:pos="9026" w:leader="dot"/>
            </w:tabs>
            <w:rPr/>
          </w:pPr>
          <w:hyperlink w:anchor="__RefHeading___Toc10539176_1280447820">
            <w:r>
              <w:rPr>
                <w:webHidden/>
                <w:rStyle w:val="IndexLink"/>
              </w:rPr>
              <w:t>2</w:t>
            </w:r>
            <w:r>
              <w:rPr>
                <w:rStyle w:val="IndexLink"/>
                <w:rtl w:val="true"/>
              </w:rPr>
              <w:t xml:space="preserve">. </w:t>
            </w:r>
            <w:r>
              <w:rPr>
                <w:rStyle w:val="IndexLink"/>
                <w:rtl w:val="true"/>
              </w:rPr>
              <w:t>ازدواجية السلوك</w:t>
            </w:r>
            <w:r>
              <w:rPr>
                <w:rStyle w:val="IndexLink"/>
                <w:rtl w:val="true"/>
              </w:rPr>
              <w:tab/>
            </w:r>
            <w:r>
              <w:rPr>
                <w:rStyle w:val="IndexLink"/>
              </w:rPr>
              <w:t>44</w:t>
            </w:r>
          </w:hyperlink>
        </w:p>
        <w:p>
          <w:pPr>
            <w:pStyle w:val="Contents3"/>
            <w:tabs>
              <w:tab w:val="clear" w:pos="8459"/>
              <w:tab w:val="right" w:pos="9026" w:leader="dot"/>
            </w:tabs>
            <w:rPr/>
          </w:pPr>
          <w:hyperlink w:anchor="__RefHeading___Toc10539178_1280447820">
            <w:r>
              <w:rPr>
                <w:webHidden/>
                <w:rStyle w:val="IndexLink"/>
              </w:rPr>
              <w:t>3</w:t>
            </w:r>
            <w:r>
              <w:rPr>
                <w:rStyle w:val="IndexLink"/>
                <w:rtl w:val="true"/>
              </w:rPr>
              <w:t xml:space="preserve">. </w:t>
            </w:r>
            <w:r>
              <w:rPr>
                <w:rStyle w:val="IndexLink"/>
                <w:rtl w:val="true"/>
              </w:rPr>
              <w:t>تغير المقاييس والأحكام</w:t>
            </w:r>
            <w:r>
              <w:rPr>
                <w:rStyle w:val="IndexLink"/>
                <w:rtl w:val="true"/>
              </w:rPr>
              <w:tab/>
            </w:r>
            <w:r>
              <w:rPr>
                <w:rStyle w:val="IndexLink"/>
              </w:rPr>
              <w:t>45</w:t>
            </w:r>
          </w:hyperlink>
        </w:p>
        <w:p>
          <w:pPr>
            <w:pStyle w:val="Contents3"/>
            <w:tabs>
              <w:tab w:val="clear" w:pos="8459"/>
              <w:tab w:val="right" w:pos="9026" w:leader="dot"/>
            </w:tabs>
            <w:rPr/>
          </w:pPr>
          <w:hyperlink w:anchor="__RefHeading___Toc10539180_1280447820">
            <w:r>
              <w:rPr>
                <w:webHidden/>
                <w:rStyle w:val="IndexLink"/>
                <w:rtl w:val="true"/>
              </w:rPr>
              <w:t>خاتمة</w:t>
            </w:r>
            <w:r>
              <w:rPr>
                <w:rStyle w:val="IndexLink"/>
                <w:rtl w:val="true"/>
              </w:rPr>
              <w:tab/>
            </w:r>
            <w:r>
              <w:rPr>
                <w:rStyle w:val="IndexLink"/>
              </w:rPr>
              <w:t>46</w:t>
            </w:r>
          </w:hyperlink>
        </w:p>
        <w:p>
          <w:pPr>
            <w:pStyle w:val="Contents2"/>
            <w:tabs>
              <w:tab w:val="clear" w:pos="8743"/>
              <w:tab w:val="right" w:pos="9026" w:leader="dot"/>
            </w:tabs>
            <w:rPr/>
          </w:pPr>
          <w:hyperlink w:anchor="__RefHeading___Toc10539182_1280447820">
            <w:r>
              <w:rPr>
                <w:webHidden/>
                <w:rStyle w:val="IndexLink"/>
                <w:rtl w:val="true"/>
              </w:rPr>
              <w:t xml:space="preserve">الإنسان في فكر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أ</w:t>
            </w:r>
            <w:r>
              <w:rPr>
                <w:rStyle w:val="IndexLink"/>
                <w:rtl w:val="true"/>
              </w:rPr>
              <w:t xml:space="preserve">. </w:t>
            </w:r>
            <w:r>
              <w:rPr>
                <w:rStyle w:val="IndexLink"/>
                <w:rtl w:val="true"/>
              </w:rPr>
              <w:t>م</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فلاح حسن عباس كلية الآداب </w:t>
            </w:r>
            <w:r>
              <w:rPr>
                <w:rStyle w:val="IndexLink"/>
                <w:rtl w:val="true"/>
              </w:rPr>
              <w:t xml:space="preserve">- </w:t>
            </w:r>
            <w:r>
              <w:rPr>
                <w:rStyle w:val="IndexLink"/>
                <w:rtl w:val="true"/>
              </w:rPr>
              <w:t>جامعة ذي قار</w:t>
            </w:r>
            <w:r>
              <w:rPr>
                <w:rStyle w:val="IndexLink"/>
                <w:rtl w:val="true"/>
              </w:rPr>
              <w:tab/>
            </w:r>
            <w:r>
              <w:rPr>
                <w:rStyle w:val="IndexLink"/>
              </w:rPr>
              <w:t>52</w:t>
            </w:r>
          </w:hyperlink>
        </w:p>
        <w:p>
          <w:pPr>
            <w:pStyle w:val="Contents3"/>
            <w:tabs>
              <w:tab w:val="clear" w:pos="8459"/>
              <w:tab w:val="right" w:pos="9026" w:leader="dot"/>
            </w:tabs>
            <w:rPr/>
          </w:pPr>
          <w:hyperlink w:anchor="__RefHeading___Toc10539184_1280447820">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0539186_1280447820">
            <w:r>
              <w:rPr>
                <w:webHidden/>
                <w:rStyle w:val="IndexLink"/>
                <w:rtl w:val="true"/>
              </w:rPr>
              <w:t>المقدمة</w:t>
            </w:r>
            <w:r>
              <w:rPr>
                <w:rStyle w:val="IndexLink"/>
                <w:rtl w:val="true"/>
              </w:rPr>
              <w:tab/>
            </w:r>
            <w:r>
              <w:rPr>
                <w:rStyle w:val="IndexLink"/>
              </w:rPr>
              <w:t>53</w:t>
            </w:r>
          </w:hyperlink>
        </w:p>
        <w:p>
          <w:pPr>
            <w:pStyle w:val="Contents3"/>
            <w:tabs>
              <w:tab w:val="clear" w:pos="8459"/>
              <w:tab w:val="right" w:pos="9026" w:leader="dot"/>
            </w:tabs>
            <w:rPr/>
          </w:pPr>
          <w:hyperlink w:anchor="__RefHeading___Toc10539188_1280447820">
            <w:r>
              <w:rPr>
                <w:webHidden/>
                <w:rStyle w:val="IndexLink"/>
                <w:rtl w:val="true"/>
              </w:rPr>
              <w:t>المبحث الأول التحرر الفكري والإنساني</w:t>
            </w:r>
            <w:r>
              <w:rPr>
                <w:rStyle w:val="IndexLink"/>
                <w:rtl w:val="true"/>
              </w:rPr>
              <w:tab/>
            </w:r>
            <w:r>
              <w:rPr>
                <w:rStyle w:val="IndexLink"/>
              </w:rPr>
              <w:t>55</w:t>
            </w:r>
          </w:hyperlink>
        </w:p>
        <w:p>
          <w:pPr>
            <w:pStyle w:val="Contents3"/>
            <w:tabs>
              <w:tab w:val="clear" w:pos="8459"/>
              <w:tab w:val="right" w:pos="9026" w:leader="dot"/>
            </w:tabs>
            <w:rPr/>
          </w:pPr>
          <w:hyperlink w:anchor="__RefHeading___Toc10539190_1280447820">
            <w:r>
              <w:rPr>
                <w:webHidden/>
                <w:rStyle w:val="IndexLink"/>
                <w:rtl w:val="true"/>
              </w:rPr>
              <w:t>المبحث الثاني الآخر والتعايش السلمي</w:t>
            </w:r>
            <w:r>
              <w:rPr>
                <w:rStyle w:val="IndexLink"/>
                <w:rtl w:val="true"/>
              </w:rPr>
              <w:tab/>
            </w:r>
            <w:r>
              <w:rPr>
                <w:rStyle w:val="IndexLink"/>
              </w:rPr>
              <w:t>58</w:t>
            </w:r>
          </w:hyperlink>
        </w:p>
        <w:p>
          <w:pPr>
            <w:pStyle w:val="Contents3"/>
            <w:tabs>
              <w:tab w:val="clear" w:pos="8459"/>
              <w:tab w:val="right" w:pos="9026" w:leader="dot"/>
            </w:tabs>
            <w:rPr/>
          </w:pPr>
          <w:hyperlink w:anchor="__RefHeading___Toc10539192_1280447820">
            <w:r>
              <w:rPr>
                <w:webHidden/>
                <w:rStyle w:val="IndexLink"/>
                <w:rtl w:val="true"/>
              </w:rPr>
              <w:t>المبحث الثالث التواضع وسعة الصدر</w:t>
            </w:r>
            <w:r>
              <w:rPr>
                <w:rStyle w:val="IndexLink"/>
                <w:rtl w:val="true"/>
              </w:rPr>
              <w:tab/>
            </w:r>
            <w:r>
              <w:rPr>
                <w:rStyle w:val="IndexLink"/>
              </w:rPr>
              <w:t>62</w:t>
            </w:r>
          </w:hyperlink>
        </w:p>
        <w:p>
          <w:pPr>
            <w:pStyle w:val="Contents3"/>
            <w:tabs>
              <w:tab w:val="clear" w:pos="8459"/>
              <w:tab w:val="right" w:pos="9026" w:leader="dot"/>
            </w:tabs>
            <w:rPr/>
          </w:pPr>
          <w:hyperlink w:anchor="__RefHeading___Toc10539194_1280447820">
            <w:r>
              <w:rPr>
                <w:webHidden/>
                <w:rStyle w:val="IndexLink"/>
                <w:rtl w:val="true"/>
              </w:rPr>
              <w:t>المبحث الرابع العدل</w:t>
            </w:r>
            <w:r>
              <w:rPr>
                <w:rStyle w:val="IndexLink"/>
                <w:rtl w:val="true"/>
              </w:rPr>
              <w:tab/>
            </w:r>
            <w:r>
              <w:rPr>
                <w:rStyle w:val="IndexLink"/>
              </w:rPr>
              <w:t>64</w:t>
            </w:r>
          </w:hyperlink>
        </w:p>
        <w:p>
          <w:pPr>
            <w:pStyle w:val="Contents3"/>
            <w:tabs>
              <w:tab w:val="clear" w:pos="8459"/>
              <w:tab w:val="right" w:pos="9026" w:leader="dot"/>
            </w:tabs>
            <w:rPr/>
          </w:pPr>
          <w:hyperlink w:anchor="__RefHeading___Toc10539196_1280447820">
            <w:r>
              <w:rPr>
                <w:webHidden/>
                <w:rStyle w:val="IndexLink"/>
                <w:rtl w:val="true"/>
              </w:rPr>
              <w:t>المبحث الخامس القضايا الاقتصادية والاجتماعية</w:t>
            </w:r>
            <w:r>
              <w:rPr>
                <w:rStyle w:val="IndexLink"/>
                <w:rtl w:val="true"/>
              </w:rPr>
              <w:tab/>
            </w:r>
            <w:r>
              <w:rPr>
                <w:rStyle w:val="IndexLink"/>
              </w:rPr>
              <w:t>69</w:t>
            </w:r>
          </w:hyperlink>
        </w:p>
        <w:p>
          <w:pPr>
            <w:pStyle w:val="Contents3"/>
            <w:tabs>
              <w:tab w:val="clear" w:pos="8459"/>
              <w:tab w:val="right" w:pos="9026" w:leader="dot"/>
            </w:tabs>
            <w:rPr/>
          </w:pPr>
          <w:hyperlink w:anchor="__RefHeading___Toc10539198_1280447820">
            <w:r>
              <w:rPr>
                <w:webHidden/>
                <w:rStyle w:val="IndexLink"/>
                <w:rtl w:val="true"/>
              </w:rPr>
              <w:t>الخاتمة</w:t>
            </w:r>
            <w:r>
              <w:rPr>
                <w:rStyle w:val="IndexLink"/>
                <w:rtl w:val="true"/>
              </w:rPr>
              <w:tab/>
            </w:r>
            <w:r>
              <w:rPr>
                <w:rStyle w:val="IndexLink"/>
              </w:rPr>
              <w:t>75</w:t>
            </w:r>
          </w:hyperlink>
        </w:p>
        <w:p>
          <w:pPr>
            <w:pStyle w:val="Contents3"/>
            <w:tabs>
              <w:tab w:val="clear" w:pos="8459"/>
              <w:tab w:val="right" w:pos="9026" w:leader="dot"/>
            </w:tabs>
            <w:rPr/>
          </w:pPr>
          <w:hyperlink w:anchor="__RefHeading___Toc10539200_1280447820">
            <w:r>
              <w:rPr>
                <w:webHidden/>
                <w:rStyle w:val="IndexLink"/>
                <w:rtl w:val="true"/>
              </w:rPr>
              <w:t>المصادر والمراجع</w:t>
            </w:r>
            <w:r>
              <w:rPr>
                <w:rStyle w:val="IndexLink"/>
                <w:rtl w:val="true"/>
              </w:rPr>
              <w:tab/>
            </w:r>
            <w:r>
              <w:rPr>
                <w:rStyle w:val="IndexLink"/>
              </w:rPr>
              <w:t>81</w:t>
            </w:r>
          </w:hyperlink>
        </w:p>
        <w:p>
          <w:pPr>
            <w:pStyle w:val="Contents2"/>
            <w:tabs>
              <w:tab w:val="clear" w:pos="8743"/>
              <w:tab w:val="right" w:pos="9026" w:leader="dot"/>
            </w:tabs>
            <w:rPr/>
          </w:pPr>
          <w:hyperlink w:anchor="__RefHeading___Toc10539202_1280447820">
            <w:r>
              <w:rPr>
                <w:webHidden/>
                <w:rStyle w:val="IndexLink"/>
                <w:rtl w:val="true"/>
              </w:rPr>
              <w:t xml:space="preserve">الخطاب الوعظي وهدفه الإصلاحي في سيرة الإمام عليه </w:t>
            </w:r>
            <w:r>
              <w:rPr>
                <w:rStyle w:val="IndexLink"/>
                <w:rtl w:val="true"/>
              </w:rPr>
              <w:t>(</w:t>
            </w:r>
            <w:r>
              <w:rPr>
                <w:rStyle w:val="IndexLink"/>
                <w:rtl w:val="true"/>
              </w:rPr>
              <w:t>عليه السلام</w:t>
            </w:r>
            <w:r>
              <w:rPr>
                <w:rStyle w:val="IndexLink"/>
                <w:rtl w:val="true"/>
              </w:rPr>
              <w:t>) (</w:t>
            </w:r>
            <w:r>
              <w:rPr>
                <w:rStyle w:val="IndexLink"/>
                <w:rtl w:val="true"/>
              </w:rPr>
              <w:t>جوانب من خطبة الوسيلة أنموذجا</w:t>
            </w:r>
            <w:r>
              <w:rPr>
                <w:rStyle w:val="IndexLink"/>
                <w:rtl w:val="true"/>
              </w:rPr>
              <w:t xml:space="preserve">) </w:t>
            </w:r>
            <w:r>
              <w:rPr>
                <w:rStyle w:val="IndexLink"/>
                <w:rtl w:val="true"/>
              </w:rPr>
              <w:t>إعداد الباحثان أ</w:t>
            </w:r>
            <w:r>
              <w:rPr>
                <w:rStyle w:val="IndexLink"/>
                <w:rtl w:val="true"/>
              </w:rPr>
              <w:t>.</w:t>
            </w:r>
            <w:r>
              <w:rPr>
                <w:rStyle w:val="IndexLink"/>
                <w:rtl w:val="true"/>
              </w:rPr>
              <w:t>م</w:t>
            </w:r>
            <w:r>
              <w:rPr>
                <w:rStyle w:val="IndexLink"/>
                <w:rtl w:val="true"/>
              </w:rPr>
              <w:t>.</w:t>
            </w:r>
            <w:r>
              <w:rPr>
                <w:rStyle w:val="IndexLink"/>
                <w:rtl w:val="true"/>
              </w:rPr>
              <w:t xml:space="preserve">د أنسام غضبان عبود الباهلي كلية الآداب </w:t>
            </w:r>
            <w:r>
              <w:rPr>
                <w:rStyle w:val="IndexLink"/>
                <w:rtl w:val="true"/>
              </w:rPr>
              <w:t xml:space="preserve">/ </w:t>
            </w:r>
            <w:r>
              <w:rPr>
                <w:rStyle w:val="IndexLink"/>
                <w:rtl w:val="true"/>
              </w:rPr>
              <w:t>جامعة البصرة م</w:t>
            </w:r>
            <w:r>
              <w:rPr>
                <w:rStyle w:val="IndexLink"/>
                <w:rtl w:val="true"/>
              </w:rPr>
              <w:t xml:space="preserve">. </w:t>
            </w:r>
            <w:r>
              <w:rPr>
                <w:rStyle w:val="IndexLink"/>
                <w:rtl w:val="true"/>
              </w:rPr>
              <w:t xml:space="preserve">قاسم عبد سعدون الحسيني كلية التربية </w:t>
            </w:r>
            <w:r>
              <w:rPr>
                <w:rStyle w:val="IndexLink"/>
                <w:rtl w:val="true"/>
              </w:rPr>
              <w:t xml:space="preserve">/ </w:t>
            </w:r>
            <w:r>
              <w:rPr>
                <w:rStyle w:val="IndexLink"/>
                <w:rtl w:val="true"/>
              </w:rPr>
              <w:t>جامعة ميسان</w:t>
            </w:r>
            <w:r>
              <w:rPr>
                <w:rStyle w:val="IndexLink"/>
                <w:rtl w:val="true"/>
              </w:rPr>
              <w:tab/>
            </w:r>
            <w:r>
              <w:rPr>
                <w:rStyle w:val="IndexLink"/>
              </w:rPr>
              <w:t>84</w:t>
            </w:r>
          </w:hyperlink>
        </w:p>
        <w:p>
          <w:pPr>
            <w:pStyle w:val="Contents3"/>
            <w:tabs>
              <w:tab w:val="clear" w:pos="8459"/>
              <w:tab w:val="right" w:pos="9026" w:leader="dot"/>
            </w:tabs>
            <w:rPr/>
          </w:pPr>
          <w:hyperlink w:anchor="__RefHeading___Toc10539204_128044782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0539206_1280447820">
            <w:r>
              <w:rPr>
                <w:webHidden/>
                <w:rStyle w:val="IndexLink"/>
                <w:rtl w:val="true"/>
              </w:rPr>
              <w:t>المقدمة</w:t>
            </w:r>
            <w:r>
              <w:rPr>
                <w:rStyle w:val="IndexLink"/>
                <w:rtl w:val="true"/>
              </w:rPr>
              <w:tab/>
            </w:r>
            <w:r>
              <w:rPr>
                <w:rStyle w:val="IndexLink"/>
              </w:rPr>
              <w:t>86</w:t>
            </w:r>
          </w:hyperlink>
        </w:p>
        <w:p>
          <w:pPr>
            <w:pStyle w:val="Contents3"/>
            <w:tabs>
              <w:tab w:val="clear" w:pos="8459"/>
              <w:tab w:val="right" w:pos="9026" w:leader="dot"/>
            </w:tabs>
            <w:rPr/>
          </w:pPr>
          <w:hyperlink w:anchor="__RefHeading___Toc10539208_1280447820">
            <w:r>
              <w:rPr>
                <w:webHidden/>
                <w:rStyle w:val="IndexLink"/>
                <w:rtl w:val="true"/>
              </w:rPr>
              <w:t>المبحث الأول مفهوم الخطاب الوعظي وأدواتِه</w:t>
            </w:r>
            <w:r>
              <w:rPr>
                <w:rStyle w:val="IndexLink"/>
                <w:rtl w:val="true"/>
              </w:rPr>
              <w:tab/>
            </w:r>
            <w:r>
              <w:rPr>
                <w:rStyle w:val="IndexLink"/>
              </w:rPr>
              <w:t>87</w:t>
            </w:r>
          </w:hyperlink>
        </w:p>
        <w:p>
          <w:pPr>
            <w:pStyle w:val="Contents3"/>
            <w:tabs>
              <w:tab w:val="clear" w:pos="8459"/>
              <w:tab w:val="right" w:pos="9026" w:leader="dot"/>
            </w:tabs>
            <w:rPr/>
          </w:pPr>
          <w:hyperlink w:anchor="__RefHeading___Toc10539210_1280447820">
            <w:r>
              <w:rPr>
                <w:webHidden/>
                <w:rStyle w:val="IndexLink"/>
                <w:rtl w:val="true"/>
              </w:rPr>
              <w:t>الإطار اللغوي والاصطلاحي</w:t>
            </w:r>
            <w:r>
              <w:rPr>
                <w:rStyle w:val="IndexLink"/>
                <w:rtl w:val="true"/>
              </w:rPr>
              <w:tab/>
            </w:r>
            <w:r>
              <w:rPr>
                <w:rStyle w:val="IndexLink"/>
              </w:rPr>
              <w:t>87</w:t>
            </w:r>
          </w:hyperlink>
        </w:p>
        <w:p>
          <w:pPr>
            <w:pStyle w:val="Contents3"/>
            <w:tabs>
              <w:tab w:val="clear" w:pos="8459"/>
              <w:tab w:val="right" w:pos="9026" w:leader="dot"/>
            </w:tabs>
            <w:rPr/>
          </w:pPr>
          <w:hyperlink w:anchor="__RefHeading___Toc10539212_1280447820">
            <w:r>
              <w:rPr>
                <w:webHidden/>
                <w:rStyle w:val="IndexLink"/>
                <w:rtl w:val="true"/>
              </w:rPr>
              <w:t>أثر الخطاب وأهميته في بناء الأمة</w:t>
            </w:r>
            <w:r>
              <w:rPr>
                <w:rStyle w:val="IndexLink"/>
                <w:rtl w:val="true"/>
              </w:rPr>
              <w:t>:</w:t>
              <w:tab/>
            </w:r>
            <w:r>
              <w:rPr>
                <w:rStyle w:val="IndexLink"/>
              </w:rPr>
              <w:t>89</w:t>
            </w:r>
          </w:hyperlink>
        </w:p>
        <w:p>
          <w:pPr>
            <w:pStyle w:val="Contents3"/>
            <w:tabs>
              <w:tab w:val="clear" w:pos="8459"/>
              <w:tab w:val="right" w:pos="9026" w:leader="dot"/>
            </w:tabs>
            <w:rPr/>
          </w:pPr>
          <w:hyperlink w:anchor="__RefHeading___Toc10539214_1280447820">
            <w:r>
              <w:rPr>
                <w:webHidden/>
                <w:rStyle w:val="IndexLink"/>
                <w:rtl w:val="true"/>
              </w:rPr>
              <w:t>إمكانيات الخطيب وأدواتهه</w:t>
            </w:r>
            <w:r>
              <w:rPr>
                <w:rStyle w:val="IndexLink"/>
                <w:rtl w:val="true"/>
              </w:rPr>
              <w:t>:</w:t>
              <w:tab/>
            </w:r>
            <w:r>
              <w:rPr>
                <w:rStyle w:val="IndexLink"/>
              </w:rPr>
              <w:t>90</w:t>
            </w:r>
          </w:hyperlink>
        </w:p>
        <w:p>
          <w:pPr>
            <w:pStyle w:val="Contents3"/>
            <w:tabs>
              <w:tab w:val="clear" w:pos="8459"/>
              <w:tab w:val="right" w:pos="9026" w:leader="dot"/>
            </w:tabs>
            <w:rPr/>
          </w:pPr>
          <w:hyperlink w:anchor="__RefHeading___Toc10539216_1280447820">
            <w:r>
              <w:rPr>
                <w:webHidden/>
                <w:rStyle w:val="IndexLink"/>
                <w:rtl w:val="true"/>
              </w:rPr>
              <w:t xml:space="preserve">المبحث الثاني النهج الوعظي في سيرة الإمام علي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10539218_1280447820">
            <w:r>
              <w:rPr>
                <w:webHidden/>
                <w:rStyle w:val="IndexLink"/>
                <w:rtl w:val="true"/>
              </w:rPr>
              <w:t>المبحث الثالث خطبة الوسيلة</w:t>
            </w:r>
            <w:r>
              <w:rPr>
                <w:rStyle w:val="IndexLink"/>
                <w:rtl w:val="true"/>
              </w:rPr>
              <w:tab/>
            </w:r>
            <w:r>
              <w:rPr>
                <w:rStyle w:val="IndexLink"/>
              </w:rPr>
              <w:t>101</w:t>
            </w:r>
          </w:hyperlink>
        </w:p>
        <w:p>
          <w:pPr>
            <w:pStyle w:val="Contents3"/>
            <w:tabs>
              <w:tab w:val="clear" w:pos="8459"/>
              <w:tab w:val="right" w:pos="9026" w:leader="dot"/>
            </w:tabs>
            <w:rPr/>
          </w:pPr>
          <w:hyperlink w:anchor="__RefHeading___Toc10539220_1280447820">
            <w:r>
              <w:rPr>
                <w:webHidden/>
                <w:rStyle w:val="IndexLink"/>
              </w:rPr>
              <w:t>1</w:t>
            </w:r>
            <w:r>
              <w:rPr>
                <w:rStyle w:val="IndexLink"/>
                <w:rtl w:val="true"/>
              </w:rPr>
              <w:t xml:space="preserve">- </w:t>
            </w:r>
            <w:r>
              <w:rPr>
                <w:rStyle w:val="IndexLink"/>
                <w:rtl w:val="true"/>
              </w:rPr>
              <w:t xml:space="preserve">خطبة الوسيلة </w:t>
            </w:r>
            <w:r>
              <w:rPr>
                <w:rStyle w:val="IndexLink"/>
                <w:rtl w:val="true"/>
              </w:rPr>
              <w:t xml:space="preserve">. </w:t>
            </w:r>
            <w:r>
              <w:rPr>
                <w:rStyle w:val="IndexLink"/>
                <w:rtl w:val="true"/>
              </w:rPr>
              <w:t>سندها وأهم مصادرها</w:t>
            </w:r>
            <w:r>
              <w:rPr>
                <w:rStyle w:val="IndexLink"/>
                <w:rtl w:val="true"/>
              </w:rPr>
              <w:tab/>
            </w:r>
            <w:r>
              <w:rPr>
                <w:rStyle w:val="IndexLink"/>
              </w:rPr>
              <w:t>101</w:t>
            </w:r>
          </w:hyperlink>
        </w:p>
        <w:p>
          <w:pPr>
            <w:pStyle w:val="Contents3"/>
            <w:tabs>
              <w:tab w:val="clear" w:pos="8459"/>
              <w:tab w:val="right" w:pos="9026" w:leader="dot"/>
            </w:tabs>
            <w:rPr/>
          </w:pPr>
          <w:hyperlink w:anchor="__RefHeading___Toc10539222_1280447820">
            <w:r>
              <w:rPr>
                <w:webHidden/>
                <w:rStyle w:val="IndexLink"/>
              </w:rPr>
              <w:t>2</w:t>
            </w:r>
            <w:r>
              <w:rPr>
                <w:rStyle w:val="IndexLink"/>
                <w:rtl w:val="true"/>
              </w:rPr>
              <w:t xml:space="preserve">- </w:t>
            </w:r>
            <w:r>
              <w:rPr>
                <w:rStyle w:val="IndexLink"/>
                <w:rtl w:val="true"/>
              </w:rPr>
              <w:t>خطبة الوسيلة عنوانها وتاريخها</w:t>
            </w:r>
            <w:r>
              <w:rPr>
                <w:rStyle w:val="IndexLink"/>
                <w:rtl w:val="true"/>
              </w:rPr>
              <w:tab/>
            </w:r>
            <w:r>
              <w:rPr>
                <w:rStyle w:val="IndexLink"/>
              </w:rPr>
              <w:t>102</w:t>
            </w:r>
          </w:hyperlink>
        </w:p>
        <w:p>
          <w:pPr>
            <w:pStyle w:val="Contents3"/>
            <w:tabs>
              <w:tab w:val="clear" w:pos="8459"/>
              <w:tab w:val="right" w:pos="9026" w:leader="dot"/>
            </w:tabs>
            <w:rPr/>
          </w:pPr>
          <w:hyperlink w:anchor="__RefHeading___Toc10539224_1280447820">
            <w:r>
              <w:rPr>
                <w:webHidden/>
                <w:rStyle w:val="IndexLink"/>
              </w:rPr>
              <w:t>3</w:t>
            </w:r>
            <w:r>
              <w:rPr>
                <w:rStyle w:val="IndexLink"/>
                <w:rtl w:val="true"/>
              </w:rPr>
              <w:t xml:space="preserve">- </w:t>
            </w:r>
            <w:r>
              <w:rPr>
                <w:rStyle w:val="IndexLink"/>
                <w:rtl w:val="true"/>
              </w:rPr>
              <w:t>محورية قضية الأمامية في خطبة الوسيلة</w:t>
            </w:r>
            <w:r>
              <w:rPr>
                <w:rStyle w:val="IndexLink"/>
                <w:rtl w:val="true"/>
              </w:rPr>
              <w:tab/>
            </w:r>
            <w:r>
              <w:rPr>
                <w:rStyle w:val="IndexLink"/>
              </w:rPr>
              <w:t>102</w:t>
            </w:r>
          </w:hyperlink>
        </w:p>
        <w:p>
          <w:pPr>
            <w:pStyle w:val="Contents3"/>
            <w:tabs>
              <w:tab w:val="clear" w:pos="8459"/>
              <w:tab w:val="right" w:pos="9026" w:leader="dot"/>
            </w:tabs>
            <w:rPr/>
          </w:pPr>
          <w:hyperlink w:anchor="__RefHeading___Toc10539226_1280447820">
            <w:r>
              <w:rPr>
                <w:webHidden/>
                <w:rStyle w:val="IndexLink"/>
              </w:rPr>
              <w:t>4</w:t>
            </w:r>
            <w:r>
              <w:rPr>
                <w:rStyle w:val="IndexLink"/>
                <w:rtl w:val="true"/>
              </w:rPr>
              <w:t xml:space="preserve">- </w:t>
            </w:r>
            <w:r>
              <w:rPr>
                <w:rStyle w:val="IndexLink"/>
                <w:rtl w:val="true"/>
              </w:rPr>
              <w:t>جوانب من الخطاب الوعظي في خطبة الوسيلة</w:t>
            </w:r>
            <w:r>
              <w:rPr>
                <w:rStyle w:val="IndexLink"/>
                <w:rtl w:val="true"/>
              </w:rPr>
              <w:tab/>
            </w:r>
            <w:r>
              <w:rPr>
                <w:rStyle w:val="IndexLink"/>
              </w:rPr>
              <w:t>104</w:t>
            </w:r>
          </w:hyperlink>
        </w:p>
        <w:p>
          <w:pPr>
            <w:pStyle w:val="Contents3"/>
            <w:tabs>
              <w:tab w:val="clear" w:pos="8459"/>
              <w:tab w:val="right" w:pos="9026" w:leader="dot"/>
            </w:tabs>
            <w:rPr/>
          </w:pPr>
          <w:hyperlink w:anchor="__RefHeading___Toc10539228_1280447820">
            <w:r>
              <w:rPr>
                <w:webHidden/>
                <w:rStyle w:val="IndexLink"/>
                <w:rtl w:val="true"/>
              </w:rPr>
              <w:t>الخاتمة</w:t>
            </w:r>
            <w:r>
              <w:rPr>
                <w:rStyle w:val="IndexLink"/>
                <w:rtl w:val="true"/>
              </w:rPr>
              <w:tab/>
            </w:r>
            <w:r>
              <w:rPr>
                <w:rStyle w:val="IndexLink"/>
              </w:rPr>
              <w:t>112</w:t>
            </w:r>
          </w:hyperlink>
        </w:p>
        <w:p>
          <w:pPr>
            <w:pStyle w:val="Contents3"/>
            <w:tabs>
              <w:tab w:val="clear" w:pos="8459"/>
              <w:tab w:val="right" w:pos="9026" w:leader="dot"/>
            </w:tabs>
            <w:rPr/>
          </w:pPr>
          <w:hyperlink w:anchor="__RefHeading___Toc10539230_1280447820">
            <w:r>
              <w:rPr>
                <w:webHidden/>
                <w:rStyle w:val="IndexLink"/>
                <w:rtl w:val="true"/>
              </w:rPr>
              <w:t>المصادر والمراجع</w:t>
            </w:r>
            <w:r>
              <w:rPr>
                <w:rStyle w:val="IndexLink"/>
                <w:rtl w:val="true"/>
              </w:rPr>
              <w:tab/>
            </w:r>
            <w:r>
              <w:rPr>
                <w:rStyle w:val="IndexLink"/>
              </w:rPr>
              <w:t>126</w:t>
            </w:r>
          </w:hyperlink>
        </w:p>
        <w:p>
          <w:pPr>
            <w:pStyle w:val="Contents3"/>
            <w:tabs>
              <w:tab w:val="clear" w:pos="8459"/>
              <w:tab w:val="right" w:pos="9026" w:leader="dot"/>
            </w:tabs>
            <w:rPr/>
          </w:pPr>
          <w:hyperlink w:anchor="__RefHeading___Toc10539232_1280447820">
            <w:r>
              <w:rPr>
                <w:webHidden/>
                <w:rStyle w:val="IndexLink"/>
                <w:rtl w:val="true"/>
              </w:rPr>
              <w:t>قائمة المصادر</w:t>
            </w:r>
            <w:r>
              <w:rPr>
                <w:rStyle w:val="IndexLink"/>
                <w:rtl w:val="true"/>
              </w:rPr>
              <w:tab/>
            </w:r>
            <w:r>
              <w:rPr>
                <w:rStyle w:val="IndexLink"/>
              </w:rPr>
              <w:t>126</w:t>
            </w:r>
          </w:hyperlink>
        </w:p>
        <w:p>
          <w:pPr>
            <w:pStyle w:val="Contents3"/>
            <w:tabs>
              <w:tab w:val="clear" w:pos="8459"/>
              <w:tab w:val="right" w:pos="9026" w:leader="dot"/>
            </w:tabs>
            <w:rPr/>
          </w:pPr>
          <w:hyperlink w:anchor="__RefHeading___Toc10539234_1280447820">
            <w:r>
              <w:rPr>
                <w:webHidden/>
                <w:rStyle w:val="IndexLink"/>
                <w:rtl w:val="true"/>
              </w:rPr>
              <w:t>قائمة المراجع</w:t>
            </w:r>
            <w:r>
              <w:rPr>
                <w:rStyle w:val="IndexLink"/>
                <w:rtl w:val="true"/>
              </w:rPr>
              <w:tab/>
            </w:r>
            <w:r>
              <w:rPr>
                <w:rStyle w:val="IndexLink"/>
              </w:rPr>
              <w:t>131</w:t>
            </w:r>
          </w:hyperlink>
        </w:p>
        <w:p>
          <w:pPr>
            <w:pStyle w:val="Contents2"/>
            <w:tabs>
              <w:tab w:val="clear" w:pos="8743"/>
              <w:tab w:val="right" w:pos="9026" w:leader="dot"/>
            </w:tabs>
            <w:rPr/>
          </w:pPr>
          <w:hyperlink w:anchor="__RefHeading___Toc10539236_1280447820">
            <w:r>
              <w:rPr>
                <w:webHidden/>
                <w:rStyle w:val="IndexLink"/>
                <w:rtl w:val="true"/>
              </w:rPr>
              <w:t xml:space="preserve">النسق القيمي التكاملي أثره الاصلاحي في مستوى تشكيل الذات السلوكية للمجتمع بحث في ضوء عهد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لمالك الاشتر </w:t>
            </w:r>
            <w:r>
              <w:rPr>
                <w:rStyle w:val="IndexLink"/>
                <w:rtl w:val="true"/>
              </w:rPr>
              <w:t>(</w:t>
            </w:r>
            <w:r>
              <w:rPr>
                <w:rStyle w:val="IndexLink"/>
                <w:rtl w:val="true"/>
              </w:rPr>
              <w:t>رضی الله عنه</w:t>
            </w:r>
            <w:r>
              <w:rPr>
                <w:rStyle w:val="IndexLink"/>
                <w:rtl w:val="true"/>
              </w:rPr>
              <w:t xml:space="preserve">) </w:t>
            </w:r>
            <w:r>
              <w:rPr>
                <w:rStyle w:val="IndexLink"/>
                <w:rtl w:val="true"/>
              </w:rPr>
              <w:t>أ</w:t>
            </w:r>
            <w:r>
              <w:rPr>
                <w:rStyle w:val="IndexLink"/>
                <w:rtl w:val="true"/>
              </w:rPr>
              <w:t xml:space="preserve">. </w:t>
            </w:r>
            <w:r>
              <w:rPr>
                <w:rStyle w:val="IndexLink"/>
                <w:rtl w:val="true"/>
              </w:rPr>
              <w:t>م</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مكي فرحان كريم جامعة القادسية </w:t>
            </w:r>
            <w:r>
              <w:rPr>
                <w:rStyle w:val="IndexLink"/>
                <w:rtl w:val="true"/>
              </w:rPr>
              <w:t xml:space="preserve">/ </w:t>
            </w:r>
            <w:r>
              <w:rPr>
                <w:rStyle w:val="IndexLink"/>
                <w:rtl w:val="true"/>
              </w:rPr>
              <w:t>كلية التربية أ</w:t>
            </w:r>
            <w:r>
              <w:rPr>
                <w:rStyle w:val="IndexLink"/>
                <w:rtl w:val="true"/>
              </w:rPr>
              <w:t xml:space="preserve">. </w:t>
            </w:r>
            <w:r>
              <w:rPr>
                <w:rStyle w:val="IndexLink"/>
                <w:rtl w:val="true"/>
              </w:rPr>
              <w:t>م</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ضياء عزيز الموسوي جامعة كربلاء </w:t>
            </w:r>
            <w:r>
              <w:rPr>
                <w:rStyle w:val="IndexLink"/>
                <w:rtl w:val="true"/>
              </w:rPr>
              <w:t xml:space="preserve">/ </w:t>
            </w:r>
            <w:r>
              <w:rPr>
                <w:rStyle w:val="IndexLink"/>
                <w:rtl w:val="true"/>
              </w:rPr>
              <w:t>كلية العوم الإسلامية</w:t>
            </w:r>
            <w:r>
              <w:rPr>
                <w:rStyle w:val="IndexLink"/>
                <w:rtl w:val="true"/>
              </w:rPr>
              <w:tab/>
            </w:r>
            <w:r>
              <w:rPr>
                <w:rStyle w:val="IndexLink"/>
              </w:rPr>
              <w:t>135</w:t>
            </w:r>
          </w:hyperlink>
        </w:p>
        <w:p>
          <w:pPr>
            <w:pStyle w:val="Contents3"/>
            <w:tabs>
              <w:tab w:val="clear" w:pos="8459"/>
              <w:tab w:val="right" w:pos="9026" w:leader="dot"/>
            </w:tabs>
            <w:rPr/>
          </w:pPr>
          <w:hyperlink w:anchor="__RefHeading___Toc10539238_1280447820">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0539240_1280447820">
            <w:r>
              <w:rPr>
                <w:webHidden/>
                <w:rStyle w:val="IndexLink"/>
                <w:rtl w:val="true"/>
              </w:rPr>
              <w:t>مقدمة</w:t>
            </w:r>
            <w:r>
              <w:rPr>
                <w:rStyle w:val="IndexLink"/>
                <w:rtl w:val="true"/>
              </w:rPr>
              <w:tab/>
            </w:r>
            <w:r>
              <w:rPr>
                <w:rStyle w:val="IndexLink"/>
              </w:rPr>
              <w:t>137</w:t>
            </w:r>
          </w:hyperlink>
        </w:p>
        <w:p>
          <w:pPr>
            <w:pStyle w:val="Contents3"/>
            <w:tabs>
              <w:tab w:val="clear" w:pos="8459"/>
              <w:tab w:val="right" w:pos="9026" w:leader="dot"/>
            </w:tabs>
            <w:rPr/>
          </w:pPr>
          <w:hyperlink w:anchor="__RefHeading___Toc10539242_1280447820">
            <w:r>
              <w:rPr>
                <w:webHidden/>
                <w:rStyle w:val="IndexLink"/>
                <w:rtl w:val="true"/>
              </w:rPr>
              <w:t>المبحث الأول دراسة المداخل النظرية لمحددات البحث</w:t>
            </w:r>
            <w:r>
              <w:rPr>
                <w:rStyle w:val="IndexLink"/>
                <w:rtl w:val="true"/>
              </w:rPr>
              <w:tab/>
            </w:r>
            <w:r>
              <w:rPr>
                <w:rStyle w:val="IndexLink"/>
              </w:rPr>
              <w:t>138</w:t>
            </w:r>
          </w:hyperlink>
        </w:p>
        <w:p>
          <w:pPr>
            <w:pStyle w:val="Contents3"/>
            <w:tabs>
              <w:tab w:val="clear" w:pos="8459"/>
              <w:tab w:val="right" w:pos="9026" w:leader="dot"/>
            </w:tabs>
            <w:rPr/>
          </w:pPr>
          <w:hyperlink w:anchor="__RefHeading___Toc10539244_1280447820">
            <w:r>
              <w:rPr>
                <w:webHidden/>
                <w:rStyle w:val="IndexLink"/>
                <w:rtl w:val="true"/>
              </w:rPr>
              <w:t xml:space="preserve">المبحث الثاني عهد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لمالك الاشتر </w:t>
            </w:r>
            <w:r>
              <w:rPr>
                <w:rStyle w:val="IndexLink"/>
                <w:rtl w:val="true"/>
              </w:rPr>
              <w:t>(</w:t>
            </w:r>
            <w:r>
              <w:rPr>
                <w:rStyle w:val="IndexLink"/>
                <w:rtl w:val="true"/>
              </w:rPr>
              <w:t>علیه السلام</w:t>
            </w:r>
            <w:r>
              <w:rPr>
                <w:rStyle w:val="IndexLink"/>
                <w:rtl w:val="true"/>
              </w:rPr>
              <w:t xml:space="preserve">) </w:t>
            </w:r>
            <w:r>
              <w:rPr>
                <w:rStyle w:val="IndexLink"/>
                <w:rtl w:val="true"/>
              </w:rPr>
              <w:t>أمثلة تطبيقية</w:t>
            </w:r>
            <w:r>
              <w:rPr>
                <w:rStyle w:val="IndexLink"/>
                <w:rtl w:val="true"/>
              </w:rPr>
              <w:tab/>
            </w:r>
            <w:r>
              <w:rPr>
                <w:rStyle w:val="IndexLink"/>
              </w:rPr>
              <w:t>142</w:t>
            </w:r>
          </w:hyperlink>
        </w:p>
        <w:p>
          <w:pPr>
            <w:pStyle w:val="Contents3"/>
            <w:tabs>
              <w:tab w:val="clear" w:pos="8459"/>
              <w:tab w:val="right" w:pos="9026" w:leader="dot"/>
            </w:tabs>
            <w:rPr/>
          </w:pPr>
          <w:hyperlink w:anchor="__RefHeading___Toc10539246_1280447820">
            <w:r>
              <w:rPr>
                <w:webHidden/>
                <w:rStyle w:val="IndexLink"/>
                <w:rtl w:val="true"/>
              </w:rPr>
              <w:t>الخاتمة</w:t>
            </w:r>
            <w:r>
              <w:rPr>
                <w:rStyle w:val="IndexLink"/>
                <w:rtl w:val="true"/>
              </w:rPr>
              <w:tab/>
            </w:r>
            <w:r>
              <w:rPr>
                <w:rStyle w:val="IndexLink"/>
              </w:rPr>
              <w:t>150</w:t>
            </w:r>
          </w:hyperlink>
        </w:p>
        <w:p>
          <w:pPr>
            <w:pStyle w:val="Contents3"/>
            <w:tabs>
              <w:tab w:val="clear" w:pos="8459"/>
              <w:tab w:val="right" w:pos="9026" w:leader="dot"/>
            </w:tabs>
            <w:rPr/>
          </w:pPr>
          <w:hyperlink w:anchor="__RefHeading___Toc10539248_1280447820">
            <w:r>
              <w:rPr>
                <w:webHidden/>
                <w:rStyle w:val="IndexLink"/>
                <w:rtl w:val="true"/>
              </w:rPr>
              <w:t>(</w:t>
            </w:r>
            <w:r>
              <w:rPr>
                <w:rStyle w:val="IndexLink"/>
                <w:rtl w:val="true"/>
              </w:rPr>
              <w:t>أهم النتائج والاستنتاجات</w:t>
            </w:r>
            <w:r>
              <w:rPr>
                <w:rStyle w:val="IndexLink"/>
                <w:rtl w:val="true"/>
              </w:rPr>
              <w:t>)</w:t>
              <w:tab/>
            </w:r>
            <w:r>
              <w:rPr>
                <w:rStyle w:val="IndexLink"/>
              </w:rPr>
              <w:t>150</w:t>
            </w:r>
          </w:hyperlink>
        </w:p>
        <w:p>
          <w:pPr>
            <w:pStyle w:val="Contents3"/>
            <w:tabs>
              <w:tab w:val="clear" w:pos="8459"/>
              <w:tab w:val="right" w:pos="9026" w:leader="dot"/>
            </w:tabs>
            <w:rPr/>
          </w:pPr>
          <w:hyperlink w:anchor="__RefHeading___Toc10539250_1280447820">
            <w:r>
              <w:rPr>
                <w:webHidden/>
                <w:rStyle w:val="IndexLink"/>
                <w:rtl w:val="true"/>
              </w:rPr>
              <w:t>المصادر والمراجع</w:t>
            </w:r>
            <w:r>
              <w:rPr>
                <w:rStyle w:val="IndexLink"/>
                <w:rtl w:val="true"/>
              </w:rPr>
              <w:tab/>
            </w:r>
            <w:r>
              <w:rPr>
                <w:rStyle w:val="IndexLink"/>
              </w:rPr>
              <w:t>155</w:t>
            </w:r>
          </w:hyperlink>
        </w:p>
        <w:p>
          <w:pPr>
            <w:pStyle w:val="Contents2"/>
            <w:tabs>
              <w:tab w:val="clear" w:pos="8743"/>
              <w:tab w:val="right" w:pos="9026" w:leader="dot"/>
            </w:tabs>
            <w:rPr/>
          </w:pPr>
          <w:hyperlink w:anchor="__RefHeading___Toc10539252_1280447820">
            <w:r>
              <w:rPr>
                <w:webHidden/>
                <w:rStyle w:val="IndexLink"/>
                <w:rtl w:val="true"/>
              </w:rPr>
              <w:t xml:space="preserve">دور القيم الأخلاقية الإسلامية الفاضلة في بناء الإنسان في ضوء سيرة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وانعكاسها في خدمة المجتمع الاسلامي وتوظيفها في المناهج الدراسية الجامعية مستقبلا أ</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صباح حسن عبد الزبيدي جامعه بابل </w:t>
            </w:r>
            <w:r>
              <w:rPr>
                <w:rStyle w:val="IndexLink"/>
                <w:rtl w:val="true"/>
              </w:rPr>
              <w:t xml:space="preserve">/ </w:t>
            </w:r>
            <w:r>
              <w:rPr>
                <w:rStyle w:val="IndexLink"/>
                <w:rtl w:val="true"/>
              </w:rPr>
              <w:t>كلية التربية للعلوم الإنسانية</w:t>
            </w:r>
            <w:r>
              <w:rPr>
                <w:rStyle w:val="IndexLink"/>
                <w:rtl w:val="true"/>
              </w:rPr>
              <w:tab/>
            </w:r>
            <w:r>
              <w:rPr>
                <w:rStyle w:val="IndexLink"/>
              </w:rPr>
              <w:t>159</w:t>
            </w:r>
          </w:hyperlink>
        </w:p>
        <w:p>
          <w:pPr>
            <w:pStyle w:val="Contents3"/>
            <w:tabs>
              <w:tab w:val="clear" w:pos="8459"/>
              <w:tab w:val="right" w:pos="9026" w:leader="dot"/>
            </w:tabs>
            <w:rPr/>
          </w:pPr>
          <w:hyperlink w:anchor="__RefHeading___Toc10539254_1280447820">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0539256_1280447820">
            <w:r>
              <w:rPr>
                <w:webHidden/>
                <w:rStyle w:val="IndexLink"/>
                <w:rtl w:val="true"/>
              </w:rPr>
              <w:t>الفصل الاول مدخل عام</w:t>
            </w:r>
            <w:r>
              <w:rPr>
                <w:rStyle w:val="IndexLink"/>
                <w:rtl w:val="true"/>
              </w:rPr>
              <w:tab/>
            </w:r>
            <w:r>
              <w:rPr>
                <w:rStyle w:val="IndexLink"/>
              </w:rPr>
              <w:t>161</w:t>
            </w:r>
          </w:hyperlink>
        </w:p>
        <w:p>
          <w:pPr>
            <w:pStyle w:val="Contents3"/>
            <w:tabs>
              <w:tab w:val="clear" w:pos="8459"/>
              <w:tab w:val="right" w:pos="9026" w:leader="dot"/>
            </w:tabs>
            <w:rPr/>
          </w:pPr>
          <w:hyperlink w:anchor="__RefHeading___Toc10539258_1280447820">
            <w:r>
              <w:rPr>
                <w:webHidden/>
                <w:rStyle w:val="IndexLink"/>
                <w:rtl w:val="true"/>
              </w:rPr>
              <w:t>مشكلة البحث</w:t>
            </w:r>
            <w:r>
              <w:rPr>
                <w:rStyle w:val="IndexLink"/>
                <w:rtl w:val="true"/>
              </w:rPr>
              <w:tab/>
            </w:r>
            <w:r>
              <w:rPr>
                <w:rStyle w:val="IndexLink"/>
              </w:rPr>
              <w:t>161</w:t>
            </w:r>
          </w:hyperlink>
        </w:p>
        <w:p>
          <w:pPr>
            <w:pStyle w:val="Contents3"/>
            <w:tabs>
              <w:tab w:val="clear" w:pos="8459"/>
              <w:tab w:val="right" w:pos="9026" w:leader="dot"/>
            </w:tabs>
            <w:rPr/>
          </w:pPr>
          <w:hyperlink w:anchor="__RefHeading___Toc10539260_1280447820">
            <w:r>
              <w:rPr>
                <w:webHidden/>
                <w:rStyle w:val="IndexLink"/>
                <w:rtl w:val="true"/>
              </w:rPr>
              <w:t>أهمية البحث</w:t>
            </w:r>
            <w:r>
              <w:rPr>
                <w:rStyle w:val="IndexLink"/>
                <w:rtl w:val="true"/>
              </w:rPr>
              <w:t>:</w:t>
              <w:tab/>
            </w:r>
            <w:r>
              <w:rPr>
                <w:rStyle w:val="IndexLink"/>
              </w:rPr>
              <w:t>163</w:t>
            </w:r>
          </w:hyperlink>
        </w:p>
        <w:p>
          <w:pPr>
            <w:pStyle w:val="Contents3"/>
            <w:tabs>
              <w:tab w:val="clear" w:pos="8459"/>
              <w:tab w:val="right" w:pos="9026" w:leader="dot"/>
            </w:tabs>
            <w:rPr/>
          </w:pPr>
          <w:hyperlink w:anchor="__RefHeading___Toc10539262_1280447820">
            <w:r>
              <w:rPr>
                <w:webHidden/>
                <w:rStyle w:val="IndexLink"/>
                <w:rtl w:val="true"/>
              </w:rPr>
              <w:t>أهداف البحث</w:t>
            </w:r>
            <w:r>
              <w:rPr>
                <w:rStyle w:val="IndexLink"/>
                <w:rtl w:val="true"/>
              </w:rPr>
              <w:t>:</w:t>
              <w:tab/>
            </w:r>
            <w:r>
              <w:rPr>
                <w:rStyle w:val="IndexLink"/>
              </w:rPr>
              <w:t>165</w:t>
            </w:r>
          </w:hyperlink>
        </w:p>
        <w:p>
          <w:pPr>
            <w:pStyle w:val="Contents3"/>
            <w:tabs>
              <w:tab w:val="clear" w:pos="8459"/>
              <w:tab w:val="right" w:pos="9026" w:leader="dot"/>
            </w:tabs>
            <w:rPr/>
          </w:pPr>
          <w:hyperlink w:anchor="__RefHeading___Toc10539264_1280447820">
            <w:r>
              <w:rPr>
                <w:webHidden/>
                <w:rStyle w:val="IndexLink"/>
                <w:rtl w:val="true"/>
              </w:rPr>
              <w:t>حدود البحث</w:t>
            </w:r>
            <w:r>
              <w:rPr>
                <w:rStyle w:val="IndexLink"/>
                <w:rtl w:val="true"/>
              </w:rPr>
              <w:t>:</w:t>
              <w:tab/>
            </w:r>
            <w:r>
              <w:rPr>
                <w:rStyle w:val="IndexLink"/>
              </w:rPr>
              <w:t>165</w:t>
            </w:r>
          </w:hyperlink>
        </w:p>
        <w:p>
          <w:pPr>
            <w:pStyle w:val="Contents3"/>
            <w:tabs>
              <w:tab w:val="clear" w:pos="8459"/>
              <w:tab w:val="right" w:pos="9026" w:leader="dot"/>
            </w:tabs>
            <w:rPr/>
          </w:pPr>
          <w:hyperlink w:anchor="__RefHeading___Toc10539266_1280447820">
            <w:r>
              <w:rPr>
                <w:webHidden/>
                <w:rStyle w:val="IndexLink"/>
                <w:rtl w:val="true"/>
              </w:rPr>
              <w:t>تحديد المصطلحات</w:t>
            </w:r>
            <w:r>
              <w:rPr>
                <w:rStyle w:val="IndexLink"/>
                <w:rtl w:val="true"/>
              </w:rPr>
              <w:t>:</w:t>
              <w:tab/>
            </w:r>
            <w:r>
              <w:rPr>
                <w:rStyle w:val="IndexLink"/>
              </w:rPr>
              <w:t>166</w:t>
            </w:r>
          </w:hyperlink>
        </w:p>
        <w:p>
          <w:pPr>
            <w:pStyle w:val="Contents3"/>
            <w:tabs>
              <w:tab w:val="clear" w:pos="8459"/>
              <w:tab w:val="right" w:pos="9026" w:leader="dot"/>
            </w:tabs>
            <w:rPr/>
          </w:pPr>
          <w:hyperlink w:anchor="__RefHeading___Toc10539268_1280447820">
            <w:r>
              <w:rPr>
                <w:webHidden/>
                <w:rStyle w:val="IndexLink"/>
                <w:rtl w:val="true"/>
              </w:rPr>
              <w:t>أولا</w:t>
            </w:r>
            <w:r>
              <w:rPr>
                <w:rStyle w:val="IndexLink"/>
                <w:rtl w:val="true"/>
              </w:rPr>
              <w:t xml:space="preserve">: </w:t>
            </w:r>
            <w:r>
              <w:rPr>
                <w:rStyle w:val="IndexLink"/>
                <w:rtl w:val="true"/>
              </w:rPr>
              <w:t>الدور</w:t>
            </w:r>
            <w:r>
              <w:rPr>
                <w:rStyle w:val="IndexLink"/>
                <w:rtl w:val="true"/>
              </w:rPr>
              <w:t xml:space="preserve">: </w:t>
            </w:r>
            <w:r>
              <w:rPr>
                <w:rStyle w:val="IndexLink"/>
                <w:rtl w:val="true"/>
              </w:rPr>
              <w:t>ويعرف بعدة تعاريف منها</w:t>
            </w:r>
            <w:r>
              <w:rPr>
                <w:rStyle w:val="IndexLink"/>
                <w:rtl w:val="true"/>
              </w:rPr>
              <w:t>:</w:t>
              <w:tab/>
            </w:r>
            <w:r>
              <w:rPr>
                <w:rStyle w:val="IndexLink"/>
              </w:rPr>
              <w:t>166</w:t>
            </w:r>
          </w:hyperlink>
        </w:p>
        <w:p>
          <w:pPr>
            <w:pStyle w:val="Contents3"/>
            <w:tabs>
              <w:tab w:val="clear" w:pos="8459"/>
              <w:tab w:val="right" w:pos="9026" w:leader="dot"/>
            </w:tabs>
            <w:rPr/>
          </w:pPr>
          <w:hyperlink w:anchor="__RefHeading___Toc10539270_1280447820">
            <w:r>
              <w:rPr>
                <w:webHidden/>
                <w:rStyle w:val="IndexLink"/>
                <w:rtl w:val="true"/>
              </w:rPr>
              <w:t>ثانيا</w:t>
            </w:r>
            <w:r>
              <w:rPr>
                <w:rStyle w:val="IndexLink"/>
                <w:rtl w:val="true"/>
              </w:rPr>
              <w:t xml:space="preserve">:- </w:t>
            </w:r>
            <w:r>
              <w:rPr>
                <w:rStyle w:val="IndexLink"/>
                <w:rtl w:val="true"/>
              </w:rPr>
              <w:t>القيم الأخلاقية الفاضلة</w:t>
            </w:r>
            <w:r>
              <w:rPr>
                <w:rStyle w:val="IndexLink"/>
                <w:rtl w:val="true"/>
              </w:rPr>
              <w:t>:</w:t>
              <w:tab/>
            </w:r>
            <w:r>
              <w:rPr>
                <w:rStyle w:val="IndexLink"/>
              </w:rPr>
              <w:t>166</w:t>
            </w:r>
          </w:hyperlink>
        </w:p>
        <w:p>
          <w:pPr>
            <w:pStyle w:val="Contents3"/>
            <w:tabs>
              <w:tab w:val="clear" w:pos="8459"/>
              <w:tab w:val="right" w:pos="9026" w:leader="dot"/>
            </w:tabs>
            <w:rPr/>
          </w:pPr>
          <w:hyperlink w:anchor="__RefHeading___Toc10539272_1280447820">
            <w:r>
              <w:rPr>
                <w:webHidden/>
                <w:rStyle w:val="IndexLink"/>
                <w:rtl w:val="true"/>
              </w:rPr>
              <w:t>ثالثا</w:t>
            </w:r>
            <w:r>
              <w:rPr>
                <w:rStyle w:val="IndexLink"/>
                <w:rtl w:val="true"/>
              </w:rPr>
              <w:t xml:space="preserve">:- </w:t>
            </w:r>
            <w:r>
              <w:rPr>
                <w:rStyle w:val="IndexLink"/>
                <w:rtl w:val="true"/>
              </w:rPr>
              <w:t xml:space="preserve">امیر المؤمنين علي ابن ابي طالب </w:t>
            </w:r>
            <w:r>
              <w:rPr>
                <w:rStyle w:val="IndexLink"/>
                <w:rtl w:val="true"/>
              </w:rPr>
              <w:t>(</w:t>
            </w:r>
            <w:r>
              <w:rPr>
                <w:rStyle w:val="IndexLink"/>
                <w:rtl w:val="true"/>
              </w:rPr>
              <w:t>عليه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10539274_1280447820">
            <w:r>
              <w:rPr>
                <w:webHidden/>
                <w:rStyle w:val="IndexLink"/>
                <w:rtl w:val="true"/>
              </w:rPr>
              <w:t>رابعا</w:t>
            </w:r>
            <w:r>
              <w:rPr>
                <w:rStyle w:val="IndexLink"/>
                <w:rtl w:val="true"/>
              </w:rPr>
              <w:t xml:space="preserve">:- </w:t>
            </w:r>
            <w:r>
              <w:rPr>
                <w:rStyle w:val="IndexLink"/>
                <w:rtl w:val="true"/>
              </w:rPr>
              <w:t xml:space="preserve">البناء </w:t>
            </w:r>
            <w:r>
              <w:rPr>
                <w:rStyle w:val="IndexLink"/>
                <w:rtl w:val="true"/>
              </w:rPr>
              <w:t>- (</w:t>
            </w:r>
            <w:r>
              <w:rPr>
                <w:rStyle w:val="IndexLink"/>
              </w:rPr>
              <w:t>Structure</w:t>
            </w:r>
            <w:r>
              <w:rPr>
                <w:rStyle w:val="IndexLink"/>
                <w:rtl w:val="true"/>
              </w:rPr>
              <w:t xml:space="preserve">) </w:t>
            </w:r>
            <w:r>
              <w:rPr>
                <w:rStyle w:val="IndexLink"/>
                <w:rtl w:val="true"/>
              </w:rPr>
              <w:t>وتعرف نظريا</w:t>
            </w:r>
            <w:r>
              <w:rPr>
                <w:rStyle w:val="IndexLink"/>
                <w:rtl w:val="true"/>
              </w:rPr>
              <w:tab/>
            </w:r>
            <w:r>
              <w:rPr>
                <w:rStyle w:val="IndexLink"/>
              </w:rPr>
              <w:t>169</w:t>
            </w:r>
          </w:hyperlink>
        </w:p>
        <w:p>
          <w:pPr>
            <w:pStyle w:val="Contents3"/>
            <w:tabs>
              <w:tab w:val="clear" w:pos="8459"/>
              <w:tab w:val="right" w:pos="9026" w:leader="dot"/>
            </w:tabs>
            <w:rPr/>
          </w:pPr>
          <w:hyperlink w:anchor="__RefHeading___Toc10539276_1280447820">
            <w:r>
              <w:rPr>
                <w:webHidden/>
                <w:rStyle w:val="IndexLink"/>
                <w:rtl w:val="true"/>
              </w:rPr>
              <w:t>خامسا</w:t>
            </w:r>
            <w:r>
              <w:rPr>
                <w:rStyle w:val="IndexLink"/>
                <w:rtl w:val="true"/>
              </w:rPr>
              <w:t xml:space="preserve">: </w:t>
            </w:r>
            <w:r>
              <w:rPr>
                <w:rStyle w:val="IndexLink"/>
                <w:rtl w:val="true"/>
              </w:rPr>
              <w:t>بناء الشخصية</w:t>
            </w:r>
            <w:r>
              <w:rPr>
                <w:rStyle w:val="IndexLink"/>
                <w:rtl w:val="true"/>
              </w:rPr>
              <w:t>:</w:t>
              <w:tab/>
            </w:r>
            <w:r>
              <w:rPr>
                <w:rStyle w:val="IndexLink"/>
              </w:rPr>
              <w:t>170</w:t>
            </w:r>
          </w:hyperlink>
        </w:p>
        <w:p>
          <w:pPr>
            <w:pStyle w:val="Contents3"/>
            <w:tabs>
              <w:tab w:val="clear" w:pos="8459"/>
              <w:tab w:val="right" w:pos="9026" w:leader="dot"/>
            </w:tabs>
            <w:rPr/>
          </w:pPr>
          <w:hyperlink w:anchor="__RefHeading___Toc10539278_1280447820">
            <w:r>
              <w:rPr>
                <w:webHidden/>
                <w:rStyle w:val="IndexLink"/>
                <w:rtl w:val="true"/>
              </w:rPr>
              <w:t>سادسا</w:t>
            </w:r>
            <w:r>
              <w:rPr>
                <w:rStyle w:val="IndexLink"/>
                <w:rtl w:val="true"/>
              </w:rPr>
              <w:t xml:space="preserve">:- </w:t>
            </w:r>
            <w:r>
              <w:rPr>
                <w:rStyle w:val="IndexLink"/>
                <w:rtl w:val="true"/>
              </w:rPr>
              <w:t>المجتمع</w:t>
            </w:r>
            <w:r>
              <w:rPr>
                <w:rStyle w:val="IndexLink"/>
                <w:rtl w:val="true"/>
              </w:rPr>
              <w:t>:</w:t>
              <w:tab/>
            </w:r>
            <w:r>
              <w:rPr>
                <w:rStyle w:val="IndexLink"/>
              </w:rPr>
              <w:t>170</w:t>
            </w:r>
          </w:hyperlink>
        </w:p>
        <w:p>
          <w:pPr>
            <w:pStyle w:val="Contents3"/>
            <w:tabs>
              <w:tab w:val="clear" w:pos="8459"/>
              <w:tab w:val="right" w:pos="9026" w:leader="dot"/>
            </w:tabs>
            <w:rPr/>
          </w:pPr>
          <w:hyperlink w:anchor="__RefHeading___Toc10539280_1280447820">
            <w:r>
              <w:rPr>
                <w:webHidden/>
                <w:rStyle w:val="IndexLink"/>
                <w:rtl w:val="true"/>
              </w:rPr>
              <w:t>سابعا</w:t>
            </w:r>
            <w:r>
              <w:rPr>
                <w:rStyle w:val="IndexLink"/>
                <w:rtl w:val="true"/>
              </w:rPr>
              <w:t xml:space="preserve">:- </w:t>
            </w:r>
            <w:r>
              <w:rPr>
                <w:rStyle w:val="IndexLink"/>
                <w:rtl w:val="true"/>
              </w:rPr>
              <w:t>المجتمع الاسلامي الموحد</w:t>
            </w:r>
            <w:r>
              <w:rPr>
                <w:rStyle w:val="IndexLink"/>
                <w:rtl w:val="true"/>
              </w:rPr>
              <w:tab/>
            </w:r>
            <w:r>
              <w:rPr>
                <w:rStyle w:val="IndexLink"/>
              </w:rPr>
              <w:t>171</w:t>
            </w:r>
          </w:hyperlink>
        </w:p>
        <w:p>
          <w:pPr>
            <w:pStyle w:val="Contents3"/>
            <w:tabs>
              <w:tab w:val="clear" w:pos="8459"/>
              <w:tab w:val="right" w:pos="9026" w:leader="dot"/>
            </w:tabs>
            <w:rPr/>
          </w:pPr>
          <w:hyperlink w:anchor="__RefHeading___Toc10539282_1280447820">
            <w:r>
              <w:rPr>
                <w:webHidden/>
                <w:rStyle w:val="IndexLink"/>
                <w:rtl w:val="true"/>
              </w:rPr>
              <w:t>ثامنا</w:t>
            </w:r>
            <w:r>
              <w:rPr>
                <w:rStyle w:val="IndexLink"/>
                <w:rtl w:val="true"/>
              </w:rPr>
              <w:t xml:space="preserve">:- </w:t>
            </w:r>
            <w:r>
              <w:rPr>
                <w:rStyle w:val="IndexLink"/>
                <w:rtl w:val="true"/>
              </w:rPr>
              <w:t>المنهج الدراسي</w:t>
            </w:r>
            <w:r>
              <w:rPr>
                <w:rStyle w:val="IndexLink"/>
                <w:rtl w:val="true"/>
              </w:rPr>
              <w:t>:</w:t>
              <w:tab/>
            </w:r>
            <w:r>
              <w:rPr>
                <w:rStyle w:val="IndexLink"/>
              </w:rPr>
              <w:t>172</w:t>
            </w:r>
          </w:hyperlink>
        </w:p>
        <w:p>
          <w:pPr>
            <w:pStyle w:val="Contents3"/>
            <w:tabs>
              <w:tab w:val="clear" w:pos="8459"/>
              <w:tab w:val="right" w:pos="9026" w:leader="dot"/>
            </w:tabs>
            <w:rPr/>
          </w:pPr>
          <w:hyperlink w:anchor="__RefHeading___Toc10539284_1280447820">
            <w:r>
              <w:rPr>
                <w:webHidden/>
                <w:rStyle w:val="IndexLink"/>
                <w:rtl w:val="true"/>
              </w:rPr>
              <w:t>الفصل الثاني التعرف على القيم الأخلاقية الإسلامية الفاضلة في بناء الانسان والمجتمع الاسلامي الموحد</w:t>
            </w:r>
            <w:r>
              <w:rPr>
                <w:rStyle w:val="IndexLink"/>
                <w:rtl w:val="true"/>
              </w:rPr>
              <w:tab/>
            </w:r>
            <w:r>
              <w:rPr>
                <w:rStyle w:val="IndexLink"/>
              </w:rPr>
              <w:t>173</w:t>
            </w:r>
          </w:hyperlink>
        </w:p>
        <w:p>
          <w:pPr>
            <w:pStyle w:val="Contents3"/>
            <w:tabs>
              <w:tab w:val="clear" w:pos="8459"/>
              <w:tab w:val="right" w:pos="9026" w:leader="dot"/>
            </w:tabs>
            <w:rPr/>
          </w:pPr>
          <w:hyperlink w:anchor="__RefHeading___Toc10539286_1280447820">
            <w:r>
              <w:rPr>
                <w:webHidden/>
                <w:rStyle w:val="IndexLink"/>
                <w:rtl w:val="true"/>
              </w:rPr>
              <w:t>طبيعة القيم الأخلاقية الإسلامية الفاضلة</w:t>
            </w:r>
            <w:r>
              <w:rPr>
                <w:rStyle w:val="IndexLink"/>
                <w:rtl w:val="true"/>
              </w:rPr>
              <w:t>:</w:t>
              <w:tab/>
            </w:r>
            <w:r>
              <w:rPr>
                <w:rStyle w:val="IndexLink"/>
              </w:rPr>
              <w:t>173</w:t>
            </w:r>
          </w:hyperlink>
        </w:p>
        <w:p>
          <w:pPr>
            <w:pStyle w:val="Contents3"/>
            <w:tabs>
              <w:tab w:val="clear" w:pos="8459"/>
              <w:tab w:val="right" w:pos="9026" w:leader="dot"/>
            </w:tabs>
            <w:rPr/>
          </w:pPr>
          <w:hyperlink w:anchor="__RefHeading___Toc10539288_1280447820">
            <w:r>
              <w:rPr>
                <w:webHidden/>
                <w:rStyle w:val="IndexLink"/>
                <w:rtl w:val="true"/>
              </w:rPr>
              <w:t>اهمية القيم الأخلاقية الإسلامية الفاضلة</w:t>
            </w:r>
            <w:r>
              <w:rPr>
                <w:rStyle w:val="IndexLink"/>
                <w:rtl w:val="true"/>
              </w:rPr>
              <w:t>:</w:t>
              <w:tab/>
            </w:r>
            <w:r>
              <w:rPr>
                <w:rStyle w:val="IndexLink"/>
              </w:rPr>
              <w:t>173</w:t>
            </w:r>
          </w:hyperlink>
        </w:p>
        <w:p>
          <w:pPr>
            <w:pStyle w:val="Contents3"/>
            <w:tabs>
              <w:tab w:val="clear" w:pos="8459"/>
              <w:tab w:val="right" w:pos="9026" w:leader="dot"/>
            </w:tabs>
            <w:rPr/>
          </w:pPr>
          <w:hyperlink w:anchor="__RefHeading___Toc10539290_1280447820">
            <w:r>
              <w:rPr>
                <w:webHidden/>
                <w:rStyle w:val="IndexLink"/>
                <w:rtl w:val="true"/>
              </w:rPr>
              <w:t>خصائص القيم الأخلاقية الإسلامية الفاضلة</w:t>
            </w:r>
            <w:r>
              <w:rPr>
                <w:rStyle w:val="IndexLink"/>
                <w:rtl w:val="true"/>
              </w:rPr>
              <w:t>:</w:t>
              <w:tab/>
            </w:r>
            <w:r>
              <w:rPr>
                <w:rStyle w:val="IndexLink"/>
              </w:rPr>
              <w:t>174</w:t>
            </w:r>
          </w:hyperlink>
        </w:p>
        <w:p>
          <w:pPr>
            <w:pStyle w:val="Contents3"/>
            <w:tabs>
              <w:tab w:val="clear" w:pos="8459"/>
              <w:tab w:val="right" w:pos="9026" w:leader="dot"/>
            </w:tabs>
            <w:rPr/>
          </w:pPr>
          <w:hyperlink w:anchor="__RefHeading___Toc10539292_1280447820">
            <w:r>
              <w:rPr>
                <w:webHidden/>
                <w:rStyle w:val="IndexLink"/>
                <w:rtl w:val="true"/>
              </w:rPr>
              <w:t xml:space="preserve">القيم الأخلاقية الإسلامية الفاضلة ودورها في بناء </w:t>
            </w:r>
            <w:r>
              <w:rPr>
                <w:rStyle w:val="IndexLink"/>
                <w:rtl w:val="true"/>
              </w:rPr>
              <w:t>(</w:t>
            </w:r>
            <w:r>
              <w:rPr>
                <w:rStyle w:val="IndexLink"/>
                <w:rtl w:val="true"/>
              </w:rPr>
              <w:t>الانسان والمجتمع</w:t>
            </w:r>
            <w:r>
              <w:rPr>
                <w:rStyle w:val="IndexLink"/>
                <w:rtl w:val="true"/>
              </w:rPr>
              <w:t>):</w:t>
              <w:tab/>
            </w:r>
            <w:r>
              <w:rPr>
                <w:rStyle w:val="IndexLink"/>
              </w:rPr>
              <w:t>175</w:t>
            </w:r>
          </w:hyperlink>
        </w:p>
        <w:p>
          <w:pPr>
            <w:pStyle w:val="Contents3"/>
            <w:tabs>
              <w:tab w:val="clear" w:pos="8459"/>
              <w:tab w:val="right" w:pos="9026" w:leader="dot"/>
            </w:tabs>
            <w:rPr/>
          </w:pPr>
          <w:hyperlink w:anchor="__RefHeading___Toc10539294_1280447820">
            <w:r>
              <w:rPr>
                <w:webHidden/>
                <w:rStyle w:val="IndexLink"/>
                <w:rtl w:val="true"/>
              </w:rPr>
              <w:t>دور القيم الأخلاقية الإسلامية الفاضلة في البناء العقائدي أو الفكري للإنسان من خلال</w:t>
            </w:r>
            <w:r>
              <w:rPr>
                <w:rStyle w:val="IndexLink"/>
                <w:rtl w:val="true"/>
              </w:rPr>
              <w:t>:</w:t>
              <w:tab/>
            </w:r>
            <w:r>
              <w:rPr>
                <w:rStyle w:val="IndexLink"/>
              </w:rPr>
              <w:t>181</w:t>
            </w:r>
          </w:hyperlink>
        </w:p>
        <w:p>
          <w:pPr>
            <w:pStyle w:val="Contents3"/>
            <w:tabs>
              <w:tab w:val="clear" w:pos="8459"/>
              <w:tab w:val="right" w:pos="9026" w:leader="dot"/>
            </w:tabs>
            <w:rPr/>
          </w:pPr>
          <w:hyperlink w:anchor="__RefHeading___Toc10539296_1280447820">
            <w:r>
              <w:rPr>
                <w:webHidden/>
                <w:rStyle w:val="IndexLink"/>
                <w:rtl w:val="true"/>
              </w:rPr>
              <w:t>بناء الانسان بشكل متكامل في نظر الاسلام</w:t>
            </w:r>
            <w:r>
              <w:rPr>
                <w:rStyle w:val="IndexLink"/>
                <w:rtl w:val="true"/>
              </w:rPr>
              <w:t>:</w:t>
              <w:tab/>
            </w:r>
            <w:r>
              <w:rPr>
                <w:rStyle w:val="IndexLink"/>
              </w:rPr>
              <w:t>183</w:t>
            </w:r>
          </w:hyperlink>
        </w:p>
        <w:p>
          <w:pPr>
            <w:pStyle w:val="Contents3"/>
            <w:tabs>
              <w:tab w:val="clear" w:pos="8459"/>
              <w:tab w:val="right" w:pos="9026" w:leader="dot"/>
            </w:tabs>
            <w:rPr/>
          </w:pPr>
          <w:hyperlink w:anchor="__RefHeading___Toc10539298_1280447820">
            <w:r>
              <w:rPr>
                <w:webHidden/>
                <w:rStyle w:val="IndexLink"/>
                <w:rtl w:val="true"/>
              </w:rPr>
              <w:t xml:space="preserve">المحور الثاني سيرة امير المؤمنين الامام علي ابن ابي طالب </w:t>
            </w:r>
            <w:r>
              <w:rPr>
                <w:rStyle w:val="IndexLink"/>
                <w:rtl w:val="true"/>
              </w:rPr>
              <w:t>(</w:t>
            </w:r>
            <w:r>
              <w:rPr>
                <w:rStyle w:val="IndexLink"/>
                <w:rtl w:val="true"/>
              </w:rPr>
              <w:t>عليه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10539300_1280447820">
            <w:r>
              <w:rPr>
                <w:webHidden/>
                <w:rStyle w:val="IndexLink"/>
                <w:rtl w:val="true"/>
              </w:rPr>
              <w:t xml:space="preserve">وصايا امير المؤمنين الامام علي ابن ابي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في بناء الانسان والمجتمع الاسلامي الموحد</w:t>
            </w:r>
            <w:r>
              <w:rPr>
                <w:rStyle w:val="IndexLink"/>
                <w:rtl w:val="true"/>
              </w:rPr>
              <w:t>:</w:t>
              <w:tab/>
            </w:r>
            <w:r>
              <w:rPr>
                <w:rStyle w:val="IndexLink"/>
              </w:rPr>
              <w:t>193</w:t>
            </w:r>
          </w:hyperlink>
        </w:p>
        <w:p>
          <w:pPr>
            <w:pStyle w:val="Contents3"/>
            <w:tabs>
              <w:tab w:val="clear" w:pos="8459"/>
              <w:tab w:val="right" w:pos="9026" w:leader="dot"/>
            </w:tabs>
            <w:rPr/>
          </w:pPr>
          <w:hyperlink w:anchor="__RefHeading___Toc10539302_1280447820">
            <w:r>
              <w:rPr>
                <w:webHidden/>
                <w:rStyle w:val="IndexLink"/>
                <w:rtl w:val="true"/>
              </w:rPr>
              <w:t>الفصل الثالث توظيف القيم الأخلاقية الإسلامية الفاضلة في المناهج الدراسية الجامعية الإسلامية</w:t>
            </w:r>
            <w:r>
              <w:rPr>
                <w:rStyle w:val="IndexLink"/>
                <w:rtl w:val="true"/>
              </w:rPr>
              <w:tab/>
            </w:r>
            <w:r>
              <w:rPr>
                <w:rStyle w:val="IndexLink"/>
              </w:rPr>
              <w:t>202</w:t>
            </w:r>
          </w:hyperlink>
        </w:p>
        <w:p>
          <w:pPr>
            <w:pStyle w:val="Contents3"/>
            <w:tabs>
              <w:tab w:val="clear" w:pos="8459"/>
              <w:tab w:val="right" w:pos="9026" w:leader="dot"/>
            </w:tabs>
            <w:rPr/>
          </w:pPr>
          <w:hyperlink w:anchor="__RefHeading___Toc10539304_1280447820">
            <w:r>
              <w:rPr>
                <w:webHidden/>
                <w:rStyle w:val="IndexLink"/>
                <w:rtl w:val="true"/>
              </w:rPr>
              <w:t>أولا</w:t>
            </w:r>
            <w:r>
              <w:rPr>
                <w:rStyle w:val="IndexLink"/>
                <w:rtl w:val="true"/>
              </w:rPr>
              <w:t xml:space="preserve">: </w:t>
            </w:r>
            <w:r>
              <w:rPr>
                <w:rStyle w:val="IndexLink"/>
                <w:rtl w:val="true"/>
              </w:rPr>
              <w:t>الاستنتاجات</w:t>
            </w:r>
            <w:r>
              <w:rPr>
                <w:rStyle w:val="IndexLink"/>
                <w:rtl w:val="true"/>
              </w:rPr>
              <w:t>:</w:t>
              <w:tab/>
            </w:r>
            <w:r>
              <w:rPr>
                <w:rStyle w:val="IndexLink"/>
              </w:rPr>
              <w:t>206</w:t>
            </w:r>
          </w:hyperlink>
        </w:p>
        <w:p>
          <w:pPr>
            <w:pStyle w:val="Contents3"/>
            <w:tabs>
              <w:tab w:val="clear" w:pos="8459"/>
              <w:tab w:val="right" w:pos="9026" w:leader="dot"/>
            </w:tabs>
            <w:rPr/>
          </w:pPr>
          <w:hyperlink w:anchor="__RefHeading___Toc10539306_1280447820">
            <w:r>
              <w:rPr>
                <w:webHidden/>
                <w:rStyle w:val="IndexLink"/>
                <w:rtl w:val="true"/>
              </w:rPr>
              <w:t>ثانيا</w:t>
            </w:r>
            <w:r>
              <w:rPr>
                <w:rStyle w:val="IndexLink"/>
                <w:rtl w:val="true"/>
              </w:rPr>
              <w:t xml:space="preserve">: </w:t>
            </w:r>
            <w:r>
              <w:rPr>
                <w:rStyle w:val="IndexLink"/>
                <w:rtl w:val="true"/>
              </w:rPr>
              <w:t>التوصيات والمقترحات</w:t>
            </w:r>
            <w:r>
              <w:rPr>
                <w:rStyle w:val="IndexLink"/>
                <w:rtl w:val="true"/>
              </w:rPr>
              <w:t>:</w:t>
              <w:tab/>
            </w:r>
            <w:r>
              <w:rPr>
                <w:rStyle w:val="IndexLink"/>
              </w:rPr>
              <w:t>207</w:t>
            </w:r>
          </w:hyperlink>
        </w:p>
        <w:p>
          <w:pPr>
            <w:pStyle w:val="Contents3"/>
            <w:tabs>
              <w:tab w:val="clear" w:pos="8459"/>
              <w:tab w:val="right" w:pos="9026" w:leader="dot"/>
            </w:tabs>
            <w:rPr/>
          </w:pPr>
          <w:hyperlink w:anchor="__RefHeading___Toc10539308_1280447820">
            <w:r>
              <w:rPr>
                <w:webHidden/>
                <w:rStyle w:val="IndexLink"/>
                <w:rtl w:val="true"/>
              </w:rPr>
              <w:t>المصادر والمراجع</w:t>
            </w:r>
            <w:r>
              <w:rPr>
                <w:rStyle w:val="IndexLink"/>
                <w:rtl w:val="true"/>
              </w:rPr>
              <w:tab/>
            </w:r>
            <w:r>
              <w:rPr>
                <w:rStyle w:val="IndexLink"/>
              </w:rPr>
              <w:t>208</w:t>
            </w:r>
          </w:hyperlink>
        </w:p>
        <w:p>
          <w:pPr>
            <w:pStyle w:val="Contents2"/>
            <w:tabs>
              <w:tab w:val="clear" w:pos="8743"/>
              <w:tab w:val="right" w:pos="9026" w:leader="dot"/>
            </w:tabs>
            <w:rPr/>
          </w:pPr>
          <w:hyperlink w:anchor="__RefHeading___Toc10539310_1280447820">
            <w:r>
              <w:rPr>
                <w:webHidden/>
                <w:rStyle w:val="IndexLink"/>
                <w:rtl w:val="true"/>
              </w:rPr>
              <w:t xml:space="preserve">قيمة التواضع في كلام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نهج البلاغة بوصفها مرتكزًا أساسيًا لبناء الهوية الإنسانية د</w:t>
            </w:r>
            <w:r>
              <w:rPr>
                <w:rStyle w:val="IndexLink"/>
                <w:rtl w:val="true"/>
              </w:rPr>
              <w:t xml:space="preserve">. </w:t>
            </w:r>
            <w:r>
              <w:rPr>
                <w:rStyle w:val="IndexLink"/>
                <w:rtl w:val="true"/>
              </w:rPr>
              <w:t xml:space="preserve">وسام حسين جاسم العبيدي كلية 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الجامعة </w:t>
            </w:r>
            <w:r>
              <w:rPr>
                <w:rStyle w:val="IndexLink"/>
                <w:rtl w:val="true"/>
              </w:rPr>
              <w:t xml:space="preserve">/ </w:t>
            </w:r>
            <w:r>
              <w:rPr>
                <w:rStyle w:val="IndexLink"/>
                <w:rtl w:val="true"/>
              </w:rPr>
              <w:t>بابل</w:t>
            </w:r>
            <w:r>
              <w:rPr>
                <w:rStyle w:val="IndexLink"/>
                <w:rtl w:val="true"/>
              </w:rPr>
              <w:tab/>
            </w:r>
            <w:r>
              <w:rPr>
                <w:rStyle w:val="IndexLink"/>
              </w:rPr>
              <w:t>211</w:t>
            </w:r>
          </w:hyperlink>
        </w:p>
        <w:p>
          <w:pPr>
            <w:pStyle w:val="Contents3"/>
            <w:tabs>
              <w:tab w:val="clear" w:pos="8459"/>
              <w:tab w:val="right" w:pos="9026" w:leader="dot"/>
            </w:tabs>
            <w:rPr/>
          </w:pPr>
          <w:hyperlink w:anchor="__RefHeading___Toc10539312_1280447820">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0539314_1280447820">
            <w:r>
              <w:rPr>
                <w:webHidden/>
                <w:rStyle w:val="IndexLink"/>
                <w:rtl w:val="true"/>
              </w:rPr>
              <w:t>المقدمة</w:t>
            </w:r>
            <w:r>
              <w:rPr>
                <w:rStyle w:val="IndexLink"/>
                <w:rtl w:val="true"/>
              </w:rPr>
              <w:tab/>
            </w:r>
            <w:r>
              <w:rPr>
                <w:rStyle w:val="IndexLink"/>
              </w:rPr>
              <w:t>213</w:t>
            </w:r>
          </w:hyperlink>
        </w:p>
        <w:p>
          <w:pPr>
            <w:pStyle w:val="Contents3"/>
            <w:tabs>
              <w:tab w:val="clear" w:pos="8459"/>
              <w:tab w:val="right" w:pos="9026" w:leader="dot"/>
            </w:tabs>
            <w:rPr/>
          </w:pPr>
          <w:hyperlink w:anchor="__RefHeading___Toc10539316_1280447820">
            <w:r>
              <w:rPr>
                <w:webHidden/>
                <w:rStyle w:val="IndexLink"/>
                <w:rtl w:val="true"/>
              </w:rPr>
              <w:t>المحور الأول التواضع في المشغل الاصطلاحي للمفهوم</w:t>
            </w:r>
            <w:r>
              <w:rPr>
                <w:rStyle w:val="IndexLink"/>
                <w:rtl w:val="true"/>
              </w:rPr>
              <w:t>.</w:t>
              <w:tab/>
            </w:r>
            <w:r>
              <w:rPr>
                <w:rStyle w:val="IndexLink"/>
              </w:rPr>
              <w:t>215</w:t>
            </w:r>
          </w:hyperlink>
        </w:p>
        <w:p>
          <w:pPr>
            <w:pStyle w:val="Contents3"/>
            <w:tabs>
              <w:tab w:val="clear" w:pos="8459"/>
              <w:tab w:val="right" w:pos="9026" w:leader="dot"/>
            </w:tabs>
            <w:rPr/>
          </w:pPr>
          <w:hyperlink w:anchor="__RefHeading___Toc10539318_1280447820">
            <w:r>
              <w:rPr>
                <w:webHidden/>
                <w:rStyle w:val="IndexLink"/>
                <w:rtl w:val="true"/>
              </w:rPr>
              <w:t>المحور الثاني قيمة التواضع في الخطاب العلوي الشريف</w:t>
            </w:r>
            <w:r>
              <w:rPr>
                <w:rStyle w:val="IndexLink"/>
                <w:rtl w:val="true"/>
              </w:rPr>
              <w:t>.</w:t>
              <w:tab/>
            </w:r>
            <w:r>
              <w:rPr>
                <w:rStyle w:val="IndexLink"/>
              </w:rPr>
              <w:t>222</w:t>
            </w:r>
          </w:hyperlink>
        </w:p>
        <w:p>
          <w:pPr>
            <w:pStyle w:val="Contents3"/>
            <w:tabs>
              <w:tab w:val="clear" w:pos="8459"/>
              <w:tab w:val="right" w:pos="9026" w:leader="dot"/>
            </w:tabs>
            <w:rPr/>
          </w:pPr>
          <w:hyperlink w:anchor="__RefHeading___Toc10539320_1280447820">
            <w:r>
              <w:rPr>
                <w:webHidden/>
                <w:rStyle w:val="IndexLink"/>
                <w:rtl w:val="true"/>
              </w:rPr>
              <w:t>الخاتمة</w:t>
            </w:r>
            <w:r>
              <w:rPr>
                <w:rStyle w:val="IndexLink"/>
                <w:rtl w:val="true"/>
              </w:rPr>
              <w:tab/>
            </w:r>
            <w:r>
              <w:rPr>
                <w:rStyle w:val="IndexLink"/>
              </w:rPr>
              <w:t>239</w:t>
            </w:r>
          </w:hyperlink>
        </w:p>
        <w:p>
          <w:pPr>
            <w:pStyle w:val="Contents3"/>
            <w:tabs>
              <w:tab w:val="clear" w:pos="8459"/>
              <w:tab w:val="right" w:pos="9026" w:leader="dot"/>
            </w:tabs>
            <w:rPr/>
          </w:pPr>
          <w:hyperlink w:anchor="__RefHeading___Toc10539322_1280447820">
            <w:r>
              <w:rPr>
                <w:webHidden/>
                <w:rStyle w:val="IndexLink"/>
                <w:rtl w:val="true"/>
              </w:rPr>
              <w:t>المصادر والمراجع</w:t>
            </w:r>
            <w:r>
              <w:rPr>
                <w:rStyle w:val="IndexLink"/>
                <w:rtl w:val="true"/>
              </w:rPr>
              <w:t>:</w:t>
              <w:tab/>
            </w:r>
            <w:r>
              <w:rPr>
                <w:rStyle w:val="IndexLink"/>
              </w:rPr>
              <w:t>244</w:t>
            </w:r>
          </w:hyperlink>
        </w:p>
        <w:p>
          <w:pPr>
            <w:pStyle w:val="Contents2"/>
            <w:tabs>
              <w:tab w:val="clear" w:pos="8743"/>
              <w:tab w:val="right" w:pos="9026" w:leader="dot"/>
            </w:tabs>
            <w:rPr/>
          </w:pPr>
          <w:hyperlink w:anchor="__RefHeading___Toc10539324_1280447820">
            <w:r>
              <w:rPr>
                <w:webHidden/>
                <w:rStyle w:val="IndexLink"/>
                <w:rtl w:val="true"/>
              </w:rPr>
              <w:t xml:space="preserve">الأثر القرآني في فكر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دراسة للمبادئ التربوية في نهج البلاغة أ</w:t>
            </w:r>
            <w:r>
              <w:rPr>
                <w:rStyle w:val="IndexLink"/>
                <w:rtl w:val="true"/>
              </w:rPr>
              <w:t xml:space="preserve">. </w:t>
            </w:r>
            <w:r>
              <w:rPr>
                <w:rStyle w:val="IndexLink"/>
                <w:rtl w:val="true"/>
              </w:rPr>
              <w:t>م</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محمد كاظم حسين الفتلاوي كلية التربية </w:t>
            </w:r>
            <w:r>
              <w:rPr>
                <w:rStyle w:val="IndexLink"/>
                <w:rtl w:val="true"/>
              </w:rPr>
              <w:t xml:space="preserve">/ </w:t>
            </w:r>
            <w:r>
              <w:rPr>
                <w:rStyle w:val="IndexLink"/>
                <w:rtl w:val="true"/>
              </w:rPr>
              <w:t>جامعة الكوفة</w:t>
            </w:r>
            <w:r>
              <w:rPr>
                <w:rStyle w:val="IndexLink"/>
                <w:rtl w:val="true"/>
              </w:rPr>
              <w:tab/>
            </w:r>
            <w:r>
              <w:rPr>
                <w:rStyle w:val="IndexLink"/>
              </w:rPr>
              <w:t>309</w:t>
            </w:r>
          </w:hyperlink>
        </w:p>
        <w:p>
          <w:pPr>
            <w:pStyle w:val="Contents3"/>
            <w:tabs>
              <w:tab w:val="clear" w:pos="8459"/>
              <w:tab w:val="right" w:pos="9026" w:leader="dot"/>
            </w:tabs>
            <w:rPr/>
          </w:pPr>
          <w:hyperlink w:anchor="__RefHeading___Toc10539326_1280447820">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0539328_1280447820">
            <w:r>
              <w:rPr>
                <w:webHidden/>
                <w:rStyle w:val="IndexLink"/>
                <w:rtl w:val="true"/>
              </w:rPr>
              <w:t>مقدمة</w:t>
            </w:r>
            <w:r>
              <w:rPr>
                <w:rStyle w:val="IndexLink"/>
                <w:rtl w:val="true"/>
              </w:rPr>
              <w:tab/>
            </w:r>
            <w:r>
              <w:rPr>
                <w:rStyle w:val="IndexLink"/>
              </w:rPr>
              <w:t>311</w:t>
            </w:r>
          </w:hyperlink>
        </w:p>
        <w:p>
          <w:pPr>
            <w:pStyle w:val="Contents3"/>
            <w:tabs>
              <w:tab w:val="clear" w:pos="8459"/>
              <w:tab w:val="right" w:pos="9026" w:leader="dot"/>
            </w:tabs>
            <w:rPr/>
          </w:pPr>
          <w:hyperlink w:anchor="__RefHeading___Toc10539330_1280447820">
            <w:r>
              <w:rPr>
                <w:webHidden/>
                <w:rStyle w:val="IndexLink"/>
                <w:rtl w:val="true"/>
              </w:rPr>
              <w:t>المطلب الأول</w:t>
            </w:r>
            <w:r>
              <w:rPr>
                <w:rStyle w:val="IndexLink"/>
                <w:rtl w:val="true"/>
              </w:rPr>
              <w:t xml:space="preserve">: </w:t>
            </w:r>
            <w:r>
              <w:rPr>
                <w:rStyle w:val="IndexLink"/>
                <w:rtl w:val="true"/>
              </w:rPr>
              <w:t>الأثر القرآني في المبادئ التربوية الفردية في نهج البلاغة</w:t>
            </w:r>
            <w:r>
              <w:rPr>
                <w:rStyle w:val="IndexLink"/>
                <w:rtl w:val="true"/>
              </w:rPr>
              <w:tab/>
            </w:r>
            <w:r>
              <w:rPr>
                <w:rStyle w:val="IndexLink"/>
              </w:rPr>
              <w:t>315</w:t>
            </w:r>
          </w:hyperlink>
        </w:p>
        <w:p>
          <w:pPr>
            <w:pStyle w:val="Contents3"/>
            <w:tabs>
              <w:tab w:val="clear" w:pos="8459"/>
              <w:tab w:val="right" w:pos="9026" w:leader="dot"/>
            </w:tabs>
            <w:rPr/>
          </w:pPr>
          <w:hyperlink w:anchor="__RefHeading___Toc10539332_1280447820">
            <w:r>
              <w:rPr>
                <w:webHidden/>
                <w:rStyle w:val="IndexLink"/>
                <w:rtl w:val="true"/>
              </w:rPr>
              <w:t>المطلب الثاني</w:t>
            </w:r>
            <w:r>
              <w:rPr>
                <w:rStyle w:val="IndexLink"/>
                <w:rtl w:val="true"/>
              </w:rPr>
              <w:t xml:space="preserve">: </w:t>
            </w:r>
            <w:r>
              <w:rPr>
                <w:rStyle w:val="IndexLink"/>
                <w:rtl w:val="true"/>
              </w:rPr>
              <w:t>الأثر القرآني في المبادئ التربوية الاجتماعية في نهج البلاغة</w:t>
            </w:r>
            <w:r>
              <w:rPr>
                <w:rStyle w:val="IndexLink"/>
                <w:rtl w:val="true"/>
              </w:rPr>
              <w:tab/>
            </w:r>
            <w:r>
              <w:rPr>
                <w:rStyle w:val="IndexLink"/>
              </w:rPr>
              <w:t>326</w:t>
            </w:r>
          </w:hyperlink>
        </w:p>
        <w:p>
          <w:pPr>
            <w:pStyle w:val="Contents3"/>
            <w:tabs>
              <w:tab w:val="clear" w:pos="8459"/>
              <w:tab w:val="right" w:pos="9026" w:leader="dot"/>
            </w:tabs>
            <w:rPr/>
          </w:pPr>
          <w:hyperlink w:anchor="__RefHeading___Toc10539334_1280447820">
            <w:r>
              <w:rPr>
                <w:webHidden/>
                <w:rStyle w:val="IndexLink"/>
                <w:rtl w:val="true"/>
              </w:rPr>
              <w:t>أولاً</w:t>
            </w:r>
            <w:r>
              <w:rPr>
                <w:rStyle w:val="IndexLink"/>
                <w:rtl w:val="true"/>
              </w:rPr>
              <w:t xml:space="preserve">: </w:t>
            </w:r>
            <w:r>
              <w:rPr>
                <w:rStyle w:val="IndexLink"/>
                <w:rtl w:val="true"/>
              </w:rPr>
              <w:t xml:space="preserve">التربية بمبدأ الاستخلاف </w:t>
            </w:r>
            <w:r>
              <w:rPr>
                <w:rStyle w:val="IndexLink"/>
                <w:rtl w:val="true"/>
              </w:rPr>
              <w:t>(</w:t>
            </w:r>
            <w:r>
              <w:rPr>
                <w:rStyle w:val="IndexLink"/>
                <w:rtl w:val="true"/>
              </w:rPr>
              <w:t>الحكومة</w:t>
            </w:r>
            <w:r>
              <w:rPr>
                <w:rStyle w:val="IndexLink"/>
                <w:rtl w:val="true"/>
              </w:rPr>
              <w:t>):</w:t>
              <w:tab/>
            </w:r>
            <w:r>
              <w:rPr>
                <w:rStyle w:val="IndexLink"/>
              </w:rPr>
              <w:t>327</w:t>
            </w:r>
          </w:hyperlink>
        </w:p>
        <w:p>
          <w:pPr>
            <w:pStyle w:val="Contents3"/>
            <w:tabs>
              <w:tab w:val="clear" w:pos="8459"/>
              <w:tab w:val="right" w:pos="9026" w:leader="dot"/>
            </w:tabs>
            <w:rPr/>
          </w:pPr>
          <w:hyperlink w:anchor="__RefHeading___Toc10539336_1280447820">
            <w:r>
              <w:rPr>
                <w:webHidden/>
                <w:rStyle w:val="IndexLink"/>
                <w:rtl w:val="true"/>
              </w:rPr>
              <w:t>ثانياً</w:t>
            </w:r>
            <w:r>
              <w:rPr>
                <w:rStyle w:val="IndexLink"/>
                <w:rtl w:val="true"/>
              </w:rPr>
              <w:t xml:space="preserve">: </w:t>
            </w:r>
            <w:r>
              <w:rPr>
                <w:rStyle w:val="IndexLink"/>
                <w:rtl w:val="true"/>
              </w:rPr>
              <w:t>مبدأ الحرية والاختيار</w:t>
            </w:r>
            <w:r>
              <w:rPr>
                <w:rStyle w:val="IndexLink"/>
                <w:rtl w:val="true"/>
              </w:rPr>
              <w:t>:</w:t>
              <w:tab/>
            </w:r>
            <w:r>
              <w:rPr>
                <w:rStyle w:val="IndexLink"/>
              </w:rPr>
              <w:t>331</w:t>
            </w:r>
          </w:hyperlink>
        </w:p>
        <w:p>
          <w:pPr>
            <w:pStyle w:val="Contents3"/>
            <w:tabs>
              <w:tab w:val="clear" w:pos="8459"/>
              <w:tab w:val="right" w:pos="9026" w:leader="dot"/>
            </w:tabs>
            <w:rPr/>
          </w:pPr>
          <w:hyperlink w:anchor="__RefHeading___Toc10539338_1280447820">
            <w:r>
              <w:rPr>
                <w:webHidden/>
                <w:rStyle w:val="IndexLink"/>
                <w:rtl w:val="true"/>
              </w:rPr>
              <w:t>ثالثًا</w:t>
            </w:r>
            <w:r>
              <w:rPr>
                <w:rStyle w:val="IndexLink"/>
                <w:rtl w:val="true"/>
              </w:rPr>
              <w:t xml:space="preserve">: </w:t>
            </w:r>
            <w:r>
              <w:rPr>
                <w:rStyle w:val="IndexLink"/>
                <w:rtl w:val="true"/>
              </w:rPr>
              <w:t>مبدأ الرَفق التربوي</w:t>
            </w:r>
            <w:r>
              <w:rPr>
                <w:rStyle w:val="IndexLink"/>
                <w:rtl w:val="true"/>
              </w:rPr>
              <w:t>:</w:t>
              <w:tab/>
            </w:r>
            <w:r>
              <w:rPr>
                <w:rStyle w:val="IndexLink"/>
              </w:rPr>
              <w:t>334</w:t>
            </w:r>
          </w:hyperlink>
        </w:p>
        <w:p>
          <w:pPr>
            <w:pStyle w:val="Contents3"/>
            <w:tabs>
              <w:tab w:val="clear" w:pos="8459"/>
              <w:tab w:val="right" w:pos="9026" w:leader="dot"/>
            </w:tabs>
            <w:rPr/>
          </w:pPr>
          <w:hyperlink w:anchor="__RefHeading___Toc10539340_1280447820">
            <w:r>
              <w:rPr>
                <w:webHidden/>
                <w:rStyle w:val="IndexLink"/>
                <w:rtl w:val="true"/>
              </w:rPr>
              <w:t>رابعاً</w:t>
            </w:r>
            <w:r>
              <w:rPr>
                <w:rStyle w:val="IndexLink"/>
                <w:rtl w:val="true"/>
              </w:rPr>
              <w:t xml:space="preserve">: </w:t>
            </w:r>
            <w:r>
              <w:rPr>
                <w:rStyle w:val="IndexLink"/>
                <w:rtl w:val="true"/>
              </w:rPr>
              <w:t>مبدأ الاعتدال والوسطية</w:t>
            </w:r>
            <w:r>
              <w:rPr>
                <w:rStyle w:val="IndexLink"/>
                <w:rtl w:val="true"/>
              </w:rPr>
              <w:t>:</w:t>
              <w:tab/>
            </w:r>
            <w:r>
              <w:rPr>
                <w:rStyle w:val="IndexLink"/>
              </w:rPr>
              <w:t>339</w:t>
            </w:r>
          </w:hyperlink>
        </w:p>
        <w:p>
          <w:pPr>
            <w:pStyle w:val="Contents3"/>
            <w:tabs>
              <w:tab w:val="clear" w:pos="8459"/>
              <w:tab w:val="right" w:pos="9026" w:leader="dot"/>
            </w:tabs>
            <w:rPr/>
          </w:pPr>
          <w:hyperlink w:anchor="__RefHeading___Toc10539342_1280447820">
            <w:r>
              <w:rPr>
                <w:webHidden/>
                <w:rStyle w:val="IndexLink"/>
                <w:rtl w:val="true"/>
              </w:rPr>
              <w:t>خاتمة ونتائج</w:t>
            </w:r>
            <w:r>
              <w:rPr>
                <w:rStyle w:val="IndexLink"/>
                <w:rtl w:val="true"/>
              </w:rPr>
              <w:t>:</w:t>
              <w:tab/>
            </w:r>
            <w:r>
              <w:rPr>
                <w:rStyle w:val="IndexLink"/>
              </w:rPr>
              <w:t>344</w:t>
            </w:r>
          </w:hyperlink>
        </w:p>
        <w:p>
          <w:pPr>
            <w:pStyle w:val="Contents3"/>
            <w:tabs>
              <w:tab w:val="clear" w:pos="8459"/>
              <w:tab w:val="right" w:pos="9026" w:leader="dot"/>
            </w:tabs>
            <w:rPr/>
          </w:pPr>
          <w:hyperlink w:anchor="__RefHeading___Toc10539344_1280447820">
            <w:r>
              <w:rPr>
                <w:webHidden/>
                <w:rStyle w:val="IndexLink"/>
                <w:rtl w:val="true"/>
              </w:rPr>
              <w:t>المصادر والمراجع</w:t>
            </w:r>
            <w:r>
              <w:rPr>
                <w:rStyle w:val="IndexLink"/>
                <w:rtl w:val="true"/>
              </w:rPr>
              <w:tab/>
            </w:r>
            <w:r>
              <w:rPr>
                <w:rStyle w:val="IndexLink"/>
              </w:rPr>
              <w:t>355</w:t>
            </w:r>
          </w:hyperlink>
        </w:p>
        <w:p>
          <w:pPr>
            <w:pStyle w:val="Contents2"/>
            <w:tabs>
              <w:tab w:val="clear" w:pos="8743"/>
              <w:tab w:val="right" w:pos="9026" w:leader="dot"/>
            </w:tabs>
            <w:rPr/>
          </w:pPr>
          <w:hyperlink w:anchor="__RefHeading___Toc10539346_1280447820">
            <w:r>
              <w:rPr>
                <w:webHidden/>
                <w:rStyle w:val="IndexLink"/>
                <w:rtl w:val="true"/>
              </w:rPr>
              <w:t>المرأة في نهج البلاغة الروايات الموافقة للقرآن الكريم دراسة تقابلية م</w:t>
            </w:r>
            <w:r>
              <w:rPr>
                <w:rStyle w:val="IndexLink"/>
                <w:rtl w:val="true"/>
              </w:rPr>
              <w:t xml:space="preserve">. </w:t>
            </w:r>
            <w:r>
              <w:rPr>
                <w:rStyle w:val="IndexLink"/>
                <w:rtl w:val="true"/>
              </w:rPr>
              <w:t>د</w:t>
            </w:r>
            <w:r>
              <w:rPr>
                <w:rStyle w:val="IndexLink"/>
                <w:rtl w:val="true"/>
              </w:rPr>
              <w:t xml:space="preserve">. </w:t>
            </w:r>
            <w:r>
              <w:rPr>
                <w:rStyle w:val="IndexLink"/>
                <w:rtl w:val="true"/>
              </w:rPr>
              <w:t>أنوار عزيز جليل جامعة البصرة كلية التربية للعلوم الإنسانية</w:t>
            </w:r>
            <w:r>
              <w:rPr>
                <w:rStyle w:val="IndexLink"/>
                <w:rtl w:val="true"/>
              </w:rPr>
              <w:tab/>
            </w:r>
            <w:r>
              <w:rPr>
                <w:rStyle w:val="IndexLink"/>
              </w:rPr>
              <w:t>359</w:t>
            </w:r>
          </w:hyperlink>
        </w:p>
        <w:p>
          <w:pPr>
            <w:pStyle w:val="Contents3"/>
            <w:tabs>
              <w:tab w:val="clear" w:pos="8459"/>
              <w:tab w:val="right" w:pos="9026" w:leader="dot"/>
            </w:tabs>
            <w:rPr/>
          </w:pPr>
          <w:hyperlink w:anchor="__RefHeading___Toc10539348_1280447820">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10539350_1280447820">
            <w:r>
              <w:rPr>
                <w:webHidden/>
                <w:rStyle w:val="IndexLink"/>
                <w:rtl w:val="true"/>
              </w:rPr>
              <w:t>المقدمة</w:t>
            </w:r>
            <w:r>
              <w:rPr>
                <w:rStyle w:val="IndexLink"/>
                <w:rtl w:val="true"/>
              </w:rPr>
              <w:tab/>
            </w:r>
            <w:r>
              <w:rPr>
                <w:rStyle w:val="IndexLink"/>
              </w:rPr>
              <w:t>361</w:t>
            </w:r>
          </w:hyperlink>
        </w:p>
        <w:p>
          <w:pPr>
            <w:pStyle w:val="Contents3"/>
            <w:tabs>
              <w:tab w:val="clear" w:pos="8459"/>
              <w:tab w:val="right" w:pos="9026" w:leader="dot"/>
            </w:tabs>
            <w:rPr/>
          </w:pPr>
          <w:hyperlink w:anchor="__RefHeading___Toc10539352_1280447820">
            <w:r>
              <w:rPr>
                <w:webHidden/>
                <w:rStyle w:val="IndexLink"/>
                <w:rtl w:val="true"/>
              </w:rPr>
              <w:t>الروايات الموافقة للقرآن الكريم</w:t>
            </w:r>
            <w:r>
              <w:rPr>
                <w:rStyle w:val="IndexLink"/>
                <w:rtl w:val="true"/>
              </w:rPr>
              <w:tab/>
            </w:r>
            <w:r>
              <w:rPr>
                <w:rStyle w:val="IndexLink"/>
              </w:rPr>
              <w:t>362</w:t>
            </w:r>
          </w:hyperlink>
        </w:p>
        <w:p>
          <w:pPr>
            <w:pStyle w:val="Contents3"/>
            <w:tabs>
              <w:tab w:val="clear" w:pos="8459"/>
              <w:tab w:val="right" w:pos="9026" w:leader="dot"/>
            </w:tabs>
            <w:rPr/>
          </w:pPr>
          <w:hyperlink w:anchor="__RefHeading___Toc10539354_1280447820">
            <w:r>
              <w:rPr>
                <w:webHidden/>
                <w:rStyle w:val="IndexLink"/>
                <w:rtl w:val="true"/>
              </w:rPr>
              <w:t>خاتمة البحث</w:t>
            </w:r>
            <w:r>
              <w:rPr>
                <w:rStyle w:val="IndexLink"/>
                <w:rtl w:val="true"/>
              </w:rPr>
              <w:tab/>
            </w:r>
            <w:r>
              <w:rPr>
                <w:rStyle w:val="IndexLink"/>
              </w:rPr>
              <w:t>371</w:t>
            </w:r>
          </w:hyperlink>
        </w:p>
        <w:p>
          <w:pPr>
            <w:pStyle w:val="Contents3"/>
            <w:tabs>
              <w:tab w:val="clear" w:pos="8459"/>
              <w:tab w:val="right" w:pos="9026" w:leader="dot"/>
            </w:tabs>
            <w:rPr/>
          </w:pPr>
          <w:hyperlink w:anchor="__RefHeading___Toc10539356_1280447820">
            <w:r>
              <w:rPr>
                <w:webHidden/>
                <w:rStyle w:val="IndexLink"/>
                <w:rtl w:val="true"/>
              </w:rPr>
              <w:t>المصادر والمراجع</w:t>
            </w:r>
            <w:r>
              <w:rPr>
                <w:rStyle w:val="IndexLink"/>
                <w:rtl w:val="true"/>
              </w:rPr>
              <w:tab/>
            </w:r>
            <w:r>
              <w:rPr>
                <w:rStyle w:val="IndexLink"/>
              </w:rPr>
              <w:t>375</w:t>
            </w:r>
          </w:hyperlink>
        </w:p>
        <w:p>
          <w:pPr>
            <w:pStyle w:val="Contents3"/>
            <w:tabs>
              <w:tab w:val="clear" w:pos="8459"/>
              <w:tab w:val="right" w:pos="9026" w:leader="dot"/>
            </w:tabs>
            <w:rPr/>
          </w:pPr>
          <w:hyperlink w:anchor="__RefHeading___Toc10539358_1280447820">
            <w:r>
              <w:rPr>
                <w:webHidden/>
                <w:rStyle w:val="IndexLink"/>
                <w:rtl w:val="true"/>
              </w:rPr>
              <w:t xml:space="preserve">بناء الإنسان في درء الهوى </w:t>
            </w:r>
            <w:r>
              <w:rPr>
                <w:rStyle w:val="IndexLink"/>
                <w:rtl w:val="true"/>
              </w:rPr>
              <w:t xml:space="preserve">- </w:t>
            </w:r>
            <w:r>
              <w:rPr>
                <w:rStyle w:val="IndexLink"/>
                <w:rtl w:val="true"/>
              </w:rPr>
              <w:t xml:space="preserve">دراسة تحليلية </w:t>
            </w:r>
            <w:r>
              <w:rPr>
                <w:rStyle w:val="IndexLink"/>
                <w:rtl w:val="true"/>
              </w:rPr>
              <w:t xml:space="preserve">- </w:t>
            </w:r>
            <w:r>
              <w:rPr>
                <w:rStyle w:val="IndexLink"/>
                <w:rtl w:val="true"/>
              </w:rPr>
              <w:t>محمد حاكم حبيب الكريطي ماجستير لغة عربية</w:t>
            </w:r>
            <w:r>
              <w:rPr>
                <w:rStyle w:val="IndexLink"/>
                <w:rtl w:val="true"/>
              </w:rPr>
              <w:tab/>
            </w:r>
            <w:r>
              <w:rPr>
                <w:rStyle w:val="IndexLink"/>
              </w:rPr>
              <w:t>378</w:t>
            </w:r>
          </w:hyperlink>
        </w:p>
        <w:p>
          <w:pPr>
            <w:pStyle w:val="Contents3"/>
            <w:tabs>
              <w:tab w:val="clear" w:pos="8459"/>
              <w:tab w:val="right" w:pos="9026" w:leader="dot"/>
            </w:tabs>
            <w:rPr/>
          </w:pPr>
          <w:hyperlink w:anchor="__RefHeading___Toc10539360_1280447820">
            <w:r>
              <w:rPr>
                <w:webHidden/>
                <w:rStyle w:val="IndexLink"/>
                <w:rtl w:val="true"/>
              </w:rPr>
              <w:t>المبحث الأول تضعيف الأمل في الدنيا</w:t>
            </w:r>
            <w:r>
              <w:rPr>
                <w:rStyle w:val="IndexLink"/>
                <w:rtl w:val="true"/>
              </w:rPr>
              <w:tab/>
            </w:r>
            <w:r>
              <w:rPr>
                <w:rStyle w:val="IndexLink"/>
              </w:rPr>
              <w:t>382</w:t>
            </w:r>
          </w:hyperlink>
        </w:p>
        <w:p>
          <w:pPr>
            <w:pStyle w:val="Contents3"/>
            <w:tabs>
              <w:tab w:val="clear" w:pos="8459"/>
              <w:tab w:val="right" w:pos="9026" w:leader="dot"/>
            </w:tabs>
            <w:rPr/>
          </w:pPr>
          <w:hyperlink w:anchor="__RefHeading___Toc10539362_1280447820">
            <w:r>
              <w:rPr>
                <w:webHidden/>
                <w:rStyle w:val="IndexLink"/>
                <w:rtl w:val="true"/>
              </w:rPr>
              <w:t>المبحث الثاني مغالبة الهوى</w:t>
            </w:r>
            <w:r>
              <w:rPr>
                <w:rStyle w:val="IndexLink"/>
                <w:rtl w:val="true"/>
              </w:rPr>
              <w:tab/>
            </w:r>
            <w:r>
              <w:rPr>
                <w:rStyle w:val="IndexLink"/>
              </w:rPr>
              <w:t>389</w:t>
            </w:r>
          </w:hyperlink>
        </w:p>
        <w:p>
          <w:pPr>
            <w:pStyle w:val="Contents3"/>
            <w:tabs>
              <w:tab w:val="clear" w:pos="8459"/>
              <w:tab w:val="right" w:pos="9026" w:leader="dot"/>
            </w:tabs>
            <w:rPr/>
          </w:pPr>
          <w:hyperlink w:anchor="__RefHeading___Toc10539364_1280447820">
            <w:r>
              <w:rPr>
                <w:webHidden/>
                <w:rStyle w:val="IndexLink"/>
                <w:rtl w:val="true"/>
              </w:rPr>
              <w:t>المبحث الثالث معصية النفس</w:t>
            </w:r>
            <w:r>
              <w:rPr>
                <w:rStyle w:val="IndexLink"/>
                <w:rtl w:val="true"/>
              </w:rPr>
              <w:tab/>
            </w:r>
            <w:r>
              <w:rPr>
                <w:rStyle w:val="IndexLink"/>
              </w:rPr>
              <w:t>395</w:t>
            </w:r>
          </w:hyperlink>
        </w:p>
        <w:p>
          <w:pPr>
            <w:pStyle w:val="Contents3"/>
            <w:tabs>
              <w:tab w:val="clear" w:pos="8459"/>
              <w:tab w:val="right" w:pos="9026" w:leader="dot"/>
            </w:tabs>
            <w:rPr/>
          </w:pPr>
          <w:hyperlink w:anchor="__RefHeading___Toc10539366_1280447820">
            <w:r>
              <w:rPr>
                <w:webHidden/>
                <w:rStyle w:val="IndexLink"/>
                <w:rtl w:val="true"/>
              </w:rPr>
              <w:t>الخاتمة</w:t>
            </w:r>
            <w:r>
              <w:rPr>
                <w:rStyle w:val="IndexLink"/>
                <w:rtl w:val="true"/>
              </w:rPr>
              <w:tab/>
            </w:r>
            <w:r>
              <w:rPr>
                <w:rStyle w:val="IndexLink"/>
              </w:rPr>
              <w:t>402</w:t>
            </w:r>
          </w:hyperlink>
        </w:p>
        <w:p>
          <w:pPr>
            <w:pStyle w:val="Contents3"/>
            <w:tabs>
              <w:tab w:val="clear" w:pos="8459"/>
              <w:tab w:val="right" w:pos="9026" w:leader="dot"/>
            </w:tabs>
            <w:rPr/>
          </w:pPr>
          <w:hyperlink w:anchor="__RefHeading___Toc10539368_1280447820">
            <w:r>
              <w:rPr>
                <w:webHidden/>
                <w:rStyle w:val="IndexLink"/>
                <w:rtl w:val="true"/>
              </w:rPr>
              <w:t>المصادر والمراجع</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70_174498"/>
      <w:bookmarkStart w:id="1" w:name="pg16570_174498"/>
      <w:bookmarkEnd w:id="1"/>
    </w:p>
    <w:p>
      <w:pPr>
        <w:pStyle w:val="Heading2"/>
        <w:numPr>
          <w:ilvl w:val="1"/>
          <w:numId w:val="1"/>
        </w:numPr>
        <w:rPr/>
      </w:pPr>
      <w:bookmarkStart w:id="2" w:name="pg16570_174498"/>
      <w:bookmarkStart w:id="3" w:name="__RefHeading___Toc10539126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نهج الإمام علي علیه السلام في بناء الإنسان وانسانیة الدولة اعمال المؤتمر العلم الوطني الثاني لمؤسسة علوم نهج البلاغة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BP38.02.M8 A4 2019 :LC</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السنوي لمنهج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الانسان وانسانية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المؤتمر العلمي السنوي الثاني</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اعداد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 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وحكومة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بناء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3912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BP38.02.M8 A4 2019 :LC</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السنوي لمنهج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الانسان وانسانية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المؤتمر العلمي السنوي الثاني</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اعداد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 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وحكومة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بناء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الثاني 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الانسان وانسانية الدولة أعمال المؤتمر العلمي الوطني الثاني لمؤسسة علوم نهج البلاغة الجزء الثالث للمدة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اصدار 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Info@lnahj.org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وَوَهَبْنَا لَهُمْ مِنْ رَحْمَتِنَا 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 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70_174504"/>
      <w:bookmarkStart w:id="8" w:name="pg16570_174504"/>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6570_174504"/>
      <w:bookmarkStart w:id="10" w:name="__RefHeading___Toc10539130_1280447820"/>
      <w:bookmarkStart w:id="11" w:name="_Toc3"/>
      <w:bookmarkEnd w:id="9"/>
      <w:bookmarkEnd w:id="10"/>
      <w:r>
        <w:rPr>
          <w:rtl w:val="true"/>
        </w:rPr>
        <w:t>المحور التربوي والأخلاقي</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70_174506"/>
      <w:bookmarkStart w:id="13" w:name="pg16570_174506"/>
      <w:bookmarkEnd w:id="13"/>
    </w:p>
    <w:p>
      <w:pPr>
        <w:pStyle w:val="Heading2"/>
        <w:numPr>
          <w:ilvl w:val="1"/>
          <w:numId w:val="1"/>
        </w:numPr>
        <w:rPr/>
      </w:pPr>
      <w:bookmarkStart w:id="14" w:name="pg16570_174506"/>
      <w:bookmarkStart w:id="15" w:name="__RefHeading___Toc10539132_1280447820"/>
      <w:bookmarkStart w:id="16" w:name="_Toc4"/>
      <w:bookmarkEnd w:id="14"/>
      <w:bookmarkEnd w:id="15"/>
      <w:r>
        <w:rPr>
          <w:rtl w:val="true"/>
        </w:rPr>
        <w:t xml:space="preserve">أثر القيم الأخلاقية في بناء النفس البشرية وانعكاساتها السلوكية في المجتمع في ضوء سيرة الإمام علي </w:t>
      </w:r>
      <w:r>
        <w:rPr>
          <w:rtl w:val="true"/>
        </w:rPr>
        <w:t>(</w:t>
      </w:r>
      <w:r>
        <w:rPr>
          <w:rtl w:val="true"/>
        </w:rPr>
        <w:t>علیه السلام</w:t>
      </w:r>
      <w:r>
        <w:rPr>
          <w:rtl w:val="true"/>
        </w:rPr>
        <w:t xml:space="preserve">) </w:t>
      </w:r>
      <w:r>
        <w:rPr>
          <w:rtl w:val="true"/>
        </w:rPr>
        <w:t>الباحث احمد محمد جواد الحكيم</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0539134_1280447820"/>
      <w:bookmarkStart w:id="18" w:name="_Toc5"/>
      <w:bookmarkEnd w:id="17"/>
      <w:r>
        <w:rPr>
          <w:rtl w:val="true"/>
        </w:rPr>
        <w:t>اشارة</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570_174508"/>
      <w:bookmarkStart w:id="20" w:name="pg16570_174508"/>
      <w:bookmarkEnd w:id="20"/>
    </w:p>
    <w:p>
      <w:pPr>
        <w:pStyle w:val="Heading3"/>
        <w:numPr>
          <w:ilvl w:val="2"/>
          <w:numId w:val="1"/>
        </w:numPr>
        <w:rPr/>
      </w:pPr>
      <w:bookmarkStart w:id="21" w:name="pg16570_174508"/>
      <w:bookmarkStart w:id="22" w:name="__RefHeading___Toc10539136_1280447820"/>
      <w:bookmarkStart w:id="23" w:name="_Toc6"/>
      <w:bookmarkEnd w:id="21"/>
      <w:bookmarkEnd w:id="22"/>
      <w:r>
        <w:rPr>
          <w:rtl w:val="true"/>
        </w:rPr>
        <w:t>مقدمة</w:t>
      </w:r>
      <w:bookmarkEnd w:id="23"/>
    </w:p>
    <w:p>
      <w:pPr>
        <w:pStyle w:val="BookText"/>
        <w:rPr/>
      </w:pPr>
      <w:r>
        <w:rPr>
          <w:rFonts w:ascii="Amiri" w:hAnsi="Amiri" w:eastAsia="Amiri" w:cs="Amiri"/>
          <w:color w:val="111111"/>
          <w:sz w:val="28"/>
          <w:sz w:val="28"/>
          <w:szCs w:val="28"/>
          <w:rtl w:val="true"/>
          <w:lang w:bidi="ar-SA"/>
        </w:rPr>
        <w:t>إن البحث في طبيعة النفس البشرية ومن ثم الوصول إلى فهم أفضل لمسلك الإنسان وتصرفاته في المجتمع، من خلال مؤثرات القيم الأخلاقية، هي من أعقد ما واجهته مجموعة العلماء والمفكرين والمصلحين والقادة على مر العصور، الذين كانت غاياتهم، هي الضبط الأخلاقي لميول هذا الإنسان والسيطرة على أهوائه وأنانيته من جشع وعدوانية وقساوة، وظلم وتهالك نحو السلطة والزعامة، وجمع الثروة، والجري وراء المناصب والرغبات، التي يحاول تحقيقها بوسائل منافية لمبادئ الدين والأخلاق والقواعد الاجتماعية 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قسم من هذه المجموعة إصلاح ذلك بإجراءات نظرية فحسب، من خلال الوعظ والإرشاد المجرد، دون أن يكون له أي موقع عملي مؤثر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المقابل هناك من انطلق في جهده بالجمع بين الناحيتين النظرية والعملية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هؤلاء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كان عالماً، حکیماً، فقيهاً، من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ناحية أخرى هو الحاكم والخليفة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جاءت سيرته وخطبه ووصاياه ورسائله، في خضم معاركه وكفاحه الصلب في سبيل تثبیت قیم الحق والعدل والمساواة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نضاله الشديد ضد مختلف أنواع الشر الأخلاقي وضد السلوك المنحرف عن مستلزمات الأخلاق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نجده، من خلال سيرته، يقوم بتحليل دقيق ووصف عميق لطبيعة النفس البشرية وسبر أغوارها وخفاياها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الذي أكسب مضامین سيرة الإمام، أهمية بالغة، كونها نابعة من معاناته ومن خبرته عند تعامله مع أصناف متعددة من الناس، بخاصة مناوئيه، فضلا عن تعقيدات المشكلات التي واجهته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أساس هذه السيرة، سنتناول في هذا البحث أثر القيم الأخلاقية في </w:t>
      </w:r>
    </w:p>
    <w:p>
      <w:pPr>
        <w:pStyle w:val="BookText"/>
        <w:rPr/>
      </w:pPr>
      <w:r>
        <w:rPr>
          <w:rFonts w:ascii="Amiri" w:hAnsi="Amiri" w:eastAsia="Amiri" w:cs="Amiri"/>
          <w:color w:val="111111"/>
          <w:sz w:val="28"/>
          <w:sz w:val="28"/>
          <w:szCs w:val="28"/>
          <w:rtl w:val="true"/>
          <w:lang w:bidi="ar-SA"/>
        </w:rPr>
        <w:t>بناء النفس البشرية وانعكاساتها السلوكية في المجتمع، من خلال أربعة محاور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القيم الأخلاقية، وسلوك الإنسان وتصرفاته، ثم وسائل بناء النفس البشرية وانعكاسات القيم الأخلاقية على الإنسان في المجتمع، ومفارقات في الأخلاق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المحور الأول، معنى القيم الأخلاقية، وما المقصود بسلوك الإنسان وتصرفاته، ومن ثم بيان العلاقة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فالقيم الأخلاقية هي باختصار صفات إنسانية مجردة، تقوم بدور أدلة لسلوك الناس في كافة ميادين الحياة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القيم الأخلاقية الإيجابية، التي سنركز عليها، تشمل العديد من الأسس، مثل العدل، والحق، والصدق، والفضيلة، والنزاهة، والأمانة للواجب، والمساواة والرحمة، والتعاون، والتواضع، والتقوى، والعفو، والإحسان، والخير، والنصيحة، والوفاء، والتعاطف</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وبدور هذه القيم ومقاصدها، تتشكل ثوابت ومبادئ ترتكز عليها الأخلاق الاجتماعية، التي تتحقق من خلال تصرفات الناس وأفعالهم، أي سلوكهم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السلوك يخرج في أحيان كثيرة ، بصورة بارزة عن الخط السوي، عن الإستقامة، عند ذاك يكون ذا طبيعة سلبية وآفة من آفات المجتمع المؤلمة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المحور الثاني، فيتضمن وسائل عملية لبناء النفس البشرية، اعتماداً على الفضائل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قوة المثال، ووحدة القول والفعل، والقدرة على تشخيص مواطن الضعف وعلى تصنيف النفس البشرية، والإستقامة وما تتضمنه من نبذ المحاباة والمداهنة والمصانعة والنفاق، والمحاسبة الذاتية الصارمة، والموازين الدقيقة في التعامل مع الآخرين، وأهمية اتباع قادة الحق، والعمل الجماعي والابتعاد عن الإنعزالية، ووحدة المصالح الاجتماعية والشخصية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24" w:name="pg16570_174510"/>
    </w:p>
    <w:p>
      <w:pPr>
        <w:pStyle w:val="BookText"/>
        <w:rPr/>
      </w:pPr>
      <w:bookmarkEnd w:id="24"/>
      <w:r>
        <w:rPr>
          <w:rFonts w:ascii="Amiri" w:hAnsi="Amiri" w:eastAsia="Amiri" w:cs="Amiri"/>
          <w:color w:val="111111"/>
          <w:sz w:val="28"/>
          <w:sz w:val="28"/>
          <w:szCs w:val="28"/>
          <w:rtl w:val="true"/>
          <w:lang w:bidi="ar-SA"/>
        </w:rPr>
        <w:t>المحور الثالث، فيبحث انعكاسات القيم الأخلاقية على المجتمع، ويتضمن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نهج سياسي قائم على الفضيلة وليس على المكر والغدر والخداع، وتطبيق الأحكام الإلهية دون استثناء، والمساواة في المعاملات، والتشديد على مبدأ الحوار والنصيحة أولا مع المناوئين قبل الانتقال إلى القتال، ومتابعة الولاة في تطبيق القيم الأخلاقية، والتعاطف والرحمة مع الفئات الضعيفة والمظلومة، ونقد للمواقف الحيادية بين الحق والباطل، ومعايير دقيقة للحق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المحور الأخير، فهو عن المفارقات والتناقضات في السلوك والأخلاق، وازدواجية السلوك والتصرفات، وتغير المقاييس والأحكام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0539138_1280447820"/>
      <w:bookmarkStart w:id="26" w:name="_Toc7"/>
      <w:bookmarkEnd w:id="25"/>
      <w:r>
        <w:rPr>
          <w:rtl w:val="true"/>
        </w:rPr>
        <w:t>أولاً</w:t>
      </w:r>
      <w:r>
        <w:rPr>
          <w:rtl w:val="true"/>
        </w:rPr>
        <w:t xml:space="preserve">: </w:t>
      </w:r>
      <w:r>
        <w:rPr>
          <w:rtl w:val="true"/>
        </w:rPr>
        <w:t>المراد من القيم والأخلاق والسلوك الإنساني</w:t>
      </w:r>
      <w:bookmarkEnd w:id="26"/>
    </w:p>
    <w:p>
      <w:pPr>
        <w:pStyle w:val="BookText"/>
        <w:rPr/>
      </w:pPr>
      <w:r>
        <w:rPr>
          <w:rFonts w:ascii="Amiri" w:hAnsi="Amiri" w:eastAsia="Amiri" w:cs="Amiri"/>
          <w:color w:val="111111"/>
          <w:sz w:val="28"/>
          <w:sz w:val="28"/>
          <w:szCs w:val="28"/>
          <w:rtl w:val="true"/>
          <w:lang w:bidi="ar-SA"/>
        </w:rPr>
        <w:t>إن القيم والأخلاق والسلوك، هي مفاهيم مترابطة، متداخلة، من ناحية المعنى والممارسة العملية، التي تؤثر فيها تأثيراً كبيراً الحاجات والمصالح السائدة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والقيم، قد ذكرنا معناها في المقدمة، تعتبر مبادئ أولية، معناها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مادية أو روحية، تلبي متطلبات معينة للإنسان أو المجتمع، وتخدم مصالحه وأهدافه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صنفين أحدهما إيجابي وآخر 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فالإيجابي مثل الخير والحق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والسلبي كالغدر والمكر ونقض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وتتيح هذه القيم للإنسان أن يتصرف ويتعامل مع غيره في الحياة اليومية بالنحو الذي يراه ويعتقده، وتتمثل في طبيعة نفسه البشرية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الأخلاق، فهي جمع كلمة الخُلُق، وهي السجية والطبع وصورة الإنسان الباطنية، وهي نفسه وأوصافها ومعانيها المختصة به، حسنة كانت أو قبيحة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علم الفلسفة، فإن الأخلاق أو الآداب، هي مجموعة أصول وأحکام و قواعد سلوك الناس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تعكس تصورات الناس عن العدل والظلم والخير </w:t>
      </w:r>
    </w:p>
    <w:p>
      <w:pPr>
        <w:pStyle w:val="BookText"/>
        <w:rPr/>
      </w:pPr>
      <w:r>
        <w:rPr>
          <w:rFonts w:ascii="IRNazanin" w:hAnsi="IRNazanin" w:eastAsia="IRNazanin"/>
          <w:color w:val="111111"/>
          <w:sz w:val="28"/>
          <w:sz w:val="28"/>
          <w:szCs w:val="28"/>
          <w:rtl w:val="true"/>
          <w:lang w:bidi="fa-IR"/>
        </w:rPr>
        <w:t xml:space="preserve">والشر والكرامة والخيانة إلخ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وللأخلاق تأثير مباشر على مختلف ميادين الحياة، من السياسة والاقتصاد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ويترافق مع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كلمتان مشتقتان منه و تشیعان في الإستعمال اليومي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فالأخلاقي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يتفق وقواعد الأخلاق أو قواعد السلوك المقررة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وعكسه اللاأخلاقي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المعضلة الأساسية في مفهوم الأخلاق، ترتبط بفرز التناقض بين المتطلبات الأخلاقية العامة للمجتمع، وبين سلوك الإنسان الفعلي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والسلوك الإنساني، یعني سيرة الإنسان، اتجاهه، تفكيره، ومجمل تصرفاته وأفعاله الذي يتجه بها إلى وجهة معينة، معبرة عن شتی جوانب طبعه 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المعروف أن صفات الإنسان وتصرفاته الأخلافية، ليست جميعها بالقضايا التي تولد معه، إنما هي أشياء يكتسبها من محيطه بمرور الزمن، بخاصة في المراحل الأولى من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وينحصر سلوك الإنسان من جانبين أساسين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جانب الخير والفضيلة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جانب الشر والرذيلة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يهمنا هنا، هو البحث عن محركات السلوك، بمعنی ما الذي يدفع الإنسان أو الجماعة إلى تبنّي سلوك معين، والإلتزام بقيم أخلاقية معينة ومتطلباتها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بعض علماء النفس، أن القيمة الهادفة هي المهمة في توجيه السلوك، أي ما يتوقعه الإنسان من نتيجة هو الذي يقرر نوعية سلوكه، وهناك من اعتقد أن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التوتر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إشباع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المحرك الأهم في تثبيت السلوك وتعزيزه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فإننا نجد في نهج البلاغة، من كلام أمير المؤمنين علي عليه السلام، دلالات سبقت علماء النفس تشير إلى أن الرغبة والشهوة، والتعلق الشديد بنعم الحياة، واتباع هوى النفس المذموم، والطمع، جميعها تعد من المحركات </w:t>
      </w:r>
    </w:p>
    <w:p>
      <w:pPr>
        <w:pStyle w:val="BookText"/>
        <w:rPr/>
      </w:pPr>
      <w:r>
        <w:rPr>
          <w:rFonts w:ascii="Amiri" w:hAnsi="Amiri" w:eastAsia="Amiri" w:cs="Amiri"/>
          <w:color w:val="111111"/>
          <w:sz w:val="28"/>
          <w:sz w:val="28"/>
          <w:szCs w:val="28"/>
          <w:rtl w:val="true"/>
          <w:lang w:bidi="ar-SA"/>
        </w:rPr>
        <w:t>الأساسية للإنسان، وهي طاقات نفسية حيوية عامة، تجعل الإنسان يميل إلى ما يحب ويشتهي ويحرص عليه ويطمع فيه، سواء كان محموداً أو 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شبه عليه السلام، الإنسان، عندما تتملكه الرغبة في الدنيا، كأنه الأسير المقيد بالسلاسل،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أَسْرَی اَلرَّغْبَهِ أَقْصِرُوا فَإِنَّ اَلْمُعَرِّجَ عَلَی اَلدُّنْیَا لاَ یَرُوعُهُ مِنْهَا إِلاَّ صَرِیفُ أَنْیَابِ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إليها أو المعول عليها أو المقيم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الأسنان عند الإصطكاك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ويتداخل مع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مفهوم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الرغبة الشديدة، التي تتمناها النفس وتنزع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مَعْصِیَةِ اللَّهِ شَیْءٌ إِلاَّ یَأْتِی فِی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فهو يدعو بالخير والنعمة لمن ينزع من نفسه الشهوة والهوى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فَرَحِمَ اللَّهُ امْرَأً نَزَعَ عَنْ شَهْوَتِهِ وَ قَمَعَ هَوَی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مصطلح آخر، يأتي بذات معنى الرغبة الشديدة، والشهوة،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نقيض الألم، وملاءمة الشيء للشهوة والرغبة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علم النفس إنها لاتعني المتعة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المادية فقط، بل الشعور الذاتي بالرضا والإسترخاء والسعادة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يحذر أمير المؤمنين أن تكون اللذة هي أفضل شيء في دنيا المرء،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يَكُنْ أَفْضَلُ مَا نِلْتَ فِى نَفْسِكَ مِنْ دُنْيَاكَ بُلُوغَ لَذَّةٍ أَوْ شِفَاءَ غَيْظٍ وَ لَكِنْ إِطْفَاءَ بَاطِلٍ أَوْ إِحْيَاءَ 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أُکْرِهَ عَمِیَ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يتداخل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ذكرناه من مصطلحات، ويعني أيضاً الرغبة في الشيء واشتهاؤه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يحذر عليه السلام من التمسك الشديد بالطمع، وما يؤدي من نتائج مهلكة،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إِيّاكَ أَن تُوجِفَ بِكَ مَطَايَا الطّمَعِ </w:t>
      </w:r>
    </w:p>
    <w:p>
      <w:pPr>
        <w:pStyle w:val="BookText"/>
        <w:rPr/>
      </w:pPr>
      <w:r>
        <w:rPr>
          <w:rFonts w:ascii="Amiri" w:hAnsi="Amiri" w:eastAsia="Amiri" w:cs="Amiri"/>
          <w:color w:val="111111"/>
          <w:sz w:val="28"/>
          <w:sz w:val="28"/>
          <w:szCs w:val="28"/>
          <w:rtl w:val="true"/>
          <w:lang w:bidi="ar-SA"/>
        </w:rPr>
        <w:t>فَتُورِدَكَ مَنَاهِلَ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 والمناهل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ترده الإبل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يؤكد الإمام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مَصَارِعِ اَلْعُقُولِ تَحْتَ بُرُوقِ اَلْأَطْمَاعِ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 البشرية إنما تتجه نحو هذا السلوك المنحرف الذي يتمثل بالطمع، واللذة والرغبة والشهوة، للحصول على المكاسب الدنيوية، نتيجة عوامل عديدة منها، أن الإنسان لا يمكنه الصمود أمام المغريات، من مال وسلطة وزعامة، لذلك فهو يستسلم أمامها، نتيجة ضعف إيمانه، وضعف إلتزامه بالقيم النبيلة، فهو إذن يبحث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مكافحاً من أجل هذه المغريات، جاعلا من مصالحه الخاصة فوق كل اعتبار، غير مبالي بمصير الناس من حوله، وبهذه الحالة يصبح عبدا لشهواته ويعيش من أجل الاقتناء، الأمر الذي يجعله لا يلتزم بقيمه ومبادئه الروحية والأخلاقية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ويبين لنا عليه السلام، أن الإنسان عندما تصبح الدنيا وملذاتها هي الهدف، والغاية الأساسية الأولى عنده، فإنه سيفضلها على اتباع أوامر الله وأحكام الدين الحنيف، ويصبح بهذه الحالة عبدا لهذه الحياة،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عَظُمَتِ اَلدُّنْیَا فِی عَیْنِهِ وَ کَبُرَ مَوْقِعُهَا فِی قَلْبِهِ وَ آثَرَهَا عَلَی اَللَّهِ وَ اِنْقَطَعَ إِلَیْهَا صَارَ عَبْداً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الحالة يصبح عقل الإنسان، عبدا لعواطفه ومشاعره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أمير المؤمنين بشكل رائع إلى ثلاث قضايا رئيسية من نعم الحياة، يسعى كثير من الناس نحوها ويهلكون أنفسهم ودينهم في سبيل الحصول عليها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الثروة والسلطة والزعامة، فيقول عن أحد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أَشرَطَ نَفسَهُ وَ أَوبَقَ دِينَهُ لِحُطَامٍ يَنتَهِزُهُ أَو مِقنَبٍ يَقُودُهُ أَو مِنبَرٍ يَفرَعُهُ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أشرط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هيأها وأعدها للشر والفساد في الأرض أو للعقوبة وسوء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أوبق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يغتنمه أو يختلسه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الناس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ومقنب يقوده، إشارة </w:t>
      </w:r>
    </w:p>
    <w:p>
      <w:pPr>
        <w:pStyle w:val="BookText"/>
        <w:rPr/>
      </w:pPr>
      <w:r>
        <w:rPr>
          <w:rFonts w:ascii="Amiri" w:hAnsi="Amiri" w:eastAsia="Amiri" w:cs="Amiri"/>
          <w:color w:val="111111"/>
          <w:sz w:val="28"/>
          <w:sz w:val="28"/>
          <w:szCs w:val="28"/>
          <w:rtl w:val="true"/>
          <w:lang w:bidi="ar-SA"/>
        </w:rPr>
        <w:t>للسلطة التي يتكالب عليها الكثير من الناس، بسبب أهميتها ومتعتها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طاله وعلاه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عليه السلام،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يفرعه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يصعد المنبر ويخطب في الناس، كناية على الرفعة وزعامة الناس وأمرتهم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ويبين الإمام کیف تتغير أخلاق الإنسان إلى الشر والرذيلة، عندما يختار هذا الإنسان الدنيا على الآخرة،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أَنْظُرُ إِلَی فَاسِقِهِمْ وَقَدْ صَحِبَ الْمُنْکَرَ فَأَلِفَهُ وَبَسِئَ بِهِ وَوَافَقَهُ حَتَّی شَابَتْ عَلَیْهِ مَفَارِقُهُ وَصُبِغَتْ بِهِ خَلَائِقُهُ ثُمَّ أَقْبَلَ مُزْبِداً کَالتَّیَّارِ لَایُبَالِی مَا غَرَّقَ أَوْ کَوَقْعِ النَّارِ فِی الْهَشِیمِ لَایَحْفِلُ مَاحَرَّقَ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الرأس حيث يفرق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وصبغت به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عادة له وسجية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مزبدا كالتيار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كالماء عنفوان جریانه وفيضانه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اليابس من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يبين عليه السلام هنا، كيف أن المنكر أصبح ملازما للفاسق، معتادا عليه، ومستأنسا به، طوال حياته، وقد أصبح هذا المنكر جزءا لا يتجزأ من أخلاقه، هذا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أصبح هذا الفاسق لا يكترث ولا يهتم بما يحصل للأخرين نتيجة فجوره ومعاصيه وتركه أوامر الله، وتجاوزه على حدود الشرع</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يتسائل بألم عن مكان أولئك الذين يسيرون على طريق الهدى والتقوى وطاعة الله، فيجيب أنهم يتدافعون على متاع الدنيا ويتنازعون على الأشياء المحرمة،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الْعُقُولُ الْمُسْتَصْبِحَةُ بِمَصَابِیحِ الْهُدَی وَالْأَبْصَارُ الْلَّامِحَةُ إِلَی مَنَارِ التَّقْوَی أَیْنَ الْقُلُوبُ الَّتِی وُهِبَتْ لِلّهِ وَعُوقِدَتْ عَلَی طَاعَهِ اللّهِ ازْدَحَمُوا عَلَی الْحُطَامِ وَتَشَاحُّوا عَلَی 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تنازعوا</w:t>
      </w:r>
      <w:r>
        <w:rPr>
          <w:rFonts w:eastAsia="Amiri" w:cs="Amiri" w:ascii="Amiri" w:hAnsi="Amiri"/>
          <w:color w:val="111111"/>
          <w:sz w:val="28"/>
          <w:szCs w:val="28"/>
          <w:rtl w:val="true"/>
          <w:lang w:bidi="ar-SA"/>
        </w:rPr>
        <w:t xml:space="preserve">. </w:t>
      </w:r>
      <w:bookmarkStart w:id="27" w:name="pg16570_174515"/>
    </w:p>
    <w:p>
      <w:pPr>
        <w:pStyle w:val="Heading3"/>
        <w:numPr>
          <w:ilvl w:val="2"/>
          <w:numId w:val="1"/>
        </w:numPr>
        <w:rPr/>
      </w:pPr>
      <w:bookmarkStart w:id="28" w:name="__RefHeading___Toc10539140_1280447820"/>
      <w:bookmarkStart w:id="29" w:name="_Toc8"/>
      <w:bookmarkEnd w:id="27"/>
      <w:bookmarkEnd w:id="28"/>
      <w:r>
        <w:rPr>
          <w:rtl w:val="true"/>
        </w:rPr>
        <w:t>ثانيا</w:t>
      </w:r>
      <w:r>
        <w:rPr>
          <w:rtl w:val="true"/>
        </w:rPr>
        <w:t xml:space="preserve">: </w:t>
      </w:r>
      <w:r>
        <w:rPr>
          <w:rtl w:val="true"/>
        </w:rPr>
        <w:t>وسائل عملية لبناء النفس البشرية</w:t>
      </w:r>
      <w:bookmarkEnd w:id="29"/>
    </w:p>
    <w:p>
      <w:pPr>
        <w:pStyle w:val="BookText"/>
        <w:rPr/>
      </w:pPr>
      <w:r>
        <w:rPr>
          <w:rFonts w:ascii="Amiri" w:hAnsi="Amiri" w:eastAsia="Amiri" w:cs="Amiri"/>
          <w:color w:val="111111"/>
          <w:sz w:val="28"/>
          <w:sz w:val="28"/>
          <w:szCs w:val="28"/>
          <w:rtl w:val="true"/>
          <w:lang w:bidi="ar-SA"/>
        </w:rPr>
        <w:t>إن وسائل بناء النفس البشرية تدخل في ميدان التربية الأخلاقية، التي تتمثل في 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ذاتي، وهو فهم واستيعاب القيم الأخلاقية من جانب الفرد، من حيث امكانية ممارستها بصورة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والمستوى الثاني، هو متطلبات المجتمع الخارجية من سلوك الفرد، وتفاعله مع محيطه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سنبين قسا من هذه الوسائل العملية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539142_1280447820"/>
      <w:bookmarkStart w:id="31" w:name="_Toc9"/>
      <w:bookmarkEnd w:id="30"/>
      <w:r>
        <w:rPr/>
        <w:t>1</w:t>
      </w:r>
      <w:r>
        <w:rPr>
          <w:rtl w:val="true"/>
        </w:rPr>
        <w:t xml:space="preserve">. </w:t>
      </w:r>
      <w:r>
        <w:rPr>
          <w:rtl w:val="true"/>
        </w:rPr>
        <w:t>قوة المثال الشخصي</w:t>
      </w:r>
      <w:bookmarkEnd w:id="31"/>
    </w:p>
    <w:p>
      <w:pPr>
        <w:pStyle w:val="BookText"/>
        <w:rPr/>
      </w:pPr>
      <w:r>
        <w:rPr>
          <w:rFonts w:ascii="Amiri" w:hAnsi="Amiri" w:eastAsia="Amiri" w:cs="Amiri"/>
          <w:color w:val="111111"/>
          <w:sz w:val="28"/>
          <w:sz w:val="28"/>
          <w:szCs w:val="28"/>
          <w:rtl w:val="true"/>
          <w:lang w:bidi="ar-SA"/>
        </w:rPr>
        <w:t>يتسم المثال الذي يضربه الشخص في المجتمع، بخاصة إذا كان في موقع المسؤولية، ببالغ الأهمية في التربية الأخلاقية، ذلك من خلال أفعاله وتصرفاته وسيرة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المثال، هو شيء يقاس عليه ويتخذ نموذجا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الشيء أيضا المثل الأعلى، وهو الشخص الذي يهتدي به الأخرين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نقصد هنا المثل الأعلى الأخلاقي الإيجابي، الذي ينشأ نتيجة تعميم كل ما هو خير وفضيلة وحق وعدل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نجد الإمام علي عليه السلام قد ضرب لنا مثلا صارخا في الالتزام بمبادئ الدين الحنيف، حين طبقها على نفسه أولا، ثم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تبرز، وحدة القول والفعل عند الإمام، وليس الوعظ النظري فحسب، وهناك أمثلة عديدة عملية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الإمام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مَا أَحُثُّكُمْ عَلَى طَاعَةٍ إِلاَّ وَأَسْبِقُكُمْ إِلَيْهَا وَلاَ أَنْهَاكُمْ عَنْ مَعْصِيَةٍ إِلاَّ وَأَتَنَاهَى قَبْلَكُمْ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وتعد عملية الإهتداء والإقتداء بالمثل الأعلى الأخلاقي أحد الأساليب التي تدفع الإنسان إلى الإلتزام بالقيم النبيلة وإصلاح نفسه كي يقترب من سمات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لماذا المثال يمتلك قوة للتأثير في سلوك الآخرين؟ يُرجع علماء </w:t>
      </w:r>
      <w:bookmarkStart w:id="32" w:name="pg16570_174516"/>
    </w:p>
    <w:p>
      <w:pPr>
        <w:pStyle w:val="BookText"/>
        <w:rPr/>
      </w:pPr>
      <w:bookmarkEnd w:id="32"/>
      <w:r>
        <w:rPr>
          <w:rFonts w:ascii="Amiri" w:hAnsi="Amiri" w:eastAsia="Amiri" w:cs="Amiri"/>
          <w:color w:val="111111"/>
          <w:sz w:val="28"/>
          <w:sz w:val="28"/>
          <w:szCs w:val="28"/>
          <w:rtl w:val="true"/>
          <w:lang w:bidi="ar-SA"/>
        </w:rPr>
        <w:t>الاجتماع ذلك إلى أربعة عوامل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المثال 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يؤثر في الذهن وحسب، بل يؤثر كذلك قبل كل شيء، في الميدان الانفعالي الحسي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مُعِد، فهو يشكل علامة الهدف، ويجتذب، ويوقظ الهمة ويستحثها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ترد القيم الأخلاقية في وحدة تمازج مع الفعل المادي الملموس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ينطوي المثل ويقدم البرهان على وحدة القول والفعل، ويخلق جو الثقة والصدق اللذين لا يمكن بدونهما عموما أن يقوم التأثير الأخلاقي، وبالتالي التربية الأخلاقية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التأكيد هنا، أن فعل أي شخص يكون أكثر أثرا في نفوس الآخرين من أقواله، وهو ما نلاحظه عند اللذين يتاجرون بالمجردات، مثل العدالة والحق، دون أن يطبقوها في الواقع العملي، أو يعملوا بعكسها تماما، فهم لا أثر فعلي لديهم لذلك نجد الإمام قد حذر من هذه الحالة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تَکُنْ مِمَّنْ یَرْجُو اَلْآخِرَةَ بِغَیْرِ عَمَلٍ وَ یُسَوِّفُ اَلتَّوْبَةَ بِطُولِ اَلْأَمَلِ یَقُولُ فِی اَلدُّنْیَا بِقَوْلِ اَلزَّاهِدِینَ وَ یَعْمَلُ فِیهَا بِعَمَلِ اَلرَّاغِبِینَ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الصفة كانت عند المتخاذلين من أنصاره، لذلك فقد ذمهم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کَلامُکُمْ یُوهِی الصُّمُّ الصِّلاَبَ وَ فِعْلُکُمْ یُطْمِعُ فِیکُمُ الاْءعْداءَ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يتعجب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أقولاً بِغَيرٍ 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0539144_1280447820"/>
      <w:bookmarkStart w:id="34" w:name="_Toc10"/>
      <w:bookmarkEnd w:id="33"/>
      <w:r>
        <w:rPr/>
        <w:t>2</w:t>
      </w:r>
      <w:r>
        <w:rPr>
          <w:rtl w:val="true"/>
        </w:rPr>
        <w:t xml:space="preserve">. </w:t>
      </w:r>
      <w:r>
        <w:rPr>
          <w:rtl w:val="true"/>
        </w:rPr>
        <w:t>تحليل وتصنيف مواطن الضعف الأخلاقي</w:t>
      </w:r>
      <w:bookmarkEnd w:id="3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أمير المؤمنين علي عليه السلام، وصفاً دقيقا، وتحليلا عميقا، لمواطن الضعف الأخلاقي وانحطاطه، ولرغبات الإنسان المنحرفة التي تقوده لتحقيق </w:t>
      </w:r>
      <w:bookmarkStart w:id="35" w:name="pg16570_174517"/>
    </w:p>
    <w:p>
      <w:pPr>
        <w:pStyle w:val="BookText"/>
        <w:rPr/>
      </w:pPr>
      <w:bookmarkEnd w:id="35"/>
      <w:r>
        <w:rPr>
          <w:rFonts w:ascii="Amiri" w:hAnsi="Amiri" w:eastAsia="Amiri" w:cs="Amiri"/>
          <w:color w:val="111111"/>
          <w:sz w:val="28"/>
          <w:sz w:val="28"/>
          <w:szCs w:val="28"/>
          <w:rtl w:val="true"/>
          <w:lang w:bidi="ar-SA"/>
        </w:rPr>
        <w:t>أمانيه وغاياته، سواء عند مناوئيه أو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فقد صنّف هؤلاء المنحرفين إلى مجموعات حسب سلوكها وتصرفاته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0539146_1280447820"/>
      <w:bookmarkStart w:id="37" w:name="_Toc11"/>
      <w:bookmarkEnd w:id="36"/>
      <w:r>
        <w:rPr>
          <w:rtl w:val="true"/>
        </w:rPr>
        <w:t>(</w:t>
      </w:r>
      <w:r>
        <w:rPr>
          <w:rtl w:val="true"/>
        </w:rPr>
        <w:t>أ</w:t>
      </w:r>
      <w:r>
        <w:rPr>
          <w:rtl w:val="true"/>
        </w:rPr>
        <w:t xml:space="preserve">) </w:t>
      </w:r>
      <w:r>
        <w:rPr>
          <w:rtl w:val="true"/>
        </w:rPr>
        <w:t>وصف للخصائص السلبية للنفس البشرية</w:t>
      </w:r>
      <w:bookmarkEnd w:id="37"/>
    </w:p>
    <w:p>
      <w:pPr>
        <w:pStyle w:val="BookText"/>
        <w:rPr/>
      </w:pPr>
      <w:r>
        <w:rPr>
          <w:rFonts w:ascii="Amiri" w:hAnsi="Amiri" w:eastAsia="Amiri" w:cs="Amiri"/>
          <w:color w:val="111111"/>
          <w:sz w:val="28"/>
          <w:sz w:val="28"/>
          <w:szCs w:val="28"/>
          <w:rtl w:val="true"/>
          <w:lang w:bidi="ar-SA"/>
        </w:rPr>
        <w:t>لقد وصف الإمام النفس البشرية، وصفاً، رائعا، حيث قام بترتيب خصائص النفس بصيغة ثنائيات، كل ثنائية تتكون من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يمثل صفة معينة للنفس البشرية، والحد الثاني يبين طريقة تصرف الإنسان حين يتمتع بهذه الصفة، التي تكون سلبية، عادة، عند كثير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قسما مما أشار له الإمام وهو يبين ما يحصل للإنسان في هذه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سَنَحَ لَهُ الرَّجَاءُ أَذَلَّهُ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حصل على ما يريد، أهانه الطمع في المزيد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هَاجَ بِهِ الطَّمَعُ أَهْلَكَهُ الْحِرْصُ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تحرك وفار به الطمع أماته الجشع، وهو شدة إرادة الشيء بشدة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أَسْعَدَهُ الرِّضَا نَسِيَ التَّحَفُّظَ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سارت أحواله على نهج ما يحب ويرغب، غفل عن التحرز والتوقي والتيقظ من المضرات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اتَّسَعَ لَهُ الْأَمْرُ اسْتَلَبَتْهُ الْغِرَّةُ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حصل على ما يريد وذهب عنه الخوف والوجل وصار آمنا على نفسه وماله، استهوته الغفلة واستولت عليه وذهبت به عن رشده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0539148_1280447820"/>
      <w:bookmarkStart w:id="39" w:name="_Toc12"/>
      <w:bookmarkEnd w:id="38"/>
      <w:r>
        <w:rPr>
          <w:rtl w:val="true"/>
        </w:rPr>
        <w:t>(</w:t>
      </w:r>
      <w:r>
        <w:rPr>
          <w:rtl w:val="true"/>
        </w:rPr>
        <w:t>ب</w:t>
      </w:r>
      <w:r>
        <w:rPr>
          <w:rtl w:val="true"/>
        </w:rPr>
        <w:t xml:space="preserve">) </w:t>
      </w:r>
      <w:r>
        <w:rPr>
          <w:rtl w:val="true"/>
        </w:rPr>
        <w:t>تصنيف النفس البشرية</w:t>
      </w:r>
      <w:bookmarkEnd w:id="39"/>
    </w:p>
    <w:p>
      <w:pPr>
        <w:pStyle w:val="BookText"/>
        <w:rPr/>
      </w:pPr>
      <w:r>
        <w:rPr>
          <w:rFonts w:ascii="IRNazanin" w:hAnsi="IRNazanin" w:eastAsia="IRNazanin"/>
          <w:color w:val="111111"/>
          <w:sz w:val="28"/>
          <w:sz w:val="28"/>
          <w:szCs w:val="28"/>
          <w:rtl w:val="true"/>
          <w:lang w:bidi="fa-IR"/>
        </w:rPr>
        <w:t>هناك تصنیفات عديدة للنفس البشرية المنحرفة، ذكرها عليه السلام، في مناسبات عديدة، نستطيع استخلاصها، لكنها قد تكون متداخلة فيما بينها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التي لايمكن الثقة بها في حمل مبادىء الدين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الإمام أن هناك أربعة أصناف من الناس الذين لا يلتزمون بمبادئ </w:t>
      </w:r>
    </w:p>
    <w:p>
      <w:pPr>
        <w:pStyle w:val="BookText"/>
        <w:rPr/>
      </w:pPr>
      <w:r>
        <w:rPr>
          <w:rFonts w:ascii="Amiri" w:hAnsi="Amiri" w:eastAsia="Amiri" w:cs="Amiri"/>
          <w:color w:val="111111"/>
          <w:sz w:val="28"/>
          <w:sz w:val="28"/>
          <w:szCs w:val="28"/>
          <w:rtl w:val="true"/>
          <w:lang w:bidi="ar-SA"/>
        </w:rPr>
        <w:t>الدين وليسوا من رعاته، ولا يمكن الثقة 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مُستَعمِلًا آلَةَ الدّينِ لِلدّنيَا وَ مُستَظهِراً بِنِعَمِ اللّهِ عَلَي عِبَادِهِ وَ بِحُجَجِهِ عَلَي أَولِيَائِهِ أَو مُنقَاداً لِحَمَلَةِ الحَقّ لَا بَصِيرَةَ لَهُ فِي أَحنَائِهِ يَنقَدِحُ الشّكّ فِي قَلبِهِ لِأَوّلِ عَارِضٍ مِن شُبهَةٍ أَلَا لَا ذَا وَ لَا ذَاكَ أَو مَنهُوماً بِاللّذّةِ سَلِسَ القِيَادِ لِلشّهوَةِ أَو مُغرَماً بِالجَمعِ وَ الِادّخَارِ لَيسَا مِن رُعَاةِ الدّينِ فِي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حنو، أطراف الشيء ونواحيه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الأصناف الأربعة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يستعمل وسائل الدين لطلب الدنيا، ويستعين بنعم الله تعالى على إيذاء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يتبع أهل الحق لكن لا بصيرة له بمعرفة الحق وخفاياه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مولع بطلب ملذات الدنيا، وسهل الانقياد للشهوة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مغرم بجمع المال وادخاره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الساعين لطلب السلطة</w:t>
      </w:r>
    </w:p>
    <w:p>
      <w:pPr>
        <w:pStyle w:val="BookText"/>
        <w:rPr/>
      </w:pPr>
      <w:r>
        <w:rPr>
          <w:rFonts w:ascii="Amiri" w:hAnsi="Amiri" w:eastAsia="Amiri" w:cs="Amiri"/>
          <w:color w:val="111111"/>
          <w:sz w:val="28"/>
          <w:sz w:val="28"/>
          <w:szCs w:val="28"/>
          <w:rtl w:val="true"/>
          <w:lang w:bidi="ar-SA"/>
        </w:rPr>
        <w:t>يعد تصنيف الإمام، للساعين نحو السلطة والحكم بأي وسيلة، من أهم القضايا التي تشغل الناس، فقد حددهم في أربعة أصناف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عَلى أَربَعَة أصنَافٍ مِنهُم مَن لا یَمنَعُة الفَسادَ في الأَرضِ إلا مَهانَةُ نَفسَه وَكَلالَةُ حَدَه ونَضَيضُ وَفِرِه وَمِنهُم المُصلِتُ لِسَيفه وَالمُعلِنُ بشَره وَالمُجلِبُ بخیلَه ورَجِله ومِنهُم مَن يَطلُبُ الدُّنيَا بِعَمَل الاخِرَة وَأتَّخَذ سَّر الله ذَريعَةً إلَى المَعصِيَة ومِنهُم مَن أَبعَدَه عَن طَلَب المُلكَ ضُئُولَة نَفسِه وانقِطاعُ سَببَه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کلالة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ضعف سلاحه عن القطع في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ونضيض 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الضؤولة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الأول، لا يستطيع الوصول إلى السلطة بسبب قلة أنصاره وماله وضعف 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يستعمل القوة لتحقيق غاياته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يستخدم الدين ستارا له لطلب الحكم، أي يستخدم المكر والخداع والحيلة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ضعف حاله وانقطاع مؤيديه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الشر والضلالة</w:t>
      </w:r>
    </w:p>
    <w:p>
      <w:pPr>
        <w:pStyle w:val="BookText"/>
        <w:rPr/>
      </w:pPr>
      <w:r>
        <w:rPr>
          <w:rFonts w:ascii="Amiri" w:hAnsi="Amiri" w:eastAsia="Amiri" w:cs="Amiri"/>
          <w:color w:val="111111"/>
          <w:sz w:val="28"/>
          <w:sz w:val="28"/>
          <w:szCs w:val="28"/>
          <w:rtl w:val="true"/>
          <w:lang w:bidi="ar-SA"/>
        </w:rPr>
        <w:t>لقد بين لنا أمير المؤمنين، أن مجموعة الشر والضلالة، تتألف من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الخلائق، وشر الناس، والتي ينبغي محاربتها ومقاتلتها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مجموعة أبغض الخلائق إلى الله، فهي مجموعة الضلالة والفتنة والتغرير، وتضم فئتين، كما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إِلَی اَللَّهِ رَجُلاَنِ رَجُلٌ وَکَلَهُ اَللَّهُ إِلَی نَفْسِهِ فَهُوَ جَائِرٌ عَنْ قَصْدِ اَلسَّبِیلِ مَشْغُوفٌ بِکَلاَمِ بِدْعَةٍ وَ دُعَاءِ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قَمَشَ جَهْلًا مُوضِعٌ فِي جُهَّالِ الْأُمَّةِ عَادٍ فِي أَغْبَاشِ الْفِتْنَةِ عَمٍ بِمَا فِي عَقْدِ الْهُدْنَةِ قَدْ سَمَّاهُ أَشْبَاهُ النَّاسِ عَالمِاً وَلَيْسَ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ذهابه خلف هواه فيما يعتقد، لا يرجع إلى حقيقة من الدين ولا يهتدي بدليل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جهال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 فيهم بالغش والتغرير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أغباش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بقایا ظلمته، أي أنه ينتهز افتتان الناس بجهلهم وعماهم في فتنتهم فيعدو إلى غايته من التصور فيهم والسيادة عليهم مما يظنه الجهلة علا وليس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باختصار إن أحد الفئتين، هي التي تسير خلف هواها فيما تعتقد، وعن قصد، والأخرى تدعي العلم والمعرفة، غرضها التحكم بالناس والسيادة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مجموعة شر الناس، وتضم هذه المجموعة، شر الناس عند الله، وهم الظلمة كالحاكم الظالم أو الإمام الجائر، الذي يخلط الحق بالباطل، ويغيّر الأحكام حسب هواه، لذا وصفه أمير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شَرَّ النَّاسِ عِنْدَ اللهِ إِمَامٌ جَائِرٌ ضَلَّ وَضُلَّ بِهِ فَأَمَاتَ سُنَّةً مَأْخُوذَةً وَأَحْيَا بِدْعَةً مَتْرُوكَةً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المجموعة التي ينبغي مقاتلتها، تضم فئتين أيضاً، كما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أُقَاتِلُ رَجُلَیْنِ رَجُلاً ادَّعَی مَا لَیْسَ لَهُ وَآخَرَ مَنَعَ الَّذِی عَلَیْهِ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هناك فئة تدعي ما ليس لها وتحاول الحصول عليه بشتى الطرق والوسائل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وفئة تمنع الذي عليها من واجبات</w:t>
      </w:r>
      <w:r>
        <w:rPr>
          <w:rFonts w:eastAsia="Amiri" w:cs="Amiri" w:ascii="Amiri" w:hAnsi="Amiri"/>
          <w:color w:val="111111"/>
          <w:sz w:val="28"/>
          <w:szCs w:val="28"/>
          <w:rtl w:val="true"/>
          <w:lang w:bidi="ar-SA"/>
        </w:rPr>
        <w:t xml:space="preserve">. </w:t>
      </w:r>
      <w:bookmarkStart w:id="40" w:name="pg16570_174520"/>
    </w:p>
    <w:p>
      <w:pPr>
        <w:pStyle w:val="Heading3"/>
        <w:numPr>
          <w:ilvl w:val="2"/>
          <w:numId w:val="1"/>
        </w:numPr>
        <w:rPr/>
      </w:pPr>
      <w:bookmarkStart w:id="41" w:name="__RefHeading___Toc10539150_1280447820"/>
      <w:bookmarkStart w:id="42" w:name="_Toc13"/>
      <w:bookmarkEnd w:id="40"/>
      <w:bookmarkEnd w:id="41"/>
      <w:r>
        <w:rPr/>
        <w:t>3</w:t>
      </w:r>
      <w:r>
        <w:rPr>
          <w:rtl w:val="true"/>
        </w:rPr>
        <w:t xml:space="preserve">. </w:t>
      </w:r>
      <w:r>
        <w:rPr>
          <w:rtl w:val="true"/>
        </w:rPr>
        <w:t>الإستقامة في المعاملات</w:t>
      </w:r>
      <w:bookmarkEnd w:id="42"/>
    </w:p>
    <w:p>
      <w:pPr>
        <w:pStyle w:val="BookText"/>
        <w:rPr/>
      </w:pPr>
      <w:r>
        <w:rPr>
          <w:rFonts w:ascii="Amiri" w:hAnsi="Amiri" w:eastAsia="Amiri" w:cs="Amiri"/>
          <w:color w:val="111111"/>
          <w:sz w:val="28"/>
          <w:sz w:val="28"/>
          <w:szCs w:val="28"/>
          <w:rtl w:val="true"/>
          <w:lang w:bidi="ar-SA"/>
        </w:rPr>
        <w:t>يرشدنا أمير المؤمنين علي عليه السلام، في مبدئيته الصارمة والتزامه التام بالأحكام الإلهية، إلى أحد وسائل بناء النفس البشرية، وهي الإستقامة في المعاملات التي تتصل اتصالا مباشرا مع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تتجلى هذه السياسة برفض جميع أنواع المساومات غير الأخلاقية، وما تتضمنه من مداراة ومحاباة ومداهنة ومصانعة، التي تؤدي إلى التساهل أو الإبتعاد عن تطبيق حدود الله في العدل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هذه المسالك تستلزم بطريقة أو أخرى الكذب والغش والخداع والغدر ونقض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برزت هذه المسالك أكثر في موضعين رئيسيين هما طريقة توزيع الأموال على المسلمين، وعملية اختيار ولاة الأقاليم وعمالها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الموضع الأول، سار الإمام في سياسته العامة على مبدأ تقسيم الأموال بين المسلمين جميعا بالتساوي، بما فيه هو، وأهله وذوي القربی، رافضا المحاباة والمداراة لكبار القوم وغيرهم، اللذين ألفوا حياة التساهل في تطبيق حدود الله، لذلك لم يسهل عليهم مساواتهم بمن هم دونهم، فناصبوا العداء للإمام وحاربوه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فإن الإمام يقسم بالله أنه لن يصيب أي من متاع الدنيا بغير حق،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لاَنْ أَبِيتَ عَلَى حَسَكِ السَّعْدَانِ مُسَهَّداً أَوْ أُجَرَّ فِي الاَغْلاَلِ مُصَفَّداً أَحَبُّ إِلَيَّ مِنْ أَنْ أَلقَى اللهَ وَرَسُولَهُ يَوْمَ الْقِيَامَةِ ظَالِماً لِبَعْضِ الْعِبَادِ وَغَاصِباً لِشَيْء مِنَ الْحُطَامِ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بري له 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ولم ينم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الموضع الثاني الذي تدخل فيه المحاباة والمساومة وغيرها، هو عملية اختیار ولاة الأقاليم وعمالها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نجد أن الإمام يؤكد ويوصي أن يكون </w:t>
      </w:r>
      <w:bookmarkStart w:id="43" w:name="pg16570_174521"/>
    </w:p>
    <w:p>
      <w:pPr>
        <w:pStyle w:val="BookText"/>
        <w:rPr/>
      </w:pPr>
      <w:bookmarkEnd w:id="43"/>
      <w:r>
        <w:rPr>
          <w:rFonts w:ascii="Amiri" w:hAnsi="Amiri" w:eastAsia="Amiri" w:cs="Amiri"/>
          <w:color w:val="111111"/>
          <w:sz w:val="28"/>
          <w:sz w:val="28"/>
          <w:szCs w:val="28"/>
          <w:rtl w:val="true"/>
          <w:lang w:bidi="ar-SA"/>
        </w:rPr>
        <w:t>الاختيار سليما معتمدا على الأخلاص والكفاءة والخبرة، كما يوصي واليه مالك الأشتر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فِی أُمُورِ عُمَّالِكَ فَاسْتَعْمِلْهُمُ اخْتِبَاراً وَلَا تُوَلِّهِمْ مُحَابَاةً وَأَثَرَةً فَإِنَّهُمَا جِمَاعٌ مِنْ شُعَبِ الْجَوْرِ وَالْخِیَانَةِ وَتَوَخَّ مِنْهُمْ أَهْلَ التَّجْرِبَةِ وَالْحَیَاءِ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فضله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وتدخل في المعاملات، أيضا وسائل المصانعة والمداهنة، التي تعني سلوك الإنسان المتلون، المنافق، ظاهره خلاف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ينهى الإمام، عن المداهنة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تُدَاهِنُوا فیَهجُمَ بکُمُ الإدهَانُ عَلَی المَعصِیَةِ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يهجم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بکم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ينهى الإمام، أنصاره، عن مخالطتة بالمصانعة،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تُخَالِطُونِيِ بِالمُصَانَعَةِ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0539152_1280447820"/>
      <w:bookmarkStart w:id="45" w:name="_Toc14"/>
      <w:bookmarkEnd w:id="44"/>
      <w:r>
        <w:rPr/>
        <w:t>4</w:t>
      </w:r>
      <w:r>
        <w:rPr>
          <w:rtl w:val="true"/>
        </w:rPr>
        <w:t xml:space="preserve">. </w:t>
      </w:r>
      <w:r>
        <w:rPr>
          <w:rtl w:val="true"/>
        </w:rPr>
        <w:t>محاسبة دقيقة من النفس ومن الآخرين</w:t>
      </w:r>
      <w:bookmarkEnd w:id="45"/>
    </w:p>
    <w:p>
      <w:pPr>
        <w:pStyle w:val="BookText"/>
        <w:rPr/>
      </w:pPr>
      <w:r>
        <w:rPr>
          <w:rFonts w:ascii="Amiri" w:hAnsi="Amiri" w:eastAsia="Amiri" w:cs="Amiri"/>
          <w:color w:val="111111"/>
          <w:sz w:val="28"/>
          <w:sz w:val="28"/>
          <w:szCs w:val="28"/>
          <w:rtl w:val="true"/>
          <w:lang w:bidi="ar-SA"/>
        </w:rPr>
        <w:t>من الوسائل المؤثرة في بناء النفوس وتهذيبها، التي أشار لها أمير المؤمنين، هي محاسبة الإنسان لنفسه، وتقبّل محاسبة الآخرين له، من أجل كشف أخطاء النفس وانحرافاتها وتذليلها، كي يسير الإنسان على طريق الخير والفضيلة، مبتعدا عن الرذيلة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لنا الإمام منافع المحاسبة الذاتية، كما أرسى لها أسسا تقوم عليها،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منافع المحاسبة الذاتية، هي بالتأكيد للإنسان نفسه، ومن ثم تنعكس على المجتمع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سيكون هو الرابح، لأنه سيسلك طريق الإستقامة، وبعكسها سيكون هو الخاسر، كما يقول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حَاسَبَ نَفسَهُ رَبِحَ، وَمَن غَفَلَ عَنهَا خَسِرَ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يحذر الإمام تحذيرا شديدا اللذين لا يقومون بمحاسبة أنفسهم، أنه سيأتي اليوم الذي سيحاسبه الآخرون على ما اقترفه من موبقات وانحرافات، عند ذلك لا يبقى أي مجال للتغيير أو التصحيح،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زِنُوا أَنْفُسَکُمْ </w:t>
      </w:r>
    </w:p>
    <w:p>
      <w:pPr>
        <w:pStyle w:val="BookText"/>
        <w:rPr/>
      </w:pPr>
      <w:r>
        <w:rPr>
          <w:rFonts w:ascii="Amiri" w:hAnsi="Amiri" w:eastAsia="Amiri" w:cs="Amiri"/>
          <w:color w:val="111111"/>
          <w:sz w:val="28"/>
          <w:sz w:val="28"/>
          <w:szCs w:val="28"/>
          <w:rtl w:val="true"/>
          <w:lang w:bidi="ar-SA"/>
        </w:rPr>
        <w:t>مِنْ قَبْلِ أَنْ تُوزَنُوا وحَاسِبُوها مِنْ قَبْلِ أَنْ تُحَاسَبُوا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يؤكد الإمام أن الذي لا يستطيع أن يزجر نفسه ويبعدها عن الأخطاء والإنحرافات، لا يمكنه قبول مواعظ الآخرين ونهيهم 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أَنّهُ مَن لَم يُعَن عَلَي نَفسِهِ حَتّي يَكُونَ لَهُ مِنهَا وَاعِظٌ وَ زَاجِرٌ لَم يَكُن لَهُ مِن غَيرِهَا لَا زَاجِرٌ وَ لَا وَاعِظٌ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هذه المحاسبة الذاتية للإنسان من نفسه، لكن هناك محاسبة أخرى، تأتي من الآخرين، مهما كان هذا الإنسان، لذلك فإن الإمام وهو الحاكم للمسلمين يطلب من أنصاره، أن لا يترددوا في قولهم الحق والعدل، کما جاء من کلام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وَلاتَظُنُّوا بى اسْتِثْقالاً فى حَقٍّ قيلَ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فَلاتَكُفُّوا عَنْ مَقالَة بِحَقٍّ، أَوْ مَشُورَة بِعَدْل</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يرشدنا عليه السلام هنا إلى أمر هام في توجيه النقد أو المشورة بين الحاكم والرعية، وهو أنه ليس لديه حرج في الإستماع إلى ما يقوله أنصاره، من حق أو عدل أو مشورة، من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ناحية أخرى أوصاهم أن لا يتركوا قول الحق والعدل والمشورة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المحاسبة وهي الرقابة الواعية للسلوك تهدف إلى التمكن من رؤية الإنحراف عند الفرد، وتسمى أيضا التقييم، بمعنى إثبات تطابق أو تباین التصرف أو الفعل مع معايير الأخلاق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هذه العملية لا تجري بيسر وسهولة دائماً، إنما تواجه صعوبات وتناقضات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قد يحاسب أفعال الآخرين بموجب مقياس مبالغ فيه، مثلا بمقياس المثل الأعلى، بينما يحاسب أفعاله بمقياس منخفض، ناظرا بتساهل و تسامح إلى نواقصه وعيوبه وجوانب ضعفه 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الحال تنشأ محاسبة غير صحيحة، فقد تنشأ لدى الفرد صفات الغرور وعدم تحمل المحاسبة، الأمر الذي يؤدي إلى الصراعات والتوتر بين الفرد والمجموعات الأخرى</w:t>
      </w:r>
      <w:r>
        <w:rPr>
          <w:rFonts w:eastAsia="IRNazanin" w:cs="IRNazanin"/>
          <w:color w:val="111111"/>
          <w:sz w:val="28"/>
          <w:szCs w:val="28"/>
          <w:rtl w:val="true"/>
          <w:lang w:bidi="fa-IR"/>
        </w:rPr>
        <w:t xml:space="preserve">. </w:t>
      </w:r>
      <w:bookmarkStart w:id="46" w:name="pg16570_174523"/>
    </w:p>
    <w:p>
      <w:pPr>
        <w:pStyle w:val="Heading3"/>
        <w:numPr>
          <w:ilvl w:val="2"/>
          <w:numId w:val="1"/>
        </w:numPr>
        <w:rPr/>
      </w:pPr>
      <w:bookmarkStart w:id="47" w:name="__RefHeading___Toc10539154_1280447820"/>
      <w:bookmarkStart w:id="48" w:name="_Toc15"/>
      <w:bookmarkEnd w:id="46"/>
      <w:bookmarkEnd w:id="47"/>
      <w:r>
        <w:rPr/>
        <w:t>5</w:t>
      </w:r>
      <w:r>
        <w:rPr>
          <w:rtl w:val="true"/>
        </w:rPr>
        <w:t xml:space="preserve">. </w:t>
      </w:r>
      <w:r>
        <w:rPr>
          <w:rtl w:val="true"/>
        </w:rPr>
        <w:t>موازين دقيقة في تعامل الإنسان مع الآخرين</w:t>
      </w:r>
      <w:bookmarkEnd w:id="48"/>
    </w:p>
    <w:p>
      <w:pPr>
        <w:pStyle w:val="BookText"/>
        <w:rPr/>
      </w:pPr>
      <w:r>
        <w:rPr>
          <w:rFonts w:ascii="IRNazanin" w:hAnsi="IRNazanin" w:eastAsia="IRNazanin"/>
          <w:color w:val="111111"/>
          <w:sz w:val="28"/>
          <w:sz w:val="28"/>
          <w:szCs w:val="28"/>
          <w:rtl w:val="true"/>
          <w:lang w:bidi="fa-IR"/>
        </w:rPr>
        <w:t>القدسار الإمام، وفقاً لقواعد أساسية، تنظم علاقة الإنسان مع الآخرين، نابعة من السيرة المحمدية، التي تحدد واجب هذا الإنسان تجاه الآخرين، وتوازن کفتي الحقوق والواجبات، القائمة على أساس أن كل ما يرغب به الإنسان لنفسه، ينبغي أن يكون للآخرين مثله، وكل ما لا يرغب به، ينبغي أن يبعده عن الآخرين، ويعامل الناس كما يجب أن يعاملونه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ذلك، يبين لنا الإمام کیف يتصرف الإنسان عند قوته، وعند ضعفه، وكيف ينظر لعيوبه وعيوب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توازن كفتي الواجب تجاه النفس واتجاه الآخرين</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المبادئ التي كان ينادي بها عليه السلام، هي إنسانية في جوهرها تنطلق من فكرة المساواة بين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لكل إنسان الحق في السعادة، فإن الآخرين لهم الحق ذاته، وما لا يريده لنفسه ينبغي أن لا يفعله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وصيتة لولده الحسن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تَستَقبِحُهُ مِن غَيرِكَ وَ ارضَ مِنَ النّاسِ بِمَا تَرضَاهُ لَهُم مِن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القصار من كلماته يقول، بالمعنى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يحذر الإمام أيضا، الإنسان من الأعمال التي يحبها لنفسه ولكنها غير مرغوبة عند الآخرين کما جاء في كتابه إلى الحارث الهمداني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کلّ عَمَل یَرْضَاهُ صَاحِبُهُ لِنَفْسِهِ، ویُکرِهُهُ لِعَامَّهِ الْمُسْلِمِینَ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العلاقات الإنسانية بين الفرد والآخرين التي ذكرها الإمام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الأخلاق حسب علماء الاجتماع، ولها صيغ متماثلة، في مختلف أنحاء العالم، منذ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الحكيم الصيني القديم كونفوشيوس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تريده لنفسك لا تفعله للغير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والحكيم الإغريقي طاليس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لنمتنع عن فعل ما نعيبه في الآخرين</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الحديث المروي عن النبي الكريم محمد صلى الله عليه وعلى آله،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أَحَدُکُمْ حَتَّی یُحِبَّ لِأَخِیهِ مَا یُحِبُّ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أنس بن مالك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المشكلة هنا في تطبيق هذه المبادئ، لأن العلاقات أصبحت في كثير من الأحيان، لا إنسانية، وكل يفكر بمصلحته، دون أن ينظر إلى مصالح الآخرين، أو لايهتم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الإنسان عند قوته وعند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يضع لنا أمير المؤمنين منهجاً رائعاً، عن تصرفات الإنسان وسلوكه عندما يصبح قوياً، سواء من ناحية ثروته أو مكانته أو منزلته، ومدى التزامه بالقيم والأخلاق وطاعته للأوامر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وبمقابل ذلك يبين ما هو المطلوب من الإنسان أمام الله عندما يكون ضعيفاً،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قَوِيتَ فَاقْوَ عَلَى طَاعَةِ اللهِ، وَإِذَا ضَعُفْتَ فاضْعُفْ عَنْ مَعْصِيَةِ اللهِ</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 نلاحظه، في زمننا الحالي، هو العكس تماما فالكثير من الناس، حينما يكون واسع القدرة، ينسى الواجبات الإلهية، وآخرون تهبط نفوسهم، في حالة ضعفهم وحاجتهم للمال والناس، فيرتكبون المعاصي والإنحرافات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المؤسف حقا، أن نجد من أنعم الله عليه بالكثير، يستغل هذه النعم في ارتكاب المعاصي، لذا يحذر الإمام من هذه التصرفات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یَلْزَمُکُمْ لِلَّهِ أَلاَّ تَسْتَعِینُوا بِنِعَمِهِ عَلَی مَعَاصِیهِ</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أكثر ما يكون الإنسان في غفلة عن نعم الله، حين يكون مغمورا بتلك النعم، والمحزن أنه لا يعرف فضل النعم إلا بعد زوالها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متساوية لعيوب الإنسان وعيوب الآخرين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أسوأ الطبائع والأخلاق هي أن يوجه الإنسان الاتهامات إلى الآخرين </w:t>
      </w:r>
      <w:bookmarkStart w:id="49" w:name="pg16570_174525"/>
    </w:p>
    <w:p>
      <w:pPr>
        <w:pStyle w:val="BookText"/>
        <w:rPr/>
      </w:pPr>
      <w:bookmarkEnd w:id="49"/>
      <w:r>
        <w:rPr>
          <w:rFonts w:ascii="Amiri" w:hAnsi="Amiri" w:eastAsia="Amiri" w:cs="Amiri"/>
          <w:color w:val="111111"/>
          <w:sz w:val="28"/>
          <w:sz w:val="28"/>
          <w:szCs w:val="28"/>
          <w:rtl w:val="true"/>
          <w:lang w:bidi="ar-SA"/>
        </w:rPr>
        <w:t>بعيوب،هو يشكو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أَکْبَرُ اَلْعَیْبِ أَنْ تَعِیبَ مَا فِیكَ مِثْلُهُ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يرى الإنسان سيئات غيره وينتقدها، لكنه يفعل ما يأباه على الآخرين، ويبيح لنفسه ما يحرمه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يصف الإنسان الذي يقوم بذلك بالأحمق أي قليل العقل،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نَظَرَ فِی عُیُوبِ النَّاسِ فَأَنْکَرَهَا ثُمَّ رَضِیَهَا لِنَفْسِهِ فَذلِكَ آلْأَحْمَقُ بِعَیْنِهِ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يمدح عليه السلام، الإنسان الذي يفتش عن عيوبه، عوضاً عن الإنشغال في التفتيش عن عيوب الآخرين فحسب،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شَغَلَهُ عَیْبُهُ عَنْ عُیُوبِ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0539156_1280447820"/>
      <w:bookmarkStart w:id="51" w:name="_Toc16"/>
      <w:bookmarkEnd w:id="50"/>
      <w:r>
        <w:rPr/>
        <w:t>6</w:t>
      </w:r>
      <w:r>
        <w:rPr>
          <w:rtl w:val="true"/>
        </w:rPr>
        <w:t xml:space="preserve">. </w:t>
      </w:r>
      <w:r>
        <w:rPr>
          <w:rtl w:val="true"/>
        </w:rPr>
        <w:t>اتباع قادة الحق</w:t>
      </w:r>
      <w:bookmarkEnd w:id="51"/>
    </w:p>
    <w:p>
      <w:pPr>
        <w:pStyle w:val="BookText"/>
        <w:rPr/>
      </w:pPr>
      <w:r>
        <w:rPr>
          <w:rFonts w:ascii="Amiri" w:hAnsi="Amiri" w:eastAsia="Amiri" w:cs="Amiri"/>
          <w:color w:val="111111"/>
          <w:sz w:val="28"/>
          <w:sz w:val="28"/>
          <w:szCs w:val="28"/>
          <w:rtl w:val="true"/>
          <w:lang w:bidi="ar-SA"/>
        </w:rPr>
        <w:t>من القضايا التي تساعد في بناء النفس البشرية، هي اتباع قادة الحق والصالحين من المؤمنين، بخاصة إذا كانوا في مواقع قيادية ذات مسؤولية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الاتباع والطاعة، ينبغي أن يكون على درجة من الوعي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فمخالفة هؤلاء القادة هو الذي يؤدي إلى نتائج وخيمة وتعطيل تطبيق أحكام الشريعة والدين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حدث زمن أمير المؤمنين عليه السلام، الذي يمكن أن نرجعه إلى ثلاثة عوامل 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الوعي والمعرفة بأحكام الدين</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الجهل بأحكام الدين الحنيف، هو العامل الأساسي في نشوء الإنحرافات ومخالفة قادة 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الإمام الناس في زمانه إلى ثلاثة أقسام، منهم هؤلاء الذين ذكرناهم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رَبّانِیٌّ، ومُتَعَلِّمٌ عَلی سَبیلِ نَجاةٍ، وهَمَجٌ رَعاعٌ أتباعُ کُلِّ ناعِقٍ، یَمیلونَ مَعَ کُلِّ ریحٍ، لَم یَستَضیئوا بِنورِ العِلمِ، ولَم یَلجَؤوا إلی رُکنٍ وَثیقٍ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52" w:name="pg16570_174526"/>
    </w:p>
    <w:p>
      <w:pPr>
        <w:pStyle w:val="BookText"/>
        <w:rPr/>
      </w:pPr>
      <w:bookmarkEnd w:id="52"/>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كبار القوم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يتبع كثير من عامة الناس، قادة الحق والعدل، إنما تذهب طاعتهم إلى غيرهم من كبار القوم وشخصيات يحترمونها ويرتبطون بها بعلاقات مختلفة، فهم بهذه الحالة ينقادون بها دون وعي ودون تفحص وبصيرة، لذلك نجد الإمام يحذر الناس من طاعة ساداتهم وكبراءهم، غير الملتزمين بالحق ومبادئ الدين الحنيف،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فَالْحَذَرَ اَلْحَذَرَ مِنْ طَاعَهِ سَادَاتِکُمْ وَ کُبَرَائِکُمْ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تَکَبَّرُوا عَنْ حَسَبِهِمْ، وَ تَرَفَّعُوا فَوْقَ نَسَبِهِمْ، وَ أَلْقَوُا اَلْهَجِینَةَ عَلَی رَبِّهِمْ، وَ جَاحَدُوا اَللَّهَ عَلَی مَا صَنَعَ بِهِمْ، مُکَابَرَةً لِقَضَائِهِ، وَ مُغَالَبَةً لِآلاَئِهِ، فَإِنَّهُمْ قَوَاعِدُ أَسَاسِ اَلْعَصَبِیَّةِ، وَ دَعَائِمُ أَرْکَانِ اَلْفِتْنَةِ، وَ سُیُوفُ اِعْتِزَاءِ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الفعلة القبيحة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الغايات والمقاصد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أهداف الإمام هي في إصلاح المجتمع وتطبيق حدود الله بالعدل والحق، بينما كانت غايات قسم من أنصاره، هي مصالح شخصية، لهذا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 أَمْرِی وَأَمْرُکُمْ وَاحِداً، إِنِّی أُرِیدُکُمْ للهِ وَأَنْتُمْ تُرِیدُونَنِی لاِنْفُسِکُمْ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أَتَأْمُرُونِّی أَنْ أَطْلُبَ النَّصْرَ بِالْجَوْرِ فِیمَنْ وُلِّیتُ عَلَیْهِ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0539158_1280447820"/>
      <w:bookmarkStart w:id="54" w:name="_Toc17"/>
      <w:bookmarkEnd w:id="53"/>
      <w:r>
        <w:rPr/>
        <w:t>7</w:t>
      </w:r>
      <w:r>
        <w:rPr>
          <w:rtl w:val="true"/>
        </w:rPr>
        <w:t xml:space="preserve">. </w:t>
      </w:r>
      <w:r>
        <w:rPr>
          <w:rtl w:val="true"/>
        </w:rPr>
        <w:t>العمل الجماعي والابتعاد عن الانعزالية</w:t>
      </w:r>
      <w:bookmarkEnd w:id="5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القضايا التي تؤثر في سلوك النفس البشرية، هي تلك القائمة على وحدة المصالح العامة والشخصية، بمعنى أن يكون الفرد للجميع، والجميع للفرد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يحتم الابتعاد عن الانعزالية والفردية، التي تجعل كل فرد، ذاتاً، منعزلة لا يفكر إلا في مصلحة نفسه، دون أن يعير الآخرين أي اهتمام، الأمر الذي يؤدي إلى تفكك الروابط بين النسيج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الإمام هذه الحالة الأنانية، الانعزالية، خير وصف حين شبه الناس الغافلين بالإبل أو الغنم المعدة للذبح </w:t>
      </w:r>
      <w:bookmarkStart w:id="55" w:name="pg16570_174527"/>
    </w:p>
    <w:p>
      <w:pPr>
        <w:pStyle w:val="BookText"/>
        <w:rPr/>
      </w:pPr>
      <w:bookmarkEnd w:id="55"/>
      <w:r>
        <w:rPr>
          <w:rFonts w:ascii="Amiri" w:hAnsi="Amiri" w:eastAsia="Amiri" w:cs="Amiri"/>
          <w:color w:val="111111"/>
          <w:sz w:val="28"/>
          <w:sz w:val="28"/>
          <w:szCs w:val="28"/>
          <w:rtl w:val="true"/>
          <w:lang w:bidi="ar-SA"/>
        </w:rPr>
        <w:t>لا تعرف ما يراد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کَأَنَّکُمْ نَعَمٌ أَرَاحَ بِهَا سَائِمٌ إِلَی مَرْعیً وَبِیٍّ، وَمَشْرَبٍ دَوِیٍّ، وَإِنَّمَا هِیَ کَالْمَعْلُوفَهِ لِلْمُدَی لَاتَعْرِفُ مَاَذا یُرَادُ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إِلَیْهَا تَحْسَبُ یَوْمَهَا دَهْرَهَا، وَشِبَعَهَا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أو هي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بها، السائم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 يجلب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الوبيل يفسد الصحة، أصله من الدوا بالقصر، أي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 أي معلوفة للذبح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يومها دهرها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تنظر إلى عواقب أمورها فلا تعد شيئاً لما بعد يومها، ومتی شبعت ظنت أنه لا شأن لها بعد هذا الشبع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سبق فأن مفاهيم الروابط الاجتماعية تتبدل لتصبح معاكسة لمبادئ القيم الأخلاقية كما وصفها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وَتَوَاخَى النَّاسُ عَلَى الْفُجُورِ، وَتَهَاجَرُوا عَلَى الدَّينِ، وَتَحَابُّوا عَلَى الْكَذِبِ، وَتَبَاغَضُوا عَلَى الصَّدْقِ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539160_1280447820"/>
      <w:bookmarkStart w:id="57" w:name="_Toc18"/>
      <w:bookmarkEnd w:id="56"/>
      <w:r>
        <w:rPr>
          <w:rtl w:val="true"/>
        </w:rPr>
        <w:t>ثالثا، انعكاسات القيم الأخلاقية على المجتمع</w:t>
      </w:r>
      <w:bookmarkEnd w:id="57"/>
    </w:p>
    <w:p>
      <w:pPr>
        <w:pStyle w:val="BookText"/>
        <w:rPr/>
      </w:pPr>
      <w:r>
        <w:rPr>
          <w:rFonts w:ascii="IRNazanin" w:hAnsi="IRNazanin" w:eastAsia="IRNazanin"/>
          <w:color w:val="111111"/>
          <w:sz w:val="28"/>
          <w:sz w:val="28"/>
          <w:szCs w:val="28"/>
          <w:rtl w:val="true"/>
          <w:lang w:bidi="fa-IR"/>
        </w:rPr>
        <w:t>إن الأخلاق، بصفة عامة، تعتبر حلقة وصل بين الفرد والمجتمع، بمعنى أن المعايير والفضائل الأخلاقية هي التي تدفع الفردي في الاجتماعي، وتضفي معنی ذا دلالة على تعدد الأفعال و جوانب السلوك في المجتمع، حيث تشكل الجوهر الأساسي للتربية الأخلاقية التي تتكون من الوعظ والإرشاد المجرد، والتطبيق الفعلي والممارسة في نواحي الحياة المتعددة، التي سنبين قسما منها</w:t>
      </w:r>
      <w:r>
        <w:rPr>
          <w:rFonts w:eastAsia="IRNazanin" w:cs="IRNazanin"/>
          <w:color w:val="111111"/>
          <w:sz w:val="28"/>
          <w:szCs w:val="28"/>
          <w:rtl w:val="true"/>
          <w:lang w:bidi="fa-IR"/>
        </w:rPr>
        <w:t>.</w:t>
      </w:r>
    </w:p>
    <w:p>
      <w:pPr>
        <w:pStyle w:val="Heading3"/>
        <w:numPr>
          <w:ilvl w:val="2"/>
          <w:numId w:val="1"/>
        </w:numPr>
        <w:rPr/>
      </w:pPr>
      <w:bookmarkStart w:id="58" w:name="__RefHeading___Toc10539162_1280447820"/>
      <w:bookmarkStart w:id="59" w:name="_Toc19"/>
      <w:bookmarkEnd w:id="58"/>
      <w:r>
        <w:rPr/>
        <w:t>1</w:t>
      </w:r>
      <w:r>
        <w:rPr>
          <w:rtl w:val="true"/>
        </w:rPr>
        <w:t xml:space="preserve">. </w:t>
      </w:r>
      <w:r>
        <w:rPr>
          <w:rtl w:val="true"/>
        </w:rPr>
        <w:t>اعتماد نهج سياسي قائم على الفضيلة</w:t>
      </w:r>
      <w:bookmarkEnd w:id="5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أمير المؤمنين عليه السلام ملتزما التزاما شديدا في نهجه السياسي، بمبادئ الشريعة الإسلامية، لا يدع مجالا لمخالفتها من أجل رغبة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فهو لا يجيز استعمال الوسائل غير النبيلة على الإطلاق في سبيل تحقيق غاية معينة، الأمر </w:t>
      </w:r>
    </w:p>
    <w:p>
      <w:pPr>
        <w:pStyle w:val="BookText"/>
        <w:rPr/>
      </w:pPr>
      <w:r>
        <w:rPr>
          <w:rFonts w:ascii="IRNazanin" w:hAnsi="IRNazanin" w:eastAsia="IRNazanin"/>
          <w:color w:val="111111"/>
          <w:sz w:val="28"/>
          <w:sz w:val="28"/>
          <w:szCs w:val="28"/>
          <w:rtl w:val="true"/>
          <w:lang w:bidi="fa-IR"/>
        </w:rPr>
        <w:t>الذي جلب له تبعات خطيرة وألحقت ضررا به، بعكس ما كان يفعل مناوئيه، فعندهم كل شيء جائز، طالما يؤدي إلى الغاية المنشودة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فالكذب والغش والخداع والخيانة والسرقة، جميعها من الوسائل الممكنة، غير الأخلاقية، التي قد توصل إلى الغاية النهائية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الغاية تبرر الوسيلة، حسب ميكافيللي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فهو يوصي ولده الحسن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لاتَبِعْ آخِرَتَكَ بِدُنْيَاكَ</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 درجة التمسّك بالقيم عند الإمام، إلى الحالة التي يحصل ضرراً من وراء هذا الإلتزام،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أَفْضَلَ النَّاسِ عِنْدَ اللهِ مَنْ كَانَ الْعَمَلُ بِالْحَقِّ أَحَبَّ إِلَيْهِ وَإِنْ نَقَصَهُ وَكَرَثَهُ مِنَ الْبَاطِلِ وَإِنْ جَرَّ إِلَيْهِ فَائِدَةً 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علیه الغم بحکم الحق</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والحقيقة أن العلاقة بين الغاية والوسيلة، هي علاقة فيها إشكاليات عند تطبيقها في الواقع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لا تبرر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أنه يرفض رفضا قاطعا استخدام أي وسيلة غير نبيلة، غير 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 الغايات نبيلة والوسائل نبيلة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هناك من يرى أنه لا يمكن تطبيق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لا تبرر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دائما، فعندهم يمكن تبرير الوسائل بالغاية، بمعنى أن هناك مساومة، تتطلب من الفرد تضحية ببعض القيم الأخلاقية لأجل الحفاظ أو الوصول إلى قيم أخرى من مستوى 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يعني استخدام وسائل اضطرارية لتحقيق هدف معين، وتطبيق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تبيح المحظورات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والأمثلة كثيرة في الواقع العملي على استعمال هذا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يتعارض مع فلسفة الإمام والمبادئ والقيم التي سار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كان من الأفضل أن يقرن استعمال الوسائل الاضطرارية للتنازل عن قيمة ما في صالح قيمة أعلى، شرطاً وهو استئصال ضرورة اللجوء إليه في المستقبل والعمل على معرفة أسبابه ومنعه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ينبغي منع ظاه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تبادل القيم، أي عندما تنقلب </w:t>
      </w:r>
      <w:bookmarkStart w:id="60" w:name="pg16570_174529"/>
    </w:p>
    <w:p>
      <w:pPr>
        <w:pStyle w:val="BookText"/>
        <w:rPr/>
      </w:pPr>
      <w:bookmarkEnd w:id="60"/>
      <w:r>
        <w:rPr>
          <w:rFonts w:ascii="Amiri" w:hAnsi="Amiri" w:eastAsia="Amiri" w:cs="Amiri"/>
          <w:color w:val="111111"/>
          <w:sz w:val="28"/>
          <w:sz w:val="28"/>
          <w:szCs w:val="28"/>
          <w:rtl w:val="true"/>
          <w:lang w:bidi="ar-SA"/>
        </w:rPr>
        <w:t>الغاية إلى وسيلة،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غاية يستثمرها بعض الناس حتى يحققوا بها بعض المصالح، فتتحول إلى وسيلة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0539164_1280447820"/>
      <w:bookmarkStart w:id="62" w:name="_Toc20"/>
      <w:bookmarkEnd w:id="61"/>
      <w:r>
        <w:rPr/>
        <w:t>2</w:t>
      </w:r>
      <w:r>
        <w:rPr>
          <w:rtl w:val="true"/>
        </w:rPr>
        <w:t xml:space="preserve">. </w:t>
      </w:r>
      <w:r>
        <w:rPr>
          <w:rtl w:val="true"/>
        </w:rPr>
        <w:t>التشديد على مبدأ الحوار أولاً</w:t>
      </w:r>
      <w:bookmarkEnd w:id="62"/>
    </w:p>
    <w:p>
      <w:pPr>
        <w:pStyle w:val="BookText"/>
        <w:rPr/>
      </w:pPr>
      <w:r>
        <w:rPr>
          <w:rFonts w:ascii="IRNazanin" w:hAnsi="IRNazanin" w:eastAsia="IRNazanin"/>
          <w:color w:val="111111"/>
          <w:sz w:val="28"/>
          <w:sz w:val="28"/>
          <w:szCs w:val="28"/>
          <w:rtl w:val="true"/>
          <w:lang w:bidi="fa-IR"/>
        </w:rPr>
        <w:t xml:space="preserve">جميع الحروب الداخلية التي حدثت زمن الإمام علي عليه السلام، جاءت بعد حوارات ورسائل متبادلة بينه وبين مناوئيه، فضلا عن ذلك كان يوصي أنصاره وولاته أن لا يكونوا هم البادئين في الحرب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کلّم طلحة والزبير بعد بیعته بالخلافة وقد عتبا عليه من ترك مشورتهما والاستعانة في الأمور بهما، وكذلك حين غضبا من التسوية بين المسلمين في قسمة الاموال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كان ذلك قبل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كلامه مع الخوارج، حين اعتزلوا الحكم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بعث كتاباً إلى عمرو بن العاص، يحاول أن يهديه إلى الصواب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معاوية بن أبي سفيان، فكانت للإمام رسائل كثيرة عددها ستة عشر کتاباً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وتأكيدا على ما ذكرناه، نجد أن أمير المؤمنين يحاول دفع الحرب وتأخيرها على أمل أن يهدي مناوئيه، كما في كلامه إلى أنصاره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دَفَعْتُ اَلْحَرْبَ یَوْماً إِلاَّ وَ أَنَا أَطْمَعُ أَنْ تَلْحَقَ بِی طَائِفَةٌ فَتَهْتَدِیَ بِی وَ تَعْشُوَ إِلَی ضَوْئِی، وَ ذَلِكَ أَحَبُّ إِلَیَّ مِنْ أَنْ أَقْتُلَهَا عَلَی ضَلاَلِهَا وَ إِنْ کَانَتْ تَبُوءُ بِآثَامِهَا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تبوء بآثامها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تعشو إلى 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تستدل عليه وإن كان ببصر ضعيف في ظلام الفتن فتهتدي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0539166_1280447820"/>
      <w:bookmarkStart w:id="64" w:name="_Toc21"/>
      <w:bookmarkEnd w:id="63"/>
      <w:r>
        <w:rPr/>
        <w:t>3</w:t>
      </w:r>
      <w:r>
        <w:rPr>
          <w:rtl w:val="true"/>
        </w:rPr>
        <w:t xml:space="preserve">. </w:t>
      </w:r>
      <w:r>
        <w:rPr>
          <w:rtl w:val="true"/>
        </w:rPr>
        <w:t>متابعة دقيقة للولاة والأنصار</w:t>
      </w:r>
      <w:bookmarkEnd w:id="6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رسم أمير المؤمنين علي عليه السلام، خطة في إدارة الحكم، تتضمن متابعة إدارية دقيقة لولاته، التي تشمل الموعظة والتوجيهات والإرشادات، والتنبيه عن الأخطاء والتحذير والإنذار والتعنيف والنهي، والمحاسبة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 قسما من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رسائله إلى ولاته بهذا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أكثر كتبه عليه السلام شهرة في الإرشاد والتوجيه، هو كتابه إلى الأشتر النخعي عندما ولاه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تعد بحق خطة متكاملة للحكم، التي ينبغي أن يقرأها ويستنير بها كل من يتصدى إلى المسؤولية، لكن مما يؤسف له نجد الكثير من أنصاره ومحبيه في زماننا الحالي لن يطبقوا 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إلى مصقلة بن هبيرة الشيباني عامله على أردشير خُرّه، يحذره تحذيرا شديدا من المحاباة في تقسيم مال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وللتأكد من حسابات عماله، بعث كتاباً إلى بعض عماله يأمره برفع حسابه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إلى عامله على أذربيجان، الأشعث بن قيس، يأمره بالأمانة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المحاسبات الدقيقة التي قام بها الإمام، كتابه إلى قاضيه، شريح بن الحارث، عندما اشترى دارا بثمانين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أراد الإمام التأكد من أن ثمن هذه الدار، كان من مال قاضيه وحلاله، وليس من 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المتابعات التي تعد في غاية الأهمية من وجهة نظرنا، التي قام بها عليه السلام، جاءت في 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توبيخه واليه على البصرة، عثمان بن حنيف، عندما حضر إلى وليمة دعي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والتوبيخ كان بسبب حضور الأغنياء فقط إلى الوليمة دون حضور المحتاجين من الفقراء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الموقف الثاني، هو انتقاده لأحد أنصاره في البصرة وهو العلاء بن زياد الحارثي، عندما دخل عليه، ووجد سعة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الإمام لم يمنعه من امتلاك هذه الدار الواسعة، إنما وضع شروطا لها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 فِيهَا الضَّيْفَ، وَتَصِلُ فِيهَا الرَّحِمَ وَتُطْلِعُ مِنْهَا الُحُقُوقَ مَطَالِعَهَا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 فيها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فيها الضيوف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منها الحقوق مطالعها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ما افترض عليك من حقوق إلى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نحن ما يحدث اليوم من امتلاك القصور وحضور الولائم لكبار القوم فحسب؟ </w:t>
      </w:r>
      <w:bookmarkStart w:id="65" w:name="pg16570_174531"/>
    </w:p>
    <w:p>
      <w:pPr>
        <w:pStyle w:val="Heading3"/>
        <w:numPr>
          <w:ilvl w:val="2"/>
          <w:numId w:val="1"/>
        </w:numPr>
        <w:rPr/>
      </w:pPr>
      <w:bookmarkStart w:id="66" w:name="__RefHeading___Toc10539168_1280447820"/>
      <w:bookmarkStart w:id="67" w:name="_Toc22"/>
      <w:bookmarkEnd w:id="65"/>
      <w:bookmarkEnd w:id="66"/>
      <w:r>
        <w:rPr/>
        <w:t>4</w:t>
      </w:r>
      <w:r>
        <w:rPr>
          <w:rtl w:val="true"/>
        </w:rPr>
        <w:t xml:space="preserve">. </w:t>
      </w:r>
      <w:r>
        <w:rPr>
          <w:rtl w:val="true"/>
        </w:rPr>
        <w:t>التعاطف والتراحم مع الفئات الضعيفة</w:t>
      </w:r>
      <w:bookmarkEnd w:id="6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أكد الإمام في وصاياه على أهمية الإقتراب من الناس والإتصال المباشر معهم، بخاصة الفئات الضعيفة والمظلومين والفقراء 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سلبيات الإبتعاد عنهم، وحذر من الصفة السيئة التي تصيب الذين يحصلون فضل أو نعمة أو زعامة أو منصب، إذ تتغير نفوسهم، ويزدادون تباعدا عن عامة الناس، بوجه خاص من ذوي الحاجات أو الطبقة السفلى من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يقول في كتاب له إلى أمرائه على الجيوش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حَقّاً عَلَی الْوَالِی أَلاَّ یُغَیِّرَهُ عَلَی رَعِیَّتِهِ فَضْلٌ نَالَهُ وَ لاَ طَوْلٌ خُصَّ بِهِ وَ أَنْ یَزِیدَهُ مَا قَسَمَ اللَّهُ لَهُ مِنْ نِعَمِهِ دُنُوّاً مِنْ عِبَادِهِ وَ عَطْفاً عَلَی إِخْوَانِهِ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يوصي عليه السلام، بصورة تأكيد، في الإهتمام بالطبقة السفلى في المجتمع، فيقول في عهده للأشتر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 مِنَ الْمَسَاکِينِ وَالْمُحْتَاجِينَ وَأَهْلِ الْبُؤْسَى وَ الزَّمْنَى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الفقر والزمني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المصاب بالزمانة، أي العاهة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أيضاً في العهدة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لِذَوِی الْحَاجَاتِ مِنْكَ قِسْماً تُفَرِّغُ لَهُمْ فِیهِ شَخْصَكَ وَتَجْلِسُ لَهُمْ مَجْلِساً عَامّاً فَتَتَوَاضَعُ فِیهِ لِلَّهِ الَّذِی خَلَقَكَ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يشير الإمام إلى قضيتين أساسيتين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يفرغ الوالي جزءاً من وقته لمقابلة ذوي الحاجات والاستماع إلى مطالبهم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هي في طريقة جلوس الوالي، إذ ينبغي أن يكون متواضعا وليس مترفعاً، متكبراً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عليه السلام أن لا تطول فترة احتجاب الوالي عن الرعية، لأن في ذلك سلبيات عديدة،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بَعْدُ فَلَا تُطَوِّلَنَّ احْتِجَابَكَ عَنْ رَعِیَّتِكَ فَإِنَّ احْتِجَابَ الْوُلَاَةِ عَنِ الرَّعِیَّةِ شُعْبَةٌ مِنَ الضِّیقِ وَقِلَّةُ عِلْمٍ بِالْأُمُورِ وَالْإِحْتِجَابُ مِنْهُمْ یَقْطَعُ عَنْهُمْ عِلْمَ مَا احْتَجَبُوا دُونَهُ فَیَصْغُرُ عِنْدَهُمُ الْکَبِیرُ وَیَعْظُمُ الصَّغِیرُ وَیَقْبُحُ الْحَسَنَ وَیَحْسُنُ الْقَبِیحُ وَیُشَابُ الْحَقُّ بِالْبَاطِلِ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68" w:name="pg16570_174532"/>
    </w:p>
    <w:p>
      <w:pPr>
        <w:pStyle w:val="BookText"/>
        <w:rPr/>
      </w:pPr>
      <w:bookmarkEnd w:id="68"/>
      <w:r>
        <w:rPr>
          <w:rFonts w:ascii="Amiri" w:hAnsi="Amiri" w:eastAsia="Amiri" w:cs="Amiri"/>
          <w:color w:val="111111"/>
          <w:sz w:val="28"/>
          <w:sz w:val="28"/>
          <w:szCs w:val="28"/>
          <w:rtl w:val="true"/>
          <w:lang w:bidi="ar-SA"/>
        </w:rPr>
        <w:t>والشيء المؤسف، في زماننا، أن الالتزام بتوجيهات الإمام، قليلة جداً، والإبتعاد عن شريحة المستضعفين هي السائدة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نلاحظ العكس تماما، إذ أن المترفين والأقوياء ونحوهم، هم الذين لهم وصول مباشر إلى المسؤولين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والمفارقة هنا أن المواطن العادي لا يمكنه الاتصال هاتفيا مثلاً، بأي مسؤول، لكن في المقابل نجد أن هؤلاء المترفين والأقوياء يحتفظون بأرقام الهواتف المباشرة لمعظم المسؤولين الكبار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0539170_1280447820"/>
      <w:bookmarkStart w:id="70" w:name="_Toc23"/>
      <w:bookmarkEnd w:id="69"/>
      <w:r>
        <w:rPr/>
        <w:t>5</w:t>
      </w:r>
      <w:r>
        <w:rPr>
          <w:rtl w:val="true"/>
        </w:rPr>
        <w:t xml:space="preserve">. </w:t>
      </w:r>
      <w:r>
        <w:rPr>
          <w:rtl w:val="true"/>
        </w:rPr>
        <w:t>نقد للمواقف الحيادية</w:t>
      </w:r>
      <w:bookmarkEnd w:id="7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فئة من الناس تتخذ موقفا غريباً نحو الصراع بين الحق والباطل، بخاصة أثناء الأزمات والمنعطفات السياسية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أنهم يستطيعوا التعرف على الحق من الباطل، لكنهم لا يرغبوا في التزام أي من هذه المسارين، لذلك يتبعوا ما يسمى بالموقف الحيادي، أو النأي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في ذلك، يعود، غالباً، لرغبتهم في المحافظة على مصالحهم ووجودهم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هذا الموقف، هو موقف غير أخلاقي، لأنه عملياً سيكون ضد الحق، وتعود فوائده في النهاية لصالح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التهرب من مقاومة الباطل وفضحه، إنما يعني الوقوف عملياً إلى جانب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هذا الموقف زمن الإمام علي عليه السلام، حين انتقد ضمنياً موقف كل من سعيد بن مالك وعبد الله بن عمر، لأنهما لم یبایعاه،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سَعیداً وعَبدَاللهِ بنَ عُمَرَ لَم یَنصُرُوا الحَقَّ، وَلَم یَخذُلَا البَاطِلَ</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الموقف السلبي قد أضعف الحق وأضعف موقف الإمام عند مناوئيه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تكرر هذا الموقف أثناء قتاله لهولاء المناوئين، حين اعتزل قسم منهم القتال، فيقول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خَذَلُوا الحَقَّ وَلَمْ یَنْصُرُوا البَاطِلَ</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الأساس، يؤكد أمير المؤمنين، ما ذهبنا إليه، وهو من لم یکن الهدى واتباع الحق دلیله، جره الضلال إلى الهلاك، </w:t>
      </w:r>
      <w:bookmarkStart w:id="71" w:name="pg16570_174533"/>
    </w:p>
    <w:p>
      <w:pPr>
        <w:pStyle w:val="BookText"/>
        <w:rPr/>
      </w:pPr>
      <w:bookmarkEnd w:id="71"/>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لاَ یَسْتَقِیمُ بِهِ اَلْهُدَی یَجُرُّ بِهِ اَلضَّلاَلُ إِلَی اَلرَّدَی</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المؤسف، أن الأحداث تتكرر في وقتنا الراهن، إذ تشهد على ذلك مواقف معينة لقسم من الجماعات أو الأفراد، هو ذاته الموقف السلبي الحيادي، في الصراع بين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خطورة هذا الموقف، هو مساواته بين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يتطلب الأمر جرأة في قول الحق، والاتجاه نحو مصلحة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التأكيد هنا أن هذا الموقف الحيادي الخاطئ، هو بين الحق والباطل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الصراع بين الباطل والباطل، أي بين الظالمين، فالموقف هنا هو الإبتعاد عنهم وتجنبهم، وعدم نصرة أي منهما، كما يقول الإمام في القصار من كلماته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 الْفِتْنَةِ كَابْنِ اللَّبُونِ، لا ظَهْرُ فَيُرْكَبَ، وَلا ضَرْعٌ فَيُحْلَبَ</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النزاع بين أصحاب الحق أنفسهم، فالصلح والحوار، هو الحالة الطبيعة لها كل هذه المواقف التي ذكرناها تتطلب وعيا ومعرفة عالية لتمييز الحق من الباطل، ووضع مقاييس دقيقة للتعرف على منهج العدل والاستقامة</w:t>
      </w:r>
      <w:r>
        <w:rPr>
          <w:rFonts w:eastAsia="IRNazanin" w:cs="IRNazanin"/>
          <w:color w:val="111111"/>
          <w:sz w:val="28"/>
          <w:szCs w:val="28"/>
          <w:rtl w:val="true"/>
          <w:lang w:bidi="fa-IR"/>
        </w:rPr>
        <w:t>.</w:t>
      </w:r>
    </w:p>
    <w:p>
      <w:pPr>
        <w:pStyle w:val="Heading3"/>
        <w:numPr>
          <w:ilvl w:val="2"/>
          <w:numId w:val="1"/>
        </w:numPr>
        <w:rPr/>
      </w:pPr>
      <w:bookmarkStart w:id="72" w:name="__RefHeading___Toc10539172_1280447820"/>
      <w:bookmarkStart w:id="73" w:name="_Toc24"/>
      <w:bookmarkEnd w:id="72"/>
      <w:r>
        <w:rPr>
          <w:rtl w:val="true"/>
        </w:rPr>
        <w:t>رابعاً</w:t>
      </w:r>
      <w:r>
        <w:rPr>
          <w:rtl w:val="true"/>
        </w:rPr>
        <w:t xml:space="preserve">: </w:t>
      </w:r>
      <w:r>
        <w:rPr>
          <w:rtl w:val="true"/>
        </w:rPr>
        <w:t>مفارقات في الأخلاق والسلوك</w:t>
      </w:r>
      <w:bookmarkEnd w:id="7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تشمل مفارقات الأخلاق والسلوك، تناقضات في التصرفات وازدواجيتها، وتحوّل القيم الأصلية إلى أضدادها أو تحريفها، إذ تتبدل مقاييس مفاهيم الحياة والمبادىء، إلى صيغ أخرى منافية لها، فضلاً عن استغلال الحق لتمويه الآخرين وخداعهم وغشهم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القول هنا أن هذه المفارقات قد تتداخل مع معضلة الوسائل والغايات التي ذكرناها سابقاً</w:t>
      </w:r>
      <w:r>
        <w:rPr>
          <w:rFonts w:eastAsia="Amiri" w:cs="Amiri" w:ascii="Amiri" w:hAnsi="Amiri"/>
          <w:color w:val="111111"/>
          <w:sz w:val="28"/>
          <w:szCs w:val="28"/>
          <w:rtl w:val="true"/>
          <w:lang w:bidi="ar-SA"/>
        </w:rPr>
        <w:t xml:space="preserve">. </w:t>
      </w:r>
      <w:bookmarkStart w:id="74" w:name="pg16570_174534"/>
    </w:p>
    <w:p>
      <w:pPr>
        <w:pStyle w:val="Heading3"/>
        <w:numPr>
          <w:ilvl w:val="2"/>
          <w:numId w:val="1"/>
        </w:numPr>
        <w:rPr/>
      </w:pPr>
      <w:bookmarkStart w:id="75" w:name="__RefHeading___Toc10539174_1280447820"/>
      <w:bookmarkStart w:id="76" w:name="_Toc25"/>
      <w:bookmarkEnd w:id="74"/>
      <w:bookmarkEnd w:id="75"/>
      <w:r>
        <w:rPr/>
        <w:t>1</w:t>
      </w:r>
      <w:r>
        <w:rPr>
          <w:rtl w:val="true"/>
        </w:rPr>
        <w:t xml:space="preserve">. </w:t>
      </w:r>
      <w:r>
        <w:rPr>
          <w:rtl w:val="true"/>
        </w:rPr>
        <w:t>تناقضات في السلوك والأخلاق</w:t>
      </w:r>
      <w:r>
        <w:rPr>
          <w:rtl w:val="true"/>
        </w:rPr>
        <w:t>.</w:t>
      </w:r>
      <w:bookmarkEnd w:id="76"/>
    </w:p>
    <w:p>
      <w:pPr>
        <w:pStyle w:val="BookText"/>
        <w:rPr/>
      </w:pPr>
      <w:r>
        <w:rPr>
          <w:rFonts w:ascii="Amiri" w:hAnsi="Amiri" w:eastAsia="Amiri" w:cs="Amiri"/>
          <w:color w:val="111111"/>
          <w:sz w:val="28"/>
          <w:sz w:val="28"/>
          <w:szCs w:val="28"/>
          <w:rtl w:val="true"/>
          <w:lang w:bidi="ar-SA"/>
        </w:rPr>
        <w:t>المقصود بالتناقضات، هو أن الرذائل والموبقات والشر معنية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بالدوافع، مثلما هي معنية بالنتائج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نجد كثير من الناس يعتقدون أنهم يدافعون عن الحق والعدل، لكنهم في الواقع إنما يدافعون عن قضايا اجتذبتهم أو مصالح فردية 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هناك الأدعياء الذين يتظاهرون بمعرفة طرائق علاج وحل مشكلات المجتمع وأزَماته، لكنهم يسعون إلى تحقيق منافعهم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انتقد أمير المؤمنين، هذا التناقض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خَیْرُ خَیْرٍ لَایُنَالُ إِلَّا بِشَرٍّ، وَیُسْرٍ لَایُنَالُ إِلَّا بِعُسْرٍ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أنه لا فائدة بالخير الذي يناله الإنسان بالشر، ولا فائدة باليسر الذي يناله الإنسان بالرذيلة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يبين عليه السلام النتائج غير المرغوبة لهذه الأفعال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ظَفِرَ مَنْ ظَفِرَ الاْءِثْمُ بِهِ، وَالْغالِبُ بِالشَّرِّ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كانت الوسيلة لظفرك بخصمك ركوب إثم، واقتراف معصية، فإنك لم تظفر، حيث ظفرت بك المعصية فألقت بك إلى النار، وعلى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وَالْغالِبُ بِالشَّرِّ مَغْلُوبٌ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539176_1280447820"/>
      <w:bookmarkStart w:id="78" w:name="_Toc26"/>
      <w:bookmarkEnd w:id="77"/>
      <w:r>
        <w:rPr/>
        <w:t>2</w:t>
      </w:r>
      <w:r>
        <w:rPr>
          <w:rtl w:val="true"/>
        </w:rPr>
        <w:t xml:space="preserve">. </w:t>
      </w:r>
      <w:r>
        <w:rPr>
          <w:rtl w:val="true"/>
        </w:rPr>
        <w:t>ازدواجية السلوك</w:t>
      </w:r>
      <w:bookmarkEnd w:id="7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ازدواجية السلوك هي إحدى خصال النفس البشرية المنحرفة، التي تظهر فيها الفجوة والاختلاف بين الإيمان النظري، والعمل والممارسة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نجد أن الإنسان يدعو بأقواله إلى سلوك معين، لكنه يمارس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يدعو ويتظاهر بالصدق ويصطنع الأمانة، لكن ليس لديه ما يمنعه أن يتخذهما ذريعة لتحقيق منافعه الذاتية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هذه الازدواجية عند كثير من الناس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يعترف أحد هؤلاء الناس، عندما سأله الإمام علي عليه السلام، عن سبب تفضيله معاوية فأجاب أننا لم نفضل معاوية لكننا فضلنا متاع الدنيا، هذا ما ذكره </w:t>
      </w:r>
      <w:bookmarkStart w:id="79" w:name="pg16570_174535"/>
    </w:p>
    <w:p>
      <w:pPr>
        <w:pStyle w:val="BookText"/>
        <w:rPr/>
      </w:pPr>
      <w:bookmarkEnd w:id="79"/>
      <w:r>
        <w:rPr>
          <w:rFonts w:ascii="IRNazanin" w:hAnsi="IRNazanin" w:eastAsia="IRNazanin"/>
          <w:color w:val="111111"/>
          <w:sz w:val="28"/>
          <w:sz w:val="28"/>
          <w:szCs w:val="28"/>
          <w:rtl w:val="true"/>
          <w:lang w:bidi="fa-IR"/>
        </w:rPr>
        <w:t xml:space="preserve">أبو حيان التوحيدي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والمؤانسة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بني تغلب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أآثرتم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آثرناه، ولكنا آثرنا القسب الأصفر، والبر الأحمر، والزيت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اليابس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الاعتراف يمثل حالة غريبة في السلوك البشري، وهو الإصرار على ترك الحق والعدل والتوجه نحو متاع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هذه الأفعال المتناقضة تتواجد في نفس الإنسان، في حالة نزاع دائم، بين ما يضطر هذا الإنسان إلى فعله، وما يريده ويرغبه داخل سريرة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هذا الازدواج الداخلي، وهذه القطيعة بين النوايا الطيبة والأفعال السيئة، هي التي تؤدي إلى النفاق والرياء</w:t>
      </w:r>
      <w:r>
        <w:rPr>
          <w:rFonts w:eastAsia="IRNazanin" w:cs="IRNazanin"/>
          <w:color w:val="111111"/>
          <w:sz w:val="28"/>
          <w:szCs w:val="28"/>
          <w:rtl w:val="true"/>
          <w:lang w:bidi="fa-IR"/>
        </w:rPr>
        <w:t>.</w:t>
      </w:r>
    </w:p>
    <w:p>
      <w:pPr>
        <w:pStyle w:val="Heading3"/>
        <w:numPr>
          <w:ilvl w:val="2"/>
          <w:numId w:val="1"/>
        </w:numPr>
        <w:rPr/>
      </w:pPr>
      <w:bookmarkStart w:id="80" w:name="__RefHeading___Toc10539178_1280447820"/>
      <w:bookmarkStart w:id="81" w:name="_Toc27"/>
      <w:bookmarkEnd w:id="80"/>
      <w:r>
        <w:rPr/>
        <w:t>3</w:t>
      </w:r>
      <w:r>
        <w:rPr>
          <w:rtl w:val="true"/>
        </w:rPr>
        <w:t xml:space="preserve">. </w:t>
      </w:r>
      <w:r>
        <w:rPr>
          <w:rtl w:val="true"/>
        </w:rPr>
        <w:t>تغير المقاييس والأحكام</w:t>
      </w:r>
      <w:bookmarkEnd w:id="81"/>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زمن الانحلال الفكري والأخلاقي، زمن اختلاط الحق بالباطل تتبدل مفاهيم الحياة، إذ تتحول إلى أضدادها، أو إلى تحريفها عن مسارها الصحيح، فيصبح، مثلاً، الحق باطلاً، والباطل حقاً، والغدر حُسن تدبير،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الإمام عليه السلام، ما قال له رسول الله صلى الله عليه وعلى آله وسلم بما سيحدث من بعده في تحريف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الْقَوْمَ سَیُفْتَنُونَ بِأَمْوَالِهِمْ وَیَمُنُّونَ بِدِینِهِمْ عَلَی رَبِّهِمْ وَیَتَمَنَّوْنَ رَحْمَتَهُ وَیَأْمَنُونَ سَطْوَتَهُ وَیَسْتَحِلُّونَ حَرَامَهُ بِالشُّبُهَاتِ الْکَاذِبَهِ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 عليه السلام هذه الحالة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أَصْبَحْنَا فِی زَمَانٍ قَدِ اِتَّخَذَ أَکْثَرُ أَهْلِهِ اَلْغَدْرَ کَیْساً وَ نَسَبَهُمْ أَهْلُ اَلْجَهْلِ فِیهِ إِلَی حُسْنِ اَلْحِیلَةِ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وأهل ذلك الزمان يعدون الغدر من العقل وحسن الحيلة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82" w:name="pg16570_174536"/>
    </w:p>
    <w:p>
      <w:pPr>
        <w:pStyle w:val="Heading3"/>
        <w:numPr>
          <w:ilvl w:val="2"/>
          <w:numId w:val="1"/>
        </w:numPr>
        <w:rPr/>
      </w:pPr>
      <w:bookmarkStart w:id="83" w:name="__RefHeading___Toc10539180_1280447820"/>
      <w:bookmarkStart w:id="84" w:name="_Toc28"/>
      <w:bookmarkEnd w:id="82"/>
      <w:bookmarkEnd w:id="83"/>
      <w:r>
        <w:rPr>
          <w:rtl w:val="true"/>
        </w:rPr>
        <w:t>خاتمة</w:t>
      </w:r>
      <w:bookmarkEnd w:id="8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رحلة طويلة، مع سيرة أمير المؤمنين عليه السلام، التي تخص أثر القيم الأخلاقية في السلوك الإنساني، حيث كان فيها عالماً عارفاً بسريرة الإنسان وتصرفاته وسلوكه، كما نجده في الوقت ذاته ثابتا على مواقفه المبدئية الأخلاقية النابعة من الأحكام الإلهية والسيرة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كانت غايته إصلاح المجتمع، وتهذيب النفوس وتربيتها تربية صالحة وفقا لهذه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جميع محاولاته في هذا المجال واجهت مقاومة شديدة من تلك النفوس المريضة الضالة، التي أصرت على تفضيل مصالحها الأنانية ومنافعها الشخصية، مستخدمين في ذلك جميع الأساليب التي لا تنسجم مع المبادئ والقيم الأخلاقية للدين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إذن أن نستخلص من السيرة العلوية، بعض القضايا التي تهم السلوك الأخلاقي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درجة وعي الإنسان ومعرفته بأحكام الدين الحنيف، والمبادىء الإنسانية، هي ضرورة من أجل التوجه الصحيح في المجتمع وإصلاحه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الاعتماد على الدليل العادل والمرشد الأخلاقي الذي يعين الناس في خياراتهم ويرشدهم إلى المبادئ السليمة في السلوك والأخلاق، وتشخيص الانحرافات في المجتمع، ثم معرفة الحق من الباطل، والفضيلة من الرذيلة، والصواب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يوجد مبدأين أساسيين متصارعين يحكمان السلوك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الرغبات الأنانية، والقيم الأخلاقية الإيجابية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 إن القيادة الجيدة الحكيمة، يبدو في كثير من الأحيان أنها لا تنجح في بيئة سيئة فاسدة، إذ يظهر ذلك بوضوح الفرق الشاسع بين القيادة الأخلاقية والجمهور المنحرف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 التأكيد على الإحساس في معاناة الضعفاء والمحتاجين، والتعاطف معهم ودعمهم ،فضلاً عن التواضع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سادسا، نتيجة للتعلق الشديد بنعم الحياة، بخاصة تلك الناجمة عن استخدام </w:t>
      </w:r>
    </w:p>
    <w:p>
      <w:pPr>
        <w:pStyle w:val="BookText"/>
        <w:rPr/>
      </w:pPr>
      <w:r>
        <w:rPr>
          <w:rFonts w:ascii="IRNazanin" w:hAnsi="IRNazanin" w:eastAsia="IRNazanin"/>
          <w:color w:val="111111"/>
          <w:sz w:val="28"/>
          <w:sz w:val="28"/>
          <w:szCs w:val="28"/>
          <w:rtl w:val="true"/>
          <w:lang w:bidi="fa-IR"/>
        </w:rPr>
        <w:t>وسائل غير أخلاقية، فإنها تشكل طبع فرید عند كثير من الناس، إذ نجد هناك من يستسلم أمام أحوال الطمع ويصبح عبداً لرغباته، وهناك من يعيش ليأكل، وهناك من يجيز في سلوكه التذبذب والانحراف عن معايير الأخلاق الحميدة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 لا يمكن التضحية بالقيم الأخلاقية الإيجابية من أجل مصلحة أنانية شخصية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لاوبنكبرا وبانتاه، المعجم الفلسفي المختصر، ترجمة توفيق سلوم، دار التقدم، موسكو،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زكي وآخرون، المعجم الكبير،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حرف الخاء، مجمع اللغة العربية، القاهرة،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أفاناسييف، أسس المعارف الفلسفية، دار التقدم، موسكو،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خير أبو حرب، المعجم المدرسي، وزارة التربية، دمشق،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فخري الدباغ، السلوك الإنساني، كتاب العربي،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نهج البلاغة، مؤسسة الأعلمي،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المدرسي، مصدر سابق، ص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الإنساني، مصدر سابق،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مصدر سابق، 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المدرسي، 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المدرسي، ص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ألكسندر تيتارينكو، علم الأخلاق، ترجمة دار التقدم، دار التقدم، موسكو،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شرح نهج البلاغة لأبن أبي الحديد، مج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ص </w:t>
      </w:r>
      <w:r>
        <w:rPr>
          <w:rFonts w:eastAsia="Amiri" w:cs="Amiri" w:ascii="Amiri" w:hAnsi="Amiri"/>
          <w:color w:val="111111"/>
          <w:sz w:val="28"/>
          <w:szCs w:val="28"/>
          <w:lang w:bidi="ar-SA"/>
        </w:rPr>
        <w:t>533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الأخلاق، ص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رجب الحنبلي، جامع العلوم والحكم،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تحقيق شعيب الأرنؤوط وابراهيم باجاس، </w:t>
      </w:r>
    </w:p>
    <w:p>
      <w:pPr>
        <w:pStyle w:val="BookText"/>
        <w:rPr/>
      </w:pP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الأخلاق،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494</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 ص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الكيلاني، من كتاب الامتاع والمؤانسة لأبي حيان التوحيدي، القسم الأول، وزارة الثقافة والارشاد القومي، دمشق،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6570_174542"/>
      <w:bookmarkStart w:id="86" w:name="pg16570_174542"/>
      <w:bookmarkEnd w:id="86"/>
    </w:p>
    <w:p>
      <w:pPr>
        <w:pStyle w:val="Heading2"/>
        <w:numPr>
          <w:ilvl w:val="1"/>
          <w:numId w:val="1"/>
        </w:numPr>
        <w:rPr/>
      </w:pPr>
      <w:bookmarkStart w:id="87" w:name="pg16570_174542"/>
      <w:bookmarkStart w:id="88" w:name="__RefHeading___Toc10539182_1280447820"/>
      <w:bookmarkStart w:id="89" w:name="_Toc29"/>
      <w:bookmarkEnd w:id="87"/>
      <w:bookmarkEnd w:id="88"/>
      <w:r>
        <w:rPr>
          <w:rtl w:val="true"/>
        </w:rPr>
        <w:t xml:space="preserve">الإنسان في فكر الإمام علي </w:t>
      </w:r>
      <w:r>
        <w:rPr>
          <w:rtl w:val="true"/>
        </w:rPr>
        <w:t>(</w:t>
      </w:r>
      <w:r>
        <w:rPr>
          <w:rtl w:val="true"/>
        </w:rPr>
        <w:t>علیه السلام</w:t>
      </w:r>
      <w:r>
        <w:rPr>
          <w:rtl w:val="true"/>
        </w:rPr>
        <w:t xml:space="preserve">) </w:t>
      </w:r>
      <w:r>
        <w:rPr>
          <w:rtl w:val="true"/>
        </w:rPr>
        <w:t>أ</w:t>
      </w:r>
      <w:r>
        <w:rPr>
          <w:rtl w:val="true"/>
        </w:rPr>
        <w:t xml:space="preserve">. </w:t>
      </w:r>
      <w:r>
        <w:rPr>
          <w:rtl w:val="true"/>
        </w:rPr>
        <w:t>م</w:t>
      </w:r>
      <w:r>
        <w:rPr>
          <w:rtl w:val="true"/>
        </w:rPr>
        <w:t xml:space="preserve">. </w:t>
      </w:r>
      <w:r>
        <w:rPr>
          <w:rtl w:val="true"/>
        </w:rPr>
        <w:t>د</w:t>
      </w:r>
      <w:r>
        <w:rPr>
          <w:rtl w:val="true"/>
        </w:rPr>
        <w:t xml:space="preserve">. </w:t>
      </w:r>
      <w:r>
        <w:rPr>
          <w:rtl w:val="true"/>
        </w:rPr>
        <w:t xml:space="preserve">فلاح حسن عباس كلية الآداب </w:t>
      </w:r>
      <w:r>
        <w:rPr>
          <w:rtl w:val="true"/>
        </w:rPr>
        <w:t xml:space="preserve">- </w:t>
      </w:r>
      <w:r>
        <w:rPr>
          <w:rtl w:val="true"/>
        </w:rPr>
        <w:t>جامعة ذي قار</w:t>
      </w:r>
      <w:bookmarkEnd w:id="8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10539184_1280447820"/>
      <w:bookmarkStart w:id="91" w:name="_Toc30"/>
      <w:bookmarkEnd w:id="90"/>
      <w:r>
        <w:rPr>
          <w:rtl w:val="true"/>
        </w:rPr>
        <w:t>اشارة</w:t>
      </w:r>
      <w:bookmarkStart w:id="92" w:name="pg16570_174543"/>
      <w:bookmarkEnd w:id="91"/>
    </w:p>
    <w:p>
      <w:pPr>
        <w:pStyle w:val="Heading3"/>
        <w:numPr>
          <w:ilvl w:val="2"/>
          <w:numId w:val="1"/>
        </w:numPr>
        <w:rPr/>
      </w:pPr>
      <w:bookmarkStart w:id="93" w:name="__RefHeading___Toc10539186_1280447820"/>
      <w:bookmarkStart w:id="94" w:name="_Toc31"/>
      <w:bookmarkEnd w:id="92"/>
      <w:bookmarkEnd w:id="93"/>
      <w:r>
        <w:rPr>
          <w:rtl w:val="true"/>
        </w:rPr>
        <w:t>المقدمة</w:t>
      </w:r>
      <w:bookmarkEnd w:id="94"/>
    </w:p>
    <w:p>
      <w:pPr>
        <w:pStyle w:val="BookText"/>
        <w:rPr/>
      </w:pPr>
      <w:r>
        <w:rPr>
          <w:rFonts w:ascii="Amiri" w:hAnsi="Amiri" w:eastAsia="Amiri" w:cs="Amiri"/>
          <w:color w:val="111111"/>
          <w:sz w:val="28"/>
          <w:sz w:val="28"/>
          <w:szCs w:val="28"/>
          <w:rtl w:val="true"/>
          <w:lang w:bidi="ar-SA"/>
        </w:rPr>
        <w:t>يتكون هذا البحث من عدّة مباحث ناقش الباحث من خلالها عدّة مواضيع حول القيم الإنسانية المتجسدة في فكر الإمام علي عليه السلام الذي يُعد امتداداً لفكر النبي محمد صلى الله عليه وآله وسلم الذي جاء بالرسالة الإنسانية الأخلاقية لنشر قيم العدالة والمساواة والتسامح والحوار والتعايش السلمي مع الآخر، والابتعاد عن العنف والاعتداء على حقوق الإنسان، وناقش الباحث أيضاً قضايا أخرى مرتبطة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ناقش الباحث في المبحث الأول موضوعاً عن التحرر الفكري والإنساني الذي تميز به الإمام عليه السلام، وتكلّم عن إنسانية الإنسان، وأهميتها في بناء المجتمع الصالح المستند على عماد العدالة والمساواة بين أفراده، وبيّن وقوف الإمام مع المظلومين والمحرومين في قضاياهم المختلفة، وسعيه عليه السلام لتحرير الإنسان من جميع القيود التي تحدد تحرره، وتكبّله وتحول دون عيشه بكرامة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المبحث الثاني فجاء ليتكلم عن الآخر والتعايش السلمي الذي له الأثر الكبير في تكامل الحياة الإنسانية وتفاعل المجتمعات إيجابيًا بسبب التعدد والتنوع، وأنّ التنوع الإنساني المستند على أساس الشعوب والقبائل هو حقيقة خلقية غير مصطنعة، وليس لمجموعة بشرية أفضلية على أخرى بسبب اللون والعرق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ناقش المبحث الثالث التواضع وسعة الصدر، وهما من السجايا الإنسانية والأخلاقية التي يتصف بها الإمام عليه السلام</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تكلّم الباحث في المبحث الرابع عن عدالة الإمام عليه السلام، وتأكيده </w:t>
      </w:r>
    </w:p>
    <w:p>
      <w:pPr>
        <w:pStyle w:val="BookText"/>
        <w:rPr/>
      </w:pPr>
      <w:r>
        <w:rPr>
          <w:rFonts w:ascii="Amiri" w:hAnsi="Amiri" w:eastAsia="Amiri" w:cs="Amiri"/>
          <w:color w:val="111111"/>
          <w:sz w:val="28"/>
          <w:sz w:val="28"/>
          <w:szCs w:val="28"/>
          <w:rtl w:val="true"/>
          <w:lang w:bidi="ar-SA"/>
        </w:rPr>
        <w:t>عليها؛ لأهميتها في شيوع الثقة والاطمئنان، فمع العدالة والمساواة لا يشعر الإنسان بإهدار حقة ولا تفضيل عند الإمام عليه السلام بسبب القرابة أو العلاقات الاجتماعية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 المبحث الخامس القضايا الاقتصادية والاجتماعية وأهمية التكافل الاجتماعي بين افراد المجتمع، وبه تزدهر الحياة فالإنسان أخ الإنسان والعدالة الاجتماعية أساس مهم لتحقيق مجتمع متوازن، وهي من المسائل التي أكد عليها الإمام عليه السلام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الخاتمة التي لخصّ الباحث فيها أهم النتائج التي توصل اليها، كما ذكر بعض المقترحات</w:t>
      </w:r>
      <w:r>
        <w:rPr>
          <w:rFonts w:eastAsia="Amiri" w:cs="Amiri" w:ascii="Amiri" w:hAnsi="Amiri"/>
          <w:color w:val="111111"/>
          <w:sz w:val="28"/>
          <w:szCs w:val="28"/>
          <w:rtl w:val="true"/>
          <w:lang w:bidi="ar-SA"/>
        </w:rPr>
        <w:t xml:space="preserve">. </w:t>
      </w:r>
      <w:bookmarkStart w:id="95" w:name="pg16570_174545"/>
    </w:p>
    <w:p>
      <w:pPr>
        <w:pStyle w:val="Heading3"/>
        <w:numPr>
          <w:ilvl w:val="2"/>
          <w:numId w:val="1"/>
        </w:numPr>
        <w:rPr/>
      </w:pPr>
      <w:bookmarkStart w:id="96" w:name="__RefHeading___Toc10539188_1280447820"/>
      <w:bookmarkStart w:id="97" w:name="_Toc32"/>
      <w:bookmarkEnd w:id="95"/>
      <w:bookmarkEnd w:id="96"/>
      <w:r>
        <w:rPr>
          <w:rtl w:val="true"/>
        </w:rPr>
        <w:t>المبحث الأول التحرر الفكري والإنساني</w:t>
      </w:r>
      <w:bookmarkEnd w:id="97"/>
    </w:p>
    <w:p>
      <w:pPr>
        <w:pStyle w:val="BookText"/>
        <w:rPr/>
      </w:pPr>
      <w:r>
        <w:rPr>
          <w:rFonts w:ascii="Amiri" w:hAnsi="Amiri" w:eastAsia="Amiri" w:cs="Amiri"/>
          <w:color w:val="111111"/>
          <w:sz w:val="28"/>
          <w:sz w:val="28"/>
          <w:szCs w:val="28"/>
          <w:rtl w:val="true"/>
          <w:lang w:bidi="ar-SA"/>
        </w:rPr>
        <w:t>إنسانية الإنسان عند الإمام علي عليه السلام من القضايا الأساسية التي لها دور كبير في بناء المجتمع الإنساني الصالح القائم على أسس الحياة العادلة والمساواة بين أفراده، فعند اطلاعنا على أقواله نرى بشكل جلي وقوف الإمام لنصرة المظلومين والمستضعفين ومما يدل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الذليل عندي عزيز حتى آخذ له الحق، والقوي عندي ضعيف حتى آخذ الحق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تجسيد لجميع المعاني التي دعت اليها مبادئ حقوق الإنسان ونصرة الفقراء والضعفاء في هذا العالم، وما هو حجم السعادة التي تعتري الضعيف عندما يجد من ينصره ويقف معه في جميع قضاياه، ويعيد اليه حقه المغتصب من قبل القوى الظالمة، وكيف تنعكس تلك السعادة على المجتمع لتعيد اليه الثقة بنفسه ومحيطه الاجتماعي، فالذليل عند علي عليه السلام عزيز، والقوي الظالم ضعيف؛ لاغتصابه حق الآخر الضعيف، وحالة الضعف التي تعتري القوي الظالم عند استرجاع الحق منه؛ تؤدي إلى شعوره بالضعف والخنوع، وعدم تعاليه على الآخر الضعيف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سعى الإمام عليه السلام وبشكل واقعي إلى تحرير الإنسان، وحرية الإنسان عنده هي ليست الحرية الإباحية الرعناء، بل هي حرية مقترنة بالشعور بالمسؤولية على كافة الأصعدة، كما وسّع معنى الشعور بالمسؤولية في مدارك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الذي يشير الإعلام فيه بواسطة وسائلة المتطورة والكثيرة إلى أنّ دول العالم المتقدم وفي مقدمتها الولايات المتحدة الأمريكية تحث الخطى نحو نشر حقوق الإنسان، وتحرير الإنسان من جميع القيود التي تحول دون عيشه بكرامة، </w:t>
      </w:r>
    </w:p>
    <w:p>
      <w:pPr>
        <w:pStyle w:val="BookText"/>
        <w:rPr/>
      </w:pPr>
      <w:r>
        <w:rPr>
          <w:rFonts w:ascii="Amiri" w:hAnsi="Amiri" w:eastAsia="Amiri" w:cs="Amiri"/>
          <w:color w:val="111111"/>
          <w:sz w:val="28"/>
          <w:sz w:val="28"/>
          <w:szCs w:val="28"/>
          <w:rtl w:val="true"/>
          <w:lang w:bidi="ar-SA"/>
        </w:rPr>
        <w:t>نشاهدها وبصورة واضحة تسعى لفرض سيطرتها وهيمنتها على العالم ولاسيّما دول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فالمصالح الاقتصادية والسيطرة على منابع الربح الوفير أصبح هدفاً إستراتيجياً للكثير من دول العالم المتقدم، والسيطرة على الدول الضعيفة وعلى إمكانياتها الاقتصادية تعد من الاستراتيجيات المهمة لدى الدول القوية، فدول العالم اليوم في تسابق مستمر نحو التسلح بشتّى أنواعه؛ مؤدياً إلى نشر القلق والهلع وزعزعة الثقة بين المجتمعات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تأملنا بشكل واقعي لأنظمة الدول المتقدمة وبالأخص الولايات المتحدة نجد أنّ لديها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الإيجابي المشرق الذي يعكس صورة التقدم العلمي والحضاري والتكنولوجي مع قوانينها التي تؤكد على حماية حقوق الإنسان وحريته وتمتعه بالديمقراطية 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للإعلام من دور في بيان ذلك وإظهار امريكا بالوجه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الآخر هو الوجه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السناتور الأمريكي الاسبق وليم فولبرايت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دأبنا في سنوات قوتنا العظيمة، على أن نحيّر العالم، إذ نقدم له في وقت ما الوجه المشرق من وجهي أمريكا، ثم ندير له الوجه الآخر، وقد نقدم له الوجهين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 شعوب كثيرة في مختلف أنحاء العالم إلى امريكا على أنها قادرة على التسامح وبعد النظر، ولكنها قادرة أيضاً على أن تضمر سوء النية، وأن تكون وضيعة، وينجم عن ذلك عجز عن توقع أفعال أمريكا لدى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جليّاً تفكك النسيج الاجتماعي في الولايات المتحدة، وتراجع بمستويات الجماعة لصالح الأنانية والفردية واللامبالاة، والجسم الاقتصادي تعرّض للتفكك أيضاً؛ بسبب عدم التكافؤ بين طبقات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اهتمام الأفراد بمصالحهم الفردية والذاتية على حساب الآخرين، والاهتمام بالوسائل الاستهلاكية على </w:t>
      </w:r>
    </w:p>
    <w:p>
      <w:pPr>
        <w:pStyle w:val="BookText"/>
        <w:rPr/>
      </w:pPr>
      <w:r>
        <w:rPr>
          <w:rFonts w:ascii="Amiri" w:hAnsi="Amiri" w:eastAsia="Amiri" w:cs="Amiri"/>
          <w:color w:val="111111"/>
          <w:sz w:val="28"/>
          <w:sz w:val="28"/>
          <w:szCs w:val="28"/>
          <w:rtl w:val="true"/>
          <w:lang w:bidi="ar-SA"/>
        </w:rPr>
        <w:t>حساب الغايات الإنسانية نتج عنه تراجع الضمير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الولايات المتحدة تهتم بتأمين مصالحها في العالم بالدرجة الأولى، وكل ما تدّعيه حول إيمانها بمبادئ حقوق الإنسان والديمقراطية ومبادئ الحرية إنما هو لتأمين مصالحها بغية نشر هيمنتها ونفوذها على العالم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الهدف الواضح للولايات المتحدة هو الهيمنة على العالم؛ لذلك نراها غير مترددة في فرض الاستبداد في أي مكان منه؛ لتحقيق غاياتها ومصالحها في الوقت الذي تدّعي فيه سعيها لتحقيق الحرية للشعوب، كما أنّها لا تبالي بحقوق الإنسان بغية تحقيق مصالح شركاتها العملاقة متعددة الجنسية، فهي ليست مع مبادئ أخلاقية أو إنسانية أو دينية وإنّما تسعى لتحقيق الأرباح لها، وتسعى لربط الآخرين بها لمصالحها الاستراتيجية؛ لذلك وقفت إلى جانب الحكومات الشمولية المستبدة والظالمة لشعوبها، والمصادرة لحقوقهم سواء في منطقة الشرق الأوسط، أو أمريكا اللاتينية أو في آسيا؛ لأنّ تلك الأنظمة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 مصالحها، وتنفّذ استراتيجياتها طويلة الأمد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8" w:name="pg16570_174548"/>
    </w:p>
    <w:p>
      <w:pPr>
        <w:pStyle w:val="Heading3"/>
        <w:numPr>
          <w:ilvl w:val="2"/>
          <w:numId w:val="1"/>
        </w:numPr>
        <w:rPr/>
      </w:pPr>
      <w:bookmarkStart w:id="99" w:name="__RefHeading___Toc10539190_1280447820"/>
      <w:bookmarkStart w:id="100" w:name="_Toc33"/>
      <w:bookmarkEnd w:id="98"/>
      <w:bookmarkEnd w:id="99"/>
      <w:r>
        <w:rPr>
          <w:rtl w:val="true"/>
        </w:rPr>
        <w:t>المبحث الثاني الآخر والتعايش السلمي</w:t>
      </w:r>
      <w:bookmarkEnd w:id="100"/>
    </w:p>
    <w:p>
      <w:pPr>
        <w:pStyle w:val="BookText"/>
        <w:rPr/>
      </w:pPr>
      <w:r>
        <w:rPr>
          <w:rFonts w:ascii="IRNazanin" w:hAnsi="IRNazanin" w:eastAsia="IRNazanin"/>
          <w:color w:val="111111"/>
          <w:sz w:val="28"/>
          <w:sz w:val="28"/>
          <w:szCs w:val="28"/>
          <w:rtl w:val="true"/>
          <w:lang w:bidi="fa-IR"/>
        </w:rPr>
        <w:t>يبدو أنّ الإنسان في الزمن المعاصر وفي جميع دول العالم يعاني من أفكار وآيديولوجيات مختلفة زعزعت ثقته بأخيه الإنسان المختلف باللون أو العرق أو الدين أو الطائفة أو اللغة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وأزمة الثقة في زمننا هذا أخذت تعصف بالمجتمعات البشرية وتهدد استقرارها، ففي الحقيقة أنّ ظاهرة تعايش الإنسان مع أخيه الإنسان المختلف؛ تؤدّي إلى التكامل في الحياة الإنسانية والوجود الكوني، فالتنافس أو الصراع بين المختلفين لا يهدف إلى إفناء الآخر أو إبادته، بل يهدف إلى إغنائه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حكمة الله سبحانه، فالتعدد والتنوع في المجتمعات يؤدي إلى نتائج إيجابية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وَأُنْثَى وَجَعَلْنَاكُمْ شُعُوبًا وَقَبَائِلَ لِتَعَارَفُوا إِنَّ أَكْرَمَكُمْ عِنْدَ اللَّهِ أَتْقَاكُمْ إِنَّ اللَّهَ عَلِيمٌ خَبِيرٌ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تجسيداً واضحاً لاتحاد الإنسانية من حيث المصدر ووحدة منشأها، ويلغي كل ترتیب زائف من القيم والمفاهيم والممارسات التي يشوبها النقص نتيجة الفهم الخاطئ في التعامل مع الآخر المختلف بعد تقييم الإنسان وتصنيفه حسب العرق أو اللون أو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فالخطاب هنا موجّه لكل الناس دون 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والخالق واحد يؤكّد وحدة الإنسانية من النوع والهوية والجوهر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 توجد قيمة لكل الاعتبارات الزائفة التي وضعها الإنسان التي تصادر هذه الوحدة التعددية للإنسانية من خلال مصادرة استحقاق هذا الانتماء الإنساني المشترك في التكافؤ والمساواة إستناداً إلى التنوع والتعدد في اللون والشكل والعرق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فالخالق جعل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شعوباً وقبائل</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التنوع الإنساني القائم على أساس الشعوب والقبائل هو حقيقة خلقية </w:t>
      </w:r>
    </w:p>
    <w:p>
      <w:pPr>
        <w:pStyle w:val="BookText"/>
        <w:rPr/>
      </w:pPr>
      <w:r>
        <w:rPr>
          <w:rFonts w:ascii="Amiri" w:hAnsi="Amiri" w:eastAsia="Amiri" w:cs="Amiri"/>
          <w:color w:val="111111"/>
          <w:sz w:val="28"/>
          <w:sz w:val="28"/>
          <w:szCs w:val="28"/>
          <w:rtl w:val="true"/>
          <w:lang w:bidi="ar-SA"/>
        </w:rPr>
        <w:t>غير زائفة وهو إرادة إلخالق عز وجل ولم يحدث صدفة أو بسبب طفرة وراثية، وهذا التنوع الإنساني القائم على أساس النسب أو الشكل لم يأت للوجود بسبب الاعتبارات الإنسانية المتغيرة عبر المراحل الزمنية والتطور، بل يستمد وجوده من الخالق الموجد لهذا الجعل التكويني، ووفق ذلك لا تمتلك أيّ جهة حق إلغاء هذا التنوع والتعدد في الخلق، وهذا يهدينا إلى عدم الاعتراف بخصوصية أي جماعة تختلف في العرق أو اللون أو اللغة فضلاً عن الخصائص التي يشترك بها بني البشر لأنّ هذه الاختلافات طبيعية بذاتها فهي تجسّد إرادة الخالق الجاعل لهذا التنوّع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وَالْأَرْضِ وَاخْتِلَافُ أَلْسِنَتِكُمْ وَأَلْوَانِكُمْ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الفاعلية الإنسانية كعلّة لهذا التنوّع والتعدد ذلك إنّ الكون لا يمكنه الحركة والتفاعل والإبداع إلاّ وفق آليات الاختلاف الذي يُنتج التنوع والتعدد بعكس التشابه والتماثل الذي يقضي على إمكانية الحركة والتدافع الكوني والوجودي المطلوب لنشوء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فإن الاعتراف بالتعدد والتنوع يقودنا إلى احترام نتائجه، ومنها احترام الخصوصيات الذاتية للأفراد والجماعات البشرية الناتج عنها أشكالاً متعددة في التعبير عن ذاتها ثقافياً وحضارياً ومعرفياً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يعبّر عن خصوصية الإبداع وتميّزه، ولا يعني الصراع والخلاف لإثبات من هو الأجدر والأفضل في الوجود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التعارف أمراً إيجابياً في بناء الإنسانية الصالحة، وله دور كبير لحل إشكالية الخلاف، ووقف الصراع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فالتعارف مبدأ صالح يجمع الناس على الود والتسامح، وبالإمكان توظيفه لجعل الخلاف إيجابياً، </w:t>
      </w:r>
    </w:p>
    <w:p>
      <w:pPr>
        <w:pStyle w:val="BookText"/>
        <w:rPr/>
      </w:pPr>
      <w:r>
        <w:rPr>
          <w:rFonts w:ascii="IRNazanin" w:hAnsi="IRNazanin" w:eastAsia="IRNazanin"/>
          <w:color w:val="111111"/>
          <w:sz w:val="28"/>
          <w:sz w:val="28"/>
          <w:szCs w:val="28"/>
          <w:rtl w:val="true"/>
          <w:lang w:bidi="fa-IR"/>
        </w:rPr>
        <w:t>وجعل التعدد والتنوع نعمة وليس نقمة من خلال الاعتراف بالآخر، واحترام خصوصیاته ليتحقق بذلك تعایشاً سلمياً حضارياً وثقافياً، ومن هنا يتبيّن ما للتعارف من أهمية كبيرة في نشر بذور المحبة والود والتعايش السلمي بين بني البشر، والتعارف ناتج عن التنوع والتعدد، ولولا التنوع لما كان التعارف، ولا قيمة له ولا وجود إلّا مع هذا الجعل التكويني، ومن ثماره تعايش الإنسان مع أخيه الإنسان بسلام ومحبة وتبادل الطاقات والخبرات وتلبية جميع احتياجات الإنسان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جاء في الوثيقة الإنسانية الجامعة لكل المعاني الأخلاقية في عهد الإمام علي عليه السلام لمالك الأشتر النخعي عندما أرسله لولاية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أخ لك في الدين، أو نظير لك في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الرسالة الحقيقية للإنسان الرسالي والمصلح الحقيقي والقائد الذي يشعر لشعور الرعية دون تمييز بينهم، وهو تأسيس لمبادئ حقوق الإنسان التي أصبحت شعارات وأبواق للكثير من حكام العالم ولكن دون 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فالرحمة والمحبة للرعية واللطف بهم من أسباب النجاح في إدارة الدولة ورقيها على كافة الأصعدة، ولو وجدت هذه الأسباب بصورة واقعية في العالم اليوم؛ لما شهدت دول العالم نزاعات لأسباب كثيرة ومنها، الظلم والتمييز في التعامل مع الشعوب والأقليات العرقية أو الدينية أو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عليهم كالوحش الضاري تغتنم الفرص للإيقاع بهم، والاستيلاء على ما بين أيديهم، حيث الناس تجمعهم وإياك إمّا العقيدة، وإمّا صلة النوع والمشاعر والمظاهر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تتجلى الإنسانية فالمحكوم نظير الحاكم في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بالعرق واللغة والدين والفكر ليس مسوّغاً للحاكم ظلمه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أكّدها الإمام عليه السلام منذ ذلك الوقت؛ لتكون منهجاً في دولته العادلة بعمقها الحضاري والإنساني والفكري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عكس ما نلاحظ اليوم في الكثير من الدول لاسيّما بلدان العالم المتقدم التي تعاني تمزّقاً في نسيجها الاجتماعي، وتجسد ذلك من خلال ظهور الكثير من الأفكار التي روّجت لفكرة الصِدام بين الحضارات الإنسانية المختلفة وأبرزها اطروحة صِدام الحضارات للكاتب صموئيل هنتنجتون الذي اعتبر الحضارات قبائل إنسانية كبيرة وصدام الحضارات هو صراع قبلي على نطاق عالمي والفروق الثقافية هي الاساس في التصنيف والتمييز بين بني البشر في الزمن المعاصر، فالهوية الثقافية عنده تتحدد بالتضاد مع الآخرين وفي الحروب تترسخ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الحقيقة أصبح الإنسان المعاصر يشعر بالمشكلة الاجتماعية أكثر من شعوره بها في المراحل التاريخية السابقة، كما أصبح أكثر وعيًا، ويتحسس المشكلة بشكل أشد من السابق کما فهم تعقيداتها بشكل كبير، فالمشكلة الاجتماعية هي من صنع الإنسان كما أثبت التاريخ من خلال إسقرائه بأنّ الحياة كلما أخذت بالتطور تزداد مشاكلها وتعقيداتها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نلاحظه في زمننا المعاصر حيث تزايد وتصاعد نسبة المشاكل بشتّى أنواعها بسبب التقدم التكنولوجي والأنترنت والإعلام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المعاصر سيطر بشكل كبير على الطبيعة،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السيطرة أدت إلى تغيّرات كثيرة في النظام الاجتماعي، وهذا ما تعانيه الكثير من المجتمعات لاسيّما مجتمعات العالم المتقدم، فضلاً عن وقوع مجتمعات العالم الثالث، أو المجتمعات الفقيرة تحت موجات من الغزو الثقافي والفكري والحضاري المفروض بشكل مباشر أو غير مباشر وبطرق مختلفة</w:t>
      </w:r>
      <w:r>
        <w:rPr>
          <w:rFonts w:eastAsia="IRNazanin" w:cs="IRNazanin"/>
          <w:color w:val="111111"/>
          <w:sz w:val="28"/>
          <w:szCs w:val="28"/>
          <w:rtl w:val="true"/>
          <w:lang w:bidi="fa-IR"/>
        </w:rPr>
        <w:t xml:space="preserve">. </w:t>
      </w:r>
      <w:bookmarkStart w:id="101" w:name="pg16570_174552"/>
    </w:p>
    <w:p>
      <w:pPr>
        <w:pStyle w:val="Heading3"/>
        <w:numPr>
          <w:ilvl w:val="2"/>
          <w:numId w:val="1"/>
        </w:numPr>
        <w:rPr/>
      </w:pPr>
      <w:bookmarkStart w:id="102" w:name="__RefHeading___Toc10539192_1280447820"/>
      <w:bookmarkStart w:id="103" w:name="_Toc34"/>
      <w:bookmarkEnd w:id="101"/>
      <w:bookmarkEnd w:id="102"/>
      <w:r>
        <w:rPr>
          <w:rtl w:val="true"/>
        </w:rPr>
        <w:t>المبحث الثالث التواضع وسعة الصدر</w:t>
      </w:r>
      <w:bookmarkEnd w:id="103"/>
    </w:p>
    <w:p>
      <w:pPr>
        <w:pStyle w:val="BookText"/>
        <w:rPr/>
      </w:pPr>
      <w:r>
        <w:rPr>
          <w:rFonts w:ascii="IRNazanin" w:hAnsi="IRNazanin" w:eastAsia="IRNazanin"/>
          <w:color w:val="111111"/>
          <w:sz w:val="28"/>
          <w:sz w:val="28"/>
          <w:szCs w:val="28"/>
          <w:rtl w:val="true"/>
          <w:lang w:bidi="fa-IR"/>
        </w:rPr>
        <w:t xml:space="preserve">التواضع سمة بارزة في حياة الإمام عليه السلام، وهو فیض من أخلاقه العالية وقيادته الصالحة للمجتمع فهو القائد والمصلح، كان يرتدي الملابس البسيطة، ويأكل خبز الشعير واللبن، ويرقع ثوبه البالي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وهو القائد العادل للمجتمع، المتمكّن من أسباب الدولة الاقتصادية وغيرها، وتواضعه نابع من جوهر شخصيته وسجاياها، لا يبتغ بذلك إتباع اسلوب متصنِّع كما يفعله الكثير من قادة العالم على اختلاف المراحل الزمنية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فإحساسه بالرعية ومعاناتها وعدالته الواقعية؛ جعله يعيش واقع الحياة الاجتماعية وما يترتب عليها من إجراءات تستوجب من القيادة العادلة اتخاذها؛ كونها جزء من ذلك المجتمع تتأثّر بما يتأثّر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يستحسن الإمام تواضع الأغنياء تجاه الفقراء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منه تِيه الفقراء على الأغنياء اتكالاً على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وتيه الفقراء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تيه الفقير وأنفته على الغني أدل على كمال اليقين بالله، فإنّه بذلك قد أمات طمعاً ومحا خوفاً؛ وصابر في بأسٍ شديد، ولا شيء من هذا في تواضع الغني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بيان واضح للذين يتصدّون لإدارة الدول والمؤسسات والموظفين كل حسب مسؤولياته فهنا يؤكد الإمام عليه السلام على التحلّي بمكارم الأخلاق، والسماح للرعية بالتعبير عن آرائهم، واحترام وجهات النظر، وتقبّل النقد واحتواء الآخرين، واستيعابهم </w:t>
      </w:r>
    </w:p>
    <w:p>
      <w:pPr>
        <w:pStyle w:val="BookText"/>
        <w:rPr/>
      </w:pPr>
      <w:r>
        <w:rPr>
          <w:rFonts w:ascii="Amiri" w:hAnsi="Amiri" w:eastAsia="Amiri" w:cs="Amiri"/>
          <w:color w:val="111111"/>
          <w:sz w:val="28"/>
          <w:sz w:val="28"/>
          <w:szCs w:val="28"/>
          <w:rtl w:val="true"/>
          <w:lang w:bidi="ar-SA"/>
        </w:rPr>
        <w:t>ومعالجة الأمور بتقديم المقترحات والحلول، وهو اسلوب حضاري ناجح ومهم للقائد ويعكس عمقه الحضاري والثقافي والإنساني والاجتماعي، وبعده المعنوي، وهو دعوة إلى التحلّي بالصّدق والتسامح والعفو والرحمة والابتعاد عن الغضب والسيطرة على النفس، وعدم إصدار الاحكام على الأشياء في حالة الغضب، وعدم مقابلة الرعيّة بالمِثل فلا يقابل الإساءة بالإساءة بل ينطلق بتعامله مع المسي من موقع أبوي شامل وكان يمتلك بعد نظر ويحلل الأمور والمواقف تحليلاً واقعياً سليماً بعيداً عن الأهواء الشخصية والاستبداد بالرأي، فذلك من الأمور المهمة بالنسبة للقائد والمربي الناجح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فالحذر الحذر من طاعة ساداتِكم وكبرائِكم الذين تکبّروا عن حسبِهِم وترفعوا فوق نسبهم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يحذر الإمام عليه السلام المجتمع بشكل صريح بعدم طاعة المتكبرين والمترفعين على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بیان لسادة وقادة المجتمع أن يكونوا قريبين من تطلعات مجتمعاتهم، وأن يتحسسوا معاناتهم وآلامهم وهمومهم ولا يضعون أنفسهم في أبراج عاجيّة ولا ينظرون إلى الناس من قمم عالية ليستصغروا حجمهم ويقللوا شأنهم</w:t>
      </w:r>
      <w:r>
        <w:rPr>
          <w:rFonts w:eastAsia="IRNazanin" w:cs="IRNazanin"/>
          <w:color w:val="111111"/>
          <w:sz w:val="28"/>
          <w:szCs w:val="28"/>
          <w:rtl w:val="true"/>
          <w:lang w:bidi="fa-IR"/>
        </w:rPr>
        <w:t xml:space="preserve">. </w:t>
      </w:r>
      <w:bookmarkStart w:id="104" w:name="pg16570_174554"/>
    </w:p>
    <w:p>
      <w:pPr>
        <w:pStyle w:val="Heading3"/>
        <w:numPr>
          <w:ilvl w:val="2"/>
          <w:numId w:val="1"/>
        </w:numPr>
        <w:rPr/>
      </w:pPr>
      <w:bookmarkStart w:id="105" w:name="__RefHeading___Toc10539194_1280447820"/>
      <w:bookmarkStart w:id="106" w:name="_Toc35"/>
      <w:bookmarkEnd w:id="104"/>
      <w:bookmarkEnd w:id="105"/>
      <w:r>
        <w:rPr>
          <w:rtl w:val="true"/>
        </w:rPr>
        <w:t>المبحث الرابع العدل</w:t>
      </w:r>
      <w:bookmarkEnd w:id="106"/>
    </w:p>
    <w:p>
      <w:pPr>
        <w:pStyle w:val="BookText"/>
        <w:rPr/>
      </w:pPr>
      <w:r>
        <w:rPr>
          <w:rFonts w:ascii="IRNazanin" w:hAnsi="IRNazanin" w:eastAsia="IRNazanin"/>
          <w:color w:val="111111"/>
          <w:sz w:val="28"/>
          <w:sz w:val="28"/>
          <w:szCs w:val="28"/>
          <w:rtl w:val="true"/>
          <w:lang w:bidi="fa-IR"/>
        </w:rPr>
        <w:t>سعی أمير المؤمنين عليه السلام بشكل واقعي إلى إشاعة العدل والمساواة بين الناس دون تفريق وتمييز بينهم لأسباب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بمسافة واحدة من الرعيّة، وكان معارضاً لسياسة عمر في التفضيل؛ لأنّ العباد عباد الله، والمال مال الله، وهم شركاء فيه على قدر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الناس سواسية عنده وكان يرفض سياسة التمييز القومي، والاستعلاء القبلي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كونها تريد تحويل تراث النبي صلى الله عليه وآله وسلم إلى مکاسب خاصّة، لانّ الإسلام دين جاء للناس جميعاً، وهو لا يفرّق بين الناس على أساس عرقي أو قومي، وكان الإمام عليه السلام في عهد النبي صلى الله عليه وآله وسلم أساس متين من الأسس التي بني عليها الإسلام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أساس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القواعد الأساسية التي سعى لتطبيقها، وتثبيتها؛ ليحقق بذلك العدالة بين الناس في جميع مجالات الحياة لاسيّما المجال الاقتصادي</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وأيّما رجل استجاب لله ورسوله فصدّق ملتنا، ودخل دیننا واستقبل قبلتنا فقد استوجب حقوق الإسلام وحدوده، فأنتم عباد الله، والمال مال الله؛ يُقسّم بینکم بالسويّة ولا فضل فيه لأحد على أحد وللمتقين عند الله أحسن الجزاء</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المنهج العادل في الحكم وتوزیع ثروات بیت المال على الناس بلا فروق وتمييز بين الناس على أساس القرابة أو غيرها من الأمور،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المطبّق في عهده؛ لذلك نرى أنّ الإمام عليه السلام صادر ما وهبه عثمان من الأموال </w:t>
      </w:r>
    </w:p>
    <w:p>
      <w:pPr>
        <w:pStyle w:val="BookText"/>
        <w:rPr/>
      </w:pPr>
      <w:r>
        <w:rPr>
          <w:rFonts w:ascii="Amiri" w:hAnsi="Amiri" w:eastAsia="Amiri" w:cs="Amiri"/>
          <w:color w:val="111111"/>
          <w:sz w:val="28"/>
          <w:sz w:val="28"/>
          <w:szCs w:val="28"/>
          <w:rtl w:val="true"/>
          <w:lang w:bidi="ar-SA"/>
        </w:rPr>
        <w:t>الكثيرة لطبقة الأرستقراطيين، وأبلغهم في سياسته في توزيع الثروات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رجل منكم، لي ما لكم وعلّي ما عليكم، ألا وإنّ كل قطيعة أقطعها عثمان وكلّ مال أعطاه من مال الله، فهو مردود في بيت المال، فإنّ الحق القديم لا يُبطله شيء، ولو وجدته وقد تُزُوّج به النساء، وملك الإماء، وفرق بين البلدان لرددته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العدل سعة، ومن ضاق عنه الحق فالجور عليه أضيق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يقولنّ رجال منكم غداً؛ قد غمرتهم الدنيا فامتلكوا العقار وفجّروا الأنهار وركبوا الخيل واتّخذوا الوصائف المرقَّقة، اذا ما منعتهم ما كانوا يخوضون فيه وأصونهم إلى حقوقهم التي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حرمنا ابن أبي طالب حقوقنا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وأيّما رجلٍ من المهاجرين والأنصار من أصحاب رسول الله يرى أنّ الفضل له على سواه بصحبته، فإنّ الفضل غداً عند الله، فأنتم عباد الله، والمال مال الله، يُقسم بينكم بالسويّة ولا فضل فيه لأحد على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زعزع المتنفذين من المجتمع الذين أساؤوا لصورة المسلم الحقيقي المتمثلة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الأبرار، ويبدو أنّ ردة فعل المتنفذين جعلتهم يساومون الإمام عليه السلام على أن يطيعوه مقابل غض النظر عن ما سلف منهم، فبعثوا اليه الوليد بن عقبة بن أبي معيط،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وترتنا جميعاً، ونحن إخوتك ونظراؤك من بني عبد مناف، ونحن نبايعك اليوم على أن تضع عنّا ما أصبناه من المال أيّام عثمان، وأن تقتل قتلته، وإنّا إن خفناك تركناك فالتحقنا بالشام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هذا الفيء فليس لأحد فيه أثرة، وقد فرغ الله من قسمته فهو مال الله وأنتم عباد الله المسلمون، وهذا كتاب الله به </w:t>
      </w:r>
    </w:p>
    <w:p>
      <w:pPr>
        <w:pStyle w:val="BookText"/>
        <w:rPr/>
      </w:pPr>
      <w:r>
        <w:rPr>
          <w:rFonts w:ascii="IRNazanin" w:hAnsi="IRNazanin" w:eastAsia="IRNazanin"/>
          <w:color w:val="111111"/>
          <w:sz w:val="28"/>
          <w:sz w:val="28"/>
          <w:szCs w:val="28"/>
          <w:rtl w:val="true"/>
          <w:lang w:bidi="fa-IR"/>
        </w:rPr>
        <w:t>أقررنا وله أسلمنا و عهد نبینا بين أظهرنا فمن لم يرض به فيتول كيف شاء</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دلالة حقيقة للقائد العادل الذي لا يميّز بين الرعية والمتمسّك بالنهج الذي خطّه وسار عليه لإحقاق الحق الذي يؤدّي بدوره إلى ترسيخ الأسس الحقيقة للثقة التي يحتاج إليها الإنسان في عالمنا المعاصر بشكل كبير وبصورة مستمرة، كما أكّد إتّباعه مبدأ العدل في توزيع الثروات على الرعية، وبينّ لهم بأنّ التقوى والسبق بالإسلام لا تمنح من يتمتع بها امتیازات دنيوية، فالناس سواسية في هذه الدنيا، والله سيجازي من له فضل السبق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جسّد الإمام أروع الصور لروح المواطنة الحقيقية بين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w:t>
      </w:r>
    </w:p>
    <w:p>
      <w:pPr>
        <w:pStyle w:val="BookText"/>
        <w:rPr/>
      </w:pPr>
      <w:r>
        <w:rPr>
          <w:rFonts w:ascii="IRNazanin" w:hAnsi="IRNazanin" w:eastAsia="IRNazanin"/>
          <w:color w:val="111111"/>
          <w:sz w:val="28"/>
          <w:sz w:val="28"/>
          <w:szCs w:val="28"/>
          <w:rtl w:val="true"/>
          <w:lang w:bidi="fa-IR"/>
        </w:rPr>
        <w:t>وذكر ابن الأثير أنّ الشعبي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علي درعاً له عند نصراني فأقبل إلى شُرَیح و جلس إلى جانبه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خصمي مسلماً لساويته،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إلّا درعي ولم يكذِب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شريح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يضحك فأخذ النصراني الدرع ومشى يسيراً ثم 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هذه أحكام الأنبياء أمير المؤمنين قدَّمني إلى قاضيه وقاضيه يقضي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واعترف أنّ الدرعَ سقطت مِن عليّ عند مسيره إلى صفين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تؤكد أيضاً قيادة الإمام عليه السلام العادلة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نموذج رائع للإنسانية في اسلوب التعامل مع الآخر وعند مقارنة ذلك بما يفعله حكّام الكثير من البلدان لوجدنا فارق كبير وهوّة واسعة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ذکر التأريخ أروع الأمثلة والعبر التي تجسد وتعكس عدالة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كافة طبقات المجتمع،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عقيل أخ الإمام عليه السلام، كان ضريراً أتي إلى الإمام يوماً يطلب صاعاً من القمح من بيت المسلمين زيادة على حقّه، وكرر طلبه على علي عليه السلام، فأحمي الإمام حديدة على النار، </w:t>
      </w:r>
    </w:p>
    <w:p>
      <w:pPr>
        <w:pStyle w:val="BookText"/>
        <w:rPr/>
      </w:pPr>
      <w:r>
        <w:rPr>
          <w:rFonts w:ascii="IRNazanin" w:hAnsi="IRNazanin" w:eastAsia="IRNazanin"/>
          <w:color w:val="111111"/>
          <w:sz w:val="28"/>
          <w:sz w:val="28"/>
          <w:szCs w:val="28"/>
          <w:rtl w:val="true"/>
          <w:lang w:bidi="fa-IR"/>
        </w:rPr>
        <w:t>وأدناها منه، ففزع منها عقيل، فوعظه الإمام عليه السلام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عقيل أتئنّ من حديدة أحماها إنسانها للعبه، وتجرّني إلى نار سجّرها جبّارها لغضبه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أتئنّ من الأذى ولا أثن من لظى</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المواقف الفريدة التي جسّدتها إنسانيته وعدالته ما روي عنه عليه السلام، بلغه أنّ واليه على البصرة عثمان بن حنيف دُعي إلى وليمة قوم من أهلها، فذهب اليها، فأرسل اليه الإمام علي عليه السلام کتاباً تأديبياً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يجسّد فضائل الإنسانية السامية التي تنادي بها قوانین حقوق الإنسان والعدالة في إدارة الدولة والمؤسسات التابعة لها، ووقوف الحاكم تجاه الرعية من موضع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یا 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بلغني أنّ رجلاً من فتية أهل البصرة دعاك إلى مأدبة فأسرعت إليها تستطاب لك الألوان، وتنقل إليك الجفان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ظننت أنك تستجيب إلى طعام قوم، عائلهم مجفوّ، وغنيّهم مدعوّ، فانظر إلى ما تقضمه من هذا المقضم، فما اشتبه عليك علمه فالفظه، وما أيقنت بطيب وجوهه فنل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لكل مأموم إماماً، يقتدي به ويستضيء بنور علمه، ألا وإنّ إمامكم قد اكتفى من دنياه بطمريه، ومن طعمه بقرصيه، ألا وإنكم لا تقدرون على ذلك، ولكن أعينوني بورع واجتهاد، وعفّة وسداد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ومن خاصة أهلك ومَن لكَ فيه هوی من رعیتك؛ فانَّك إلّا تفعل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ظلم عباد الله كان الله خصمه دون عِبادِه، ومن خاصمه اللهُ أدحضَ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أحبُّ الأمورِ إليك أوسطها في الحقِّ، وأعمها في العدل وأجمعها لرضا الرعيّة</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اتصف الإمام عليه السلام بأنبل الصفات وأروعها، كان يوصي بإقامة الحق وكان لا يؤمن بنسبية الحق وفقاً للبيئة والمحيط، والحدود الجغرافية المصطنعة بل كان يؤمن به منهجاً شاملاً لا تحده حدود، والحق عنده لا يخضع للإرادة </w:t>
      </w:r>
    </w:p>
    <w:p>
      <w:pPr>
        <w:pStyle w:val="BookText"/>
        <w:rPr/>
      </w:pPr>
      <w:r>
        <w:rPr>
          <w:rFonts w:ascii="Amiri" w:hAnsi="Amiri" w:eastAsia="Amiri" w:cs="Amiri"/>
          <w:color w:val="111111"/>
          <w:sz w:val="28"/>
          <w:sz w:val="28"/>
          <w:szCs w:val="28"/>
          <w:rtl w:val="true"/>
          <w:lang w:bidi="ar-SA"/>
        </w:rPr>
        <w:t xml:space="preserve">والهوى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يحث على الحق في كل زمان ومكان، وفي كل الاحوال عند الرضا، وفي حالة الغضب وعلى الصديق والعدو، فهو يتعامل معهم على أساس العدل والحق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بكلمة الحقِّ في الرِّضا والغضب، وبالعدل على الصّديق والعدو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دعوة لإشاعة الحق بين الناس، والتعاون به، والأخذ على يد الظالم السفيه، بسبب إستهانته بحقوق الآخرين فبالحق يقف المظلوم بوجه الظالم، ولإحقاق الحق دور كبير في تغير حالة الفرد والمجتمع من السلب إلى الإيجاب، وبالحق تهاوت حكومات ظالمة كثيرة على المراحل الزمنية المختلفة والتأريخ الإنساني شهد الكثير من الثورات التي غيرت من أحوال المجتمعات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تعاطوا الحق بینکم وتعاونوا به وخذوا على يد الظالم السفيه</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تضيّعنَّ حقَّ أخيك اتكالاً على ما بينك وبينه؛ فإنّه ليس لك بأخ من أضعت حقَّه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حث لعدم تضييع حقوق الاخوان والأقرباء مستغلاً بذلك المعرفة والقرابة أو صلة الرحم</w:t>
      </w:r>
      <w:r>
        <w:rPr>
          <w:rFonts w:eastAsia="Amiri" w:cs="Amiri" w:ascii="Amiri" w:hAnsi="Amiri"/>
          <w:color w:val="111111"/>
          <w:sz w:val="28"/>
          <w:szCs w:val="28"/>
          <w:rtl w:val="true"/>
          <w:lang w:bidi="ar-SA"/>
        </w:rPr>
        <w:t xml:space="preserve">. </w:t>
      </w:r>
      <w:bookmarkStart w:id="107" w:name="pg16570_174559"/>
    </w:p>
    <w:p>
      <w:pPr>
        <w:pStyle w:val="Heading3"/>
        <w:numPr>
          <w:ilvl w:val="2"/>
          <w:numId w:val="1"/>
        </w:numPr>
        <w:rPr/>
      </w:pPr>
      <w:bookmarkStart w:id="108" w:name="__RefHeading___Toc10539196_1280447820"/>
      <w:bookmarkStart w:id="109" w:name="_Toc36"/>
      <w:bookmarkEnd w:id="107"/>
      <w:bookmarkEnd w:id="108"/>
      <w:r>
        <w:rPr>
          <w:rtl w:val="true"/>
        </w:rPr>
        <w:t>المبحث الخامس القضايا الاقتصادية والاجتماعية</w:t>
      </w:r>
      <w:bookmarkEnd w:id="109"/>
    </w:p>
    <w:p>
      <w:pPr>
        <w:pStyle w:val="BookText"/>
        <w:rPr/>
      </w:pPr>
      <w:r>
        <w:rPr>
          <w:rFonts w:ascii="Amiri" w:hAnsi="Amiri" w:eastAsia="Amiri" w:cs="Amiri"/>
          <w:color w:val="111111"/>
          <w:sz w:val="28"/>
          <w:sz w:val="28"/>
          <w:szCs w:val="28"/>
          <w:rtl w:val="true"/>
          <w:lang w:bidi="ar-SA"/>
        </w:rPr>
        <w:t xml:space="preserve">يؤكد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التكافل الاجتماعي بين أفراد المجتمع البشري، وعلى أن يشعر أفراده ببعضهم البعض، فلا يصح أن يعيش الغني متنعماً بالنعم الوفيرة تاركاً أخاه الإنسان الفقير يكابد قساوة الحياة وآلام الحاجة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جاع فقير إلّا بما متِّع به غني والله تعالى سائلهم عن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نعمة موفورة إلا وإلى جانبها حق مضيَّع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الاجتماعية من القضايا المهمة التي أكد عليها الإمام علي عليه السلام، والتكافل الاجتماعي أحد أسبابها، فإذا أخذت الدول بإنشاء مؤسسات عادلة تعنى بأمور الفقراء والنظر في قضاياهم الاجتماعية وإيجاد الحلول لهم، لعاشت المجتمعات البشرية بأمن اقتصادي ونفسي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تقل الفوارق الطبقية بين 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الحداثة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المجتمعات الفقيرة يعاني أبناءها من الفقر والبؤس وتفشّي الأمراض المختلفة، بينما تعيش مجتمعات العالم المتقدم برخاء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تعاني من أزمة الثقة ومن ثم عدم الاطمئنان فالإنسان في تلك المجمعات كأنّه تحول إلى آلة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والأنباء عن الممارسات عن حرق ملايين الأطنان من الحنطة وبعض المواد الغذائية حفاظاً على الأسعار، وجعل الدول الفقيرة في تبعية مستمرة للدول الغنية في الوقت الذي يتعرض فيه الكثير من البشر وفي مناطق مختلفة من العالم إلى الموت بسبب الفقر والمرض والجوع، دليل على الممارسات اللا إنسانية للدول الإمبريالية کما عانت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من المجتمعات ويلات الحروب المدمرة بسبب التعصب القومي والعرقي مثال ذلك نظرية صفاء العرق الجرمني الآري التي كان </w:t>
      </w:r>
    </w:p>
    <w:p>
      <w:pPr>
        <w:pStyle w:val="BookText"/>
        <w:rPr/>
      </w:pPr>
      <w:r>
        <w:rPr>
          <w:rFonts w:ascii="Amiri" w:hAnsi="Amiri" w:eastAsia="Amiri" w:cs="Amiri"/>
          <w:color w:val="111111"/>
          <w:sz w:val="28"/>
          <w:sz w:val="28"/>
          <w:szCs w:val="28"/>
          <w:rtl w:val="true"/>
          <w:lang w:bidi="ar-SA"/>
        </w:rPr>
        <w:t>شعارها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المانيا فوق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الدعاوى الفاشية التي دمّرت الكثير من البشر باسم التعصب القومي والعنصري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مُخالطةً إن متّم مَعَها بكوا عليكم، وإن عشتم حَنّوا اليكم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واضحة وصريحة إلى إقامة علاقات إنسانية واجتماعية محمودة بين الناس، بالشكل الذي يكون فيه الإنسان مؤثراً بشكل إيجابي بالآخر أيا كان، فبموته وفراقه يشعر الآخر بفراغ مكانه، ويحزن لذلك بسبب الإحساس الإيجابي للعلاقات الإنسانية الصالحة وتأثيرها في النفس البشرية على الرغم من اختلاف الرؤى والأفكار، والتأثير الإيجابي في الآخر لا يتم بصورة عفوية أو عن طريق الصدفة، إنما هو بسبب عوامل اجتماعية وإنسانية نبيلة تضفي للحياة روحها الحقيقية وجمالها الروحي، وبآداب العشرة الصالحة يحين الإنسان لأخيه الإنسان، وبالتفاعل الإنساني تكتمل الحياة بسلام وود بين بني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دواء منجح، وأعمال العباد في عاجلهم نصب أعينهم في آجلهم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صادقة إلى التصدّق وبذل الأشياء المادية والمعنوية لمن يستحقها؛ مما تساعد على رفد الإنسان بفرص الحياة الكريمة وتؤدّي إلى تواصل وتقارب أفراد المجتمع، وتعمل على التقليل من الجرائم والمشاكل التي تحدث بسبب الفقر والعوز وبهذا يكون لها دور كبير في إشاعة الأمن والاطمئنان والثقة بين أفراد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تطبيق العدالة والمساواة يحتاج إلى أجهزة وأدوات وعناصر مؤمنة بالعدل والمساواة في الحقوق والواجبات، والمساواة تعني بناء علاقات عادلة ومستقرة بين الثروة الاجتماعية والمجتمع ومنع تركز الاموال عند طرف صغير وحرمان الطرف الآخر منه، فمحدودية الثروة الاجتماعية، والأزمات التي يتعرض لها </w:t>
      </w:r>
    </w:p>
    <w:p>
      <w:pPr>
        <w:pStyle w:val="BookText"/>
        <w:rPr/>
      </w:pPr>
      <w:r>
        <w:rPr>
          <w:rFonts w:ascii="Amiri" w:hAnsi="Amiri" w:eastAsia="Amiri" w:cs="Amiri"/>
          <w:color w:val="111111"/>
          <w:sz w:val="28"/>
          <w:sz w:val="28"/>
          <w:szCs w:val="28"/>
          <w:rtl w:val="true"/>
          <w:lang w:bidi="ar-SA"/>
        </w:rPr>
        <w:t>الإنسان كالحروب، والمجاعات، والامراض والأوبئة والكوارث الأخرى جعلت من العدالة الاجتماعية أن تكون حقاً لجميع أفراد المجتمع؛ كون الثروات تنفذ بمرور الزمن ويهلك الاثرياء، ويبقى المجتمع، ويستمر بفقره وبؤسه إذا لم يكن هناك عدل و مساواة لذا فالعدل يحفظ المجتمع من الأضرار بأنواعها وفي كل الأوقات لاسيّما العصيبة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يبيّن الإمام عليه السلام بأنّ على الحاكم تطبيق القانون بعدالة بين الرعية أي أنّ الأغنياء وأصحاب الجاه ممن لهم مكانة اجتماعية مرموقة أو مناصب معينة، والفقراء والطبقات الكادحة من الشعب يكونون بموضع واحد قبال القانون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يدعونَّك شرف امريٍ إلى أن تعظِّم من بلائه ما كان صغيراً، ولا ضعة امريٍ إلى أن تستصغر من بلائه ما كان عظیماً</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يحث الحاكم على الاهتمام بالطبقات الفقيرة والكادحة من المجتمع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في الطبقة السُّفلى من الذين لا حيلة لهم من المساكين والمحتاجين وأهل البؤسي والزمني</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الإمام على السلم المجتمعي، وعدم سفك الدماء وهنا دعوة إلى نبذ العنف والاقتتال بين الناس، على عكس ما نراه اليوم من ممارسات العنف في مناطق كثيرة من العالم وتحت عنوانات مختلفة، والتعامل المزدوج من قبل بعض قادة الدول المتقدمة تجاه الجماعات الإرهابية المتطرفة وحسب مصالحها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والدِّماء وسفكها بغير حلِّها فإنَّه ليس شيء أدني لنقمة، ولا أعظم لتبعه، ولا أحرى بزوال نعمة وانقطاع مدة، من سفك الدماء بغير حقِّها</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یدعو الإمام عليه السلام إلى الابتعاد عن الاحتكار لكي لا يتزعزع الاقتصاد ومن ثم يجوع الناس، وتتردي حالة المجتمع فيؤثر على تماسك نسيجه الاجتماعي، ويتفشّى بذلك الاستغلال من قبل التجار والأغنياء بأبشع صوره </w:t>
      </w:r>
    </w:p>
    <w:p>
      <w:pPr>
        <w:pStyle w:val="BookText"/>
        <w:rPr/>
      </w:pPr>
      <w:r>
        <w:rPr>
          <w:rFonts w:ascii="IRNazanin" w:hAnsi="IRNazanin" w:eastAsia="IRNazanin"/>
          <w:color w:val="111111"/>
          <w:sz w:val="28"/>
          <w:sz w:val="28"/>
          <w:szCs w:val="28"/>
          <w:rtl w:val="true"/>
          <w:lang w:bidi="fa-IR"/>
        </w:rPr>
        <w:t>وهو ما يتنافى مع المبادئ الإنسانية في دولته العادلة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فامنع من الاحتكار فانَّ رسول الله صلى الله عليه وآله وسلّم، 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البيع بيعاً سمحاً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بموازين عدلٍ، وأسعارٍ لا تُجحفُ بالفريقينِ منَ البائعِ والمبتاع</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دعوة إلى أن يساهم الإنسان ضمن حدود قدرته وإمكانياته المادية والمعنوية، وأن لا يستحي عند عدم قدرته على إنفاق المزيد في الوقت الذي يرى فيه آخرين أكثر إنفاقاً، وإن بعض الأغنياء ممن يسعون لتحقيق شهرة وظهور ووجاهة اجتماعية قد لا يشارك ببذل القليل؛ كونه ينقص من مكانته الاجتماعية فيتهرب من الإنفاق بطريقة أو بأخرى لكي لا يُنتقد من قبل الآخرين، ولا يعيّرونه بالقلة أو الإفلاس</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اقتصادية واجتماعية ترتقي بالإنسان إلى درجات عالية في سلّم السعادة النفسية والروحية والاطمئنان والثقة بالنفس، وفيها فيض من الطاقة الإيجابية تتحلى بها النفوس السائرة عليها، وهي حث إلى الناس للرضا في ما يتيسر لهم من الأشياء والاكتفاء بما موجود، وعدم اللهفة وراء المفقود، فالتعوّد على القناعة تحصن الإنسان، وتجعله متمكناً مما سيتعرض له من محن وأزمات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كالفقر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المعنوية، كالقيمة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القناعة والرضا عاملان مهمان وفاعلان في جعل الإنسان في حالة ثقة دائمة بنفسه وراحة ووضع نفسي مستقر، حيث يبرمج الإنسان حياته وفق إمكانياته ومؤهلاته الاقتصادية والاجتماعية المتوفرة مع سعيه المشروع لتحسين أحواله المعيشية، بعكس الإرباك والتخبط الذي يسببه القلق والسعي وراء الأشياء المفقودة التي تكون خارج حدود إمكانياته ومؤهلاته لتحصيلها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کما حث الإمام الآباء بعدم فرض عاداتهم وتقاليدهم على الجيل الذي يأتي بعدهم؛ كونهم سيعيشون في زمن يختلف عن زمنهم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أولادكم على غير عاداتكم فإنَّهم خلقوا لزمان غير زمانكم</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فأفكار الناس وأنماطهم الاجتماعية وطرق عيشهم تتعرض إلى تغيّرات فهنالك الكثير من العادات والأمور التي تتعلق بأنماط الحياة وثقافة المجتمع تكون لائقة في زمنٍ ما و مستهجنة في زمن آخر، فمواكبة التقدم الحضاري والفكري المقترن بالحفاظ على القيم الإنسانية النبيلة التي دعا لها جميع الأنبياء ضروري لتقوية البنية الفكرية والحضارية للمجتمع، كما أنّ الكثير من العادات والتقاليد بحاجة إلى غربلة لتحديد المفيد من الضار</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الجانب الإداري نرى أنّ الإمام عليه السلام قام بإصلاحات مهمة وعادلة، وقد حدد لذلك مواصفات خاصة لبعض أصحاب المناصب والذين يتصدون لإدارة وقيادة المجتمع، ومن جملة ما قاله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ينبغي أن يكون الوالي على الفروج والدماء والمغانم والأحكام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الأساس المتين والوصف الرصين للمواصفات التي ينبغي أن يتحلّى بها القائد فقد استغني عن خدمات بعض الولاة من الذين لا يتحلّون بهذه المواصفات کما بيّن الأسباب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ولكنّي آسي أن يلي أمر هذه الأمّة سفهاؤها وفجّارها فيتخذوا مال الله دولاً، وعباده خَوَلاً، والصالحين حرباً، والفاسقين حزباً، فإنّ منهم الذي قد شرب فیکم الحرام</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خلاف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سبق للخليفة عثمان أن قرّب ممّن طردهم الرسول صلى الله عليه وآله وسلم أو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أقصاهم، لقد ردّ عمه الحكم بن أُميّة إلى المدينة بعد أن طرده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يسمّى طريد رسول الله، وآوی عبد الله بن سعد بن أبي سرح وان النبي صلى الله عليه وآله وسلم قد أهدر دمه، وولّاه عثمان مصر کما ولّی عبد الله بن عامر البصرة، فأحدث فيها من الأحداث ما جعل المؤمنين ينقمون عليه وعلى عثمان</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10" w:name="pg16570_174565"/>
    </w:p>
    <w:p>
      <w:pPr>
        <w:pStyle w:val="Heading3"/>
        <w:numPr>
          <w:ilvl w:val="2"/>
          <w:numId w:val="1"/>
        </w:numPr>
        <w:rPr/>
      </w:pPr>
      <w:bookmarkStart w:id="111" w:name="__RefHeading___Toc10539198_1280447820"/>
      <w:bookmarkStart w:id="112" w:name="_Toc37"/>
      <w:bookmarkEnd w:id="110"/>
      <w:bookmarkEnd w:id="111"/>
      <w:r>
        <w:rPr>
          <w:rtl w:val="true"/>
        </w:rPr>
        <w:t>الخاتمة</w:t>
      </w:r>
      <w:bookmarkEnd w:id="112"/>
    </w:p>
    <w:p>
      <w:pPr>
        <w:pStyle w:val="BookText"/>
        <w:rPr/>
      </w:pPr>
      <w:r>
        <w:rPr>
          <w:rFonts w:ascii="Amiri" w:hAnsi="Amiri" w:eastAsia="Amiri" w:cs="Amiri"/>
          <w:color w:val="111111"/>
          <w:sz w:val="28"/>
          <w:sz w:val="28"/>
          <w:szCs w:val="28"/>
          <w:rtl w:val="true"/>
          <w:lang w:bidi="ar-SA"/>
        </w:rPr>
        <w:t>توصّل الباحث من خلال البحث إلى النتائج والمقترحات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جسّد الإمام علي عليه السلام جميع القيم الإنسانية النبيلة، وإن فكره وسيرته امتداد لفكر وسيرة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سعى الإمام عليه السلام إلى تحرير المجتمع فكريا وحضاريا وعمل على نشر وتطبيق مبادئ حقوق الإنسان والتسامح واحترام الرأي الآخر، کما عمل على إرساء أسس العدالة والمساواة بين الناس، وحث على التعايش السلمي والمجتمعي؛ لأثره الكبير في تكامل الحياة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مراحل حياته مع قضايا الفقراء والمظلومين والمحرومين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التنوّع والتعدد ليس مدعاة إلى الخلاف والصراع، وإنّما يثري الحياة الاجتماعية بالإبداع والتفاعل، وليس لفئة اجتماعية أفضلية على أخرى بسبب اللون أو العرق أو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للتكافل الاجتماعي والعدالة الاجتماعية والتسامح دور كبير ومهم في ترسيخ الاواصر الاجتماعية وحفظ النسيج المجتمعي</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الحاجة الماسّة لإنشاء مؤسسات ثقافية وفكرية وبحثية تأخذ على عاتقهانشر مبادئ حقوق الإنسان والتسامح والتعايش السلمي والمجتمعي واحترام الرأي الآخر والعدالة والمساواة التي دعا اليها الإمام عليه السلام وجسّدها في حياته، ونبذ العنف والتطرف والإرهاب بشتى أنواعه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من عبقرية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للإطلاع بشكل أكثر،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 صوت العدالة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التحديات الكونية ومتطلبات ترميم الحضارة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التحديات الكونية ومتطلبات ترميم الحضارة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التحديات الكونية ومتطلبات ترميم الحضارة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التعدية الدينية في الفكر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الدينية في الفكر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من عبقرية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صدام الحضارات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يقود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 علي السلام أدوار محورية وقيادة متميزة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 عليه السلام أدوار محورية وقيادة متميزة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روائع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روائع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 عليه السلام أدوار محورية وقيادة متميزة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 ومصلحة الإسلام العليا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 ومصلحة الإسلام العليا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من عبقرية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روائع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روائع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من عبقرية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بين الدين والدولة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الامام علي بن أبي طالب عليه السلام أدوار محورية وقيادة متميزة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من عبقرية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بن أبي طالب عليه السلام أدوار محورية وقيادة متميزة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113" w:name="pg16570_174569"/>
    </w:p>
    <w:p>
      <w:pPr>
        <w:pStyle w:val="Heading3"/>
        <w:numPr>
          <w:ilvl w:val="2"/>
          <w:numId w:val="1"/>
        </w:numPr>
        <w:rPr/>
      </w:pPr>
      <w:bookmarkStart w:id="114" w:name="__RefHeading___Toc10539200_1280447820"/>
      <w:bookmarkStart w:id="115" w:name="_Toc38"/>
      <w:bookmarkEnd w:id="113"/>
      <w:bookmarkEnd w:id="114"/>
      <w:r>
        <w:rPr>
          <w:rtl w:val="true"/>
        </w:rPr>
        <w:t>المصادر والمراجع</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الکامل في التاريخ، تحقيق أبي الفداء عبد الله القاضي، المجلد الثالث،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جورج جرداق، الإمام علي عليه السلام صوت العدالة الإنسانية، اختصره وحققه حسن حميد السنيد، مطبوعات 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جورج جرداق، روائع نهج البلاغة، مؤسسة دائرة معارف الفقه الإسلامي، الطبعة الثالثة،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السيد عز الدين بحر العلوم، التعدية الدينية في الفكر الإسلامي، العارف للمطبوعات، الطبعة الأولى،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صامويل هنتنجتون، صدام الحضارات، إعادة صنع النظام العالمي،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الشايب، الطبعة الثانية،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دار الكتاب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عادل الأديب، الإمام علي بن أبي طالب علي السلام أدوار محورية وقيادة متميزة في الإسلام، مطبعة المغرب، 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الصفار، الحرية بين الدين والدولة، دار سحر للطباعة والنشر والتوزيع، کربلاء المقدسة، العراق، الطبعة الثانية،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فؤاد كاظم المقدادي، أهل البيت عليهم السلام ومصلحة الإسلام العليا، </w:t>
      </w:r>
    </w:p>
    <w:p>
      <w:pPr>
        <w:pStyle w:val="BookText"/>
        <w:rPr/>
      </w:pPr>
      <w:r>
        <w:rPr>
          <w:rFonts w:ascii="Amiri" w:hAnsi="Amiri" w:eastAsia="Amiri" w:cs="Amiri"/>
          <w:color w:val="111111"/>
          <w:sz w:val="28"/>
          <w:sz w:val="28"/>
          <w:szCs w:val="28"/>
          <w:rtl w:val="true"/>
          <w:lang w:bidi="ar-SA"/>
        </w:rPr>
        <w:t xml:space="preserve">المؤسسة الثقافية للمجمع العالمي لأهل البيت عليهم السلام، الطبعة الأولى، مطبعة الهدى،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الصدر، الإسلام يقود الحياة، المؤتمر العالمي للإمام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صادق السيد محمد رضا الخرسان، أخلاق الإمام علي عليه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المرتضى، الطبعة الثامنة،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عبدة،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مطبعة الإستقامة،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مهدي محبوبة، ملامح من عبقرية الإمام،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هادي المدرسي، التحديات الكونية ومتطلبات ترميم الحضارة، دار العلوم للتحقيق والطباعة والنشر والتوزيع، الطبعة الأولى،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6570_174572"/>
      <w:bookmarkStart w:id="117" w:name="pg16570_174572"/>
      <w:bookmarkEnd w:id="117"/>
    </w:p>
    <w:p>
      <w:pPr>
        <w:pStyle w:val="Heading2"/>
        <w:numPr>
          <w:ilvl w:val="1"/>
          <w:numId w:val="1"/>
        </w:numPr>
        <w:rPr/>
      </w:pPr>
      <w:bookmarkStart w:id="118" w:name="pg16570_174572"/>
      <w:bookmarkStart w:id="119" w:name="__RefHeading___Toc10539202_1280447820"/>
      <w:bookmarkStart w:id="120" w:name="_Toc39"/>
      <w:bookmarkEnd w:id="118"/>
      <w:bookmarkEnd w:id="119"/>
      <w:r>
        <w:rPr>
          <w:rtl w:val="true"/>
        </w:rPr>
        <w:t xml:space="preserve">الخطاب الوعظي وهدفه الإصلاحي في سيرة الإمام عليه </w:t>
      </w:r>
      <w:r>
        <w:rPr>
          <w:rtl w:val="true"/>
        </w:rPr>
        <w:t>(</w:t>
      </w:r>
      <w:r>
        <w:rPr>
          <w:rtl w:val="true"/>
        </w:rPr>
        <w:t>عليه السلام</w:t>
      </w:r>
      <w:r>
        <w:rPr>
          <w:rtl w:val="true"/>
        </w:rPr>
        <w:t>) (</w:t>
      </w:r>
      <w:r>
        <w:rPr>
          <w:rtl w:val="true"/>
        </w:rPr>
        <w:t>جوانب من خطبة الوسيلة أنموذجا</w:t>
      </w:r>
      <w:r>
        <w:rPr>
          <w:rtl w:val="true"/>
        </w:rPr>
        <w:t xml:space="preserve">) </w:t>
      </w:r>
      <w:r>
        <w:rPr>
          <w:rtl w:val="true"/>
        </w:rPr>
        <w:t>إعداد الباحثان أ</w:t>
      </w:r>
      <w:r>
        <w:rPr>
          <w:rtl w:val="true"/>
        </w:rPr>
        <w:t>.</w:t>
      </w:r>
      <w:r>
        <w:rPr>
          <w:rtl w:val="true"/>
        </w:rPr>
        <w:t>م</w:t>
      </w:r>
      <w:r>
        <w:rPr>
          <w:rtl w:val="true"/>
        </w:rPr>
        <w:t>.</w:t>
      </w:r>
      <w:r>
        <w:rPr>
          <w:rtl w:val="true"/>
        </w:rPr>
        <w:t xml:space="preserve">د أنسام غضبان عبود الباهلي كلية الآداب </w:t>
      </w:r>
      <w:r>
        <w:rPr>
          <w:rtl w:val="true"/>
        </w:rPr>
        <w:t xml:space="preserve">/ </w:t>
      </w:r>
      <w:r>
        <w:rPr>
          <w:rtl w:val="true"/>
        </w:rPr>
        <w:t>جامعة البصرة م</w:t>
      </w:r>
      <w:r>
        <w:rPr>
          <w:rtl w:val="true"/>
        </w:rPr>
        <w:t xml:space="preserve">. </w:t>
      </w:r>
      <w:r>
        <w:rPr>
          <w:rtl w:val="true"/>
        </w:rPr>
        <w:t xml:space="preserve">قاسم عبد سعدون الحسيني كلية التربية </w:t>
      </w:r>
      <w:r>
        <w:rPr>
          <w:rtl w:val="true"/>
        </w:rPr>
        <w:t xml:space="preserve">/ </w:t>
      </w:r>
      <w:r>
        <w:rPr>
          <w:rtl w:val="true"/>
        </w:rPr>
        <w:t>جامعة ميسان</w:t>
      </w:r>
      <w:bookmarkEnd w:id="12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10539204_1280447820"/>
      <w:bookmarkStart w:id="122" w:name="_Toc40"/>
      <w:bookmarkEnd w:id="121"/>
      <w:r>
        <w:rPr>
          <w:rtl w:val="true"/>
        </w:rPr>
        <w:t>اشارة</w:t>
      </w:r>
      <w:bookmarkEnd w:id="12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6570_174574"/>
      <w:bookmarkStart w:id="124" w:name="pg16570_174574"/>
      <w:bookmarkEnd w:id="124"/>
    </w:p>
    <w:p>
      <w:pPr>
        <w:pStyle w:val="Heading3"/>
        <w:numPr>
          <w:ilvl w:val="2"/>
          <w:numId w:val="1"/>
        </w:numPr>
        <w:rPr/>
      </w:pPr>
      <w:bookmarkStart w:id="125" w:name="pg16570_174574"/>
      <w:bookmarkStart w:id="126" w:name="__RefHeading___Toc10539206_1280447820"/>
      <w:bookmarkStart w:id="127" w:name="_Toc41"/>
      <w:bookmarkEnd w:id="125"/>
      <w:bookmarkEnd w:id="126"/>
      <w:r>
        <w:rPr>
          <w:rtl w:val="true"/>
        </w:rPr>
        <w:t>المقدمة</w:t>
      </w:r>
      <w:bookmarkEnd w:id="127"/>
    </w:p>
    <w:p>
      <w:pPr>
        <w:pStyle w:val="BookText"/>
        <w:rPr/>
      </w:pPr>
      <w:r>
        <w:rPr>
          <w:rFonts w:ascii="IRNazanin" w:hAnsi="IRNazanin" w:eastAsia="IRNazanin"/>
          <w:color w:val="111111"/>
          <w:sz w:val="28"/>
          <w:sz w:val="28"/>
          <w:szCs w:val="28"/>
          <w:rtl w:val="true"/>
          <w:lang w:bidi="fa-IR"/>
        </w:rPr>
        <w:t>تُعد خطب أمير المؤمنين علي بن أبي طالب عليه السلام، منهلاً ثراً لكثير من المعارف والحكم التي تناقلتها الألسن وتعلقت بها القلوب مشغوفة بظاهرها الأنيق وباطنها العميق و أسرارها التي تدفقت من علم الإمام علي عليه السلام، بحراً متلاطماً يغدق فيضهُ على الأزمنة، يحدث كل زمان بلسانه حتى يوم الناس هذا، يُسلط البحث الذي بين أيدينا الضوء على واحدة من تلك الخطب، وهي خطبة الوسيلة التي اجتمعت فيها جواهر من الكنوز البلاغية لأمير المؤمنين عليه السلام، وحكمهِ البليغة، وقد تناول الباحثان جوانب مهمة من هذهِ الخطبة، واقتضت طبيعة الموضوع تقسيمه إلى مقدمة وثلاث مباحث و خاتمة، تناول المبحث الأول مفهوم الخطاب الوعظي وأدواتهِ، أما المبحث الثاني فقد جاء بعنوان النهج الوعظي في سيرة أمير المؤمنين علي بن أبي طالب عليه السلام، کما تناول المبحث الثالث، خطبة الوسيلة في محاور عدة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سندها وأهم مصادرها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عنوانها وتاريخها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محورية قضية الإمامة في خطبة الوسيلة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جوانب من الخطاب الوعظي في خطبة الوسيلة</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نأمل في عملنا هذا ذكر شيئاً بسيطاً من فضائل أمير المؤمنين علي بن أبي طالب ودوره الكبير في تهذيب النفس وبناء شخصية الإنسان، تربية إسلامية تتوافق مع تعاليم ديننا الإسلامي الحنيف</w:t>
      </w:r>
      <w:r>
        <w:rPr>
          <w:rFonts w:eastAsia="Amiri" w:cs="Amiri" w:ascii="Amiri" w:hAnsi="Amiri"/>
          <w:color w:val="111111"/>
          <w:sz w:val="28"/>
          <w:szCs w:val="28"/>
          <w:rtl w:val="true"/>
          <w:lang w:bidi="ar-SA"/>
        </w:rPr>
        <w:t xml:space="preserve">. </w:t>
      </w:r>
      <w:bookmarkStart w:id="128" w:name="pg16570_174575"/>
    </w:p>
    <w:p>
      <w:pPr>
        <w:pStyle w:val="Heading3"/>
        <w:numPr>
          <w:ilvl w:val="2"/>
          <w:numId w:val="1"/>
        </w:numPr>
        <w:rPr/>
      </w:pPr>
      <w:bookmarkStart w:id="129" w:name="__RefHeading___Toc10539208_1280447820"/>
      <w:bookmarkStart w:id="130" w:name="_Toc42"/>
      <w:bookmarkEnd w:id="128"/>
      <w:bookmarkEnd w:id="129"/>
      <w:r>
        <w:rPr>
          <w:rtl w:val="true"/>
        </w:rPr>
        <w:t>المبحث الأول مفهوم الخطاب الوعظي وأدواتِه</w:t>
      </w:r>
      <w:bookmarkEnd w:id="130"/>
    </w:p>
    <w:p>
      <w:pPr>
        <w:pStyle w:val="Heading3"/>
        <w:numPr>
          <w:ilvl w:val="2"/>
          <w:numId w:val="1"/>
        </w:numPr>
        <w:rPr/>
      </w:pPr>
      <w:bookmarkStart w:id="131" w:name="__RefHeading___Toc10539210_1280447820"/>
      <w:bookmarkStart w:id="132" w:name="_Toc43"/>
      <w:bookmarkEnd w:id="131"/>
      <w:r>
        <w:rPr>
          <w:rtl w:val="true"/>
        </w:rPr>
        <w:t>الإطار اللغوي والاصطلاحي</w:t>
      </w:r>
      <w:bookmarkEnd w:id="132"/>
    </w:p>
    <w:p>
      <w:pPr>
        <w:pStyle w:val="BookText"/>
        <w:rPr/>
      </w:pPr>
      <w:r>
        <w:rPr>
          <w:rFonts w:ascii="IRNazanin" w:hAnsi="IRNazanin" w:eastAsia="IRNazanin"/>
          <w:color w:val="111111"/>
          <w:sz w:val="28"/>
          <w:sz w:val="28"/>
          <w:szCs w:val="28"/>
          <w:rtl w:val="true"/>
          <w:lang w:bidi="fa-IR"/>
        </w:rPr>
        <w:t>الخطاب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سبب الأمر، والخطاب مراجعة الكلام والخطبة مصدر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خطبِ الخاء والطاء والباء أصلان أحدهما الكلام من اثنين، يُقال خاطبهُ يخاطبهُ خطاباً والخطبة من ذلك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والخطب الأمر يقع وإنما سُمي ذلك لما يقع من التخاطب والمراجعة وخطب الخاطب على المنبر، يخطب خطبة ورجل خطیب حِسن الخطبة والجمع خُطباء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المعنى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معناه الاصطلاحي يقترب كثيراً من المعنى اللغوي، فالخطاب هو اللفظ المتواضع عليهِ المقصود به إفهام من هو مُتهيئ لفهمهِ، أحترز باللفظ على الحركات والإشارات المفهمة بالمواضعة عن الألفاظ المهملة، وبالمقصود به الإفهام عن كلام يُقصد به إفهام المستمع فإنهُ لا يسمى خطاباً، وبقوله لمن هو مُتهيئ لفهمهِ عن الكلام لا من لا يفهم كالنائم، والكلام يطلق على العبارة الدالة بالوضع وعلى مدلولها القائم بالنفس، فالخطاب أما الكلام اللفظي، أو الكلام النفسي الموجه نحو الغير للإفهام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والخطابة قياس مرکب من مقدمات مقبولة، أو مظنونة من شخص معتقد فيه، والغرض من ترغيب الناس فيما ينفعهم معاشاً ومعاداً کما يفعلهُ الخطباء الوعاظ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ما ورد من تعريفات نستطيع أن نقول بأن الخطاب عملية تفاعلية تتم بين طرفي الخطاب ، وهي المتكلم والمخاطب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والمتلقي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w:t>
      </w:r>
    </w:p>
    <w:p>
      <w:pPr>
        <w:pStyle w:val="BookText"/>
        <w:rPr/>
      </w:pPr>
      <w:r>
        <w:rPr>
          <w:rFonts w:ascii="Amiri" w:hAnsi="Amiri" w:eastAsia="Amiri" w:cs="Amiri"/>
          <w:color w:val="111111"/>
          <w:sz w:val="28"/>
          <w:sz w:val="28"/>
          <w:szCs w:val="28"/>
          <w:rtl w:val="true"/>
          <w:lang w:bidi="ar-SA"/>
        </w:rPr>
        <w:t xml:space="preserve">عناصر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وتخضع عملية التواصل بالخطاب لشروط عدة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الإفهام باللفظ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متهيئ لفهم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تكون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مضامین مقبولة لدى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للخطاب أهداف يتوخاها الخطيب من خطابهِ بحسب نوع ذلك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هنا تعدد الآراء والمواقف النقدية المعاصرة في تعريف الخطاب، فالخطاب هو الصيغة التي نختارها لتوصيل أفكارنا إلى الآخرين، والصيغة التي نتلقى بها أفكارهم، فينبثق من المفهوم الضيق إلى الرحب ليدل على ما يصدر عن المرسل من كلام أو إشارة أو أبداع فني، والخطاب يتجاوز حدود اللغة المنطوقة ليضم تحت جوانحهِ كل ما نعبر بهِ عن أنفسنا للآخرين، وعلى مايعبرون لنا بهِ عن أنفسهم، فيولد عندنا لُغتين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منطوقة وغير منطوقة، ونوعين مباشر وغير مباشر أيضاً، فيتنوع الخطاب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وتختلف أشكاله ومضامينه وحالاتهِ الدلالية وهو في كل حالة يخضع لقواعد وقوانين مما يستلزمهُ التبليغ من تقنيات ظاهرة أو خفية عمدية أو عفوية، مما يلجأ إليهِ المرسل لتأمين بلوغ مقصود إلى المتلقي بأكبر قدر ممكن من الوضوح والمفهومية والمقبولية، أي أنه يعمل على ضمان أفضل حد ممكن من المقروئية لخطابهِ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تعددت أنواع الخطاب بحسب مضامینه إلى عدة أنواع وتقترن بعدة أوصاف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السياسي، الديني، الصوفي، التاريخي، الاجتماعي والثقافي وغير ذلك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33" w:name="pg16570_174577"/>
    </w:p>
    <w:p>
      <w:pPr>
        <w:pStyle w:val="BookText"/>
        <w:rPr/>
      </w:pPr>
      <w:bookmarkEnd w:id="133"/>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والعين والظاء كلمة واحدة، فالوعظ التخويف والعظة، والاسم منه قال الخليل هو التذكير بالخير وما يرق له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والوعظ هو النصح والتذكير بالعواقب، نقول وعظتهُ وعظاً وعظتهُ فأتعظ أي قِبل الموعظة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الوعظ هو اهتزاز النفس بموعود الجزء ووعيدهُ، وقيل التذكير بالخير فيما يرق له القلب، والوعظ زجر مقترن بتخويف ودعوة الأشياء بما فيها من العبرة للانقياد للإله الحق بما يخوفها، فالوعظ تذكير بالعقاب والثواب مقترن بالترغيب والترهيب للوصول إلى الطاعة والانقياد لإله الحق بما يخوفها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موضوع الوعظ وهدفه ولا يكون الوعظ إلا بواسطة الخطاب، فالخطاب وسيلة لنقل الموعظة وهو بهذا يرتبط ارتباطاً وثيقاً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ويُدرس الخطاب بأنواعهِ في ميدان الدراسات اللسانية في إطار نظرية تُعرف بالنظرية التواصلية أو التداولية، وفق منهجية تتناول الجانب الوظيفي والتداولي والسياقي في النص أو الخطاب، وتدرس مجمل العلاقات الموجودة بين المتكلم والخاطب مع التركيز على البُعد الحجاجي والإقناعي وأفعال الكلام داخل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تهتم بالمتكلم ومقاصدهِ بعدَّهِ محركة لعملية التواصل، وتراعي حال السامع أثناء الخطاب، كما تهتم بالظروف والأحوال الخارجية المحيطة بالعملية التواصلية ضماناً لتحقيق التواصل ولتستغلها في الوصول إلى غرض المتكلم وقصدهِ من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0539212_1280447820"/>
      <w:bookmarkStart w:id="135" w:name="_Toc44"/>
      <w:bookmarkEnd w:id="134"/>
      <w:r>
        <w:rPr>
          <w:rtl w:val="true"/>
        </w:rPr>
        <w:t>أثر الخطاب وأهميته في بناء الأمة</w:t>
      </w:r>
      <w:r>
        <w:rPr>
          <w:rtl w:val="true"/>
        </w:rPr>
        <w:t>:</w:t>
      </w:r>
      <w:bookmarkEnd w:id="135"/>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تؤدي الخُطب غاية مهمة في حياة الأمة فهي وسيلة لإيصال رسالة تختلف مضامينها ومعطياتها بحسب أهدافها أو غاياتها، وهي بالتأكيد تلامس الواقع الاجتماعي والسياسي والفكري لعامة الناس على اختلاف طبقاتهم ومستوياتهم </w:t>
      </w:r>
      <w:bookmarkStart w:id="136" w:name="pg16570_174578"/>
    </w:p>
    <w:p>
      <w:pPr>
        <w:pStyle w:val="BookText"/>
        <w:rPr/>
      </w:pPr>
      <w:bookmarkEnd w:id="136"/>
      <w:r>
        <w:rPr>
          <w:rFonts w:ascii="Amiri" w:hAnsi="Amiri" w:eastAsia="Amiri" w:cs="Amiri"/>
          <w:color w:val="111111"/>
          <w:sz w:val="28"/>
          <w:sz w:val="28"/>
          <w:szCs w:val="28"/>
          <w:rtl w:val="true"/>
          <w:lang w:bidi="ar-SA"/>
        </w:rPr>
        <w:t>وتوجهاتهم، وهي بهذا ترتبط ارتباطاً وثيقاً بالواقع المُعاش للفرد والجماعة فلا تخرج في مسارها في هذه الأطر، وأن تنوعت موضوعاتها الدينية، التربوية، السياسية والثقافية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لابد ان يكون للخطاب أثرهُ وانعكاسهُ في المجتمع سلباً وإيجاباً فقد يُعباً الخطيب جمهوره للثورة على ظاهرة اجتماعية منبوذة، أو سلوك منحرف هدام، أو عادات اجتماعية ممقوتة عفا عليها الزمن وعرتها يد الإصلاح والتهذيب، او دعوة للثورة على الظلم والدفاع عن المظلومين، والجهاد لنصرة الدين والذود عن الوطن، أو تحفز النفوس للتخلص من أمراضها وتطهيرها من أدرانها للوصول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إلى أعلى مراتب الكمال الذي خلقت لأجلهِ، فالخطاب في هذا الإطار يسیر في مسار إيجابي يتوخى الإصلاح والتركيز على البعد الروحي والإنساني في حياة الفرد والمجتمع، وقد يسير الخطاب في مسار سلبي غير مُعلن بل متلبس بلباس الفضيلة، ونصرة الحق والدفاع عن الإنسان ومساندة القيم النبيلة وتوحيد الأمة وحقن دماء أبنائها ووئد الفتن ومتخفياً دون إظهار أهدافهِ الحقيقية، وإنما يحاول التمويه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المقاصد والغايات التي وجد لأجلها وعادة ما يكون أصحاب هذا الاتجاه أصحاب السلطة وحاشيتهم وأنصارهم، أو من هم في ركابهم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وعاظ السلاطين وصنائعهم واللاهثين وراء مصالحهم وغاياتهم المشبوهة، وقد يستغل هؤلاء عواطف الجماهير فيوجهون خطابهم لصالح قضية باطلة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37" w:name="__RefHeading___Toc10539214_1280447820"/>
      <w:bookmarkStart w:id="138" w:name="_Toc45"/>
      <w:bookmarkEnd w:id="137"/>
      <w:r>
        <w:rPr>
          <w:rtl w:val="true"/>
        </w:rPr>
        <w:t>إمكانيات الخطيب وأدواتهه</w:t>
      </w:r>
      <w:r>
        <w:rPr>
          <w:rtl w:val="true"/>
        </w:rPr>
        <w:t>:</w:t>
      </w:r>
      <w:bookmarkEnd w:id="13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للخطيب من امتلاك الأدوات التي تمكنهُ من التأثير في الجمهور وشدهم نحو خطابهِ واقتناعهم بما يدعو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أهم هذهِ الأدوات وأكثرها تأثيراً على المخاطب هي اللغة، فالخطاب بحاجة إلى بلاغة وخطيب ضليع في فهم القضايا </w:t>
      </w:r>
    </w:p>
    <w:p>
      <w:pPr>
        <w:pStyle w:val="BookText"/>
        <w:rPr/>
      </w:pPr>
      <w:r>
        <w:rPr>
          <w:rFonts w:ascii="Amiri" w:hAnsi="Amiri" w:eastAsia="Amiri" w:cs="Amiri"/>
          <w:color w:val="111111"/>
          <w:sz w:val="28"/>
          <w:sz w:val="28"/>
          <w:szCs w:val="28"/>
          <w:rtl w:val="true"/>
          <w:lang w:bidi="ar-SA"/>
        </w:rPr>
        <w:t xml:space="preserve">والتعبير عنها، ولا بد ان يكون خطابهِ أكثر انسياباً، وتدفقاً دون تكلف في الخطاب، وأن يتصف بعمق انتمائه إلى القضية التي يتحدث عنها، وإلى من يمثلهم أو ينوب عنهم، فالخطيب هو الذات المحورية في أنتاج الخطاب لأنهُ هو الذي يتلفظ به ويجسد ذاتِه من خلال بناء خطابهُ، وهو الذي يوظف اللغة في مستوياتها المتمايزة بتفعيلها في نسيج خطابه ذلك التفعيل الذي ينوع طاقاتها الكامنة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طبيعة الخطاب الوعظي أنه خطاب مؤثر يعمل على مخاطبة القلوب وتليينها وخشوعها، وإحداث التأثير على جمهور المتلقين في عملية التواصل اللغوية وهو أهم أهداف اللغة التي يشير إليها فلاسفة اللغة المعاصرين، ولكن التأثير الوجداني الذي يمكن أن يُقاس حصولهُ وتحقيقة من خلال 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أو فيضات الدموع، أو الإقبال الشديد على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من خلال شعور المتلقي الداخلي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القلب وخشوعه أو فرحهِ أو سرورهِ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خلال التأثير بعيد المدى والذي يكون بتعديل السلوك من السلب للإيجاب أو التدرج الحسن إلى الأحسن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مفهوم التأثير لا يمكن تحديدهُ بمقادير محددة تظهر جملة وتختفي جملة، بل لكل متلق ما يخصهُ من تأثير، وما يترتب على التأثير من نواتج سلوكية واستجابات شرطية، وإذا حاولنا أن نبحث عن سر التأثير في الخطاب الوعظي يمكننا أن نضع أيدينا على سبيين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الخطاب،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الأداء، وقد شبه الخطاب بالسحر وامام السحر يصبح المتلقي مكتوف اليدين تستمليه رقى الكلام وجماليات اللغة وصرف الأمور في ظواهرها ولا يمتلك المتلقي إلا أن يلين قلبهُ وتذرف عيناه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والوعظ المتمكن من أدواتهِ اللغوية يسير في هذا الفلك ألتأثيري على المخاطبين، بما يحويهِ من أدبية تكمن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والذي من </w:t>
      </w:r>
    </w:p>
    <w:p>
      <w:pPr>
        <w:pStyle w:val="BookText"/>
        <w:rPr/>
      </w:pPr>
      <w:r>
        <w:rPr>
          <w:rFonts w:ascii="IRNazanin" w:hAnsi="IRNazanin" w:eastAsia="IRNazanin"/>
          <w:color w:val="111111"/>
          <w:sz w:val="28"/>
          <w:sz w:val="28"/>
          <w:szCs w:val="28"/>
          <w:rtl w:val="true"/>
          <w:lang w:bidi="fa-IR"/>
        </w:rPr>
        <w:t xml:space="preserve">شأنِه ان يقرب البعيد القريب ويصور الحسي ويكون قاموساً جديداً للمتلقي يرى من خلاله الأشياء والتشبيهات بطرائقها المختلفة، وما یلحق بها من ضرب الأمثال، كذلك النظم على مقتضى المعاني النحوية ويقصد بها سياق الجمل على هيأة مخصوصة من تقديم وتأخير وذكر وحذف وغير ذلك والاعتماد على الجمل القصيرة غالباً ذات القرع والإيقاع المؤثر على السمع، وكذلك استخدام الجمل الإنشائية بنوعيها، إذ أن هذه الجمل درٌ على مخاطبة الوجدان واستثارة العواطف والاستشهاد والتضمينات من القرآن والسنة النبوية، وبليغ الكلام شعراً ونثراً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للايجابية أو التلميحية في اللغة دورها القوي والمؤثر في الخطاب، وهي تختصر معانٍ جمة، وأفكاراً عميقة في كلمة أو كلمات قصيرة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أنها أحد أهم استراتيجيات الخطاب التي يعبر بها المرسل عن القصد بما يُغاير معنى الخطاب الحر في لينجز بها أكثر مما يقوله، إذ يتجاوز قصدهُ مجرد المعنى الحرفي لخطابهِ فيعبر عنه بغير ما يقف عنده اللفظ مستثمراً بذلك عناصر السياق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يكون مصدر قوة اللغة الذاتية كونها تحتوي طبقات من المعنى في كل عنصر من عناصرها، فالطبقة الأولى ما تشير إليهِ الكلمات مباشرة أو ما يسمى الدلالة الذاتية، والطبقة الثانية ما تتضمنهُ أو توحي بهِ أو ما يسمى الإيحاء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الأداة الثانية التي يجب أن يمتلكها الخطيب فهي مهارة الأداء أو ما أشير إليهِ سلفاً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الأداة لها ارتباط وثيق بشخصية الخطيب ومدى قوتها وتأثيرها ومكانتها في نفوس المخاطبين فهي بناء مختلط من الذكاء والإبداع والثقة، فالطريقة التي يعبر بها المتحدث عن نفسه لها تأثير في صورتهِ وبخاصة على المدى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مهارات الأداء الخطابي كثيرة جداً، وأهمها استخدام الصوت خفضاً ورفعاً </w:t>
      </w:r>
    </w:p>
    <w:p>
      <w:pPr>
        <w:pStyle w:val="BookText"/>
        <w:rPr/>
      </w:pPr>
      <w:r>
        <w:rPr>
          <w:rFonts w:ascii="Amiri" w:hAnsi="Amiri" w:eastAsia="Amiri" w:cs="Amiri"/>
          <w:color w:val="111111"/>
          <w:sz w:val="28"/>
          <w:sz w:val="28"/>
          <w:szCs w:val="28"/>
          <w:rtl w:val="true"/>
          <w:lang w:bidi="ar-SA"/>
        </w:rPr>
        <w:t xml:space="preserve">بطريقة مؤثرة يتفاعل الخطيب بها مع إيقاع كلماته ووقعها في النفوس، ويضاف إلى الصوت وحسنِه تعبيرات الجسد وحركاته وإيماءاتِه وما يظهر عليهِ من ملامح التأثير حماساً وحزناً، وكذلك حسن الوقف على الجمل تامة غير منقوصة مع الابتعاد عن أللحن والخطأ كل ذلك وغيرهِ من مهارات إذا أحاط بها الواعظ علماً وتطبيقاً مع لغة راقية كان التأثير في أوجه وقوتهِ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للخطيب الواعظ أن يكون عالماً حكيماً، ذلك أن الجاهل لا يعرف ما يعظ بهِ وغير الناصح ربما يتخير من الكلام ويستخدم من البيان ما له فيه غرض وغاية ومنفعة صُلح به الناس أم فسدوا كما أن غير الحكيم ربما كان ضرره اكبر من نفعه لو وضع وعظه في غير محله وإيرادهُ في غير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الواعظ حكمة والحكمة إذا أعطيتها لغير أهلها فقد ضيعتها وظلمتها والواجب أن يعطى لكل ما يناسبهُ وما ينتفع به ويفهمهُ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39" w:name="pg16570_174582"/>
    </w:p>
    <w:p>
      <w:pPr>
        <w:pStyle w:val="Heading3"/>
        <w:numPr>
          <w:ilvl w:val="2"/>
          <w:numId w:val="1"/>
        </w:numPr>
        <w:rPr/>
      </w:pPr>
      <w:bookmarkStart w:id="140" w:name="__RefHeading___Toc10539216_1280447820"/>
      <w:bookmarkStart w:id="141" w:name="_Toc46"/>
      <w:bookmarkEnd w:id="139"/>
      <w:bookmarkEnd w:id="140"/>
      <w:r>
        <w:rPr>
          <w:rtl w:val="true"/>
        </w:rPr>
        <w:t xml:space="preserve">المبحث الثاني النهج الوعظي في سيرة الإمام علي </w:t>
      </w:r>
      <w:r>
        <w:rPr>
          <w:rtl w:val="true"/>
        </w:rPr>
        <w:t>(</w:t>
      </w:r>
      <w:r>
        <w:rPr>
          <w:rtl w:val="true"/>
        </w:rPr>
        <w:t>عليه السلام</w:t>
      </w:r>
      <w:r>
        <w:rPr>
          <w:rtl w:val="true"/>
        </w:rPr>
        <w:t>)</w:t>
      </w:r>
      <w:bookmarkEnd w:id="141"/>
    </w:p>
    <w:p>
      <w:pPr>
        <w:pStyle w:val="BookText"/>
        <w:rPr/>
      </w:pPr>
      <w:r>
        <w:rPr>
          <w:rFonts w:ascii="Amiri" w:hAnsi="Amiri" w:eastAsia="Amiri" w:cs="Amiri"/>
          <w:color w:val="111111"/>
          <w:sz w:val="28"/>
          <w:sz w:val="28"/>
          <w:szCs w:val="28"/>
          <w:rtl w:val="true"/>
          <w:lang w:bidi="ar-SA"/>
        </w:rPr>
        <w:t xml:space="preserve">كان البعد الوعظي حاضراً في شخصية أمير المؤمنين علي بن أبي طالب عليهِ السلام، ولم يقتصر على الجانب النظري الذي طغى على خطبهِ وكلماتهِ بل شمِل أيضاً الجانب العملي في كل جزيئية من تفاصيل حياتهِ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بهذا يقدم درساً تطبيقياً للأمة إذ لا يكفي أن يكون الواعظ واعظاً بلسانهِ دون عملهِ، كما أنه عليه السلام يتمثل بالنهج القرآني دستوراً للحياة ورائداً للسير في طريق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فالقول والعمل في منظور أمير المؤمنين صنوان يعضد احدهما الآخر لا يفترقان إلا أن يكون النفاق والرياء قريباً لهما، وقد آثر عنه دعائهِ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أن تُحسن في لامعة العيون علانيتين، وتقبح في أبطن لك سريرتي، محافظاً على رئاء والناس من نفسي بجميع ما انت مطلع عليه مني فابدي للناس حُسن ظاهري وأفضي إليك بسوء عملي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حرص أمير المؤمنين علي بن أبي طالب عليه السلام على أن لا يترك مناسبة أو يضيع فرصة إلا واغتنمها موعظة الناس وتذكيرهم بما ينتظرهم من الثواب والعقاب على حِسن عملهم أو قبيحهُ لإدراكهِ عميق اثر الموعظة وأهميتها ولهذا فقد جاء في وصيتهُ لأبنهِ الإمام الحسن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أحيي قلبك بالموعظة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روي أنه قلما أعتدل به المنبر إلا قال أمام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الله فما خلق امرؤ عبثاً فيلهو ولا ترك شدى فيلغو وما دُنياه التي تحسنت له بخلفٍ من الآخرة التي قبحها سوء النظر عنده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لايبدأ حديثه إلا بالموعظة والتذكير، وهذه هي الرسالة التي بُعث بها الأنبياء وسار بها </w:t>
      </w:r>
    </w:p>
    <w:p>
      <w:pPr>
        <w:pStyle w:val="BookText"/>
        <w:rPr/>
      </w:pPr>
      <w:r>
        <w:rPr>
          <w:rFonts w:ascii="Amiri" w:hAnsi="Amiri" w:eastAsia="Amiri" w:cs="Amiri"/>
          <w:color w:val="111111"/>
          <w:sz w:val="28"/>
          <w:sz w:val="28"/>
          <w:szCs w:val="28"/>
          <w:rtl w:val="true"/>
          <w:lang w:bidi="ar-SA"/>
        </w:rPr>
        <w:t>المصلحون بين الناس ليحيوا في ضمائرهم ما أماتتهُ الغفلة ودفنهُ ركام الذنوب والآثام،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فيهم رسله وواتر إليهم أنبياءه ليستادوهم ميثاق فطرتهِ ويذكروهم من نسي نعمته ويحتجوا عليهم بالتبيلغ ويثيروا لهم دفائن العقول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خاطب أمير المؤمنين علي بن أبي طالب عليه السلام الناس على قدر عقولهم، لأنهُ كان يدرك أن قدرات البشر الاستيعابية، وتركيبهم النفسي يختلف فيما بينهم، وقد أثر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الناس بما يعرفون أتحبون ان يكذب الله رسولهُ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ان الإمام أراد أن يفيض عليهم بغزير ما كان يحمل صدرهُ من علم لأضر بهم ذلك ولكنه علم بما يصلحهم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اندمجت على مكنون علم لو بحت بهِ لاضطربتم اضطراب الأرشية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الطوي البعيدة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عليهِ السلام بالرغم من ذلك ترك باب السؤال مفتوحاً لكل باحث عن الحقيقة وكان يقول وهو يضرب على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فأن بين جنبي علماً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نرى أن الإمام لم يبخل بالإجابة عن ما كان يُسأل عنهُ فكانت إجاباتهِ بمثابة بحر متلاطم من العلم 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سلام الله عليهِ ناصحاً أميناً لأصحابه، ومن تبعهُ فحسب بل انه بذل النصح لأعدائهِ أكثر مما بذلهُ لغيرهم ليلقي عليهم الحجة ويؤدي ما عليهِ من حق الرعية على الإمام الرفيق بهم الحريص على استنقاذهم من الضلالة وحيرة الجهالة والمآلِ إلى النار، ففي حرب الجمل لم يترك منفذاً للدخول في السلم وحقن دماء المسلمين إلا ولجه وقد بعث إلى الزبير بن العوام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هو فيمن ألب عليهِ، يدعوه بلين القول ويذكرهُ بالرحم التي بينهما وبمكانه عليهِ السلام من رسول الله صلى الله عليه وآلهِ وسلم، وأنه لم يحد عن نهجه، ولم يغير بعده فعلى ما يقاتله الناس </w:t>
      </w:r>
    </w:p>
    <w:p>
      <w:pPr>
        <w:pStyle w:val="BookText"/>
        <w:rPr/>
      </w:pPr>
      <w:r>
        <w:rPr>
          <w:rFonts w:ascii="IRNazanin" w:hAnsi="IRNazanin" w:eastAsia="IRNazanin"/>
          <w:color w:val="111111"/>
          <w:sz w:val="28"/>
          <w:sz w:val="28"/>
          <w:szCs w:val="28"/>
          <w:rtl w:val="true"/>
          <w:lang w:bidi="fa-IR"/>
        </w:rPr>
        <w:t xml:space="preserve">ونلمس في خطابه إليهِ على لسان عبد الله بن عباس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أسلوباً يفيض محبة ورحمة ويمتزج فيه العتاب بالألم على غير ما توقع من زعماء الحرب وإبطالها من أسلوب التهديد والوعيد والترهيب والغلظة في العقول وهو يخاطب 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لك ابن خالك عرفتني بالحجاز وأنكرتني بالعراق، فما عدا على ما بدا</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الزبير لم يرتدع ولم يرجع عن غيه، ولم يترك الإمام محاولة أخرى لردهِ، وكان ذلك في ميدان القتال حين خرج أمير المؤمنين عليه السلام حاسراً منوهاً انه لايُريد قتالهُ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زبیر اخرج إليَ فخرج إليهِ شاكاً سلاحه ظناً منه أن الإمام يُريد قتالهِ ولكنه عليه السلام عانقهُ وذكرهُ بحديث رسول الله صلى الله عليه وآلهِ وسلم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سيُقاتل علياً وهو له ظالم فاستغفر الزبير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ذكرتها ما خرجت،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يازبير أرجع ولكن الزبير أبى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العار الذي لا يغسل وكان أنه لو رجع سُيرمى بالجبن والتخاذل،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بالعار قبل أن تجمع العار والنار فرجع الزبير، ثم كان ما كان من اتهام ولدهِ عبد الله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بالجبن وأنه خاف على نفسهِ سيوف آل أبي طالب، ثم قتل عمر بن جرموز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طلحة 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حاول الإمام رده وهو الآخر حين رجع الزبير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مالذي أخرجك؟ قال الطلب بدم عثمان قال الإمام عليهِ السلام قاتل الله أولانا بدم عثمان أما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ولاه وعادِ من عاده وأنت أول من بايعت ثم نكثت، وقد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ينكث فإنما ينكث على 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استغفر الله ثم رجع فلما رآه 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الزبير ويرجع طلحة فرماه في أكمله فقتله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بن أبي سفيان ما ينبا عن تلك </w:t>
      </w:r>
    </w:p>
    <w:p>
      <w:pPr>
        <w:pStyle w:val="BookText"/>
        <w:rPr/>
      </w:pPr>
      <w:r>
        <w:rPr>
          <w:rFonts w:ascii="Amiri" w:hAnsi="Amiri" w:eastAsia="Amiri" w:cs="Amiri"/>
          <w:color w:val="111111"/>
          <w:sz w:val="28"/>
          <w:sz w:val="28"/>
          <w:szCs w:val="28"/>
          <w:rtl w:val="true"/>
          <w:lang w:bidi="ar-SA"/>
        </w:rPr>
        <w:t>السيرة في بذل النصح والموعظة للموالي والمخالف على حد سواء، إذ كتب إليهِ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أنت صانع إذ تكشفت عنك جلابيب ما أنت فيهِ من دُنيا قد تبهجت بزينتها وخدعت بلذتها، دعتك فأجبتها وقادتك واتبعتها، وأمرتك فأطعتها، وانه يوشك أن يقفك واقف على ملا ينجيك منه منج فأقعس عن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تمكن الغواة من سمعك، والا تفعل أعلمك ما أغفلت من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حربه عليه السلام لم يكن أقل رغبة ولا حرصا على هدايتهم بالتذكير والموعظة، وكانوا بعد منصرفه من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اجتمعوا بحروراء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أبن عباس يناظر هم فلم يرجعوا، ثم ذهب إليهم بنفسهِ فناظرهم ووعظهم وكانوا ثمانية آلاف وقيل أثنا عشر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منهم ألفان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خطب فيهم يوم النهروان وقبل أن يبتدئهم بقتال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نذير لكم أن تصبحوا صرعى هذا النهر، وباهضام هذا الغائط على غير بينة من ربكم، ولا سلطان مبين معكم، قد طوحت بكم الدار واحتبتكم المقدار، وقد كنت نهيتكم عن هذهِ الحكومة فأبيتم على إباء المخالفين المنابذين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واجه الإمام مجتمعاً عاني من كثير من السلبيات والأمراض الاجتماعية الخطيرة، والتي كانت موجودة قبل بعثة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استطاع رسول الله أن يُغير كثيراً من القيم والعادات والأعراف التي ابتدعتها جفوة الصحراء وطبائعها القاسية، وأن يُسير بهذا المجتمع قُدماً في طريق الإصلاح والانفتاح على القيم الإسلامية التي تجعل من الإنسان قيمة عليا وكرامة لاتُمس، إلا أن ذلك المشروع الإلهي العظيم قد أنحرف عن مسارهِ بوفاته، فقد أبت الزعامات القرشية وأنصارها من القبائل الأخرى التي سكنت على مضض </w:t>
      </w:r>
    </w:p>
    <w:p>
      <w:pPr>
        <w:pStyle w:val="BookText"/>
        <w:rPr/>
      </w:pPr>
      <w:r>
        <w:rPr>
          <w:rFonts w:ascii="Amiri" w:hAnsi="Amiri" w:eastAsia="Amiri" w:cs="Amiri"/>
          <w:color w:val="111111"/>
          <w:sz w:val="28"/>
          <w:sz w:val="28"/>
          <w:szCs w:val="28"/>
          <w:rtl w:val="true"/>
          <w:lang w:bidi="ar-SA"/>
        </w:rPr>
        <w:t xml:space="preserve">حتى حين أن يسير المجتمع سيرته التي بدأت مع البعثة النبوية الشريفة، وما أن أغمض النبي عيناه راحلاً حتى تكشفت مكامن الصدور وكان ما كان من أمر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وسلبت الإمام علي عليه السلام حقهُ بالخلافة واستقبال عهد جديد، تُعد فيهِ العصبية القبلية والطبقية الاجتماعية أساساً ومرتكزاً يتبناه المجتمع شكلاً ومضموناً في نظمه السياسية والإدارية والاجتماعية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عهد الخليفة الأول أبو بكر والثاني عمر بن الخطاب ممهداً لما أثمر في عهد الخليفة الثالث عثمان 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بلغت فيهِ الأوضاع غايتها في الابتعاد عن النهج النبوي والإسلام المحمدي الأصيل الذي تمثلهُ النبي محمد طيلة فترة حياتهِ المباركة وقد بدا واضحاً كيف أن تلك السياسة تمخضت عن إثراء طبقة دون أخرى فمن أنثالت عليهم غنائم الفتوح وأموال الخراج والجزية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حساب فقر الأكثرية وتردي أحوالهم وتفاقم مشكلات التفاوت الطبقي وتداعياته، وعادت الأيدلوجية القبلية المتعصبة المقيتة تنتج قيمها ومتبنياتها الفكرية في ظل نظام يحتضنها ويروج لها، ولعل مقولة سعيد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السواد بستان لقريش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تكشف عن معالم الذهنية القرشية المتطرفة وابعاد منظورها الاستعلائي الذي بقي مغموراً برواسب الماضي وجاهليتهُ الجهلاء وان توشح بثوب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وتحدثنا كتب التاريخ عن حجم الثروات التي جمعها ارستقراطيون قرشيون من امثال الزبير بن العوام وطلحة بن عبيد الله ومروان بن الحكم وأبو سفيان وابناؤه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شغلوا مناصب في دولة الإسلام محاولين تكريس تلك السياسة التي خُطط لها بعد وفاة رسول الله صلى الله عليه وآله وسلم، من أجل الرجوع بالأمة إلى ما كانت عليهِ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حفلت خطب الإمام علي عليه السلام بالكثير من الإشارات تصريحاً وتلميحاً عن الأوضاع السياسية والاجتماعية، وما تركتهُ من أثار سيئة على المجتمع حتى بعد توليهِ الخلافة سلام الله عليهِ، إذ لم يستطع المجتمع أن يتخلص من تلك الآثار سيما وأن قادة الحزب القرشي المتنفذون ما فتئوا يعارضون السياسة الإصلاحية التي تبناها الإمام وأعلنها حين أختارهُ الناس للبيعة بعد مقتل الخليفة عثمان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أعلموا أني أجبتكم ركبت بكم ما أعلم ولم أصغِ إلى قول القائل، وعتب العاتب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اول ما بدأ به برنامجهُ الإصلاحي تغيير ضوابط توزيع العطاء وأعادتهِ إلى ما كان عليهِ أيام رسول الله صلى الله عليه وآله وسلم ولقد أفرز هذا الأجراء معارضة شديدة من الزعامات القرشية الذين كبرُ عليهم أن يساوى بهم غيرهم بدعوى سبقهم في الجهاد ونصرة الإسلام وهذا ما صرح به طلحة والزبير عندما سألهم الإمام عن أسباب خلافهما له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جعلت حقنا في القسم كحق غيرنا وسويت بيننا وبين من لا يماثلنا فيما أفاء الله تعالى علينا بأسيافنا ورماحنا وأوجفنا عليه بخيلنا أو رجلنا وظهرت عليهِ دعوتنا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رد الإمام حاسماً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وجدت أنا وأنتما رسول الله يحكم بذلك وأما قولكما جعلت فيئنا وما افاءته سيوفنا ورماحنا سواء بيننا وبين غيرنا، فقديما سبق قوم إلى الإسلام قوم ونصروه بسيوفهم ورماحهم فلم يفضلهم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موفٍ السابق والمجاهد يوم القيامة أعمالهم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يمكننا أن نلمح في خطب الإمام أشارات واضحة لأسباب الفساد ومكامن الداء التي أنهكت المجتمع الإسلامي وأضعفت وازعهِ الديني وأفسدت منظومتهِ القيمية فتسربت إليهِ الأسقام وعصفت بهِ ريح الهمجية الجاهلية، وفي مواعظهِ عليه السلام تفصيلات وافية وإيضاحات كافية لرسم صورة واضحة تغني عن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 الطويل ومن اصدق منه عليهِ السلام في كشف الحقائق وتوضيح ما طمس وما غُيب ففي خطبة له عليهِ السلام بعد مقتل محمد بن ابي بكر يُبين ما كان من أحداث وقعت له مع من سبق من الخلفاء وما جرى على الأمة بعد مصيبة فقد رسول الله، غذ يقول بعد أن يُبين منزلتهُ صلى الله عليهِ وسلم وفضلهُ على الأمة وما كان بعد وفاتهِ من أحداث السقيفة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فلبثت بذاك ما شاء الله حتى رأيت راجعة من الناس قد رجعت عن الإسلام يدعون إلى صحف دين الله وملة محمد صلى الله عليهِ وسلم فخشيتُ أن لم انصر الإسلام وأهله أن رأى فيهِ ثلماً وهدماً يكون المصاب بهما عليّ أعظم من فوات ولاية أموركم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فمشيت عند ذلك إلى أبي بكر فبايعتهُ ونهضت فيتلك الأحداث حتى زاغ الباطل وزهق</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يتحدث بعد ذلك عن مسيرتِه مع الخليفة الثاني عمر وكيف صرف الأمر عنه إلى عثمان تمهيداً لأن تكون الخلافة في بني أمية بقولهِ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وأخرجوني منها رجاء أن ينالوها إذ يئسوا أن ينالوا بها من قبلي</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يعرض إلى ما جرى من قتل عثمان وبيعة الناس له ونكث الناكثين والقاسطين والمارقين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وتُعد هذه الخطبة وثيقة تاريخية لأحداث تلك الفترة العصيبة من تاريخ الإسلام، کما عرض في خطبتهِ المعروفة بالقاصعة لطرف من التاريخ السياسي والاجتماعي عن المسلمين في تلك الفترة في أطار وعظي بليغ أختص بذم الكبر والعصبية والحمية وتمكنها من الكثير من المسلمين حتى ذهبت بدينهم فربط بين الغنى والعصبية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الأغنياء من مترفة الأمم فتعصبوا لإثارة مواقع النعم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أكثر أموالاً وأولاداً وما نحن بمعذبين</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أشارة إلى الزعامات التي أتخمتها الأموال التي جُمعت بغير حق فباع أصحابها دينهم بدنياهم دون النظر إلى مصلحة الأمة، ومثل هذه المضامين أيضاً جاءت في الخطبة المعروفة بالشقشقية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142" w:name="pg16570_174589"/>
    </w:p>
    <w:p>
      <w:pPr>
        <w:pStyle w:val="Heading3"/>
        <w:numPr>
          <w:ilvl w:val="2"/>
          <w:numId w:val="1"/>
        </w:numPr>
        <w:rPr/>
      </w:pPr>
      <w:bookmarkStart w:id="143" w:name="__RefHeading___Toc10539218_1280447820"/>
      <w:bookmarkStart w:id="144" w:name="_Toc47"/>
      <w:bookmarkEnd w:id="142"/>
      <w:bookmarkEnd w:id="143"/>
      <w:r>
        <w:rPr>
          <w:rtl w:val="true"/>
        </w:rPr>
        <w:t>المبحث الثالث خطبة الوسيلة</w:t>
      </w:r>
      <w:bookmarkEnd w:id="144"/>
    </w:p>
    <w:p>
      <w:pPr>
        <w:pStyle w:val="Heading3"/>
        <w:numPr>
          <w:ilvl w:val="2"/>
          <w:numId w:val="1"/>
        </w:numPr>
        <w:rPr/>
      </w:pPr>
      <w:bookmarkStart w:id="145" w:name="__RefHeading___Toc10539220_1280447820"/>
      <w:bookmarkStart w:id="146" w:name="_Toc48"/>
      <w:bookmarkEnd w:id="145"/>
      <w:r>
        <w:rPr/>
        <w:t>1</w:t>
      </w:r>
      <w:r>
        <w:rPr>
          <w:rtl w:val="true"/>
        </w:rPr>
        <w:t xml:space="preserve">- </w:t>
      </w:r>
      <w:r>
        <w:rPr>
          <w:rtl w:val="true"/>
        </w:rPr>
        <w:t xml:space="preserve">خطبة الوسيلة </w:t>
      </w:r>
      <w:r>
        <w:rPr>
          <w:rtl w:val="true"/>
        </w:rPr>
        <w:t xml:space="preserve">. </w:t>
      </w:r>
      <w:r>
        <w:rPr>
          <w:rtl w:val="true"/>
        </w:rPr>
        <w:t>سندها وأهم مصادرها</w:t>
      </w:r>
      <w:bookmarkEnd w:id="146"/>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 المصادر التي وردت فيها الخطبة هو كتاب الكافي للكليني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وردت بعض مقاطع الخطبة في كتاب التوحيد والامالي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كذلك فقد وردت في كتاب تحف العقول عن آل الرسول لأبي محمد الحسن بن علي بن شعبة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اعلام القرن الرابع الهجري، أما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فلم يذكر الخطبة في كتابهِ نهج البلاغة بعنوان مستقل، لكن معظم عباراتها ورد في باب المختار من حكم أمير المؤمنين عليهِ السلام ومواعظه، ويوجد هناك بعض الاختلافات في عبارات الخطبة بين الزيادة والنقصان في هذهِ المصادر ولكن هذه الاختلافات لاتغير في جوهر معانيها، وقد نقلت معظم المصادر المتأخرة الخطبة عن كتاب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العلامة المجلسي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مرآة العقول عن شرحهِ لها بأن سندها ضعيف لكن قوة مبانيها ورفعة معانيها تشهد بصحتها ولا تحتاج الى سند، أما سند الخطبة كما ورد عند الشيخ الكليني محمد بن علي بن 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عكابة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النضير الفهري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أبي عمر الاوزاعي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شمر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جعفر الباقر عليهِ السلام ، بالرغم من ضعف سند هذهِ الخطبة إلا أن المتمعن في مضامين متنها يُدرك أنه لأمير المؤمنين عليه السلام لما عُرف عن بلاغتهِ وعمق معاني كلامه عليه السلام وهو ما أشار إليهِ العلامة </w:t>
      </w:r>
      <w:bookmarkStart w:id="147" w:name="pg16570_174590"/>
    </w:p>
    <w:p>
      <w:pPr>
        <w:pStyle w:val="BookText"/>
        <w:rPr/>
      </w:pPr>
      <w:bookmarkEnd w:id="147"/>
      <w:r>
        <w:rPr>
          <w:rFonts w:ascii="Amiri" w:hAnsi="Amiri" w:eastAsia="Amiri" w:cs="Amiri"/>
          <w:color w:val="111111"/>
          <w:sz w:val="28"/>
          <w:sz w:val="28"/>
          <w:szCs w:val="28"/>
          <w:rtl w:val="true"/>
          <w:lang w:bidi="ar-SA"/>
        </w:rPr>
        <w:t xml:space="preserve">المجلسي فيما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المنهج الذي يتبعهُ الإمام في هذهِ الخطبة هو ذاتهُ الذي نراه في خطبة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وسنعتمد في دراستنا للخطبة على كتاب الكافي للشيخ الكليني لأنه أقدم المصادر التي نقلت الخطبة وأوثقها بالنسبة لغيرها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0539222_1280447820"/>
      <w:bookmarkStart w:id="149" w:name="_Toc49"/>
      <w:bookmarkEnd w:id="148"/>
      <w:r>
        <w:rPr/>
        <w:t>2</w:t>
      </w:r>
      <w:r>
        <w:rPr>
          <w:rtl w:val="true"/>
        </w:rPr>
        <w:t xml:space="preserve">- </w:t>
      </w:r>
      <w:r>
        <w:rPr>
          <w:rtl w:val="true"/>
        </w:rPr>
        <w:t>خطبة الوسيلة عنوانها وتاريخها</w:t>
      </w:r>
      <w:bookmarkEnd w:id="149"/>
    </w:p>
    <w:p>
      <w:pPr>
        <w:pStyle w:val="BookText"/>
        <w:rPr/>
      </w:pPr>
      <w:r>
        <w:rPr>
          <w:rFonts w:ascii="Amiri" w:hAnsi="Amiri" w:eastAsia="Amiri" w:cs="Amiri"/>
          <w:color w:val="111111"/>
          <w:sz w:val="28"/>
          <w:sz w:val="28"/>
          <w:szCs w:val="28"/>
          <w:rtl w:val="true"/>
          <w:lang w:bidi="ar-SA"/>
        </w:rPr>
        <w:t xml:space="preserve">يبدو أن عنوان الخطبة قد استوحى مما جاء في أحدى فقراتها التي اشتملت ذكر الوسيلة ومقامها وكيفيتها ومن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الدرجة التي وعد الله نبيهُ في الجنة وقد وصفها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وان الوسيلة على درج الجنة وذروة ذوائب الزلفة ونهاية غاية الأمنية لها ألف مرقاة ما بين المرقاة إلى المرقاة حضر الفرس الجواد مائة 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0539224_1280447820"/>
      <w:bookmarkStart w:id="151" w:name="_Toc50"/>
      <w:bookmarkEnd w:id="150"/>
      <w:r>
        <w:rPr/>
        <w:t>3</w:t>
      </w:r>
      <w:r>
        <w:rPr>
          <w:rtl w:val="true"/>
        </w:rPr>
        <w:t xml:space="preserve">- </w:t>
      </w:r>
      <w:r>
        <w:rPr>
          <w:rtl w:val="true"/>
        </w:rPr>
        <w:t>محورية قضية الأمامية في خطبة الوسيلة</w:t>
      </w:r>
      <w:bookmarkEnd w:id="15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خطبة الوسيلة من خطب أمير المؤمنين التي تزخر بكنوز من المعارف والحكم العلوية الفريدة التي شملت كل أركان المنظومة الدينية التي تضم العقائد، العبادات،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المصادر إلى أن الإمام خطبها في الناس بعد سبعة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التاريخ أهميتهُ فهو قريب عهد بمصاب فقد رسول الله ذلك الحادث الجلل الذي كان فاتحة لأحداث جسيمة وقعت كان لها أثارها في حياة الإمام عليه السلام والأمة الإسلامية جمعاء، ولهذا نراه عليهِ السلام يسهب في الحديث عن ظلامتهِ وما أفضت إليهِ كارثة السقيفة من حوادث ورزايا، لكن الإمام عليهِ السلام قبل أن يتحدث عن نفسهِ يتحدث عن مقام رسول الله صلى الله عليهِ وسلم وانه كان أمل الأمم ومخلصها الذي إليهِ يتطلعون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من رسول سلف ولا نبي مضى إلا وقد كان مخبراً </w:t>
      </w:r>
    </w:p>
    <w:p>
      <w:pPr>
        <w:pStyle w:val="BookText"/>
        <w:rPr/>
      </w:pPr>
      <w:r>
        <w:rPr>
          <w:rFonts w:ascii="Amiri" w:hAnsi="Amiri" w:eastAsia="Amiri" w:cs="Amiri"/>
          <w:color w:val="111111"/>
          <w:sz w:val="28"/>
          <w:sz w:val="28"/>
          <w:szCs w:val="28"/>
          <w:rtl w:val="true"/>
          <w:lang w:bidi="ar-SA"/>
        </w:rPr>
        <w:t>أمتهِ بالمرسل الوارد من بعده مبشراً برسول الله صلى الله عليهِ وسلم، وموصياً قومه باتباعهِ فكانت الأمم في رجاء من الرسل وورود من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يصف عليهِ السلام مصاب فقده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مصيبة عظمت ولا رزية جلت كالمصيبة برسول الله صلى الله عليه وسلم لأن الله ختم بد الإنذار والأعذار وقطع به الاحتجاج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تحدث الإمام عن طاعة النبي وإنها قرنت بطاعة الله فكان ذلك دليلاً على ما فوض إليهِ وشاهداً له على من اتبعهُ وعصاهُ عرج بعد ذلك للحديث عن نفسهِ وأفاض في بيان حالهِ ومكانهِ من الله ورسولهِ صلى الله عليهِ وسلم وما خصهُ بهِ من مقامات الخلافة الإلهية التي فُضل بها على غيرهِ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 الله تبارك اسمهُ امتحن بي عباده، وقتل بيدي أضداده وأفنى بسيفي جحادهِ، وجعلني زلفة للمؤمنين وحياض موت على الجبارين وسيفه على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واصطفاني بخلافتهِ في أمتهِ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يتحدث عليهِ السلام عن بيعة القيروان وأن الله أكمل الدين بولايته فكانت ولايتهِ ولاية الله وعداوتهِ عداوة لله وكمال الدين ورضا الرب وكان هذا من فضل الله عليهِ دون غيرهِ من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مناقب لو ذكرتها لعظم بها الارتفاع فطال لها الاستماع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من خلال ما تقدم الصلة الوثيقة بين موضوع الخطبة والظرف الذي قيلت فيهِ، وكيف أن الإمام عليهِ السلام قد أوضح محورية قضية الإمامة وإنها منصب الهي لا دنيوي، وأن ما وقع من اغتصاب لحقهِ عليهِ السلام هو اعتداء على حق من حقوق الله وتضييع لاصل من اصول الدين التي لا يصح الإسلام إلا باجتماعها، ولهذا فقد أكد الإمام عليهِ السلام على هذا الأمر في أكثر من مناسبة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حاول أن يربط دائماً في خطابه الوعظي بين قضية الإمامة ومواعظه الدينية معتبراً أن معرفة الإمام ومنزلة الإمامة هي التي توصل إلى معرفة الله الحقة، </w:t>
      </w:r>
      <w:bookmarkStart w:id="152" w:name="pg16570_174592"/>
    </w:p>
    <w:p>
      <w:pPr>
        <w:pStyle w:val="BookText"/>
        <w:rPr/>
      </w:pPr>
      <w:bookmarkEnd w:id="152"/>
      <w:r>
        <w:rPr>
          <w:rFonts w:ascii="Amiri" w:hAnsi="Amiri" w:eastAsia="Amiri" w:cs="Amiri"/>
          <w:color w:val="111111"/>
          <w:sz w:val="28"/>
          <w:sz w:val="28"/>
          <w:szCs w:val="28"/>
          <w:rtl w:val="true"/>
          <w:lang w:bidi="ar-SA"/>
        </w:rPr>
        <w:t xml:space="preserve">وأنها السبيل الوحيد للوصول إلى حقيقة التوحيد فإذا أجهل المسلمون معرفة إمامهم جهلوا سبل الوصول إلى تلك الحقيقة التي لا يمكن الولوج إلى بيان معارفها إلا من خلال رسول الله صلى الله عليهِ وسلم، ولهذا فقد كان من أهم نتائج تنحية الإمام وأهل بيتهِ عن مراتبهم ومناصبهم أن تعددت النظريات والفرق والتيارات الفكرية في تحديد أطر المعارف العقائدية التي تُعد أهم مرتكزات المنظومة الدينية تى انتهى المسلمون إلى تجسيد الذات الإلهية وتشبيهها والتخبط في الوصول إلى معرفتها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الأساس الذي قامت عليهِ العقيدة باطلاً فأن البناء الديني بأكملهِ سيكون باطلاً لقول أمير المؤمنين عليه السلام أو الدين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0539226_1280447820"/>
      <w:bookmarkStart w:id="154" w:name="_Toc51"/>
      <w:bookmarkEnd w:id="153"/>
      <w:r>
        <w:rPr/>
        <w:t>4</w:t>
      </w:r>
      <w:r>
        <w:rPr>
          <w:rtl w:val="true"/>
        </w:rPr>
        <w:t xml:space="preserve">- </w:t>
      </w:r>
      <w:r>
        <w:rPr>
          <w:rtl w:val="true"/>
        </w:rPr>
        <w:t>جوانب من الخطاب الوعظي في خطبة الوسيلة</w:t>
      </w:r>
      <w:bookmarkEnd w:id="154"/>
    </w:p>
    <w:p>
      <w:pPr>
        <w:pStyle w:val="BookText"/>
        <w:rPr/>
      </w:pPr>
      <w:r>
        <w:rPr>
          <w:rFonts w:ascii="IRNazanin" w:hAnsi="IRNazanin" w:eastAsia="IRNazanin"/>
          <w:color w:val="111111"/>
          <w:sz w:val="28"/>
          <w:sz w:val="28"/>
          <w:szCs w:val="28"/>
          <w:rtl w:val="true"/>
          <w:lang w:bidi="fa-IR"/>
        </w:rPr>
        <w:t>يبدأ الإمام خطبتهِ بالحمد والثناء على الله وذلك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منع الأوهام أن تنال إلا وجودهِ، وحجب العقول أن تتخيل ذاتهِ لامتناعها من الشبه والتشاكل، بل هو الذي لم يتفاوت في ذاتهِ ولا يتبعض بتجزئة العدد في کمالهِ</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استفتح الإمام علي عليه السلام كلامهُ كما هو في أغلب خطبه الوعظية بالحديث عن أصول الدين وأول هذه الأصول وأهمها التوحيد، فالتوحيد في علم أمير المؤمنين يمثل منهجاً مستقلاً لم يُسبق إليهِ في معارف التوحيد ففي نهج البلاغة وحده خمسون خطبة عن التوحيد عدا ما هو مثبوت في الكتب من النصوص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أجتهد أمير المؤمنين عليه السلام في إيضاح التوحيد الحقيقي حتى في أحرج الظروف وأشدها صعوبة والرواية التي ينقلها الشيخ الصدوق، أصدق دليل على ذلك إذ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قام يوم الجمل إلى أمير المؤمنين عليهِ السلام فقال يا أمير المؤمنين أتقول أن الله واحد؟ فحمل الناس عليهِ وقالوا يا أعرابي أما </w:t>
      </w:r>
    </w:p>
    <w:p>
      <w:pPr>
        <w:pStyle w:val="BookText"/>
        <w:rPr/>
      </w:pPr>
      <w:r>
        <w:rPr>
          <w:rFonts w:ascii="Amiri" w:hAnsi="Amiri" w:eastAsia="Amiri" w:cs="Amiri"/>
          <w:color w:val="111111"/>
          <w:sz w:val="28"/>
          <w:sz w:val="28"/>
          <w:szCs w:val="28"/>
          <w:rtl w:val="true"/>
          <w:lang w:bidi="ar-SA"/>
        </w:rPr>
        <w:t>ترى ما فيهِ أمير المؤمنين من تقسم القلب،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فان الذي يريده الأعرابي هو الذي تريده من القوم ثم أنبرى أمير المؤمنين في بيان معاني التوحيد وأدلته، وهو في ذلك الظرف الحرج من احتدام صراع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تعددت مذاهب المعرفة الدينية والإنسانية، واختلفت في معنى الوحدة الإلهية، وفي العصر الإسلامي تبلورت عدة اتجاهات توزعت على المناهج المشهورة في المعرفة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الكلامي، الفلسفي والعرفاني بيد أن الرؤية ظلت مشوبة بالنقص والسذاجة حتى مع جهود عقول فلسفية جبارة برزت على هذا الصعيد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يُشير الإمام عليهِ السلام إلى أن أقوى الأدلة على وجود الله سبحانهُ وتعالى هو عجز الإنسان أن يتوهم كنه هذا الوجود الإلهي او يتخيل جوهرهِ، لأن الأوهام لاتدرك إلا المعاني الجزئية المعلقة بالمحسوسات والمواد الجسمانية كالوضع والتحيز والمقدار ونحوها والله سبحانه ليس شيئاً من هذهِ الأمور، فلا يمكن للأوهام أن تدركه وتطلع على حقيقته نعم لها أن تنال وجودهِ لظهورهِ في صورة وجودها ووجود سائر مدركاتها وعوارض وجوداتها والتغيرات اللاحقة بها من جهة ما هو صانعها وموجودها إذ الوهم عن مشاهدة هذهِ المدركات الشخصية يحكم بذاتهِ أو بمعونة العقل بوجودهِ تعالى لحاجتها إلى موجد ومقيم ومغير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سبيل للمحدود المتناهي أن يعلم كنه اللامحدود واللامتناهي ثم يعرج الإمام بعد ذلك ليُبين خصائص تلك الوحدة فهو الذي ليس بذي أجزاء متفاوتة مختلفة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انه سبحانه لا يمكن أن تكون وحدته كوحدة العدد فالوحدة العددية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تجزئتها وتبعيضها، ولكن وحدته سبحانه وتعالى وحدة لا تتجزأ ولا تتبعض وهذا من خصائص الوحدة اللا عددية الحقيقية الحقة، وهو من كمالاتهِ سبحانه فالعدد هو الذي يتجزأ ويتبعض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ويسترسل الإمام في بيانه لبعض خصائص الذات الإلهية فالله سبحانه وتعالى لا يكون في مكان والخلق في مكان مباين لاستحالة أن يكون له مكان فيكون البعد بينه وبينها مكانياً كما هو بين الأشياء المتباعدة بل المراد بمفارقتهِ للأشياء مباينة ذاتهِ وصفاتهِ عن مشابهة شيء منها، وهو تمكن منها ومحيط بها بالعلم والقدرة لا بالمداخلة والمازجة الظرفية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اشار أمير المؤمنين عليه السلام إلى هذه الحقيقة أيضاً في خطبة التوحيد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 لا عن عدم مع كل شيء لا بمفارقته وغير كل شيء لا بمزايلة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يتناول الإمام في الفقرة الأولى من كلامه أيضاً صفة من صفات الله وهي العلم فالله عالم إلا أن صفة العلم غير زائدة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العلم شيء والذات الإلهية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صفة العلم وباقي صفاتهِ الأخرى هي عين ذاتهِ فالله هو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علمه لا يكون بأداة أو بواسطة كما أن علمه بالمحسوسات ليس منه جهة الحواس والآلات الجسمية والقوى البدنية كعلم الإنسان بها فهو منزه عن الصفات الجسمانية والأدوات البدنية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يتحدث عليهِ السلام عن أزلية الله سبحانه وتعالى وأبديتهُ وهو في هذا البيان الرائع والبليغ لخصائص الذات الإلهية إنما يبني على القاعدة التي أسس لها في بداية خطبتهِ في إيضاحاتهِ للوحدة غير العددية اللا متناهية واللا محدودة الله سبحانه وتعالى، فكانت الخصائص التي أشار إليها بمجملها إنما هي النتيجة الحتمية لتلك الوحدة الحقيقية والحقة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يجعل الإمام عليهِ السلام الإقرار اللساني بالوحدانية والشهادة بنبوة النبي محمد صلى الله عليهِ وسلم تالية للمعرفة، ونتيجة لها وان ذلك الإقرار هو المحصلة التي ترفع القول وتضاعف العمل عند الله، فلا تصح الثانية دون الأولى أي لا يصح الإقرار ما لم تترسخ المعرفة وتبنى على أساس سليم، فالإقرار بالشهادتين </w:t>
      </w:r>
    </w:p>
    <w:p>
      <w:pPr>
        <w:pStyle w:val="BookText"/>
        <w:rPr/>
      </w:pPr>
      <w:r>
        <w:rPr>
          <w:rFonts w:ascii="Amiri" w:hAnsi="Amiri" w:eastAsia="Amiri" w:cs="Amiri"/>
          <w:color w:val="111111"/>
          <w:sz w:val="28"/>
          <w:sz w:val="28"/>
          <w:szCs w:val="28"/>
          <w:rtl w:val="true"/>
          <w:lang w:bidi="ar-SA"/>
        </w:rPr>
        <w:t xml:space="preserve">هو الإذعان والتسليم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 ميزان ترفعان منه، وثقل ميزان توضعان فيه وبهما الفوز بالجنة والنجاة من النار والجواز على الصراط، وبالشهادة تدخلون الجنة وبالصلاة تنالون الرحمة، فأكثروا من الصلاة على نبيكم أن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ينتقل الإمام بعد ذلك إلى الفقرة الثانية للحديث عن الجانب الأخلاقي في حياة الإنسان، وتشكل ثنائية الفضيلة والرذيلة الركيزة الأساسية في خطابهِ الوعظي، وهو يبدأ كلامه في هذهِ الجزئية المهمة بالنداء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وحرف ياء يفيد النداء والتنبيه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 الإمام يُريد أن ينبه إلى عظيم ما سيقوله كما انهُ لم يحدد كلامه للمسلمين أو المؤمنين أو أي فئة دون أخرى، أنه يوجه خطابه للناس من أي دین أو ملة أو طائفة أو جنس، وفي كل مكان وزمان وهو يتمثل في هذا الأسلوب المنهج القرآني في جانب من جوانبهِ فهذا النداء ورد في القرآن الكريم أحدى وعشرون مرة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يوحي أن هناك خطاباً عاماً في القرآن يشمل المسلمين وغير المسلمين، والإمام في هذهِ الفقرة من خطبتِه يضع دستوراً للحياة يمكن أن يتمثل خطاه المسلمون وغير المسلمين، وإذا كانت الأديان السماوية تنبع من منهل واحد فلا بد أن تتوافق فيها الروى وتتلاقى فيها الأفكار، ولم يأتِ الإسلام إلا ليكمل ذلك المسار ويصحح ما حرفه البشر من مبانيها الفكرية وتشريعاتها السمحاء</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أنه لا شرف له أعلى من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جعل أمير المؤمنين الإسلام منبعاً لكل فضيلة وخلق رفيع وهو أساس لبناء فردي واجتماعي سليم ومتكامل يكون الإسلام الحقيقي محركه الفاعل في المعاملة بين الناس فلا يتعاملون فيما بينهم إلا على أساسه، وقد اتجه كثير من المسلمين بالإسلام اتجاه عبادة </w:t>
      </w:r>
    </w:p>
    <w:p>
      <w:pPr>
        <w:pStyle w:val="BookText"/>
        <w:rPr/>
      </w:pPr>
      <w:r>
        <w:rPr>
          <w:rFonts w:ascii="Amiri" w:hAnsi="Amiri" w:eastAsia="Amiri" w:cs="Amiri"/>
          <w:color w:val="111111"/>
          <w:sz w:val="28"/>
          <w:sz w:val="28"/>
          <w:szCs w:val="28"/>
          <w:rtl w:val="true"/>
          <w:lang w:bidi="ar-SA"/>
        </w:rPr>
        <w:t>وحسبوه صلاة وصوماً وتسبيحاً وتناسوا جانب المعاملة فيهِ في حين أن الإسلام يهتم اهتماما كبيراً بالمعاملة، ومن القواعد التي وضعها الأصوليون أن صفوف الله مبنية على المسامحة، وحقوق الناس مبنية على المشاححة، فإذا قصر المسلم في حق من حقوق الله فأن التوبة تغفر وعفو الله قد يشملهُ، ولكن إيذاء الناس لا يغفر إلا إذا عفا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ينظم علاقات الناس بالناس على أساس من الحب والعدالة مع إتباع النظم الإسلامية في البيع والشراء والميراث والزواج والطلاق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أتباع آداب الإسلام في معاملة الناس والإخلاص للعمل ولتضامن في أداء الواجب والبعد عن إيذاء الناس، كل هذا وما يماثله أجزاء مهمة من الدين الإسلامي ولا يكمل الدين بسواها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فان البعد الأخلاقي أهم مصداق من مصاديق الإسلام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يجمع الإمام عليه السلام في هذهِ الفقرة من خطبتهِ بين جملة من الصفات والمزايا الروحية المحمودة التي هي في حقيقتها جزء من رصيد المؤمن في رحلتهِ نحو الكمال الإنساني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الورع، التوبة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إيذاء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ترتيب هذهِ الألفاظ في خطبة الإمام عليهِ السلام له دلالتهُ فهو يبدأ بالتقوى ويصدر كلامه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كرم أعز من التقوى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فيجعل التقوى كرم فيها غاية وعزة ليس في غيرها، والعزة أما العظمة أو القدرة أو الغلبة والتقوى مستلزم لجميع ذلك لأنها تحمي أولياء الله، وألزمت قلوبهم مخافتهِ حتى أسهرت لياليهم وأظمأت هواجرهم وتربط الأبدان بالعبادات فصاروا بذلك من أهل العظمة والقدرة والغلبة لأنهم حزب الله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لفظة التقوى في القرآن الكريم في أكثر من معنى فقد جاءت بمعنى الخشية في أكثر من موضع لكن حقيقة التقوى، وأن كانت هي التي </w:t>
      </w:r>
    </w:p>
    <w:p>
      <w:pPr>
        <w:pStyle w:val="BookText"/>
        <w:rPr/>
      </w:pPr>
      <w:r>
        <w:rPr>
          <w:rFonts w:ascii="Amiri" w:hAnsi="Amiri" w:eastAsia="Amiri" w:cs="Amiri"/>
          <w:color w:val="111111"/>
          <w:sz w:val="28"/>
          <w:sz w:val="28"/>
          <w:szCs w:val="28"/>
          <w:rtl w:val="true"/>
          <w:lang w:bidi="ar-SA"/>
        </w:rPr>
        <w:t>ذكرت بمعنى الخشية إلا أنها جاءت والغرض الأصلي منها الإيمان تارة والتوبة تارة أخرى والطاعة ثالثاً، وترك المعصية رابعاً والإخلاص خامساً، والتقوى مقام شريف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مع الذين اتقوا والذين هم محسنون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أكرمكم عند الله أتقاكم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فأن الإمام يبدأ بها فهي كلمة تتسع لمعانٍ كثيرة أختصرها الإمام عليه السلام في كلام له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أفضلها وبذلك سادها ورئسها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ويعني بها الأخلاق الدينية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كل صفة من الصفات التي ذكرها الإمام مرتبطة بما قبلها وبعدها، تؤدي إليها ولا تنفك عنها، وقد استخدم الإمام عليه السلام صيغ المبالغة في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أحرز، أنجح، أجمل، أمنع، أذهب، 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لكل صفة من صفات الكمال مراتب في هذا الوجود متقدمة على ماقبلها،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وأعلى، وحرز وأحرز، وناجح وأنجح، وجميل وأجمل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يترتب عليهِ أن يتفاوت المؤمنون في مراتبهم كلما ساروا في طريق تحصيل الكامل فالأكمل، يحاول الإمام في خطابهِ الوعظي أن يربط بين هذهِ الصفات وآثارها في تهذيب النفس، فان ثمرة تحصيلها ينعكس بالدرجة الأولى والأساس على الإنسان من الداخل فتظهر آثارها على أفعاله من الخارج، الجوانح، الجوارح وبهذا ينوه سلام الله عليه بأهميتها في بناء الإنسان لبناء مجتمع صالح وسوي</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ينتقل الإمام في المقطع اللاحق من الخطبة للحديث عن الصفات المذمومة في الإنسان والتي هي نقيض ما تحدث عنه في المقطع الذي سبقهُ فهي صفات سوء تهوي بصاحبها في دركات التسافل والانحطاط فتمثل به عن طريق السلامة وهو رضا الله إلى ما هو دونه من حسرات وندامة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الحسد، البغي، الطمع،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الذي تتسرب إليهِ هذهِ الآفات الروحية، إنسان مهدوم من الداخل، وكل آفة من هذهِ الآفات لها آثارها وانعكاساتها على الذات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الرغبة مفتاح للمتاعب في حياة الإنسان، لأن في تحصيل ما يرغب فيه وحفظه تعب شديد مع عدم الحاجة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الاحتكار مطية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شبه الإمام الاحتکار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المال وحبسهِ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بالمطية وهي ما يركبه الإنسان للوصول إلى غاية هي في حقيقتها جالبة للمتاعب، أما الحسد فهو المرض المفسد للدين لأن الحاسد يضاد الله في إرادتهِ في التقسيم والتدبير والأفضال والأنعام ويحتقر نصيبه ويكفر بهِ ويتمنى زوال نعمة الغير، لما يعمهم من خير، وهذا يصرفه عما يعود نفعه عليهِ من تحصيل الأخلاق الفاضلة والأعمال الصالحة، وكل هذا موجب لفساد دين الحاسد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نبه الإمام علي عليهِ السلام إلى أثر الحسد في هدم الدين في خطبتهِ المعروفة بالقاصعة في حديثه عن قصة سيدنا آدم عليهِ السلام وإبليس فأن حسد إبليس لآدم أحبط دينه وجهده الجهيد في العبادة التي طالت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آلاف سنة لا يُدري أمن سني الدنيا أم سني الآخرة</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قال عليهِ السلام في خطبة أخرى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تحاسدوا فان الحسد يأكل الإيمان كما تأكل النار الحطب</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يتحدث الإمام عليه السلام عن الحرص فأنه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للتقحم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الحريص لا يبالي الدخول في المحرم من المكاسب أو المباح المذموم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والتقحم في الذنب الدخول فيهِ من غير 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كل ذلك داعي للحرمان، ولعل الإمام يقصد بالحرمان هذا الحرمان في الدنيا والآخرة فالحريص على الدُنيا يُحرم سكينة النفس لأنه في تعب دائم لحرصهِ على ما يجمع وخوفهِ من ذهاب ما بيدهِ فهو محروم، وأن ملك ماملك وأما حرمانه في الآخرة فهو </w:t>
      </w:r>
    </w:p>
    <w:p>
      <w:pPr>
        <w:pStyle w:val="BookText"/>
        <w:rPr/>
      </w:pPr>
      <w:r>
        <w:rPr>
          <w:rFonts w:ascii="Amiri" w:hAnsi="Amiri" w:eastAsia="Amiri" w:cs="Amiri"/>
          <w:color w:val="111111"/>
          <w:sz w:val="28"/>
          <w:sz w:val="28"/>
          <w:szCs w:val="28"/>
          <w:rtl w:val="true"/>
          <w:lang w:bidi="ar-SA"/>
        </w:rPr>
        <w:t>الحرمان من رضوان الله ورحمتهِ للذنوب التي جناها حرصاً على الدنيا غير مبالٍ بسخط الله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والبغي سائق إلى الحين فبالغي الى الظلم والاستطالة ومجاوزة الحدود كلها أمور تقود الإنسان إلى حينهِ أي هلاکهِ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روى الإمام زین العابدین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التي تُغير النعم البغي على الناس، الزوال عن العادة في الخير واصطناع المعروف وکفران النعم</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عليهِ السلام البغي أول الذنوب التي تِغير النعم، وقد يسلب الإنسان نعمة الحياة حين يهلکه الله بذنوبهِ، أما الشدة والطمع فصفتان ترتبط أحدهما بالأخرى ولذلك والى بينهما الإمام في حديثه، فالطمع أبن الشره ولا يطمع الإنسان إلا حين يكون حريصاً على أن ينال فوق ما عنده فلا ينتهي به الطمع عند حد من الحدود، كما لا ينتهي بهِ الأمل وان كان أملاً خائباً ورجاه يؤدي إلى الحرمان وتجارة تؤول إلى الخسران، وهي تجارة الدنيا التي هي غير تجارة الآخرة الرابحة دائماً، فكل حال من هذهِ الأحوال هي نتيجة لما قبلها وسبب لما بعدها وهي بالتالي الثمرة التي يجنيها الإنسان حين يتسافل بهِ عمله القبيح وتسقطهُ أخلاقه وصفاته الذميمة التي ذكرها الإمام عليهِ السلام وجعل الرغبة مفتاح كل ذنب يرتكبه، وهي سبب تعبه وشقاؤه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إذا ما انغمس بكثرة الذنوب أحاطت به کما تحيط القلادة بالعنق، ولذلك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بئست القلادة الذنب للمؤمن</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تشبيه لا مزید علی بلاغتهِ وعمقه</w:t>
      </w:r>
      <w:r>
        <w:rPr>
          <w:rFonts w:eastAsia="IRNazanin" w:cs="IRNazanin"/>
          <w:color w:val="111111"/>
          <w:sz w:val="28"/>
          <w:szCs w:val="28"/>
          <w:rtl w:val="true"/>
          <w:lang w:bidi="fa-IR"/>
        </w:rPr>
        <w:t xml:space="preserve">. </w:t>
      </w:r>
      <w:bookmarkStart w:id="155" w:name="pg16570_174600"/>
    </w:p>
    <w:p>
      <w:pPr>
        <w:pStyle w:val="Heading3"/>
        <w:numPr>
          <w:ilvl w:val="2"/>
          <w:numId w:val="1"/>
        </w:numPr>
        <w:rPr/>
      </w:pPr>
      <w:bookmarkStart w:id="156" w:name="__RefHeading___Toc10539228_1280447820"/>
      <w:bookmarkStart w:id="157" w:name="_Toc52"/>
      <w:bookmarkEnd w:id="155"/>
      <w:bookmarkEnd w:id="156"/>
      <w:r>
        <w:rPr>
          <w:rtl w:val="true"/>
        </w:rPr>
        <w:t>الخاتمة</w:t>
      </w:r>
      <w:bookmarkEnd w:id="157"/>
    </w:p>
    <w:p>
      <w:pPr>
        <w:pStyle w:val="BookText"/>
        <w:rPr/>
      </w:pPr>
      <w:r>
        <w:rPr>
          <w:rFonts w:ascii="IRNazanin" w:hAnsi="IRNazanin" w:eastAsia="IRNazanin"/>
          <w:color w:val="111111"/>
          <w:sz w:val="28"/>
          <w:sz w:val="28"/>
          <w:szCs w:val="28"/>
          <w:rtl w:val="true"/>
          <w:lang w:bidi="fa-IR"/>
        </w:rPr>
        <w:t>يمكننا أن نلمس من خلال دراسة خطبة الوسيلة أكثر من بُعد معرفي و أنساني فهي غيظ من فيض في معارف أمير المؤمنين علي بن أبي طالب عليهِ السلام، التي تنهل من معين النبوة الثر، ولهذا فان استنطاق نصوص الخطبة يكون بقدر متلقيها لا بقدر ملقيها أو صاحبها، من هنا تختلف مستويات القراءة بحسب الإمكانيات والأدوات التي يمتلكها القارئ ولهذا لا ندعي أبداً أننا أحطنا بما تتبعناه من فقرات الخطبة واستقصينا أسرارهِ، فهذا إدعاء لا يمكن الإتيان بهِ، کیف ونحن نتعامل مع نص هو فوق کلام المخلوقين ودون کلام الخالق، إنما هي محاولة للقراءة قد تصف فكرة أو تنبه لجانب من الجوانب المعرفية من ذلك الكنز الذي ينتمي إلى كنوز أمير المؤمنين المعرفية والفكرية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ذلك اتضح 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 الإمام منهجاً واضحاً في تناول موضوعات خطبهِ الوعظية ومنها خطبة الوسيلة فهو يبدأ كلامهُ بالحديث عن أصول الدين الذي هي أصول المعرفة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ولكم حرص أمير المؤمنين على تعميق مفهوم التوحيد عند المسلمين فهو سارٍ في كل 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قضية الإمامة والتذكير بما لحق بالإمام من ظلم وإقصاء فالإمامة التي ضيعها المسلمون في خضم الأطماع والمصالح الشخصية لا يكتمل الإسلام إلا بها ومعها، من هذا وزخرف ما طمع بهِ غيرهِ، لم يترك التنويه بظلامتهِ وحقهِ المغتصب وتراثهِ الضائع</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الإمام في خطابهِ الوعظي أن يكون الجانب الروحي هدفهُ فالإصلاح يبدأ من الداخل، ولكنهُ وفي هذا الإطار أيضاً وازن بين العقل والوجدان، ولذلك </w:t>
      </w:r>
    </w:p>
    <w:p>
      <w:pPr>
        <w:pStyle w:val="BookText"/>
        <w:rPr/>
      </w:pPr>
      <w:r>
        <w:rPr>
          <w:rFonts w:ascii="IRNazanin" w:hAnsi="IRNazanin" w:eastAsia="IRNazanin"/>
          <w:color w:val="111111"/>
          <w:sz w:val="28"/>
          <w:sz w:val="28"/>
          <w:szCs w:val="28"/>
          <w:rtl w:val="true"/>
          <w:lang w:bidi="fa-IR"/>
        </w:rPr>
        <w:t>زخرت خطبه بتنوع المعرف الإنسانية والعقلية فهي تؤدي غرضاً دینياً وعلمياً في آنٍ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الإمام أن يكون خطابهِ مفهوماً لكل سامعيهِ على اختلاف مستوياتهم الاستيعابية على الرغم من عمق معانيهِ وكثرة أسرارهِ وذلك من خلال تقریب المعاني بأبسط صورة وأبلغ لغة فخطابه يفهمهُ العامة والخاصة كل على قدرهِ و معرفتهِ وأدواتهُ المعرفية وتمثلهِ الحقائق والمضامين والمعطيات كما أن خطابهُ كان عاماً لكل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جوانبهِ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للمسلمين فحسب ولقد صدر نداءه في عدد منم الخطب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الفراهيدي، العين،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معجم،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السكيت، ترتيب أصلاح المنطق،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الزمخشري، اساس البلاغة،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ابن سيدة، المخصص،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الكفوي، الكليات،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المناوي، التوقيف،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السفياني، الخطاب الوعظي،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حمدان، أشكال التواصل،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المناوي، التوقيف،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الكفوي، الكليات،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المظفر، المنطق،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برهومة، تمثلات اللغة،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 معزة، تحليل الخطاب،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برهومة، تمثلات اللغة،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معجم،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الجوهري، 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أبن منضور، لسان العرب، </w:t>
      </w:r>
      <w:r>
        <w:rPr>
          <w:rFonts w:eastAsia="Amiri" w:cs="Amiri" w:ascii="Amiri" w:hAnsi="Amiri"/>
          <w:color w:val="111111"/>
          <w:sz w:val="28"/>
          <w:szCs w:val="28"/>
          <w:lang w:bidi="ar-SA"/>
        </w:rPr>
        <w:t>466/7</w:t>
      </w:r>
      <w:r>
        <w:rPr>
          <w:rFonts w:ascii="Amiri" w:hAnsi="Amiri" w:eastAsia="Amiri" w:cs="Amiri"/>
          <w:color w:val="111111"/>
          <w:sz w:val="28"/>
          <w:sz w:val="28"/>
          <w:szCs w:val="28"/>
          <w:rtl w:val="true"/>
          <w:lang w:bidi="ar-SA"/>
        </w:rPr>
        <w:t xml:space="preserve">؛ الزبيدي، تاج العروس،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المناوي، التوفيق،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حمداوي، التداوليات،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بوحشة، محاضرات في اللسانيات،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العيني، عمدة القاري،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العجمي، اللغة والسحر،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 القلقشندي، صبح الأعشى،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 القرشي، حياة الامام الحسين،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السفياني، الخطاب الوعظ،؛ البياتي، الأخلاق الحسينية،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حمدان، أشكال التواصل،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برهومة، تمثلات اللغة،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السفياني، الخطاب الوعظي،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السفياني، الخطاب الوعظي،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السفياني، الخطاب الوعظي،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حمدان، أشكال التواصل،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الصناعتين،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الشهري، استراتيجيات الخطاب،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العجمي، اللغة والسحر،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العجمي، اللغة والسحر،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السفياني، الخطاب الوعظي،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القبانجي، شرح وصية أمير المؤمنين،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الشيرازي، السياسة،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الصحف،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النهج،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ومقصوده عليه السلام أنه أنطوى على علم ممتنع لموجبهِ من المنازعة، وأن ذلك العلم لا يباح </w:t>
      </w:r>
    </w:p>
    <w:p>
      <w:pPr>
        <w:pStyle w:val="BookText"/>
        <w:rPr/>
      </w:pPr>
      <w:r>
        <w:rPr>
          <w:rFonts w:ascii="Amiri" w:hAnsi="Amiri" w:eastAsia="Amiri" w:cs="Amiri"/>
          <w:color w:val="111111"/>
          <w:sz w:val="28"/>
          <w:sz w:val="28"/>
          <w:szCs w:val="28"/>
          <w:rtl w:val="true"/>
          <w:lang w:bidi="ar-SA"/>
        </w:rPr>
        <w:t>بهِ، ولو باح بهِ لاضطرب سامعوه كاضطراب الأرشية، وهي الحبال في البئر البعيدة القعر، وهذهِ إشارة إلى الوصية التي خص بها عليهِ السلام أنه قد كان من جملتها الأمر يترك النزاع في مبدأ الاختلاف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منهاج البراعة،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أبن أبي الحديد،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نهج البلاغة،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الشريف المرتضی، رسائل، </w:t>
      </w:r>
      <w:r>
        <w:rPr>
          <w:rFonts w:eastAsia="IRNazanin" w:cs="IRNazanin"/>
          <w:color w:val="111111"/>
          <w:sz w:val="28"/>
          <w:szCs w:val="28"/>
          <w:lang w:bidi="fa-IR"/>
        </w:rPr>
        <w:t>394/1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عاشور، من غير علي يجيب،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الزبير بن العوام بن خویلد بن أسد بن عبد العزیکنی أبا عبد الله أمه صفية بنت عبد المطلب بن هاشم بن عبد مناف، قتل بسفوان في البصرة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سعد، طبقات ابن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وما بعدها؛ أبن خیاط، طبقات،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النهج،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الزبير بن العوام بن خویلد بن أسد بن عبد العزی بن قصي القرشي الأسدي یکنی أبا بكر، وقال بعضهم فيه أبو بكير، قُتل بمكة سنة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خیاط، طبقات،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جرموز التميمي بم مجاشع قاتل الزبير بالاشتراك مع الشعر وفضاله بن حابس التميميان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عساکر،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ابن عقدة الكوفي، فضائل أمير المؤمنين،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المسعودي،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طلحة بن الزبير بن عبيد الله بن عمرو بن کعب بن سعد بن تیم بن مرة، ويكنى أبا محمد قُتل يوم الجمل وهو أبن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سعد، الطبقات،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الفتح،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بن الحكم بن أبي العاص بن أمية بن عبد شمس بن عبد مناف القرشي الأموي يُکنی أبا عبد الملك ولد على عهد رسول الله 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وقيل عام الخندق، وقيل يوم أحُد، توفي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وهو أبن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عبد البر، الأستيعاب،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اليعقوبي،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المسعودي،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وتختلف رواية الطبري عما </w:t>
      </w:r>
    </w:p>
    <w:p>
      <w:pPr>
        <w:pStyle w:val="BookText"/>
        <w:rPr/>
      </w:pPr>
      <w:r>
        <w:rPr>
          <w:rFonts w:ascii="IRNazanin" w:hAnsi="IRNazanin" w:eastAsia="IRNazanin"/>
          <w:color w:val="111111"/>
          <w:sz w:val="28"/>
          <w:sz w:val="28"/>
          <w:szCs w:val="28"/>
          <w:rtl w:val="true"/>
          <w:lang w:bidi="fa-IR"/>
        </w:rPr>
        <w:t>جاء عند اليعقوبي والمسعودي بعض الاختلافات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ابی الحدید، شرح النهج، </w:t>
      </w:r>
      <w:r>
        <w:rPr>
          <w:rFonts w:eastAsia="IRNazanin" w:cs="IRNazanin"/>
          <w:color w:val="111111"/>
          <w:sz w:val="28"/>
          <w:szCs w:val="28"/>
          <w:lang w:bidi="fa-IR"/>
        </w:rPr>
        <w:t>79/15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بقرب الرقة على شاطئ الفرات من الجانب الغربي بين الرقة وبالس، وكانت وقعة صفين عندها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بظاهر الكوفة وقيل موضع على ميلين منها، وهي كورة نزل بها الخوارج الذين خالفوا أمير المؤمنين فنسبوا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اختلفت المصادر في عدد الخوارج وفي عدد من رجعوا منهم إلى معسكر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خیاط، تاریخ،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النعمان المغربي، شرح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أبن أبي الحديد، شرح النهج، </w:t>
      </w:r>
      <w:r>
        <w:rPr>
          <w:rFonts w:eastAsia="IRNazanin" w:cs="IRNazanin"/>
          <w:color w:val="111111"/>
          <w:sz w:val="28"/>
          <w:szCs w:val="28"/>
          <w:lang w:bidi="fa-IR"/>
        </w:rPr>
        <w:t>275/2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المسعودي، مروج الذهب، </w:t>
      </w:r>
      <w:r>
        <w:rPr>
          <w:rFonts w:eastAsia="IRNazanin" w:cs="IRNazanin"/>
          <w:color w:val="111111"/>
          <w:sz w:val="28"/>
          <w:szCs w:val="28"/>
          <w:lang w:bidi="fa-IR"/>
        </w:rPr>
        <w:t>403/2</w:t>
      </w:r>
      <w:r>
        <w:rPr>
          <w:rFonts w:ascii="IRNazanin" w:hAnsi="IRNazanin" w:eastAsia="IRNazanin"/>
          <w:color w:val="111111"/>
          <w:sz w:val="28"/>
          <w:sz w:val="28"/>
          <w:szCs w:val="28"/>
          <w:rtl w:val="true"/>
          <w:lang w:bidi="fa-IR"/>
        </w:rPr>
        <w:t xml:space="preserve">؛ أبن کثیر، البداية والنهاية، </w:t>
      </w:r>
      <w:r>
        <w:rPr>
          <w:rFonts w:eastAsia="IRNazanin" w:cs="IRNazanin"/>
          <w:color w:val="111111"/>
          <w:sz w:val="28"/>
          <w:szCs w:val="28"/>
          <w:lang w:bidi="fa-IR"/>
        </w:rPr>
        <w:t>319/7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ابي الحديد، شرح النهج،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المفصل، </w:t>
      </w:r>
      <w:r>
        <w:rPr>
          <w:rFonts w:eastAsia="Amiri" w:cs="Amiri" w:ascii="Amiri" w:hAnsi="Amiri"/>
          <w:color w:val="111111"/>
          <w:sz w:val="28"/>
          <w:szCs w:val="28"/>
          <w:lang w:bidi="ar-SA"/>
        </w:rPr>
        <w:t>541/4</w:t>
      </w:r>
      <w:r>
        <w:rPr>
          <w:rFonts w:ascii="Amiri" w:hAnsi="Amiri" w:eastAsia="Amiri" w:cs="Amiri"/>
          <w:color w:val="111111"/>
          <w:sz w:val="28"/>
          <w:sz w:val="28"/>
          <w:szCs w:val="28"/>
          <w:rtl w:val="true"/>
          <w:lang w:bidi="ar-SA"/>
        </w:rPr>
        <w:t xml:space="preserve">؛ خطبة الزهراء،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ابن الجوزي، المنتظم،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دراسات،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القرشي، حياة الإمام الحسين،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البلاذري، أنساب الأشراف،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العاص بن سعید بن اصبحه بن العاص بن أمية بن عبد شمس بن عبد مناف بن قصي كان والياً للخليفة عثمان على الكوفة وقد أضر كثيراً بأهلها حتى ثاروا عليهِ وأخرجوه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سعد، الطبقات،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ابن عساکر،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البلاذري، أنساب الأشراف،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الطبري،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3650</w:t>
      </w:r>
      <w:r>
        <w:rPr>
          <w:rFonts w:ascii="IRNazanin" w:hAnsi="IRNazanin" w:eastAsia="IRNazanin"/>
          <w:color w:val="111111"/>
          <w:sz w:val="28"/>
          <w:sz w:val="28"/>
          <w:szCs w:val="28"/>
          <w:rtl w:val="true"/>
          <w:lang w:bidi="fa-IR"/>
        </w:rPr>
        <w:t xml:space="preserve">؛ الأصفهاني، الأغاني،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سفيان بن حرب بن امية بن عبد شمس بن عبد مناف بن قصي واسم ابو سفیان صخر أسلم يوم الفتح وتوفي في المدينة سنة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كان له من العمر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عبد البر، الأستيعاب،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ابن حجر، الإصابة،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العاص بن وائل بن هاشم بن سعيد بن سهم ويكنى أبا عبد الله أسلم بأرض </w:t>
      </w:r>
    </w:p>
    <w:p>
      <w:pPr>
        <w:pStyle w:val="BookText"/>
        <w:rPr/>
      </w:pPr>
      <w:r>
        <w:rPr>
          <w:rFonts w:ascii="Amiri" w:hAnsi="Amiri" w:eastAsia="Amiri" w:cs="Amiri"/>
          <w:color w:val="111111"/>
          <w:sz w:val="28"/>
          <w:sz w:val="28"/>
          <w:szCs w:val="28"/>
          <w:rtl w:val="true"/>
          <w:lang w:bidi="ar-SA"/>
        </w:rPr>
        <w:t xml:space="preserve">الحبشة قم قدم المدينة على رسول الله ولاه عثمان بن عفان مصر ثم عزلهُ ثم صار إلى معاوية بعد مقتل عثمان وشهد معهُ صفين ثم ولاه معاوية مصر وتوفي بها 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سعد، الطبقات،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سعد، الطبقات،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الدنيوري، الأخبار الطوال،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محمد الثقفي، الغارات،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المسعودي، 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الطائي، نظريات الخليفتين،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النهج،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النهج،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النهج،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علي بن معمر الكوفي يكنى أبا الحسن صاحب الصبيحي سمع منه التلعکبري، روی عنه الكليني في الروضة، وروي عن محمد بن علي بن عكابة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التفرشي، نقد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الخوئي، معجم،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علي بن عكابة التميمي روى عن الحسين بن علي بن النضر الفهري وروى عنه محمد بن علي بن معمر، مجهول روی رواية في الروضة الحديث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الخوئي، معجم،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الجواهري، المفيد، 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الشاهرودي، مستدرکات،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الحسين بن النضير الفهري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من أحوالهِ شيء سوى أن أبن شراشوب أورد عنه في المناقب بيتين من الشعر يمدح بهما النبي والإمام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أعيان الشيعة،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الشاهرودي، مستدرکات،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 عمرو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عمرو بن شمر وروى عنه عبد الله بن أيوب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معجم،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الجعفي عربي روي عن أبي عبد الله عليهِ السلام ضعيف جداً زیدَ أحاديث في كتب جابر الجعفي ينسب بعضها إليهِ والأمر 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النجاشي، الفهرست،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أبن الفضائري، رجال أبن الفضائري،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الجعفي من أصحاب الإمام أبي جعفر الباقر لقي أبا جعفر وأبا عبد الله عليهِ السلام، ثقة في نفسهِ، ولكن جل من يروي عنهم ضعيف روى عنه جماعة غُمز وضعفوا منهم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الرجال،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النجاشي ، فهرست،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الطوسي، الفهرست،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أبن الغضائري، رجال الغضائري،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الرغم مما يشير إليهِ العلامة المجلسي من ضعف سند الخطبة إلا انه من ناحية أخرى يعتقد بصحة كل ما جاء في كتاب الكافي وهو لا يذكر هذا الضعف في السند إلا من باب ترجيح بعضها على بعض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مرآة العقول،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الكركي، هداية الأبرار،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العقيلي، سبيل المؤمنين،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المازندراني، شرح أصول الكافي،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يذكر الشيخ الصدوق في كتابه الأمالي أن الخطبة كانت بعد تسعة أيام من وفاة رسول الله في حين أنه يذكر أنها بعد سبعة أيام في كتابه التوحيد ويبدو أن تصحيفاً وقع في ذكر تاريخها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الأمالي،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المجلسي، مرآة العقول،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المجلسي، مرآة العقول،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المجلسي، مرآة العقول،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المجلسي، مرآة العقول،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المجلسي ، مرآة العقول ، </w:t>
      </w:r>
      <w:r>
        <w:rPr>
          <w:rFonts w:eastAsia="Amiri" w:cs="Amiri" w:ascii="Amiri" w:hAnsi="Amiri"/>
          <w:color w:val="111111"/>
          <w:sz w:val="28"/>
          <w:szCs w:val="28"/>
          <w:lang w:bidi="ar-SA"/>
        </w:rPr>
        <w:t>91/25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الحميد، تاريخ الإسلام،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المغربي، الفرق الكلامية،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الكافي،</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الحيدري، التوحید،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التوحید،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الحيدري، التوحید،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المازندراني، شرح أصول الكافي،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مرآة العقول،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المازندراني، شرح أصول الكافي،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الحيدري، التوحید،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مرآة العقول،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المازندراني، شرح أصول الكافي،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الحيدري، التوحید،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المازندراني، شرح أصول الكافي،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المجلسي الأول، روضة المتقين،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الحيدري، التوحید،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عقیل، شرح أبن عقیل،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البقرة، الآية،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سورة النساء، الآية،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سورة الأعراف، الآية،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الحج، الاية،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سورة النمل، الآية،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لقمان، الآية،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فاطر، الآية،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الحجرات، الآية،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شلبي، مقارنة الأديان،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المازندراني، شرح أصول الكافي،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المازندراني، شرح أصول الكافي،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 الرازي، تفسير الرازي،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أبي الحديد، شرح النهج،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الزبيدي، تاج العروس،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ابی الحدید، شرح النهج،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المازندراني، شرح أصول الكافي،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نهج البلاغة،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المازندراني، شرح أصول الكافي،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مرآة العقول،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مرآة العقول،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معاني الأخيار،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فالإنسان الذي لا يعصم نفسه من الذنوب فأنها تجره إلى التورط في أفضع العواقب سوءاً فالورطة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الغامض والهلكة وكل ما یعسر النجاة منه وأصله الهوة العميقة والوهدة من الأرض ثم استعيرت للأمر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المازندراني، شرح اصول الكافي،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58" w:name="pg16570_174609"/>
    </w:p>
    <w:p>
      <w:pPr>
        <w:pStyle w:val="Heading3"/>
        <w:numPr>
          <w:ilvl w:val="2"/>
          <w:numId w:val="1"/>
        </w:numPr>
        <w:rPr/>
      </w:pPr>
      <w:bookmarkStart w:id="159" w:name="__RefHeading___Toc10539230_1280447820"/>
      <w:bookmarkStart w:id="160" w:name="_Toc53"/>
      <w:bookmarkEnd w:id="158"/>
      <w:bookmarkEnd w:id="159"/>
      <w:r>
        <w:rPr>
          <w:rtl w:val="true"/>
        </w:rPr>
        <w:t>المصادر والمراجع</w:t>
      </w:r>
      <w:bookmarkEnd w:id="160"/>
    </w:p>
    <w:p>
      <w:pPr>
        <w:pStyle w:val="Heading3"/>
        <w:numPr>
          <w:ilvl w:val="2"/>
          <w:numId w:val="1"/>
        </w:numPr>
        <w:rPr/>
      </w:pPr>
      <w:bookmarkStart w:id="161" w:name="__RefHeading___Toc10539232_1280447820"/>
      <w:bookmarkStart w:id="162" w:name="_Toc54"/>
      <w:bookmarkEnd w:id="161"/>
      <w:r>
        <w:rPr>
          <w:rtl w:val="true"/>
        </w:rPr>
        <w:t>قائمة المصادر</w:t>
      </w:r>
      <w:bookmarkEnd w:id="162"/>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البخاري، أبو عبد الله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دار الفكر،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تحقيق إحسان عباس،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التفريشي، مصطفی بن الحسين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الحادي عشر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 الميلادي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تحقیق مؤسسة آل البيت لإحياء التراث، الطبعة الأولى،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 الجوزي، أبي الفرج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الملوك والأمم، تحقیق عبد القادر عطا، الطبعة الأولى، بيروت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الجوهري، اسماعیل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تحقيق أحمد عبد الغفور عطار، الطبعة الرابعة، دار العلم للملايين، القاهرة، </w:t>
      </w:r>
      <w:r>
        <w:rPr>
          <w:rFonts w:eastAsia="Amiri" w:cs="Amiri" w:ascii="Amiri" w:hAnsi="Amiri"/>
          <w:color w:val="111111"/>
          <w:sz w:val="28"/>
          <w:szCs w:val="28"/>
          <w:lang w:bidi="ar-SA"/>
        </w:rPr>
        <w:t>1987</w:t>
      </w:r>
    </w:p>
    <w:p>
      <w:pPr>
        <w:pStyle w:val="BookText"/>
        <w:rPr/>
      </w:pPr>
      <w:r>
        <w:rPr>
          <w:rFonts w:ascii="Amiri" w:hAnsi="Amiri" w:eastAsia="Amiri" w:cs="Amiri"/>
          <w:color w:val="111111"/>
          <w:sz w:val="28"/>
          <w:sz w:val="28"/>
          <w:szCs w:val="28"/>
          <w:rtl w:val="true"/>
          <w:lang w:bidi="ar-SA"/>
        </w:rPr>
        <w:t xml:space="preserve">أبن حجر،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في تمييز الصحابة، تحقیق، عادل احمد عبد الموجود و علي محمد معوض، الطبعة الأولى، دار الكتب العلمية، بيروت،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 ابي الحديد، عز الدين أبو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تحقيق محمد ابو الفضل إبراهيم، الطبعة الأولى دار أحياء </w:t>
      </w:r>
    </w:p>
    <w:p>
      <w:pPr>
        <w:pStyle w:val="BookText"/>
        <w:rPr/>
      </w:pPr>
      <w:r>
        <w:rPr>
          <w:rFonts w:ascii="Amiri" w:hAnsi="Amiri" w:eastAsia="Amiri" w:cs="Amiri"/>
          <w:color w:val="111111"/>
          <w:sz w:val="28"/>
          <w:sz w:val="28"/>
          <w:szCs w:val="28"/>
          <w:rtl w:val="true"/>
          <w:lang w:bidi="ar-SA"/>
        </w:rPr>
        <w:t xml:space="preserve">الكتب العربية، </w:t>
      </w:r>
      <w:r>
        <w:rPr>
          <w:rFonts w:eastAsia="Amiri" w:cs="Amiri" w:ascii="Amiri" w:hAnsi="Amiri"/>
          <w:color w:val="111111"/>
          <w:sz w:val="28"/>
          <w:szCs w:val="28"/>
          <w:lang w:bidi="ar-SA"/>
        </w:rPr>
        <w:t>1959</w:t>
      </w:r>
    </w:p>
    <w:p>
      <w:pPr>
        <w:pStyle w:val="BookText"/>
        <w:rPr/>
      </w:pPr>
      <w:r>
        <w:rPr>
          <w:rFonts w:ascii="IRNazanin" w:hAnsi="IRNazanin" w:eastAsia="IRNazanin"/>
          <w:color w:val="111111"/>
          <w:sz w:val="28"/>
          <w:sz w:val="28"/>
          <w:szCs w:val="28"/>
          <w:rtl w:val="true"/>
          <w:lang w:bidi="fa-IR"/>
        </w:rPr>
        <w:t xml:space="preserve">أبن خیاط،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خیاط، تحقیق سهیل زکار، دار الفكر، بيروت،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الرازي،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الرازي، الطبعة الثالثة،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الراوندي، قطب الدين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في شرح نهج البلاغة، تحقیق عبد اللطيف الكوكهمري، مكتبة آية الله المرعشي،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الزبيدي، محي الدين أبي فيض محمد مرتضى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تحقیق علي شيري، دار الفکر، بیروت،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الزمخشري، أبو القاسم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دار ومطابع الشعب،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دار صادر، بيروت،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 سيدة، أبي الحسن علي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تحقيق لجنة أحياء التراث العربي،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 السكيت، أبو يوسف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أصلاح المنطق، رتبه وقدم له محمد حسن البكائي، الطبعة الأولى، مجمع البحوث الإسلامية، إيران،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الرضي، أبو الحسن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شرح محمد عبدة، الطبعة الأولى، دار الذخائر،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أبي جعفر محمد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تصحیح و تعليق السيد هاشم الحسين الطهراني، مؤسسة النشر الإسلامي التابعة لجماعة المدرسين، قم،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تحقیق قسم الدراسات الإسلامية، مؤسسة البعثة، الطبعة الأولى، مؤسسة البعثة، طهران،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الأصفهاني، أبي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دار إحياء التراث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p>
    <w:p>
      <w:pPr>
        <w:pStyle w:val="BookText"/>
        <w:rPr/>
      </w:pPr>
      <w:r>
        <w:rPr>
          <w:rFonts w:ascii="IRNazanin" w:hAnsi="IRNazanin" w:eastAsia="IRNazanin"/>
          <w:color w:val="111111"/>
          <w:sz w:val="28"/>
          <w:sz w:val="28"/>
          <w:szCs w:val="28"/>
          <w:rtl w:val="true"/>
          <w:lang w:bidi="fa-IR"/>
        </w:rPr>
        <w:t xml:space="preserve">الطبري، أبي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الرسل والملوك، صححه وضبطه نخبة من العلماء، الطبعة الرابعة، مؤسسة الأعلمي، بيروت،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الطوسي، أبي 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تحقیق جواد القيومي، الطبعة الأولى، مؤسسة نشر الفقهاهة،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 عبد البر، أبي عمر يوسف بن عبد الله بن محمد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تحقیق علي محمد البجاوي، الطبعة الأولى، دار الجبل، بيروت،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 عساكر، أبي القاسم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 تحقیق علي شيري، دار الفكر، بيروت،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العسكري، أبي هلال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الصناعتين في الكتابة والشعر، الطبعة الأولى، الأستانة،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 عقدة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أمير المؤمنين،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 عقيل، بهاء الدين عبد الله بن عقيل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أبن عقيل، الطبعة الرابعة عشر، المكتبة التجارية الكبرى، مصر، </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العيني، أبا محمد محمود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القارئ، دار إحياء التراث العربي،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 الغضائري،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القرن 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الغضائري، تحقيق محمد رضا الحسيني الجلالي، الطبعة الأولى،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 فارس، أبي الحسن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تحقیق عبد السلام محمد هارون، مکتب الأعلام الإسلامي،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الحسن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تحقیق عبد السلام محمد هارون، مكتب الإعلام الإسلامي،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الفراهيدي، أبي عبد الرحمن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تحقيق مهدي المخزومي وابراهيم السامرائي، الطبعة الثانية، مؤسسة دار الهجرة،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القلقشندي،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الأعشى في صناعة الأنشا، شرحه وعلق عليه محمد حسین شمس الدین، دار الكتب العلمية، بيروت،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 كثير، إسماعيل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 تحقیق علي شيري، الطبعة الأولى، دار إحياء التراث العربي</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الكفوي، أبي البقاء أيوب بن موسى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قابله ووضع حواشيه عدنان درويش ومحمد المصري، الطبعة الثانية، مؤسسة الرسالة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في الكافي، صححه وعلق عليه علي اکبر العقاري، الطبعة الثانية، طهران،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المازندراني، محمد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تحقيق الميرزا أبو الحسن الشعراني، الطبعة الأولى دار إحياء التراث العربي،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الطبعة الأولى، دار الكتب الإسلامية،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الأول،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أبي الحسن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و معادن الجوهر، الطبعة الثانية، تدقیق وضبط یوسف اسعد داغر، دار الهجرة، قم،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المناوي، عبد الرؤف،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التوقيف على مهمات التعاريف، تحقیق عبد الحميد صالح حمدان، الطبعة الأولى، عالم الكتب، القاهرة،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 منظور، أبي الفضل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النجاشي، أبو العباس أحمد بن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مصنفي الشيعة، تحقيق موسى البيري الزنجاني، مؤسسة النشر الإسلامي،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63" w:name="pg16570_174614"/>
    </w:p>
    <w:p>
      <w:pPr>
        <w:pStyle w:val="BookText"/>
        <w:rPr/>
      </w:pPr>
      <w:bookmarkEnd w:id="163"/>
      <w:r>
        <w:rPr>
          <w:rFonts w:ascii="Amiri" w:hAnsi="Amiri" w:eastAsia="Amiri" w:cs="Amiri"/>
          <w:color w:val="111111"/>
          <w:sz w:val="28"/>
          <w:sz w:val="28"/>
          <w:szCs w:val="28"/>
          <w:rtl w:val="true"/>
          <w:lang w:bidi="ar-SA"/>
        </w:rPr>
        <w:t xml:space="preserve">النعمان المغربي، أبي حنيفة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 تحقيق محمد الحسيني الجلالي، مؤسسة النشر الإسلامي،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یاقوت الحموي، شهاب الدين أبي عبد الله،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دار التراث العربي،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 أحمد بن ابي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دار صادر،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0539234_1280447820"/>
      <w:bookmarkStart w:id="165" w:name="_Toc55"/>
      <w:bookmarkEnd w:id="164"/>
      <w:r>
        <w:rPr>
          <w:rtl w:val="true"/>
        </w:rPr>
        <w:t>قائمة المراجع</w:t>
      </w:r>
      <w:bookmarkEnd w:id="165"/>
    </w:p>
    <w:p>
      <w:pPr>
        <w:pStyle w:val="BookText"/>
        <w:rPr/>
      </w:pPr>
      <w:r>
        <w:rPr>
          <w:rFonts w:ascii="IRNazanin" w:hAnsi="IRNazanin" w:eastAsia="IRNazanin"/>
          <w:color w:val="111111"/>
          <w:sz w:val="28"/>
          <w:sz w:val="28"/>
          <w:szCs w:val="28"/>
          <w:rtl w:val="true"/>
          <w:lang w:bidi="fa-IR"/>
        </w:rPr>
        <w:t>برهومة، عیسی عودة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تمثلات اللغة، مجلة عالم الفكر، العدد الأول، المجلد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بوحشة، خديجة</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رمحاضرات في اللسانيات التداولية،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بومعزة، نوال</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الخطاب، محاضرات مقدمة لطلبة السنة الثانية جامعة الأمير عبد القادر للعلوم الإسلامية، قسنطينة،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البياتي، جعفر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الحسينية، الطبعة الأولى، مطبعة مهر، أنوار الهدى،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الجواهري، محمد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من معجم رجال الحديث، الطبعة الثانية، منشورات مكتبة المحلاتي،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حمدان، سلیم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أشكال التواصل، رسالة ماجستير غير منشورة، الجزائر، جامعة الحج الخضر،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حمداوي،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التداوليات وتحليل الخطاب، الطبعة الأولى، د</w:t>
      </w:r>
    </w:p>
    <w:p>
      <w:pPr>
        <w:pStyle w:val="BookText"/>
        <w:rPr/>
      </w:pPr>
      <w:r>
        <w:rPr>
          <w:rFonts w:ascii="IRNazanin" w:hAnsi="IRNazanin" w:eastAsia="IRNazanin"/>
          <w:color w:val="111111"/>
          <w:sz w:val="28"/>
          <w:sz w:val="28"/>
          <w:szCs w:val="28"/>
          <w:rtl w:val="true"/>
          <w:lang w:bidi="fa-IR"/>
        </w:rPr>
        <w:t>الحیدری، کمال</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تقریر جواد علي كسار، الطبعة الخامسة، دار فرقد، إيران،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الخوئي، أبو القاسم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الطبعة الخامسة،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عبد الله بن رقود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الوعظي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نقدية وأساليب الخطاب ومضامينه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نماء للبحوث والدراسات،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الشاهرودي، علي النمازي</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علم رجال الحديث، الطبعة الأولى، طهران،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شلبي، أحمد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الأديان، الطبعة الرابعة، مكتبة النهظة المصرية، القاهرة،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مهدي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نهج البلاغة، الطبعة الثانية،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الشهري، عبد الهادي بن ظافر</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استراتيجيات الخطاب، الطبعة الأولى، دار الكتاب الجديد المتحدة، طرابلس،</w:t>
      </w:r>
    </w:p>
    <w:p>
      <w:pPr>
        <w:pStyle w:val="BookText"/>
        <w:rPr/>
      </w:pPr>
      <w:r>
        <w:rPr>
          <w:rFonts w:ascii="Amiri" w:hAnsi="Amiri" w:eastAsia="Amiri" w:cs="Amiri"/>
          <w:color w:val="111111"/>
          <w:sz w:val="28"/>
          <w:sz w:val="28"/>
          <w:szCs w:val="28"/>
          <w:rtl w:val="true"/>
          <w:lang w:bidi="ar-SA"/>
        </w:rPr>
        <w:t>الشيرازي، صادق الحسيني</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السياسة من واقع الإسلام، الطبعة الخامسة، دار صادق، کربلاء،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عاشور، علي</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علي يجيب، الطبعة الأولى، مؤسسة التاريخ العربي، 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الحميد، صائب</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الثقافي والسياسي، الطبعة الثانية، مؤسسة دائرة معارف الفقه الإسلامي، قم،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العجمي ، فالح شبيب</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والسحر، الطبعة الأولى، الرياض،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العقيلي، عبد الرحمن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المؤمنين إلى طريقة المعصومين، الطبعة الأولى، دار الحسين،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جواد</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العرب قبل الإسلام، الطبعة الثانية، بغداد،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القبانجي، حسن</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وصية أمير المؤمنين، دار الضياء، النجف الأشرف،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القرشي، باقر شریف</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الطبعة الأولى، مطبعة الآداب، النجف الأشرف،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الأمين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 تحقیق و تخریج حسن الأمين، دار التعارف، بيروت،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المظفر، محمدرضا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مؤسسة النشر الإسلامي التابعة لجماعة المدرسين،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6570_174618"/>
      <w:bookmarkStart w:id="167" w:name="pg16570_174618"/>
      <w:bookmarkEnd w:id="167"/>
    </w:p>
    <w:p>
      <w:pPr>
        <w:pStyle w:val="Heading2"/>
        <w:numPr>
          <w:ilvl w:val="1"/>
          <w:numId w:val="1"/>
        </w:numPr>
        <w:rPr/>
      </w:pPr>
      <w:bookmarkStart w:id="168" w:name="pg16570_174618"/>
      <w:bookmarkStart w:id="169" w:name="__RefHeading___Toc10539236_1280447820"/>
      <w:bookmarkStart w:id="170" w:name="_Toc56"/>
      <w:bookmarkEnd w:id="168"/>
      <w:bookmarkEnd w:id="169"/>
      <w:r>
        <w:rPr>
          <w:rtl w:val="true"/>
        </w:rPr>
        <w:t xml:space="preserve">النسق القيمي التكاملي أثره الاصلاحي في مستوى تشكيل الذات السلوكية للمجتمع بحث في ضوء عهد الإمام علي </w:t>
      </w:r>
      <w:r>
        <w:rPr>
          <w:rtl w:val="true"/>
        </w:rPr>
        <w:t>(</w:t>
      </w:r>
      <w:r>
        <w:rPr>
          <w:rtl w:val="true"/>
        </w:rPr>
        <w:t>علیه السلام</w:t>
      </w:r>
      <w:r>
        <w:rPr>
          <w:rtl w:val="true"/>
        </w:rPr>
        <w:t xml:space="preserve">) </w:t>
      </w:r>
      <w:r>
        <w:rPr>
          <w:rtl w:val="true"/>
        </w:rPr>
        <w:t xml:space="preserve">لمالك الاشتر </w:t>
      </w:r>
      <w:r>
        <w:rPr>
          <w:rtl w:val="true"/>
        </w:rPr>
        <w:t>(</w:t>
      </w:r>
      <w:r>
        <w:rPr>
          <w:rtl w:val="true"/>
        </w:rPr>
        <w:t>رضی الله عنه</w:t>
      </w:r>
      <w:r>
        <w:rPr>
          <w:rtl w:val="true"/>
        </w:rPr>
        <w:t xml:space="preserve">) </w:t>
      </w:r>
      <w:r>
        <w:rPr>
          <w:rtl w:val="true"/>
        </w:rPr>
        <w:t>أ</w:t>
      </w:r>
      <w:r>
        <w:rPr>
          <w:rtl w:val="true"/>
        </w:rPr>
        <w:t xml:space="preserve">. </w:t>
      </w:r>
      <w:r>
        <w:rPr>
          <w:rtl w:val="true"/>
        </w:rPr>
        <w:t>م</w:t>
      </w:r>
      <w:r>
        <w:rPr>
          <w:rtl w:val="true"/>
        </w:rPr>
        <w:t xml:space="preserve">. </w:t>
      </w:r>
      <w:r>
        <w:rPr>
          <w:rtl w:val="true"/>
        </w:rPr>
        <w:t>د</w:t>
      </w:r>
      <w:r>
        <w:rPr>
          <w:rtl w:val="true"/>
        </w:rPr>
        <w:t xml:space="preserve">. </w:t>
      </w:r>
      <w:r>
        <w:rPr>
          <w:rtl w:val="true"/>
        </w:rPr>
        <w:t xml:space="preserve">مكي فرحان كريم جامعة القادسية </w:t>
      </w:r>
      <w:r>
        <w:rPr>
          <w:rtl w:val="true"/>
        </w:rPr>
        <w:t xml:space="preserve">/ </w:t>
      </w:r>
      <w:r>
        <w:rPr>
          <w:rtl w:val="true"/>
        </w:rPr>
        <w:t>كلية التربية أ</w:t>
      </w:r>
      <w:r>
        <w:rPr>
          <w:rtl w:val="true"/>
        </w:rPr>
        <w:t xml:space="preserve">. </w:t>
      </w:r>
      <w:r>
        <w:rPr>
          <w:rtl w:val="true"/>
        </w:rPr>
        <w:t>م</w:t>
      </w:r>
      <w:r>
        <w:rPr>
          <w:rtl w:val="true"/>
        </w:rPr>
        <w:t xml:space="preserve">. </w:t>
      </w:r>
      <w:r>
        <w:rPr>
          <w:rtl w:val="true"/>
        </w:rPr>
        <w:t>د</w:t>
      </w:r>
      <w:r>
        <w:rPr>
          <w:rtl w:val="true"/>
        </w:rPr>
        <w:t xml:space="preserve">. </w:t>
      </w:r>
      <w:r>
        <w:rPr>
          <w:rtl w:val="true"/>
        </w:rPr>
        <w:t xml:space="preserve">ضياء عزيز الموسوي جامعة كربلاء </w:t>
      </w:r>
      <w:r>
        <w:rPr>
          <w:rtl w:val="true"/>
        </w:rPr>
        <w:t xml:space="preserve">/ </w:t>
      </w:r>
      <w:r>
        <w:rPr>
          <w:rtl w:val="true"/>
        </w:rPr>
        <w:t>كلية العوم الإسلامية</w:t>
      </w:r>
      <w:bookmarkEnd w:id="170"/>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10539238_1280447820"/>
      <w:bookmarkStart w:id="172" w:name="_Toc57"/>
      <w:bookmarkEnd w:id="171"/>
      <w:r>
        <w:rPr>
          <w:rtl w:val="true"/>
        </w:rPr>
        <w:t>اشارة</w:t>
      </w:r>
      <w:bookmarkEnd w:id="17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6570_174620"/>
      <w:bookmarkStart w:id="174" w:name="pg16570_174620"/>
      <w:bookmarkEnd w:id="174"/>
    </w:p>
    <w:p>
      <w:pPr>
        <w:pStyle w:val="Heading3"/>
        <w:numPr>
          <w:ilvl w:val="2"/>
          <w:numId w:val="1"/>
        </w:numPr>
        <w:rPr/>
      </w:pPr>
      <w:bookmarkStart w:id="175" w:name="pg16570_174620"/>
      <w:bookmarkStart w:id="176" w:name="__RefHeading___Toc10539240_1280447820"/>
      <w:bookmarkStart w:id="177" w:name="_Toc58"/>
      <w:bookmarkEnd w:id="175"/>
      <w:bookmarkEnd w:id="176"/>
      <w:r>
        <w:rPr>
          <w:rtl w:val="true"/>
        </w:rPr>
        <w:t>مقدمة</w:t>
      </w:r>
      <w:bookmarkEnd w:id="177"/>
    </w:p>
    <w:p>
      <w:pPr>
        <w:pStyle w:val="BookText"/>
        <w:rPr/>
      </w:pPr>
      <w:r>
        <w:rPr>
          <w:rFonts w:ascii="IRNazanin" w:hAnsi="IRNazanin" w:eastAsia="IRNazanin"/>
          <w:color w:val="111111"/>
          <w:sz w:val="28"/>
          <w:sz w:val="28"/>
          <w:szCs w:val="28"/>
          <w:rtl w:val="true"/>
          <w:lang w:bidi="fa-IR"/>
        </w:rPr>
        <w:t xml:space="preserve">ليس من السهل أن يتكامل البحث في الدين نفسه وقد تجسدت تكاملية هذا الدين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وشخصيته، وتعددت الأبعاد المعرفية في هذه الشخصية، حتى باتت مادة خصبة للتنقيب في فكرها، والبحث في رؤيتها، وهي مؤسسة على أسس المدرسة الإلهية، منهجها القرآن الكريم، ومعلمها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شخصية ربطت العلم بالعمل، عنایتها المطلقة الدين القيم، والإنسانية، والحياة الحرة الكريمة، والعدالة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تفاعلت والواقع الاجتماعي بمجالاته المختلفة، فاقترنت شخصيته باسمه 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أصبح رائد العدالة والإنسانية، وثبّت أسسها بعهده الدولي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دستوراً لبناء المجتمع العادل، ينظم إدارة شؤون دولته، ويسهم في بناء منظومته القيمية السلوكية، وتشکیل ذاته، ليشعر حراً بعبوديته المطلقة لله تعالى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ضوء هذه الإشارة المعرفية لشخصية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وأهمية ما تضمنه نصّ عهده المبارك، تولدت الفكرة الرئيسة لأهداف البحث، وهي معرفة النسق القيمي التكاملي في مضمون العهد، ومعرفة أثره الإيحائي الإصلاحي في مستوى تشكيل الذات السلوكية للمجتمع</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قسم البحث على مبحثين، تناول المبحث الأول دراسة المداخل النظرية لمحددات البحث، وتناول المبحث الآخر دراسة العينة التطبيقية للبحث، وختم البحث بخاتمة تضمنت أهم نتائجه واستنتاجاته</w:t>
      </w:r>
      <w:r>
        <w:rPr>
          <w:rFonts w:eastAsia="Amiri" w:cs="Amiri" w:ascii="Amiri" w:hAnsi="Amiri"/>
          <w:color w:val="111111"/>
          <w:sz w:val="28"/>
          <w:szCs w:val="28"/>
          <w:rtl w:val="true"/>
          <w:lang w:bidi="ar-SA"/>
        </w:rPr>
        <w:t xml:space="preserve">. </w:t>
      </w:r>
      <w:bookmarkStart w:id="178" w:name="pg16570_174621"/>
    </w:p>
    <w:p>
      <w:pPr>
        <w:pStyle w:val="Heading3"/>
        <w:numPr>
          <w:ilvl w:val="2"/>
          <w:numId w:val="1"/>
        </w:numPr>
        <w:rPr/>
      </w:pPr>
      <w:bookmarkStart w:id="179" w:name="__RefHeading___Toc10539242_1280447820"/>
      <w:bookmarkStart w:id="180" w:name="_Toc59"/>
      <w:bookmarkEnd w:id="178"/>
      <w:bookmarkEnd w:id="179"/>
      <w:r>
        <w:rPr>
          <w:rtl w:val="true"/>
        </w:rPr>
        <w:t>المبحث الأول دراسة المداخل النظرية لمحددات البحث</w:t>
      </w:r>
      <w:bookmarkEnd w:id="180"/>
    </w:p>
    <w:p>
      <w:pPr>
        <w:pStyle w:val="BookText"/>
        <w:rPr/>
      </w:pPr>
      <w:r>
        <w:rPr>
          <w:rFonts w:ascii="Amiri" w:hAnsi="Amiri" w:eastAsia="Amiri" w:cs="Amiri"/>
          <w:color w:val="111111"/>
          <w:sz w:val="28"/>
          <w:sz w:val="28"/>
          <w:szCs w:val="28"/>
          <w:rtl w:val="true"/>
          <w:lang w:bidi="ar-SA"/>
        </w:rPr>
        <w:t>تمثل المنظومة القيمية للإنسان مرجعيته المعيارية التي تنظم حياته وتحكم سلوكياته، وهي بالنتيجة تسهم في حفظ هوية المجتمع وتجانسه وتماسكه وترابطه، ولعل الاهتمام بالنسق القيمي ودراسته هولما يحصل من تسارع في التغيير الثقافي وتأثيره في البناء المجتمعي، وكذلك انحلال التربية القيمية للفرد بصورة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القيم السائدة في هذه الأيام هي ليست نفسها القيم التي كانت سائدة في المجتمع منذ سنين أو عقود مضت، إذ إنّ تبدلاً كبيراً أصاب منظومات القيم اليوم، لاسيما مع تنامي موجات العولمة وما ارفقها من تطورات هائلة في مجال المعلوماتية وما أحدثه ذلك من تأثير في النسيج الاجتماعي والثقافي للمجتمع بشكل عام، والنسق القيمي على وجه الخصوص؛ لأنّ القيم انعکاس لثقافة المجتمع من جهة، واحتكاك هذه الثقافة مع الثقافات الأخر من جهة أخرى؛ ولأنّ ثقافة مجتمعاتنا تتعرض أكثر فأكثر إلى تغيرات كبرى وهي عرضة للتآكل والانطمار؛ لأنّ ما يشهده العالم المعاصر هو محاولة سيطرة نمط واحد من الثقافة الطاغية وهو النمط السائد عند الدول المتقدمة، وهذا ما كانت حصيلته تعرُّض الفرد للصراع بين القيم الموروثة والتقاليد المستوردة ما جعله يصاب بالحيرة والقلق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إنّ التغير الذي يطرأ على النسق القيمي المجتمعي اليوم هو التراجع الروحي في مقابل الإحباط والنفور والسخط المتولد عند الأفراد من مجموعة الظروف المحيطة بهم، وإنّ هذا التراجع من شأنه أن يجعل منهم أشخاصاً حاملين لقيم </w:t>
      </w:r>
    </w:p>
    <w:p>
      <w:pPr>
        <w:pStyle w:val="BookText"/>
        <w:rPr/>
      </w:pPr>
      <w:r>
        <w:rPr>
          <w:rFonts w:ascii="IRNazanin" w:hAnsi="IRNazanin" w:eastAsia="IRNazanin"/>
          <w:color w:val="111111"/>
          <w:sz w:val="28"/>
          <w:sz w:val="28"/>
          <w:szCs w:val="28"/>
          <w:rtl w:val="true"/>
          <w:lang w:bidi="fa-IR"/>
        </w:rPr>
        <w:t>متشددة متعصبة في ظل غياب مفهوم القيمة الروحية الحقيقية، أو قيماً مادية متدنية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في الثراء السريع، والرشوة، والوساطة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أنّها قيماً سلبية إلّا أنّها تلبي الحاجة الملحة لهم والتي فرضها عليهم الواقع الاجتماعي الاقتصادي الذي يسيطر عليه النمط الاستهلاكي الناتج عن استيراد أنماط الحياة الغربية بمظاهرها السلبية، وغياب قيمة العمل والنمط الإنتاجي الحقيقي وأكثر من ذلك فقد لحظ عزوفاً عن كثيرٍ من القيم الإيجابية عند البعض منهم، مثل قيم التعاون والتسامح، وحلّ بدلاً عنها تمسكهم بقشور القيم تاركين لجوهرها، إذ باتت مثل هذه القيم عبئاً عليهم في ظل سيطرة قيم سلبيةٍ، غالباً ما تكون مادية، وهذا بمجمله يعني فکراًمضطرباً، ولأنّ القيم التي يتبناها الفرد لا تنشأ من فراغ، ولا هي مجردة مطلقة، ولا ثابتة ولا أبدية، بل هي جزء من الخبرة الإنسانية الواقعية، وجزء من حاجات الفرد، كما أنّ لها دوراً كبيراً في توجيه سلوكه، وتحديد العلاقة بينه وبين مجتمعه، وبالنتيجة فهي تؤثر على نوعية حياته، وإنّ مدى هذا التأثير يحدده عمق تبني الشخص لهذه القيم، فمدى عمق هذا التبني قد يكون تأثيره سلبي أو إيجابي على نمط حياته، وهذا يعود إلى نوع القيمة التي يتبناها الشخص، والمفهوم المرتبط بها عنده، فهل هي قيم يغلب عليها الطابع المادي أو الطابع الروحي مثلاً، وقد أصبحت القيم ذات الطابع المادي هي الغالبة على قيم الأفراد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ذلك يشكل أحد الأسباب الرئيسة من أسباب اشكالية البحث، مما تتطلب بحث معالجاتها في ضوء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اختيار تحددت فيه أكثر من سمة،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الشخصية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والبعد الاستراتيجي للمعرفة بشكل عام في نصّ عهده المبارك ، وشخصية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تنماز بالنمط المطيع، </w:t>
      </w:r>
    </w:p>
    <w:p>
      <w:pPr>
        <w:pStyle w:val="BookText"/>
        <w:rPr/>
      </w:pPr>
      <w:r>
        <w:rPr>
          <w:rFonts w:ascii="IRNazanin" w:hAnsi="IRNazanin" w:eastAsia="IRNazanin"/>
          <w:color w:val="111111"/>
          <w:sz w:val="28"/>
          <w:sz w:val="28"/>
          <w:szCs w:val="28"/>
          <w:rtl w:val="true"/>
          <w:lang w:bidi="fa-IR"/>
        </w:rPr>
        <w:t>وكذلك منها طبيعة الفرد وتأثره بالتطورات الثقافية المتسارعة المغرية التي تسير سلوکه ضمن إدارة غير صحيحة في تشكيل ذاته وتنظيمها، وتجعله مرتبكاً في إدارتها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الطريقة المناسبة في إحداث تغيير في السلوك الإنساني هي أن يحدث التغيير في مفهوم الذات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هذا المفهوم هو فكرة الفرد وعلاقته ببيئته، وإنّ الكيفية التي يدرك الفرد بها ذاته تؤثر في الطريقة التي يسلك بها، كما أنّ سلوکه يؤثر في الكيفية التي يدرك فيها ذاته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 الذات هي جزء من تشكل شخصية الفرد وبعد من أبعادها المهمة فإنّها العامل الأساسي المتفرد في التأثير على السلوك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فالذات هي الاتجاهات والأحكام والقيم التي يحملها الفرد بالنسبة لسلوكه وقدراته وقيمته بوصفه إنساناً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مصداق يتجسد في نمط ذات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نمط الشخصية العبقرية؛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فتق أكثر من ثلاثين علماً، لم يعرفها المسلمون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ثابت هذا في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المدينة فليأتها من بابها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ومفصح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رسول الله ألفَ بابٍ من العلم ينفتح لي منها ألفُ باب</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العلوم التي انفرد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لأنظمة الحكم والإدارة في عهده الدولي للزعيم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وضع فيه أدق أنظمة الحكم وأعمّها إصلاحاً لحياة الإنسان السياسية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مجتمع لم يقفه أي بند من أنظمة الحكم والإدارة، وقد شرّع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أروع صور الحضارة، وأبهي ألوان التطور والتقدم الفكري</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تجسد هذا الإصلاح الاجتماعي في نصّ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بالقيم </w:t>
      </w:r>
    </w:p>
    <w:p>
      <w:pPr>
        <w:pStyle w:val="BookText"/>
        <w:rPr/>
      </w:pPr>
      <w:r>
        <w:rPr>
          <w:rFonts w:ascii="Amiri" w:hAnsi="Amiri" w:eastAsia="Amiri" w:cs="Amiri"/>
          <w:color w:val="111111"/>
          <w:sz w:val="28"/>
          <w:sz w:val="28"/>
          <w:szCs w:val="28"/>
          <w:rtl w:val="true"/>
          <w:lang w:bidi="ar-SA"/>
        </w:rPr>
        <w:t xml:space="preserve">التي ضمنها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وبالتحديد القيم السياسية؛ إذ يعبر عنها باهتمام الفرد بالنشاط السياسي، وتعني تحقيق أهداف الفرد السيطرة والحكم والقوة كما يتميز الأشخاص الذين تسود عندهم هذه القيم بالقيادة في نواحي الحياة المختلفة، ويتصفون بقدرتهم على توجيه غيرهم ويكون عادة من المشتغلين بالسياسة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تتشكل في بنية النص المبارك دائرة من القيم التي بضمنها القيم السياسية وما تنتجه هذه القيم من دلالات ووظائف مختلفة ومتنوعة في ذهن الفرد يشكل بدوره سلوك ذاته، وينظم في ضوئها حياته الشخصية، متخذاً من تكاملها نسقاً قيمياً لضبط مركزه المحيطي والذاتي</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النسق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إطار مرجعي للسلوك بين أولويات القيم، ينظم سلوك الفرد، ويأتي على قمة الإطار المرجعي العام لسلوك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81" w:name="pg16570_174625"/>
    </w:p>
    <w:p>
      <w:pPr>
        <w:pStyle w:val="Heading3"/>
        <w:numPr>
          <w:ilvl w:val="2"/>
          <w:numId w:val="1"/>
        </w:numPr>
        <w:rPr/>
      </w:pPr>
      <w:bookmarkStart w:id="182" w:name="__RefHeading___Toc10539244_1280447820"/>
      <w:bookmarkStart w:id="183" w:name="_Toc60"/>
      <w:bookmarkEnd w:id="181"/>
      <w:bookmarkEnd w:id="182"/>
      <w:r>
        <w:rPr>
          <w:rtl w:val="true"/>
        </w:rPr>
        <w:t xml:space="preserve">المبحث الثاني عهد الإمام علي </w:t>
      </w:r>
      <w:r>
        <w:rPr>
          <w:rtl w:val="true"/>
        </w:rPr>
        <w:t>(</w:t>
      </w:r>
      <w:r>
        <w:rPr>
          <w:rtl w:val="true"/>
        </w:rPr>
        <w:t>علیه السلام</w:t>
      </w:r>
      <w:r>
        <w:rPr>
          <w:rtl w:val="true"/>
        </w:rPr>
        <w:t xml:space="preserve">) </w:t>
      </w:r>
      <w:r>
        <w:rPr>
          <w:rtl w:val="true"/>
        </w:rPr>
        <w:t xml:space="preserve">لمالك الاشتر </w:t>
      </w:r>
      <w:r>
        <w:rPr>
          <w:rtl w:val="true"/>
        </w:rPr>
        <w:t>(</w:t>
      </w:r>
      <w:r>
        <w:rPr>
          <w:rtl w:val="true"/>
        </w:rPr>
        <w:t>علیه السلام</w:t>
      </w:r>
      <w:r>
        <w:rPr>
          <w:rtl w:val="true"/>
        </w:rPr>
        <w:t xml:space="preserve">) </w:t>
      </w:r>
      <w:r>
        <w:rPr>
          <w:rtl w:val="true"/>
        </w:rPr>
        <w:t>أمثلة تطبيقية</w:t>
      </w:r>
      <w:bookmarkEnd w:id="183"/>
    </w:p>
    <w:p>
      <w:pPr>
        <w:pStyle w:val="BookText"/>
        <w:rPr/>
      </w:pPr>
      <w:r>
        <w:rPr>
          <w:rFonts w:ascii="Amiri" w:hAnsi="Amiri" w:eastAsia="Amiri" w:cs="Amiri"/>
          <w:color w:val="111111"/>
          <w:sz w:val="28"/>
          <w:sz w:val="28"/>
          <w:szCs w:val="28"/>
          <w:rtl w:val="true"/>
          <w:lang w:bidi="ar-SA"/>
        </w:rPr>
        <w:t xml:space="preserve">يوثق الخطاب التوجيهي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نصه المبارك الأطر المنهجية للنصوص القرآنية، ويرسمها على شكل نسق قيمي تکاملي يوضح عن طريقه صورة الذات الإلهية وانطباعها في ذهن الفرد، ليتمثل قيم هذه الصورة بأبعادها وصفاتها، واسمائها الخالصة، لتصبح سلوكاً، وفكراً، وكينونة، وهدفاً، ومنهجاً، يحدد مسالك طرق حياته العامة والخاصة، وبالنتيجة تتشكل عند تمثلها الذات السلوكية للمجتمع، إذ إنّ ذات الخطاب يعُظِّم هذه القيم بنسق ترابطي يبين أهميتها وفاعليتها الاجتماعية، فقد افتتح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بالأمر والتذكير بتقوى الله تعالى واتباع أوامره، والالتزام بنواهيه، وهذا واضح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وَإِيثَارِ طَاعَتِهِ، وَاتِّبَاعِ مَا أَمَرَ بِهِ فِي كِتَابِهِ مِنْ فَرَائِضِهِ وَسُنَنِهِ، الَّتِي لاَ يَسْعَدُ أَحَدٌ إِلاَّ بِاتِّبَاعِهَا، وَلاَ يَشْقَى إِلاَّ مَعَ جُحُودِهَا وَإِضَاعَتِهَا، وَأَنْ يَنْصُرَ اللهَ سُبْحَانَهُ بَيَدِهِ وَقَلْبِهِ وَلِسَانِهِ، فَإِنَّهُ، جَلَّ اسْمُهُ، قَدْ تَكَفَّلَ بِنَصْرِ مَنْ نَصَرَهُ، وَإِعْزَازِ مَنْ أَعَزَّهُ وَأَمَرَهُ أَنْ يَكْسِرَ نَفْسَهُ عِنْدَ الشَّهَوَاتِ، وَيَزَعَهَا عِنْدَ الْجَمَحَاتِ، فَإِنَّ النَّفْسَ أَمَّارَةٌ بِالسُّوءِ، إِلاَّ مَا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يَا مَالكُ، أَنِّي قدْ وَجَّهْتُكَ إِلَى بِلاَد قَدْ جَرَتْ عَلَيْهَا دُوَلٌ قَبْلَكَ، مِنْ عَدْل وَجَوْر، وَأَنَّ النَّاسَ يَنْظُرُونَ مِنْ أُمُورِكَ فِى مِثْلِ مَا كُنْتَ تَنْظُرُ فِيهِ مِنْ أُمُورِ الْوُلاَةِ قَبْلَكَ، وَيَقُولُونَ فِيكَ مَا كُنْتَ تَقُولُ فِيهِمْ، إِنَّمَا يُسْتَدَلُّ عَلَى الصَّالِحِينَ بِمَا يُجْرِي اللهُ لَهُمْ عَلَى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أَحَبَّ الذَّخَائِرِ إِلَيْكَ ذَخِيرَةُ الْعَمَلِ الصَّالِحِ، فَامْلِكْ هَوَاكَ، وَشُحَّ بِنَفْسِكَ عَمَّا لاَ يَحِلُّ لَكَ، فَإِنَّ الشُّحَّ بِالنَّفْسِ الاْنْصَافُ مِنْهَا فَيَما أَحْبَبْتَ وَكَرِهْتَ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نقب في متن هذ المقطوعة من نص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نلحظ أنّ </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الموقع الأصل في متن الحديث؛ وهو يشكل القيمة الأساس التي تستند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القيم الأخرى مشكلة نسقاً قيمياً في بنية نص العهد المبارك، قدمها بصيغة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أمره بأوامر خمسة أولها إصلاح نفسه، العامل الأهم في تقوى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هذه الأوامر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أَشعَرَ التَّقوَي قَلبَهُ بَرَّزَ مَهَلُهُ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وَقَازَ عَمَلُه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من اتّقی تقوى حقيقة برزت تؤدته؛ أي ظهرت عليه آثار الرحمة الإلهيّة في السكينة والوقار والحلم والأناة عن التسرّع إلى مطالب الدنيا، وعلمت راحته في الآخرة، وفاز عمله فيها بالجزاء الأوفي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أمرهم بإحكام التقوى؛ أي أن تتّقوا الله تقوى حقيقيّة فإنّها الّتي يستحقّ بها الثواب الدائم، وأن يعملوا للجنّة عملها الّتي تستحقّ 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هو سياق القرآن الكريم الذي أوصى عباده بالتقوى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فِي السَّمَاوَاتِ وَمَا فِي الْأَرْضِ وَلَقَدْ وَصَّيْنَا الَّذِينَ أُوتُوا الْكِتَابَ مِنْ قَبْلِكُمْ وَإِيَّاكُمْ أَنِ اتَّقُوا اللَّهَ وَإِنْ تَكْفُرُوا فَإِنَّ لِلَّهِ مَا فِي السَّمَاوَاتِ وَمَا فِي الْأَرْضِ وَكَانَ اللَّهُ غَنِيًّا حَمِيدًا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الأمر بالتقوى وصيةً؛ لأنّ الوصية قول فيه أمرٌ بشيء نافع جامع لخير كثير، فلذلك كان الشأن في الوصية إيجاز القول؛ لأنّها يقصد منها وعي السامع، واستحضاره كلمة الوصية في سائر أحواله، والتقوى تجمع الخيرات؛ لأنّها امتثال الأوامر واجتناب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المأمور بها هنا منظور فيها إلى أساسها وهو الإيمان بالله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بها عدم حاجته تعالى إلى تقوى الناس، ولكنّها لصلاح 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فالتقوى قيمة ضابطة لقيمة العمل، كما أنّها قيمة موجبة تقع على رأس منظومة القيم، على اعتبار أنّ سيادة التقوى في أعمال المسلمين يؤدي إلى صلاح </w:t>
      </w:r>
    </w:p>
    <w:p>
      <w:pPr>
        <w:pStyle w:val="BookText"/>
        <w:rPr/>
      </w:pPr>
      <w:r>
        <w:rPr>
          <w:rFonts w:ascii="IRNazanin" w:hAnsi="IRNazanin" w:eastAsia="IRNazanin"/>
          <w:color w:val="111111"/>
          <w:sz w:val="28"/>
          <w:sz w:val="28"/>
          <w:szCs w:val="28"/>
          <w:rtl w:val="true"/>
          <w:lang w:bidi="fa-IR"/>
        </w:rPr>
        <w:t>أحوال المجتمع</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أوامره في كتابه من فرائضه و سننه، ورغّب في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بيان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فالطاعة هي القيمة المشار إليها باتباع الأوامر؛ إذ إنّ عبادة الله تعالى تتکامل بها، في اتباع لأوامره، واجتناب لنواهيه، عملاً خالصاً نابعاً من الذات، كما أنها حق من حقوق الله تعالى على البشر، فمن يطع الله تعالى ورسوله يغدق عليه بنعمه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إنّ الطاعة لازمة من لوازم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النفس والذات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ومقام المطيعين عند الله تعالی مقام النبين والصديقين والشهداء والصالحين،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منزلون منزلتهم عند الله أي بحكم منه لهم أجرهم ونورهم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 آخر من خطبه جاعلاً من الطاعة بأنّها حق من حقوق الله تعالى،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لَکِنَّهُ سُبْحَانَهُ جَعَلَ حَقَّهُ عَلَی الْعِبَادِ أَنْ یُطِیعُوهُ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جَزَاءَهُمْ عَلَیْهِ مُضَاعَفَةَ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مِنْهُ وَ تَوَسُّعاً بِمَا هُوَ مِنَ الْمَزِیدِ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فَلَیْسَتْ تَصْلُحُ الرَّعِیَّةُ إِلاَّ بِصَلاَحِ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تَصْلُحُ الْوُلاَةُ إِلاَّ بِاسْتِقَامَةِ الرَّعِیَّةِ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فيها أنّ حقوق الخلق بعضهم على بعض من حقّ الله تعالى من حيث إنّ حقّه على عباده هو الطاعة، و أداء تلك الحقوق طاعات لله كحقّ الوالد على ولده وبالعكس، وحقّ الزوج على الزوجة، وحقّ الوالي على الرعيّة وبالعكس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حال الولاة منوط بصلاح الرعيّة واستقامتهم في طاعتهم، وفساد أحوالهم بعصيانهم ومخالفتهم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أدّى كلّ من الوالي والرعيّة الحقّ إلى صاحبه عزّ </w:t>
      </w:r>
    </w:p>
    <w:p>
      <w:pPr>
        <w:pStyle w:val="BookText"/>
        <w:rPr/>
      </w:pPr>
      <w:r>
        <w:rPr>
          <w:rFonts w:ascii="Amiri" w:hAnsi="Amiri" w:eastAsia="Amiri" w:cs="Amiri"/>
          <w:color w:val="111111"/>
          <w:sz w:val="28"/>
          <w:sz w:val="28"/>
          <w:szCs w:val="28"/>
          <w:rtl w:val="true"/>
          <w:lang w:bidi="ar-SA"/>
        </w:rPr>
        <w:t xml:space="preserve">الحقّ بينهم ولم يكن له 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ينصر الله سبحانه بيده وقلبه ولسانه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في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قرن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النصر بقيمة الجهاد، ووظيفة الخاصة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مجاهدة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دين الله وطاعته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استشهد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تحضيض لهم على الجهاد ووعد لهم بالنصر إن نصروا الله تعالى فالمراد بنصرهم لله أن يجاهدوا في سبيل الله على أن يقاتلوا لوجه الله تأييداً لدينه وإعلاء لكلمة الحق لا ليستعلوا في الأرض أو ليصيبوا غنيمة أو ليظهروا نجده وشجاعة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ووظيفته العامة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یَکسِرَ نَفسَهُ مِنَ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 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الجهاد بتعدد وظائفه في موقع مهم في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وأسنده إلى التقوى، وجعله باباً من أبواب الجنة،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اَلْجِهَادَ بَابٌ مِنْ أَبْوَابِ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اَللَّهُ لِخَاصَّةِ أَوْلِیَائِهِ وَ هُوَ لِبَاسُ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دِرْعُ اَللَّهِ اَلْحَصِینَةُ وَ جُنَّتُهُ اَلْوَثِیقَةُ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وبيانه أنّ الجهاد تارة يراد به جهاد العدوّ الظاهر كما هو الظاهر هاهنا، وتارة يعنی به جهاد العدوّ الخفي وهو النفس الأمارة بالسوء</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وكلاهما بابان من أبواب الجنّة، والثاني منهما مراد بواسطة الأوّل إذ هو لازمة له؛ وذلك أنّك علمت أنّ لقاء الله سبحانه و مشاهدة حضرة الربوبيّة هي ثمرة </w:t>
      </w:r>
    </w:p>
    <w:p>
      <w:pPr>
        <w:pStyle w:val="BookText"/>
        <w:rPr/>
      </w:pPr>
      <w:r>
        <w:rPr>
          <w:rFonts w:ascii="IRNazanin" w:hAnsi="IRNazanin" w:eastAsia="IRNazanin"/>
          <w:color w:val="111111"/>
          <w:sz w:val="28"/>
          <w:sz w:val="28"/>
          <w:szCs w:val="28"/>
          <w:rtl w:val="true"/>
          <w:lang w:bidi="fa-IR"/>
        </w:rPr>
        <w:t>الخلقة وغاية سعى عباد الله الأبرار،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بالضرورة من دين محمّد صلی الله عليه وآله وسلم أنّ الجهاد أحد العبادات الخمس، وثبت أيضا في علم السلوك إلى الله أنّ العبادات الشرعيّة هي المتمّة والمعينة على تطويع النفس الأمّارة بالسوء للنفس المطمئنّة، وأنّ التطويع كيف يكون وسيلة إلى الجنّة الّتي وعد المتّقون</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مجاهدة النفس فقد انطلق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المصدر الأصل وهو القرآن الكريم، لتبيان والوظيفة الذاتية في قيمة الجهاد مستشهداً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 إِنَّ رَبِّي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النفس بطبعها تدعو إلى مشتهياتها من السيئات على كثرتها ووفورها فمن الجهل أن تبرأ من الميل إلى السوء، وإنّما تكف عن أمرها بالسوء ودعوتها إلى الشر برحمة من الله سبحانه تصرفها عن السوء وتوفقها لصالح العمل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وتتكامل الوظيفة الجهادية ضمن النسق القيمي في الأمر الرابع، أن يكسر من نفسه عند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بفضيلة العفّة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فالعفة؛ قيمة تطلق على معنيين عام و خاص، فالعام هو ضبط النفس في مقابل الرغبات والميول النفسانية والإفراط في اتباعها، وأمّا الخاص هو ضبط النفس في مقابل متطلبات الغريزة الجنسية والتحلل الأخلاقي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للإمام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أحب إلى الله بعد معرفته من عفة بطن وفرج، وما من شيء أحب إلى الله من أن يُسأل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إنّ العفة مانعة من وجود السبب المزاحم، والسبب المزاحم أشدُّ تأثيراً من السبب المعد دائماً، وفي الأمور المعنوية كذلك، فإنَّ الإنسان الذي يأتي بالعبادات كثيراً ولكنه في نفس الوقت يُدخل على قلبِهِ وروحِهِ الذنب والمعصية فهنا لن يكون لعباداته أية أثرا، بخلاف ما إذا لم يدنس القلب شيءٌ من الذنوب؛ </w:t>
      </w:r>
    </w:p>
    <w:p>
      <w:pPr>
        <w:pStyle w:val="BookText"/>
        <w:rPr/>
      </w:pPr>
      <w:r>
        <w:rPr>
          <w:rFonts w:ascii="Amiri" w:hAnsi="Amiri" w:eastAsia="Amiri" w:cs="Amiri"/>
          <w:color w:val="111111"/>
          <w:sz w:val="28"/>
          <w:sz w:val="28"/>
          <w:szCs w:val="28"/>
          <w:rtl w:val="true"/>
          <w:lang w:bidi="ar-SA"/>
        </w:rPr>
        <w:t xml:space="preserve">فإنَّ فطرته الإلهية سوف تهديه إلى الرشد والكمال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فالعفة هي السمو والترفع عن ملذات الدنيا وترك شهواتها، وهذا هو دفها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يكفّها ويقاومها عند الجمحات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بفضيلة الصبر عن اتّباع الهوى وهو فضيلة تحت العفّة، وحذر من النفس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بدليل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بِالْغَدَاةِ وَالْعَشِيِّ يُرِيدُونَ 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قيمة تعبر عن؛ قسر النفس على مقتضيات الشرع والعقل أوامر ونواهي، وهو دليل رجاحة العقل، وسعة الأفق، وسمو الخلق، وعظمة البطولة والجَلَد، كما هو معراج طاعة الله تعالى ورضوانه، وسبب الظفر والنجاح، والدرع الواقي من شماتة الأعداء والحسّاد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والصبر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بدنياً، وإما نفسياً، فأما البدني کتحمل المشاق بالبدن والثبات عليها، وكتعاطي الأعمال الشاقة، وأما النفسي فيكون عن مشتهيات الطبع ومقتضيات الهوى، ثم إن هذا الضرب إن كان صبراً على شهوة البطن والفرج سمي عفة، وإن كان على احتمال مکروه، اختلفت تسمياته عند الناس باختلاف المكروه الذي غلب عليه الصبر، فإن كان في مصيبة اقتصر على اسم الصبر، وتضاده حالة تسمى الجزع والهلع، وهو إطلاق داعي الهوى ليسترسل في رفع الصوت و ضرب الحدود وشق الجيوب وغيرهما</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في احتمال الغني سمي ضبط النفس، و تضاده حالة تسمى البطر، وإن كان في حرب ومقاتلة سمي شجاعة ويضاده الجبن، وإن كان في كظم الغيظ والغضب سمي حلماً ويضاده التذمر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 فضول العيش سمي زهداً ويضاده الحرص، وإن كان صبراً عن قدر يسير من الحظوظ سمي قناعة ويضاده </w:t>
      </w:r>
    </w:p>
    <w:p>
      <w:pPr>
        <w:pStyle w:val="BookText"/>
        <w:rPr/>
      </w:pPr>
      <w:r>
        <w:rPr>
          <w:rFonts w:ascii="IRNazanin" w:hAnsi="IRNazanin" w:eastAsia="IRNazanin"/>
          <w:color w:val="111111"/>
          <w:sz w:val="28"/>
          <w:sz w:val="28"/>
          <w:szCs w:val="28"/>
          <w:rtl w:val="true"/>
          <w:lang w:bidi="fa-IR"/>
        </w:rPr>
        <w:t xml:space="preserve">الشر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سَمِعَ حُكماً فَوَعَی،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الصَّبرَ مَطِيَّةَ نَجَاتِهِ، والتَّقوَى عُدَّةَ وَفَاتِهِ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خلقية ومظهر من مظاهر الشخصية الإنسانية المؤمنة، تُعرف به حقيقة الإيمان وحسن اليقين بالله، والصبر والتقوى في الإسلام صنوان لا يفترقان، أحدهما منوط بالآخر لا يتم كلُّ واحد منهما إلا بصاحبه، فمن كانت التقوى مقامه كان الصبر حاله، ومن هنا يكون الصبر أفضل الأحوال من حيث كانت التقوى أعلى المقامات، إذ الأتقي هو الأكرم عند الله تعالى، والأكرم على الله تعالى هو الأفضل، وإن كان كل شيء به وكل عمل صالح له ولا يصف الله تعالى عبداً ولا يثني عليه حتى يبتليه، فإن صبر وخرج من البلاء سليماً مدحه ووصفه وإلّا بين له كذبه ودعواه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تجسدت 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المبارك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بدعوته إلى الشجاعة والجرأة والعمل بما خير وتحمل الداء وعدم الاستنامة إليه، والصبر بمراتبه، وإخفاء الزهد، أي الزهد في سبيل التظاهر والزهد في القلب مع مواصلة العمل والجهاد، و نهيه عن الإعجاب بالنفس وحب الثناء، ولا تعرض نفسك للهلاك إلّا أن تقضي غاية سامية وضرورة لازمة، فأنه أدخل في نطاق المعاملة النفسية، كل هذه العهود يتناولها الإنسان بينه وبين نفسه، وبين نفسه وبين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تجسدت تكاملية القيم بشكلها النسقي والترابطي بحسب أهميتها في هذه المقطوعة من نص العهد المبارك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خطاب رسم عن طريقه لوحة الإدارة والحاكمية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وتطبيقها </w:t>
      </w:r>
    </w:p>
    <w:p>
      <w:pPr>
        <w:pStyle w:val="BookText"/>
        <w:rPr/>
      </w:pPr>
      <w:r>
        <w:rPr>
          <w:rFonts w:ascii="IRNazanin" w:hAnsi="IRNazanin" w:eastAsia="IRNazanin"/>
          <w:color w:val="111111"/>
          <w:sz w:val="28"/>
          <w:sz w:val="28"/>
          <w:szCs w:val="28"/>
          <w:rtl w:val="true"/>
          <w:lang w:bidi="fa-IR"/>
        </w:rPr>
        <w:t>بمعية رعيته فيما إذا حصل الاستعداد الذاتي من الرعية، وإظهار هذه القيمة لهم في سلوك حكمه تمثلاً ذاتياً لمنهج القرآن، ولا مصطنعاً بحسب الرغبة واللذة والشهوة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هذه القيم مرکزاً مهماً للتنشئة الاجتماعية حصيلتها أن يتمثلها الفرد لتصبح منهجه في تشكيل ذاته السلوكية في المجتمع</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القيم تعد من أهم موجهات السلوك الإنساني وهی ضوابط اجتماعية تضبط السلوك المرغوب والسلوك غير المرغوب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 الوعي بقيمة الأشياء هو بمثابة رد فعل إنساني أو حركة تبادلية بين عالم الأشياء ووجودها الواقعي من جهة، وبين عالم الذات وظروفها الاجتماعية من جهة أخرى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خاطب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من الناس بالخاص منهم متمثلاً بشخص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بتقبل القيم وتمثلها والعمل بمضمونها في الحياة العامة والخاصة</w:t>
      </w:r>
      <w:r>
        <w:rPr>
          <w:rFonts w:eastAsia="IRNazanin" w:cs="IRNazanin"/>
          <w:color w:val="111111"/>
          <w:sz w:val="28"/>
          <w:szCs w:val="28"/>
          <w:rtl w:val="true"/>
          <w:lang w:bidi="fa-IR"/>
        </w:rPr>
        <w:t xml:space="preserve">. </w:t>
      </w:r>
      <w:bookmarkStart w:id="184" w:name="pg16570_174633"/>
    </w:p>
    <w:p>
      <w:pPr>
        <w:pStyle w:val="Heading3"/>
        <w:numPr>
          <w:ilvl w:val="2"/>
          <w:numId w:val="1"/>
        </w:numPr>
        <w:rPr/>
      </w:pPr>
      <w:bookmarkStart w:id="185" w:name="__RefHeading___Toc10539246_1280447820"/>
      <w:bookmarkStart w:id="186" w:name="_Toc61"/>
      <w:bookmarkEnd w:id="184"/>
      <w:bookmarkEnd w:id="185"/>
      <w:r>
        <w:rPr>
          <w:rtl w:val="true"/>
        </w:rPr>
        <w:t>الخاتمة</w:t>
      </w:r>
      <w:bookmarkEnd w:id="186"/>
    </w:p>
    <w:p>
      <w:pPr>
        <w:pStyle w:val="Heading3"/>
        <w:numPr>
          <w:ilvl w:val="2"/>
          <w:numId w:val="1"/>
        </w:numPr>
        <w:rPr/>
      </w:pPr>
      <w:bookmarkStart w:id="187" w:name="__RefHeading___Toc10539248_1280447820"/>
      <w:bookmarkStart w:id="188" w:name="_Toc62"/>
      <w:bookmarkEnd w:id="187"/>
      <w:r>
        <w:rPr>
          <w:rtl w:val="true"/>
        </w:rPr>
        <w:t>(</w:t>
      </w:r>
      <w:r>
        <w:rPr>
          <w:rtl w:val="true"/>
        </w:rPr>
        <w:t>أهم النتائج والاستنتاجات</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جسد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القيم الإلهية بنسق منتظم مترابط الوظيفة والأهمية، في منهج سياسته وإدارته في توعية المجتمع وإصلاحه، عن طريق ما تضمنه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اتسمت القيم المتضمنة في وثيقة العهد المبارك بشمولية النسق من جهة زمکانیتها، وأهدافها، ووظائفها، وتحفيز الدافع نحوها؛ لما يحمله النص من بلاغة عالية وأسلوب يحاكي الوجدان، وينشط الذاكرة الإدراكية للفرد بإعادة بناء شخصيته و تشکلها ذاتياً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تتضح أهمية النسق القيمي في نص العهد المبارك للفرد في استعداده على تهيئة التقنية المناسبة في تقبل القيمة وتمثلها، وجعلها أداة مساعدة في إدارة حياته العامة والخاصة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والطاعة، والجهاد، والعفة، والصبر، صفات عليا وهي من صفات الله الحسنى، وقد جعلها من عزم الأمور، وأضاف إليها في القرآن أكثر الدرجات وأكبرها، وأعلى المراتب وأسماها، وجعلها صفات منتجة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المصدر الحقيقي الصادق لقيم القرآن؛ وهذا ما تضمنه نص عهده المبارك، من منهج فكري، وعلمي، ودستوري، وعلمي، وتربوي، يتمثله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 وزمان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الزيود، ماجد، الشباب والقيم في عالم متغير،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الأردن، عمان، دار الشروق،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عبود، ضحی، و بشری نبيل خليل، النسق القيمي وعلاقته بالقلق لدى عينة من طلبة جامعة دمشق، مجلة جامعة تشرين للبحوث والدراسات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الآداب والعلوم الإنسانية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حامد زهران،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ابو جادو،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نعيمة الشماع،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رسالة مفهوم الذات ص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العقاد، عبقرية الامام علي 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 طالب، أبن المغازلي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القريشي، باقر شریف، شرح العهد الدولي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القريشي،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ستارة للطباعة، النجف الأشرف،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زهران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p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1976 </w:t>
      </w:r>
      <w:r>
        <w:rPr>
          <w:rFonts w:eastAsia="Times New Roman" w:cs="Times New Roman" w:ascii="Times New Roman" w:hAnsi="Times New Roman"/>
          <w:color w:val="111111"/>
          <w:sz w:val="28"/>
          <w:szCs w:val="28"/>
          <w:lang w:val="en-US" w:bidi="en-US"/>
        </w:rPr>
        <w:t>Kitwood .12 227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عاشور،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فلسفة التربية، نظريا وتطبيقيا، أحمد على محمد، المنهل،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الميزان، الطباطبائي،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الأخلاق في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العفة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مثالاً، جعفر علي المالكي، مجلة رسالة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https://www.olamaa.cc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الغزالي، أبو حامد محمد بن محمد، إحياء علوم الدين، دار الحديث، القاهرة،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ابی 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قوت القلوب في معاملة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الاغراض الاجتماعية في نهج البلاغة، محسن الأمين،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البلاغ،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الإسلام على مطر، التغير الاجتماعي،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دار الوفاء للطباعة،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قاری محمد إسماعيل، قضايا علم الأخلاق، مرجع سابق،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89" w:name="pg16570_174636"/>
    </w:p>
    <w:p>
      <w:pPr>
        <w:pStyle w:val="Heading3"/>
        <w:numPr>
          <w:ilvl w:val="2"/>
          <w:numId w:val="1"/>
        </w:numPr>
        <w:rPr/>
      </w:pPr>
      <w:bookmarkStart w:id="190" w:name="__RefHeading___Toc10539250_1280447820"/>
      <w:bookmarkStart w:id="191" w:name="_Toc63"/>
      <w:bookmarkEnd w:id="189"/>
      <w:bookmarkEnd w:id="190"/>
      <w:r>
        <w:rPr>
          <w:rtl w:val="true"/>
        </w:rPr>
        <w:t>المصادر والمراجع</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عاشور، محمد الطاهر، تفسير التحرير والتنوير، الدار التونسية للنشر، تونس،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جادو، صالح محمد، سيكولوجية التنشئة الاجتماعية،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المسيرة، عمان،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الأمين، محسن، الاغراض الاجتماعية في نهج البلاغة،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البلاغ،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البحراني، العلامة كمال الدين میثم بن علي بن میثم، شرح نهج البلاغة،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دار الثقلين للطباعة والنشر والتوزيع،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الميزان في تفسير القرآن، محمد حسين الطباطبائی، صححه وأشرف على طباعته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منشورات مؤسسة الأعلمی للمطبوعات،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محققة،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الحراني، ابن شعبة، تحف العقول عن آل الرسول، انتشارات الإسلامية،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الأصفهاني، أبو القاسم الحسين بن محمد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الداودي، دار القلم، دمشق، ط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زهران، حامد عبدالسلام، علم نفس النمو،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الطفولة والمراهقة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علم الكتب، القاهرة،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الزيود، ماجد، الشباب والقيم في عالم متغير،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الأردن، عمان، دار الشروق،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الإسلام، على مطر، التغير الاجتماعي،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الوفاء للطباعة، المنصورة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الشماع، نعيمة، الشخصية النظرية والتقييم مناهج البحث، المنظمة العربية للتربية </w:t>
      </w:r>
    </w:p>
    <w:p>
      <w:pPr>
        <w:pStyle w:val="BookText"/>
        <w:rPr/>
      </w:pPr>
      <w:r>
        <w:rPr>
          <w:rFonts w:ascii="Amiri" w:hAnsi="Amiri" w:eastAsia="Amiri" w:cs="Amiri"/>
          <w:color w:val="111111"/>
          <w:sz w:val="28"/>
          <w:sz w:val="28"/>
          <w:szCs w:val="28"/>
          <w:rtl w:val="true"/>
          <w:lang w:bidi="ar-SA"/>
        </w:rPr>
        <w:t xml:space="preserve">والثقافة والعلوم، معهد البحوث والدراسات العربية،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الشيرازي، الشيخ ناصر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طلّه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بالتعاون مع مجموعة من الفضلاء، الأخلاق في القرآن، مدرسة الإمام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نبوية لطفي، مفهوم الذات لدى الاطفال المحرومين من الام دراسة مقارنة، جامعة عين شمس، مصر،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عبود، ضحی، وبشری نبیل خليل، النسق القيمي وعلاقته بالقلق لدى عينة من طلبة جامعة دمشق، مجلة جامعة تشرين للبحوث والدراسات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الآداب والعلوم الإنسانية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العقاد، عباس محمود، عبقرية الامام علي ع المكتبة العصرية للطباعة والنشر، مصر، </w:t>
      </w:r>
      <w:r>
        <w:rPr>
          <w:rFonts w:eastAsia="Amiri" w:cs="Amiri" w:ascii="Amiri" w:hAnsi="Amiri"/>
          <w:color w:val="111111"/>
          <w:sz w:val="28"/>
          <w:szCs w:val="28"/>
          <w:lang w:bidi="ar-SA"/>
        </w:rPr>
        <w:t>1949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الغزالي، أبو حامد محمد بن محمد، إحياء علوم الدين، دار الحديث، القاهرة،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القريشي، باقر شریف، شرح العهد الدولي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القريشي،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ستارة للطباعة، النجف الأشرف،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المالكي، جعفر علي، العفة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مثالاً، مجلة رسالة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https://www.olamaa.cc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أحمد علي، في فلسفة التربية، نظريا وتطبيقيا، المنهل،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المعتزلي، ابن أبي الحديد، شرح نهج البلاغة،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دار الأميرة للطباعة والنشر والتوزيع ،بیروت،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محمد بن محمد بن الطيب، مناقب أمير المؤمنين علي بن أبي طالب رضي الله عنه،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تركي بن عبد الله الوادعي،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الآثار ، صنعاء،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الشيخ المفيد محمد بن محمد بن النعمان البغدادي،،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 البيت لإحياء التراث،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المكي،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قوت القلوب في معاملة المحبوب ووصف طريق المريد إلى مقام التوحيد،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العلوم، القاهرة،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6570_174640"/>
      <w:bookmarkStart w:id="193" w:name="pg16570_174640"/>
      <w:bookmarkEnd w:id="193"/>
    </w:p>
    <w:p>
      <w:pPr>
        <w:pStyle w:val="Heading2"/>
        <w:numPr>
          <w:ilvl w:val="1"/>
          <w:numId w:val="1"/>
        </w:numPr>
        <w:rPr/>
      </w:pPr>
      <w:bookmarkStart w:id="194" w:name="pg16570_174640"/>
      <w:bookmarkStart w:id="195" w:name="__RefHeading___Toc10539252_1280447820"/>
      <w:bookmarkStart w:id="196" w:name="_Toc64"/>
      <w:bookmarkEnd w:id="194"/>
      <w:bookmarkEnd w:id="195"/>
      <w:r>
        <w:rPr>
          <w:rtl w:val="true"/>
        </w:rPr>
        <w:t xml:space="preserve">دور القيم الأخلاقية الإسلامية الفاضلة في بناء الإنسان في ضوء سيرة أمير المؤمنين </w:t>
      </w:r>
      <w:r>
        <w:rPr>
          <w:rtl w:val="true"/>
        </w:rPr>
        <w:t>(</w:t>
      </w:r>
      <w:r>
        <w:rPr>
          <w:rtl w:val="true"/>
        </w:rPr>
        <w:t>علیه السلام</w:t>
      </w:r>
      <w:r>
        <w:rPr>
          <w:rtl w:val="true"/>
        </w:rPr>
        <w:t xml:space="preserve">) </w:t>
      </w:r>
      <w:r>
        <w:rPr>
          <w:rtl w:val="true"/>
        </w:rPr>
        <w:t>وانعكاسها في خدمة المجتمع الاسلامي وتوظيفها في المناهج الدراسية الجامعية مستقبلا أ</w:t>
      </w:r>
      <w:r>
        <w:rPr>
          <w:rtl w:val="true"/>
        </w:rPr>
        <w:t xml:space="preserve">. </w:t>
      </w:r>
      <w:r>
        <w:rPr>
          <w:rtl w:val="true"/>
        </w:rPr>
        <w:t>د</w:t>
      </w:r>
      <w:r>
        <w:rPr>
          <w:rtl w:val="true"/>
        </w:rPr>
        <w:t xml:space="preserve">. </w:t>
      </w:r>
      <w:r>
        <w:rPr>
          <w:rtl w:val="true"/>
        </w:rPr>
        <w:t xml:space="preserve">صباح حسن عبد الزبيدي جامعه بابل </w:t>
      </w:r>
      <w:r>
        <w:rPr>
          <w:rtl w:val="true"/>
        </w:rPr>
        <w:t xml:space="preserve">/ </w:t>
      </w:r>
      <w:r>
        <w:rPr>
          <w:rtl w:val="true"/>
        </w:rPr>
        <w:t>كلية التربية للعلوم الإنسانية</w:t>
      </w:r>
      <w:bookmarkEnd w:id="196"/>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10539254_1280447820"/>
      <w:bookmarkStart w:id="198" w:name="_Toc65"/>
      <w:bookmarkEnd w:id="197"/>
      <w:r>
        <w:rPr>
          <w:rtl w:val="true"/>
        </w:rPr>
        <w:t>اشارة</w:t>
      </w:r>
      <w:bookmarkEnd w:id="198"/>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6570_174642"/>
      <w:bookmarkStart w:id="200" w:name="pg16570_174642"/>
      <w:bookmarkEnd w:id="200"/>
    </w:p>
    <w:p>
      <w:pPr>
        <w:pStyle w:val="Heading3"/>
        <w:numPr>
          <w:ilvl w:val="2"/>
          <w:numId w:val="1"/>
        </w:numPr>
        <w:rPr/>
      </w:pPr>
      <w:bookmarkStart w:id="201" w:name="pg16570_174642"/>
      <w:bookmarkStart w:id="202" w:name="__RefHeading___Toc10539256_1280447820"/>
      <w:bookmarkStart w:id="203" w:name="_Toc66"/>
      <w:bookmarkEnd w:id="201"/>
      <w:bookmarkEnd w:id="202"/>
      <w:r>
        <w:rPr>
          <w:rtl w:val="true"/>
        </w:rPr>
        <w:t>الفصل الاول مدخل عام</w:t>
      </w:r>
      <w:bookmarkEnd w:id="203"/>
    </w:p>
    <w:p>
      <w:pPr>
        <w:pStyle w:val="Heading3"/>
        <w:numPr>
          <w:ilvl w:val="2"/>
          <w:numId w:val="1"/>
        </w:numPr>
        <w:rPr/>
      </w:pPr>
      <w:bookmarkStart w:id="204" w:name="__RefHeading___Toc10539258_1280447820"/>
      <w:bookmarkStart w:id="205" w:name="_Toc67"/>
      <w:bookmarkEnd w:id="204"/>
      <w:r>
        <w:rPr>
          <w:rtl w:val="true"/>
        </w:rPr>
        <w:t>مشكلة البحث</w:t>
      </w:r>
      <w:bookmarkEnd w:id="205"/>
    </w:p>
    <w:p>
      <w:pPr>
        <w:pStyle w:val="BookText"/>
        <w:rPr/>
      </w:pPr>
      <w:r>
        <w:rPr>
          <w:rFonts w:ascii="Amiri" w:hAnsi="Amiri" w:eastAsia="Amiri" w:cs="Amiri"/>
          <w:color w:val="111111"/>
          <w:sz w:val="28"/>
          <w:sz w:val="28"/>
          <w:szCs w:val="28"/>
          <w:rtl w:val="true"/>
          <w:lang w:bidi="ar-SA"/>
        </w:rPr>
        <w:t>من المعلوم ان الانسان كائن اجتماعي عظيم ومفضل عند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اکرمه تبارك وتعالى بجملة من الخصائص المميزة، وقد فاق بها على جميع الخلائق والكائنات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اعتلى في سلم المراتب والدرجات الى القمه الرفيعة من التكريم والتفضيل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ضوء ما تقدم اهتم الاسلام بالإنسان والعناية به والحرص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احاط الاسلام بالإنسان بان جعله سيد الخلائق وبلا منازع حيث انه منذ وجوده في بطن امه جنینا، ومروا بفتره الطفولة والفتوه والشباب ثم انتهائنا بالشيخوخة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اهتم الاسلام بالإنسان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خدمته للمجتمع الذي يعيش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ان الذي يؤمن بالعقيدة الإسلامية دون تفريق وهي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وملائكته وكتبه ورسله واليوم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وكذلك يقيم الصلاة ويؤتي الزكاة ويصوم شهر رمضان وحج البيت ان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يريد الانسان الوالد الذي يفرض على الابوين واجب العناية والرعاية والتكريم والتقدير والاحترام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حدد مكانه الاب والام او الزوج والزوجة، وكذلك بر الوالدين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وكذلك اكد الاسلام على الانسان الجار الذي وجب عليه العناية بالجار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تقديم المعونة له في اوقات الضيق والحاجه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والاهتمام بالإنسان اليتيم والضعيف والمسكنين الذي فقد ابه وامه، وكذلك اكد على الانسان العالم الذي يمثل مرکز الصدارة من حيث التقدير والعناية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بما يحمل من علم ثاقب ونظرة وتفكير وتعظيم اهل العلم وطالبيه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والأنسان العامل الذي يعمل بالعقيدة الإسلامية في الخير النافع، فيعمل بمصلحة العامة وليس بمصلحته الخاصة وكذلك الانسان المجاهد الذي يجاهد بالعلم واللسان من خلال الكلمة الطيبة واصلاح المجتمع وفي تايد الواجبات المقدسة ضد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جاءت سيرة المير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بناء الانسان خلقا وعلما وروحا یما يقدمه من خدمات للمجتمع الاسلامي، فالأمام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 الانسان قيم فاضله تتمثل بالإنسان العابد الذي يمتثل للطاعه والخضوع إلى الله سبحانه وتعالى بمشاعره وعاطفته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یکون واعيا ترسخت به العقيدة الإسلامية وحب اخيه المسلم بغض النظر عن لغته التي ينطق بها او جنسه الذي ينتمي اليه او او قومه الذي يحيا بينهم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يريد الأنسان المؤمن الذي يكون بناءه وفق ایمانه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سبحانه وتعالى معه في ايمانه الصادق في كل مكان وزمان وعند ذلك تتحقق 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النفسي ومهما تعرض هذا الانسان إلى مشاكل او متاعب او وساوس او اوهام ويبدل ذلك حياته من الخوف والقلق الى حالة الامن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الإنسان بالتالي بالسعادة والهاء استنادا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واخرون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bookmarkStart w:id="206" w:name="pg16570_174644"/>
    </w:p>
    <w:p>
      <w:pPr>
        <w:pStyle w:val="Heading3"/>
        <w:numPr>
          <w:ilvl w:val="2"/>
          <w:numId w:val="1"/>
        </w:numPr>
        <w:rPr/>
      </w:pPr>
      <w:bookmarkStart w:id="207" w:name="__RefHeading___Toc10539260_1280447820"/>
      <w:bookmarkStart w:id="208" w:name="_Toc68"/>
      <w:bookmarkEnd w:id="206"/>
      <w:bookmarkEnd w:id="207"/>
      <w:r>
        <w:rPr>
          <w:rtl w:val="true"/>
        </w:rPr>
        <w:t>أهمية البحث</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شخصيه قوية العقيدة، قوي في الفكر الاسلامي، متمسكة بتطبيق القيم الأخلاقية الفاضلة في مؤسساتنا المختلفة مقتديه بهذه القيم في عملها مستقبلا مستمدة من منابع القيم الإسلامية 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هذه القيم خطوط عريضة في بناء الامه الإسلامية التي تستنير بقادتها ورموزها الدينية فب بناء الفرد والمجتمع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التأكيد على القيم الأخلاقية الإسلامية الفاضلة التي جاء بها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الكرم، العفة، الأمانة، التأخي، اليقين، الكلم الطيب، محاسبه النفس،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طاعه الله وتقواه، الثبات على المبدأ،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اكدت الأهداف التربوية في العراق على ضروه بناء شخصيه الانسان المتكاملة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بناء شخصيه الانسان تتأثر بالعناصر التأليه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سلبا او ايجابا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خلل في هذه العناصر أو المكونات يؤدي الى ضعف في جوانب شخصيه الانسان وذلك تبعا للمرحلة العمرية ومستوى الادراك والاستيعاب والبيئة المحيطة به والاسس العقائدية والفكرية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اكدت عليها عدة دراسات وبحوث في مجال التربية وعلم النفس التي تحدثت عن جوانب بناء الشخصية وانماطها واشكالها وخصائصها وقوتها وضعفها ومن الخصائص هذه الشخصية ومنها</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المتوازنة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الشخصية الإيجابية المقبولة عند الله والرسول والناس ولابد للمسلم ان يتحلى بها ويلتزم بثوابتها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المتفاعلة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الشخصية التي تتفاعل مع الاحداث والمواقف بالإيجاب او السلب مما يصبها في بعض الاحيان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التهور والاستعجال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تكون بعيده عن ذلك وتوصف هذه الشخصية بانها غامضه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الإنتاجية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الشخصية التي تتحرك حسب قوانين وسنن الحياه وتستخدم كافه عوامل الخير في ذاتها لأجل الوصول إلى أهداف إنتاجيه حسب الطلب والغاية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المرنة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الشخصية التي تتصف بالمرونة والجذابة وتمتلك اساليب التعامل والتفاعل والتكييف ولها القدرة على التخطيط الواعي والناجح والتعامل مع كافة الظروف ولها القدرة على التغير الايجابي في مواجهه الصدمات والمفاجئات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استنباط القيم الأخلاقية الإسلامية الفاضلة من منابعها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الكريم والسيرة النبوية المطهرة والعترة الطاهرة ويقف في مقدمة ذلك سيدنا و مولنا الإمام أمير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القيم الأخلاقية الفاضلة تشكل رکینا اساسيا في بناء الشخصية السوية الإسلامية لأنها تتمثل في تنظيم المجتمع وهي مصدر سعادة الانسان واستقامته، استنادا الى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القيم الأخلاقية الفاضلة لها دور كبيرا في نظم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الى قول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 تتم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ترض بکمال الدين والسعادة النفسية في عالم الدنيا والاخر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تمكن المجتمع ومؤسساته الاخرى ان تغرس هذه القيم قولا وسلوكا وهي </w:t>
      </w:r>
      <w:bookmarkStart w:id="209" w:name="pg16570_174646"/>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في العمل كلها تساهم في بناء الانسان المؤمن المجاهد المتعلم الذي يواجه مشکلاته بسلوك العادل القائم على الاستقامة والتفاعل والانسجام</w:t>
      </w:r>
    </w:p>
    <w:p>
      <w:pPr>
        <w:pStyle w:val="Heading3"/>
        <w:numPr>
          <w:ilvl w:val="2"/>
          <w:numId w:val="1"/>
        </w:numPr>
        <w:rPr/>
      </w:pPr>
      <w:bookmarkStart w:id="210" w:name="__RefHeading___Toc10539262_1280447820"/>
      <w:bookmarkStart w:id="211" w:name="_Toc69"/>
      <w:bookmarkEnd w:id="210"/>
      <w:r>
        <w:rPr>
          <w:rtl w:val="true"/>
        </w:rPr>
        <w:t>أهداف البحث</w:t>
      </w:r>
      <w:r>
        <w:rPr>
          <w:rtl w:val="true"/>
        </w:rPr>
        <w:t>:</w:t>
      </w:r>
      <w:bookmarkEnd w:id="211"/>
    </w:p>
    <w:p>
      <w:pPr>
        <w:pStyle w:val="BookText"/>
        <w:rPr/>
      </w:pPr>
      <w:r>
        <w:rPr>
          <w:rFonts w:ascii="Amiri" w:hAnsi="Amiri" w:eastAsia="Amiri" w:cs="Amiri"/>
          <w:color w:val="111111"/>
          <w:sz w:val="28"/>
          <w:sz w:val="28"/>
          <w:szCs w:val="28"/>
          <w:rtl w:val="true"/>
          <w:lang w:bidi="ar-SA"/>
        </w:rPr>
        <w:t>يهدف البحث الإجابة على الأسئلة الأتية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التعرف على القيم الأخلاقية الإسلامية الفاضلة في بناء الانسان وخدمة المجتمع الاسلامي الموحد في الفلسفة الإسلامية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التعرف على القيم الأخلاقية الإسلامية الفاضلة في بناء الانسان في ضوء سيرة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توظيف القيم الأخلاقية الفاضلة في ضوء سيرة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المجتمع الاسلامي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توظيف القيم الأخلاقية الإسلامية الفاضلة في ضوء سيرة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المناهج الدراسية الجامعية مستقبلا</w:t>
      </w:r>
    </w:p>
    <w:p>
      <w:pPr>
        <w:pStyle w:val="Heading3"/>
        <w:numPr>
          <w:ilvl w:val="2"/>
          <w:numId w:val="1"/>
        </w:numPr>
        <w:rPr/>
      </w:pPr>
      <w:bookmarkStart w:id="212" w:name="__RefHeading___Toc10539264_1280447820"/>
      <w:bookmarkStart w:id="213" w:name="_Toc70"/>
      <w:bookmarkEnd w:id="212"/>
      <w:r>
        <w:rPr>
          <w:rtl w:val="true"/>
        </w:rPr>
        <w:t>حدود البحث</w:t>
      </w:r>
      <w:r>
        <w:rPr>
          <w:rtl w:val="true"/>
        </w:rPr>
        <w:t>:</w:t>
      </w:r>
      <w:bookmarkEnd w:id="213"/>
    </w:p>
    <w:p>
      <w:pPr>
        <w:pStyle w:val="BookText"/>
        <w:rPr/>
      </w:pPr>
      <w:r>
        <w:rPr>
          <w:rFonts w:ascii="Amiri" w:hAnsi="Amiri" w:eastAsia="Amiri" w:cs="Amiri"/>
          <w:color w:val="111111"/>
          <w:sz w:val="28"/>
          <w:sz w:val="28"/>
          <w:szCs w:val="28"/>
          <w:rtl w:val="true"/>
          <w:lang w:bidi="ar-SA"/>
        </w:rPr>
        <w:t>يقتصر حدود البحث على الأدبيات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الأدبيات التي تناولت موضوع القيم الأخلاقية الإسلامية الفاضلة والمنشورة في الأدبيات حتى عام </w:t>
      </w:r>
      <w:r>
        <w:rPr>
          <w:rFonts w:eastAsia="Amiri" w:cs="Amiri" w:ascii="Amiri" w:hAnsi="Amiri"/>
          <w:color w:val="111111"/>
          <w:sz w:val="28"/>
          <w:szCs w:val="28"/>
          <w:lang w:bidi="ar-SA"/>
        </w:rPr>
        <w:t>2017</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الأدبيات التي تناولت سيرة أمير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الانسان والمجتمع الاسلامي الموحد المنشورة حتى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bookmarkStart w:id="214" w:name="pg16570_174647"/>
    </w:p>
    <w:p>
      <w:pPr>
        <w:pStyle w:val="Heading3"/>
        <w:numPr>
          <w:ilvl w:val="2"/>
          <w:numId w:val="1"/>
        </w:numPr>
        <w:rPr/>
      </w:pPr>
      <w:bookmarkStart w:id="215" w:name="__RefHeading___Toc10539266_1280447820"/>
      <w:bookmarkStart w:id="216" w:name="_Toc71"/>
      <w:bookmarkEnd w:id="214"/>
      <w:bookmarkEnd w:id="215"/>
      <w:r>
        <w:rPr>
          <w:rtl w:val="true"/>
        </w:rPr>
        <w:t>تحديد المصطلحات</w:t>
      </w:r>
      <w:r>
        <w:rPr>
          <w:rtl w:val="true"/>
        </w:rPr>
        <w:t>:</w:t>
      </w:r>
      <w:bookmarkEnd w:id="216"/>
    </w:p>
    <w:p>
      <w:pPr>
        <w:pStyle w:val="BookText"/>
        <w:rPr/>
      </w:pPr>
      <w:r>
        <w:rPr>
          <w:rFonts w:ascii="Amiri" w:hAnsi="Amiri" w:eastAsia="Amiri" w:cs="Amiri"/>
          <w:color w:val="111111"/>
          <w:sz w:val="28"/>
          <w:sz w:val="28"/>
          <w:szCs w:val="28"/>
          <w:rtl w:val="true"/>
          <w:lang w:bidi="ar-SA"/>
        </w:rPr>
        <w:t>سيتم تحديد المصطلحات الآتية وهي</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0539268_1280447820"/>
      <w:bookmarkStart w:id="218" w:name="_Toc72"/>
      <w:bookmarkEnd w:id="217"/>
      <w:r>
        <w:rPr>
          <w:rtl w:val="true"/>
        </w:rPr>
        <w:t>أولا</w:t>
      </w:r>
      <w:r>
        <w:rPr>
          <w:rtl w:val="true"/>
        </w:rPr>
        <w:t xml:space="preserve">: </w:t>
      </w:r>
      <w:r>
        <w:rPr>
          <w:rtl w:val="true"/>
        </w:rPr>
        <w:t>الدور</w:t>
      </w:r>
      <w:r>
        <w:rPr>
          <w:rtl w:val="true"/>
        </w:rPr>
        <w:t xml:space="preserve">: </w:t>
      </w:r>
      <w:r>
        <w:rPr>
          <w:rtl w:val="true"/>
        </w:rPr>
        <w:t>ويعرف بعدة تعاريف منها</w:t>
      </w:r>
      <w:r>
        <w:rPr>
          <w:rtl w:val="true"/>
        </w:rPr>
        <w:t>:</w:t>
      </w:r>
      <w:bookmarkEnd w:id="21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توقعات لأنماط معينة من السلوك تشكلها الخصائص الرسمية والتي يحددها الفرد او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مذكور، هو وضع اجتماعي ترتبط به مجموعة من الخصائص الشخصية ومجموعة من ضروب النشاط التي يعزو اليها القائم بها والمجتمع معا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الافعال المكتسبة التي يؤمن بها شخص في موقف تفاعلي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اجرائيا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سلوك متوقع تقوم به السيرة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القيم الأخلاقية الفاضلة لبناء الانسان وخدمة المجتمع الاسلامي وتضمينها في المناهج الدراسية الجامعية</w:t>
      </w:r>
    </w:p>
    <w:p>
      <w:pPr>
        <w:pStyle w:val="Heading3"/>
        <w:numPr>
          <w:ilvl w:val="2"/>
          <w:numId w:val="1"/>
        </w:numPr>
        <w:rPr/>
      </w:pPr>
      <w:bookmarkStart w:id="219" w:name="__RefHeading___Toc10539270_1280447820"/>
      <w:bookmarkStart w:id="220" w:name="_Toc73"/>
      <w:bookmarkEnd w:id="219"/>
      <w:r>
        <w:rPr>
          <w:rtl w:val="true"/>
        </w:rPr>
        <w:t>ثانيا</w:t>
      </w:r>
      <w:r>
        <w:rPr>
          <w:rtl w:val="true"/>
        </w:rPr>
        <w:t xml:space="preserve">:- </w:t>
      </w:r>
      <w:r>
        <w:rPr>
          <w:rtl w:val="true"/>
        </w:rPr>
        <w:t>القيم الأخلاقية الفاضلة</w:t>
      </w:r>
      <w:r>
        <w:rPr>
          <w:rtl w:val="true"/>
        </w:rPr>
        <w:t>:</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القيم بعدة تعاريف بجانبها النظري والعملي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المادية هي كالمعادن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المعنوية وهي الاستقامة وحسن السمعة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في نظر علماء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حقائق تعبر عن التركيب الاجتماعي يعتمد الافراد والجماعات على تطبيقها بغية الوصول اهداف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النروه </w:t>
      </w:r>
    </w:p>
    <w:p>
      <w:pPr>
        <w:pStyle w:val="BookText"/>
        <w:rPr/>
      </w:pP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الخوري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القواعد والسلوك التي يستطيع الناس من خلالها وبواسطتها ان يستمد امالهم ويجربوا تصرفاتهم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مفهوم او موضوع او هدف مرغوب فيه وتسعى المدرسة الى ترسيخه وجعله سلوكا ممارسا مطلوبة تحقيق، وهذه القيم، على انواها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وطنيه، قوميه، انسانيه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وزارة التربية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معيار للحكم على كل ما يؤمن به مجتمع ما ويؤثر في سلوك أفراده حيث يمكن خلالها الحكم على شخصية الفرد، من حيث صدق الانتماء نحو المجتمع لكل افكاره ومعتقداته واهدافه وطموحاته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تكون هذه القيم ايجابيه او سلبيه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ويعرفها الباحث اجرائیا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المبادئ والقواعد والمثل العليا والسلوك والمستمدة من القران الكريم والسنة النبوية المطهرة والتي اكد عليها الامام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يستطيع الناس من خلالها ان يستمدوا امالهم ويزنوا تصرفاتهم وسلوكهم في الحياه العامة ولاسيما التربوية منها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بعدة 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بجانبها النظري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مهدي واخرون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الفعل السلوكي الذي يتضمن العادات والتقاليد والآداب والمثل المرعية في مجتمع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 واخرون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السلوك الذي يسلكه الانسان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يعرفها الباحث اجرائیا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الفعل السلوكي الذي يتضمن العادات والتقاليد والآداب والمثل المرعية في مجتمع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يسلكه الانسان من خلال حياته العامة والتي تساير المعايير الاجتماعية في المجتمع الذي يعيش فيه الانسان والتي يمكن ان تظهر من خلال التنشئة الاجتماعية والتربية وتهذيب بالدين والقانون الطبيعي للحياة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بعدة 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بجانبها النظري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بانها مجموعه من العادات والتقاليد والمعاير والاهداف العليا التي يؤمن بها المجتمع وتعمل على تنظيم الحياه الاجتماعية وتوجيه السلوك الاخلاقي نحو وجهه الخير والفضيلة ودرء الاخطار والمشكلات التي تواجه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الطهطاوي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المبادئ والقواعد والمثل العليا التي يؤمن بها الناس ويتفقون عليها فيما بينهم ويتخذون منها میزانايزنون به اعمالهم ويحكمون تصرفاتهم المادية والمعنوية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الطهطاوي</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مجموعه المبادي والقواعد والمثل العليا التي يؤمن بها المجتمع والمستمدة من القران الكريم واحاديث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اكد عليها امير المؤمنين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الانسان لخدمة المجتمع الاسلامي وتوظيفها في المناهج الدراسية الجامعية مستقبلا</w:t>
      </w:r>
      <w:r>
        <w:rPr>
          <w:rFonts w:eastAsia="Amiri" w:cs="Amiri" w:ascii="Amiri" w:hAnsi="Amiri"/>
          <w:color w:val="111111"/>
          <w:sz w:val="28"/>
          <w:szCs w:val="28"/>
          <w:rtl w:val="true"/>
          <w:lang w:bidi="ar-SA"/>
        </w:rPr>
        <w:t xml:space="preserve">. </w:t>
      </w:r>
      <w:bookmarkStart w:id="221" w:name="pg16570_174650"/>
    </w:p>
    <w:p>
      <w:pPr>
        <w:pStyle w:val="Heading3"/>
        <w:numPr>
          <w:ilvl w:val="2"/>
          <w:numId w:val="1"/>
        </w:numPr>
        <w:rPr/>
      </w:pPr>
      <w:bookmarkStart w:id="222" w:name="__RefHeading___Toc10539272_1280447820"/>
      <w:bookmarkStart w:id="223" w:name="_Toc74"/>
      <w:bookmarkEnd w:id="221"/>
      <w:bookmarkEnd w:id="222"/>
      <w:r>
        <w:rPr>
          <w:rtl w:val="true"/>
        </w:rPr>
        <w:t>ثالثا</w:t>
      </w:r>
      <w:r>
        <w:rPr>
          <w:rtl w:val="true"/>
        </w:rPr>
        <w:t xml:space="preserve">:- </w:t>
      </w:r>
      <w:r>
        <w:rPr>
          <w:rtl w:val="true"/>
        </w:rPr>
        <w:t xml:space="preserve">امیر المؤمنين علي ابن ابي طالب </w:t>
      </w:r>
      <w:r>
        <w:rPr>
          <w:rtl w:val="true"/>
        </w:rPr>
        <w:t>(</w:t>
      </w:r>
      <w:r>
        <w:rPr>
          <w:rtl w:val="true"/>
        </w:rPr>
        <w:t>عليه السلام</w:t>
      </w:r>
      <w:r>
        <w:rPr>
          <w:rtl w:val="true"/>
        </w:rPr>
        <w:t>)</w:t>
      </w:r>
      <w:bookmarkEnd w:id="223"/>
    </w:p>
    <w:p>
      <w:pPr>
        <w:pStyle w:val="BookText"/>
        <w:rPr/>
      </w:pPr>
      <w:r>
        <w:rPr>
          <w:rFonts w:ascii="Amiri" w:hAnsi="Amiri" w:eastAsia="Amiri" w:cs="Amiri"/>
          <w:color w:val="111111"/>
          <w:sz w:val="28"/>
          <w:sz w:val="28"/>
          <w:szCs w:val="28"/>
          <w:rtl w:val="true"/>
          <w:lang w:bidi="ar-SA"/>
        </w:rPr>
        <w:t xml:space="preserve">وهو الامام علي بن ابي طالب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شخصيه عظيمه لا تنحصر على المسلمين فحسب بل هي شخصيه عالميه للناس كافه نستمد منها دروس وعبر في الحياه</w:t>
      </w:r>
    </w:p>
    <w:p>
      <w:pPr>
        <w:pStyle w:val="BookText"/>
        <w:rPr/>
      </w:pPr>
      <w:r>
        <w:rPr>
          <w:rFonts w:ascii="IRNazanin" w:hAnsi="IRNazanin" w:eastAsia="IRNazanin"/>
          <w:color w:val="111111"/>
          <w:sz w:val="28"/>
          <w:sz w:val="28"/>
          <w:szCs w:val="28"/>
          <w:rtl w:val="true"/>
          <w:lang w:bidi="fa-IR"/>
        </w:rPr>
        <w:t xml:space="preserve">ولد الامام في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رجب عام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النبوية الشريفة، وقد قدر له ان يولد في بيت الله الحرام واحتضنه ابن عمه الرسول الاعظم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صغره فقد غداه من علمه عندما بعثه الله سبحانه وتعالى، فكانت حياته مشتركه مع حياة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الشخصية الوحيدة التي يليق هذه المكانة والمنزلة، وقد عاشر حياه مجاهد في سبيل نشر الاسلام والحفاظ عليه حتى قتل مظلوما شهيدا المحراب على يد اشق الاشقياء عبد الرحمن ابن ملجم في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سنه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سوادي</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المعلوم ان الدين الاسلامي، هو دين الاخلاق الكريمة، والمثل العليا وفي هذا الصدد يقول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كنا لا نرجو جنة ولا نخشی نارا ولا ثوابا ولا عقابا لكان ينبغي لنا أن نطلب مکارم الاخلاق، فأنها تدل على سبيل الناجح</w:t>
      </w:r>
      <w:r>
        <w:rPr>
          <w:rFonts w:eastAsia="IRNazanin" w:cs="IRNazanin"/>
          <w:color w:val="111111"/>
          <w:sz w:val="28"/>
          <w:szCs w:val="28"/>
          <w:rtl w:val="true"/>
          <w:lang w:bidi="fa-IR"/>
        </w:rPr>
        <w:t>)</w:t>
      </w:r>
    </w:p>
    <w:p>
      <w:pPr>
        <w:pStyle w:val="Heading3"/>
        <w:numPr>
          <w:ilvl w:val="2"/>
          <w:numId w:val="1"/>
        </w:numPr>
        <w:rPr/>
      </w:pPr>
      <w:bookmarkStart w:id="224" w:name="__RefHeading___Toc10539274_1280447820"/>
      <w:bookmarkStart w:id="225" w:name="_Toc75"/>
      <w:bookmarkEnd w:id="224"/>
      <w:r>
        <w:rPr>
          <w:rtl w:val="true"/>
        </w:rPr>
        <w:t>رابعا</w:t>
      </w:r>
      <w:r>
        <w:rPr>
          <w:rtl w:val="true"/>
        </w:rPr>
        <w:t xml:space="preserve">:- </w:t>
      </w:r>
      <w:r>
        <w:rPr>
          <w:rtl w:val="true"/>
        </w:rPr>
        <w:t xml:space="preserve">البناء </w:t>
      </w:r>
      <w:r>
        <w:rPr>
          <w:rtl w:val="true"/>
        </w:rPr>
        <w:t>- (</w:t>
      </w:r>
      <w:r>
        <w:rPr/>
        <w:t>Structure</w:t>
      </w:r>
      <w:r>
        <w:rPr>
          <w:rtl w:val="true"/>
        </w:rPr>
        <w:t xml:space="preserve">) </w:t>
      </w:r>
      <w:r>
        <w:rPr>
          <w:rtl w:val="true"/>
        </w:rPr>
        <w:t>وتعرف نظريا</w:t>
      </w:r>
      <w:bookmarkEnd w:id="225"/>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 المؤلف من الظواهر المتضامنة بحيث تكون كل ظاهرة فيها تابعه للظواهر الاخرى ومتعلقة بها، بعبارة أخرة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تنظيم دائم نسبيا تسير اجزاؤه في طرق مرسومه ويتخذ نمطه بنوع النشاط الذي يتخذ، فيقال </w:t>
      </w:r>
      <w:r>
        <w:rPr>
          <w:rFonts w:eastAsia="Amiri" w:cs="Amiri" w:ascii="Amiri" w:hAnsi="Amiri"/>
          <w:color w:val="111111"/>
          <w:sz w:val="28"/>
          <w:szCs w:val="28"/>
          <w:rtl w:val="true"/>
          <w:lang w:bidi="ar-SA"/>
        </w:rPr>
        <w:t xml:space="preserve">( </w:t>
      </w:r>
      <w:bookmarkStart w:id="226" w:name="pg16570_174651"/>
    </w:p>
    <w:p>
      <w:pPr>
        <w:pStyle w:val="BookText"/>
        <w:rPr/>
      </w:pPr>
      <w:bookmarkEnd w:id="2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الطبقي، البناء الاجتماعي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اجرائیا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مجموعه اجراءات وخطوات تتضمن الاطلاع على الادبيات السابقة ثم استنباط مفاهیم مفهوم بناء الانسان لخدمة المجتمع الاسلامي الموحد في ضوء القيم الأخلاقية الإسلامية الفاضلة في ضوء سيرة امير المؤمنين الإمام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وتوظيفها في المناهج الدراسية الجامعية مستقبلا</w:t>
      </w:r>
    </w:p>
    <w:p>
      <w:pPr>
        <w:pStyle w:val="Heading3"/>
        <w:numPr>
          <w:ilvl w:val="2"/>
          <w:numId w:val="1"/>
        </w:numPr>
        <w:rPr/>
      </w:pPr>
      <w:bookmarkStart w:id="227" w:name="__RefHeading___Toc10539276_1280447820"/>
      <w:bookmarkStart w:id="228" w:name="_Toc76"/>
      <w:bookmarkEnd w:id="227"/>
      <w:r>
        <w:rPr>
          <w:rtl w:val="true"/>
        </w:rPr>
        <w:t>خامسا</w:t>
      </w:r>
      <w:r>
        <w:rPr>
          <w:rtl w:val="true"/>
        </w:rPr>
        <w:t xml:space="preserve">: </w:t>
      </w:r>
      <w:r>
        <w:rPr>
          <w:rtl w:val="true"/>
        </w:rPr>
        <w:t>بناء الشخصية</w:t>
      </w:r>
      <w:r>
        <w:rPr>
          <w:rtl w:val="true"/>
        </w:rPr>
        <w:t>:</w:t>
      </w:r>
      <w:bookmarkEnd w:id="228"/>
    </w:p>
    <w:p>
      <w:pPr>
        <w:pStyle w:val="BookText"/>
        <w:rPr/>
      </w:pPr>
      <w:r>
        <w:rPr>
          <w:rFonts w:ascii="IRNazanin" w:hAnsi="IRNazanin" w:eastAsia="IRNazanin"/>
          <w:color w:val="111111"/>
          <w:sz w:val="28"/>
          <w:sz w:val="28"/>
          <w:szCs w:val="28"/>
          <w:rtl w:val="true"/>
          <w:lang w:bidi="fa-IR"/>
        </w:rPr>
        <w:t>وتعرف بعدة تعاریف بجانبها النظري والعملي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عرفها البورت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تعاريف المختلفة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تنظیم دینامیکی يمكن داخل الفرد من تنظيم كل الاجهزة، النفسية والجسمية التي تملىء على الفرد طابعه الخاص في التكييف مع بيئته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عرفتها وهي مجموعة الاستعدادات والقدرات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تميزه عن بقيه الاخرين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الباحث اجرائيا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مجموعه من القدرات والاستعدادات والميول والاتجاهات والمعلومات والافكار وقيم أخلاقية التي اكد عليها امير المؤمنين الامام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الشخصية الإسلامية لخدمة المجتمع الاسلامي وتوظيفها في المناهج الدراسية الجامعية مستقبلا التربوي</w:t>
      </w:r>
    </w:p>
    <w:p>
      <w:pPr>
        <w:pStyle w:val="Heading3"/>
        <w:numPr>
          <w:ilvl w:val="2"/>
          <w:numId w:val="1"/>
        </w:numPr>
        <w:rPr/>
      </w:pPr>
      <w:bookmarkStart w:id="229" w:name="__RefHeading___Toc10539278_1280447820"/>
      <w:bookmarkStart w:id="230" w:name="_Toc77"/>
      <w:bookmarkEnd w:id="229"/>
      <w:r>
        <w:rPr>
          <w:rtl w:val="true"/>
        </w:rPr>
        <w:t>سادسا</w:t>
      </w:r>
      <w:r>
        <w:rPr>
          <w:rtl w:val="true"/>
        </w:rPr>
        <w:t xml:space="preserve">:- </w:t>
      </w:r>
      <w:r>
        <w:rPr>
          <w:rtl w:val="true"/>
        </w:rPr>
        <w:t>المجتمع</w:t>
      </w:r>
      <w:r>
        <w:rPr>
          <w:rtl w:val="true"/>
        </w:rPr>
        <w:t>:</w:t>
      </w:r>
      <w:bookmarkEnd w:id="230"/>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بصورة 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بانه مجموعه من الافراد يعشون فوق بقعه معينه من الارض </w:t>
      </w:r>
      <w:bookmarkStart w:id="231" w:name="pg16570_174652"/>
    </w:p>
    <w:p>
      <w:pPr>
        <w:pStyle w:val="BookText"/>
        <w:rPr/>
      </w:pPr>
      <w:bookmarkEnd w:id="231"/>
      <w:r>
        <w:rPr>
          <w:rFonts w:ascii="Amiri" w:hAnsi="Amiri" w:eastAsia="Amiri" w:cs="Amiri"/>
          <w:color w:val="111111"/>
          <w:sz w:val="28"/>
          <w:sz w:val="28"/>
          <w:szCs w:val="28"/>
          <w:rtl w:val="true"/>
          <w:lang w:bidi="ar-SA"/>
        </w:rPr>
        <w:t xml:space="preserve">ويتسمون بالتعاون والتضامن ويربطهم تراث ثقافي معين ولديهم احساس بالانتهاء والولاء لمجتمعهم ويكونوا مجموعه من مؤسسات تقدم لهم خدمات تحقيق اشباع حاجاتهم ولهم تنظيم من العلاقات الاجتماعية والاقتصادية والثقافية مكونين حضارة 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0539280_1280447820"/>
      <w:bookmarkStart w:id="233" w:name="_Toc78"/>
      <w:bookmarkEnd w:id="232"/>
      <w:r>
        <w:rPr>
          <w:rtl w:val="true"/>
        </w:rPr>
        <w:t>سابعا</w:t>
      </w:r>
      <w:r>
        <w:rPr>
          <w:rtl w:val="true"/>
        </w:rPr>
        <w:t xml:space="preserve">:- </w:t>
      </w:r>
      <w:r>
        <w:rPr>
          <w:rtl w:val="true"/>
        </w:rPr>
        <w:t>المجتمع الاسلامي الموحد</w:t>
      </w:r>
      <w:bookmarkEnd w:id="233"/>
    </w:p>
    <w:p>
      <w:pPr>
        <w:pStyle w:val="BookText"/>
        <w:rPr/>
      </w:pPr>
      <w:r>
        <w:rPr>
          <w:rFonts w:ascii="IRNazanin" w:hAnsi="IRNazanin" w:eastAsia="IRNazanin"/>
          <w:color w:val="111111"/>
          <w:sz w:val="28"/>
          <w:sz w:val="28"/>
          <w:szCs w:val="28"/>
          <w:rtl w:val="true"/>
          <w:lang w:bidi="fa-IR"/>
        </w:rPr>
        <w:t>ويمكن تعرفه اجرائيا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يحمل رساله انسانية وعلميه هادفه تحارب الأميه والجهل والمرض والتخلف والفساد بكل اشكاله، ويؤمن أفراده بالتطورات والمستجدات الحديثة في بناء المجتمع الانساني، کما یؤمن بالقيم الأخلاقية الفاضلة العدل، المساواة، الحرية، التسامح، والتعايش السلمي، الحوار وقبول الاخر، قولا وفعلا، وكذلك يؤمن افراده بالوحدة الوطنية للأرض والشعب واللغة والهوية والانتماء والولاء الحقيقي للامه في تمسك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المجتمع الذي يطبق مبادى الاسلام والشريعة الإسلامية القائم على الايمان بالله الواحد وكتبه ورسله واليوم الآخر والامر بالمعروف والنهي عن المنكر والجهاد في سبيله الایمان بالقضاء والقدر، والجنة حق والنار حق، والبعث حق، واداء الصلاة والصوم والحج والزكاة وحمايه الجار والفقراء والمساكين اي العامل بكتاب الله وسنة رسوله الكريم واهل بيته الاطهار وتسمو فيه كل القيم الأخلاقية الفاضلة، بعيدا عن السرقة والقتل وشرب الخمير والميسر، الفساد بكل اشكاله، اي المجتمع</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ما تقدم، ان المجتمع الاسلامي الموحد يستمد اصوله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الكريم والسنة النبوية المطهرة 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يطلب من المجتمع الاسلامي تطبيق مبادى الاسلام النظرية والعملية التي تبدا من الأسرة والمدرسة وبقيه المؤسسات الاجتماعية والثقافية والسياسية والاقتصادية وبذلك </w:t>
      </w:r>
      <w:bookmarkStart w:id="234" w:name="pg16570_174653"/>
    </w:p>
    <w:p>
      <w:pPr>
        <w:pStyle w:val="BookText"/>
        <w:rPr/>
      </w:pPr>
      <w:bookmarkEnd w:id="234"/>
      <w:r>
        <w:rPr>
          <w:rFonts w:ascii="Amiri" w:hAnsi="Amiri" w:eastAsia="Amiri" w:cs="Amiri"/>
          <w:color w:val="111111"/>
          <w:sz w:val="28"/>
          <w:sz w:val="28"/>
          <w:szCs w:val="28"/>
          <w:rtl w:val="true"/>
          <w:lang w:bidi="ar-SA"/>
        </w:rPr>
        <w:t>تنعكس على سلوكيات افراده في التعامل مع الاخرين سواء في الاسواق، الشارع، الجامعة، الإدارة، اي كيف يحب البعض البعض، وكيف يقدم مصلحته الوطن والعامة على مصلحته بعيدا عن التمييز والتفرقة العنصرية والفئوية والعشائرية والقومية والتعصب لكل اشكاله، اي دون تمييز بين اللون والجنس والدين والقومية والمذهب</w:t>
      </w:r>
    </w:p>
    <w:p>
      <w:pPr>
        <w:pStyle w:val="Heading3"/>
        <w:numPr>
          <w:ilvl w:val="2"/>
          <w:numId w:val="1"/>
        </w:numPr>
        <w:rPr/>
      </w:pPr>
      <w:bookmarkStart w:id="235" w:name="__RefHeading___Toc10539282_1280447820"/>
      <w:bookmarkStart w:id="236" w:name="_Toc79"/>
      <w:bookmarkEnd w:id="235"/>
      <w:r>
        <w:rPr>
          <w:rtl w:val="true"/>
        </w:rPr>
        <w:t>ثامنا</w:t>
      </w:r>
      <w:r>
        <w:rPr>
          <w:rtl w:val="true"/>
        </w:rPr>
        <w:t xml:space="preserve">:- </w:t>
      </w:r>
      <w:r>
        <w:rPr>
          <w:rtl w:val="true"/>
        </w:rPr>
        <w:t>المنهج الدراسي</w:t>
      </w:r>
      <w:r>
        <w:rPr>
          <w:rtl w:val="true"/>
        </w:rPr>
        <w:t>:</w:t>
      </w:r>
      <w:bookmarkEnd w:id="236"/>
    </w:p>
    <w:p>
      <w:pPr>
        <w:pStyle w:val="BookText"/>
        <w:rPr/>
      </w:pPr>
      <w:r>
        <w:rPr>
          <w:rFonts w:ascii="IRNazanin" w:hAnsi="IRNazanin" w:eastAsia="IRNazanin"/>
          <w:color w:val="111111"/>
          <w:sz w:val="28"/>
          <w:sz w:val="28"/>
          <w:szCs w:val="28"/>
          <w:rtl w:val="true"/>
          <w:lang w:bidi="fa-IR"/>
        </w:rPr>
        <w:t>ويعرف بعدة تعاریف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وثيقه تربوية مكتوبة تصف اهداف التعلم التي ستعمل المدرسة على تحقیقیها لدى التلاميذ مع ما يناسبها من معارف والخبرات والأنشطة التربوية والتعليمية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الزبيدي</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ويعرفه الباحث اجرائیا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جميع الخبرات التي تخططها المدرسة سواء داخل المدرسة او خارجها بقصد تعديل سلوكهم لأبناء شخصية متكاملة في جوانبها العقلية والجسمية والوجدانية والمهارية والاجتماعية طبقا للفلسفة التربوية للبلد لتعزيز مفهوم القيم الأخلاقية الفاضلة في بناء الانسان والمجتمع في ضوء سيرة امير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الباحث على المنهج البحث الوصفي التحليلي للأدبيات المرتبطة بالقيم الأخلاقية الإسلامية الفاضلة في بناء الانسان لخدمة المجتمع في ضوء سيرة أمير المؤمنين الامام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وتوظيفيها في المناهج الدراسية الجامعية </w:t>
      </w:r>
      <w:bookmarkStart w:id="237" w:name="pg16570_174654"/>
    </w:p>
    <w:p>
      <w:pPr>
        <w:pStyle w:val="Heading3"/>
        <w:numPr>
          <w:ilvl w:val="2"/>
          <w:numId w:val="1"/>
        </w:numPr>
        <w:rPr/>
      </w:pPr>
      <w:bookmarkStart w:id="238" w:name="__RefHeading___Toc10539284_1280447820"/>
      <w:bookmarkStart w:id="239" w:name="_Toc80"/>
      <w:bookmarkEnd w:id="237"/>
      <w:bookmarkEnd w:id="238"/>
      <w:r>
        <w:rPr>
          <w:rtl w:val="true"/>
        </w:rPr>
        <w:t>الفصل الثاني التعرف على القيم الأخلاقية الإسلامية الفاضلة في بناء الانسان والمجتمع الاسلامي الموحد</w:t>
      </w:r>
      <w:bookmarkEnd w:id="239"/>
    </w:p>
    <w:p>
      <w:pPr>
        <w:pStyle w:val="BookText"/>
        <w:rPr/>
      </w:pPr>
      <w:r>
        <w:rPr>
          <w:rFonts w:ascii="Amiri" w:hAnsi="Amiri" w:eastAsia="Amiri" w:cs="Amiri"/>
          <w:color w:val="111111"/>
          <w:sz w:val="28"/>
          <w:sz w:val="28"/>
          <w:szCs w:val="28"/>
          <w:rtl w:val="true"/>
          <w:lang w:bidi="ar-SA"/>
        </w:rPr>
        <w:t>إن التعرف على القيم الأخلاقية الإسلامية في بناء الإنسان والمجتمع الإسلامي الموحد يشمل</w:t>
      </w:r>
    </w:p>
    <w:p>
      <w:pPr>
        <w:pStyle w:val="Heading3"/>
        <w:numPr>
          <w:ilvl w:val="2"/>
          <w:numId w:val="1"/>
        </w:numPr>
        <w:rPr/>
      </w:pPr>
      <w:bookmarkStart w:id="240" w:name="__RefHeading___Toc10539286_1280447820"/>
      <w:bookmarkStart w:id="241" w:name="_Toc81"/>
      <w:bookmarkEnd w:id="240"/>
      <w:r>
        <w:rPr>
          <w:rtl w:val="true"/>
        </w:rPr>
        <w:t>طبيعة القيم الأخلاقية الإسلامية الفاضلة</w:t>
      </w:r>
      <w:r>
        <w:rPr>
          <w:rtl w:val="true"/>
        </w:rPr>
        <w:t>:</w:t>
      </w:r>
      <w:bookmarkEnd w:id="241"/>
    </w:p>
    <w:p>
      <w:pPr>
        <w:pStyle w:val="BookText"/>
        <w:rPr/>
      </w:pPr>
      <w:r>
        <w:rPr>
          <w:rFonts w:ascii="Amiri" w:hAnsi="Amiri" w:eastAsia="Amiri" w:cs="Amiri"/>
          <w:color w:val="111111"/>
          <w:sz w:val="28"/>
          <w:sz w:val="28"/>
          <w:szCs w:val="28"/>
          <w:rtl w:val="true"/>
          <w:lang w:bidi="ar-SA"/>
        </w:rPr>
        <w:t xml:space="preserve">من المعلوم ان مصدر القيم الأخلاقية الفاضلة مستمده نمت القران الكريم واحاديث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على كل مسلم مؤمن ان يتمسك بهذه القيم الأخلاقية الفاضلة ويجسدها في عمله وسلوكه اليومي استنادا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وبذلك يعد القران الكريم المصدر الاساسي للإسلام في استنباط القيم الأخلاقية وهي التي وردت في القران الكريم والتي يطلب من المسلمين التطبيق الفعلي والسلوكي لما ورده، ويمكن نقلها وتطبيقها في التربية ولاسيما المناهج التربوية الإسلامية لأجل الحفاظ على وحده الأمة الإسلامية ووحدتها الفكرية والثقافية</w:t>
      </w:r>
    </w:p>
    <w:p>
      <w:pPr>
        <w:pStyle w:val="Heading3"/>
        <w:numPr>
          <w:ilvl w:val="2"/>
          <w:numId w:val="1"/>
        </w:numPr>
        <w:rPr/>
      </w:pPr>
      <w:bookmarkStart w:id="242" w:name="__RefHeading___Toc10539288_1280447820"/>
      <w:bookmarkStart w:id="243" w:name="_Toc82"/>
      <w:bookmarkEnd w:id="242"/>
      <w:r>
        <w:rPr>
          <w:rtl w:val="true"/>
        </w:rPr>
        <w:t>اهمية القيم الأخلاقية الإسلامية الفاضلة</w:t>
      </w:r>
      <w:r>
        <w:rPr>
          <w:rtl w:val="true"/>
        </w:rPr>
        <w:t>:</w:t>
      </w:r>
      <w:bookmarkEnd w:id="243"/>
    </w:p>
    <w:p>
      <w:pPr>
        <w:pStyle w:val="BookText"/>
        <w:rPr/>
      </w:pPr>
      <w:r>
        <w:rPr>
          <w:rFonts w:ascii="Amiri" w:hAnsi="Amiri" w:eastAsia="Amiri" w:cs="Amiri"/>
          <w:color w:val="111111"/>
          <w:sz w:val="28"/>
          <w:sz w:val="28"/>
          <w:szCs w:val="28"/>
          <w:rtl w:val="true"/>
          <w:lang w:bidi="ar-SA"/>
        </w:rPr>
        <w:t>وعليه فان اهمية القيم الأخلاقية الإسلامية تكمن ب</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تستهدف الى اقامة علاقات طيبيه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وبتأدية حق الله سبحانه وتعالى والالتزام بأوامره ونواهيه في اداء العبادات الواجبة </w:t>
      </w:r>
      <w:bookmarkStart w:id="244" w:name="pg16570_174655"/>
    </w:p>
    <w:p>
      <w:pPr>
        <w:pStyle w:val="BookText"/>
        <w:rPr/>
      </w:pPr>
      <w:bookmarkEnd w:id="24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تستهدف اقامة علاقات طيبه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ان يلتزم كل واحد بواجباته اتجاه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البحث الإجابة على الأسئلة الأتية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القيم الأخلاقية الفاضلة في بناء الانسان في ضوء سيرة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توظيف القيم الأخلاقية الفاضلة في ضوء سيرة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المجتمع الاسلامي</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توظيف القيم الأخلاقية الفاضلة في ضوء سير امير المؤمنين علي ابي اب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المناهج الدراسية الجامعية مستقبلا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تستهدف في اقامة علاقاه طیبیه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الانسان 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مطلوب ان ينهض به من عمل وواجب وضمير يشعره بالرضاعن ذاته ويبعده عن التوترات النفسية والعقد وحل محلها الايمان بالدين و ممارسه الشعائر وبذلك يحقق الخير</w:t>
      </w:r>
    </w:p>
    <w:p>
      <w:pPr>
        <w:pStyle w:val="Heading3"/>
        <w:numPr>
          <w:ilvl w:val="2"/>
          <w:numId w:val="1"/>
        </w:numPr>
        <w:rPr/>
      </w:pPr>
      <w:bookmarkStart w:id="245" w:name="__RefHeading___Toc10539290_1280447820"/>
      <w:bookmarkStart w:id="246" w:name="_Toc83"/>
      <w:bookmarkEnd w:id="245"/>
      <w:r>
        <w:rPr>
          <w:rtl w:val="true"/>
        </w:rPr>
        <w:t>خصائص القيم الأخلاقية الإسلامية الفاضلة</w:t>
      </w:r>
      <w:r>
        <w:rPr>
          <w:rtl w:val="true"/>
        </w:rPr>
        <w:t>:</w:t>
      </w:r>
      <w:bookmarkEnd w:id="246"/>
    </w:p>
    <w:p>
      <w:pPr>
        <w:pStyle w:val="BookText"/>
        <w:rPr/>
      </w:pPr>
      <w:r>
        <w:rPr>
          <w:rFonts w:ascii="Amiri" w:hAnsi="Amiri" w:eastAsia="Amiri" w:cs="Amiri"/>
          <w:color w:val="111111"/>
          <w:sz w:val="28"/>
          <w:sz w:val="28"/>
          <w:szCs w:val="28"/>
          <w:rtl w:val="true"/>
          <w:lang w:bidi="ar-SA"/>
        </w:rPr>
        <w:t xml:space="preserve">من المعلوم ان القيم الأخلاقية الإسلامية في الدين الاسلامي هي حقائق مطلقه لأنها مستمده من القران الكريم وسيرة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تستهدف في بناء الانسان المسلم السوي وكذلك المجتمع الاسلامي معا</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خصائص القيم الأخلاقية الإسلامية هي</w:t>
      </w:r>
      <w:r>
        <w:rPr>
          <w:rFonts w:eastAsia="Amiri" w:cs="Amiri" w:ascii="Amiri" w:hAnsi="Amiri"/>
          <w:color w:val="111111"/>
          <w:sz w:val="28"/>
          <w:szCs w:val="28"/>
          <w:rtl w:val="true"/>
          <w:lang w:bidi="ar-SA"/>
        </w:rPr>
        <w:t xml:space="preserve">: </w:t>
      </w:r>
      <w:bookmarkStart w:id="247" w:name="pg16570_174656"/>
    </w:p>
    <w:p>
      <w:pPr>
        <w:pStyle w:val="BookText"/>
        <w:rPr/>
      </w:pPr>
      <w:bookmarkEnd w:id="2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مطلقه وثابته وليست نسبيه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بذلك لا تتغير ولا تتبدل فهي تدور في اطار حياة الفرد والمجتمع بالثبات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مصادرها الوحي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مستمده من القران الكريم وأحاديث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لا تخضع للتجريب وتبي ان تختبر علميا للتأكد من 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فهي صادقه لا تحتاج إلى التصديق او تصویب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موضوعيه وليست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تخضع للتأويل الفردي ولا لمزجه والاهواء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لا تتأثر بالظروف والاحوال، ولا تكون مطيه لتحقيق مارب و منافع اخرى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سلم ثابت ومتوازن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 الروحية التي يقف الايمان على راسها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القيم المادية التي ينم تفسيرها بعده تفسيرات في التطبيق وتنسجم مع علاقه الفرد مع ربه وعلاقته مع نفسه وعلاقته مع الناس الاسدي ويحيی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Heading3"/>
        <w:numPr>
          <w:ilvl w:val="2"/>
          <w:numId w:val="1"/>
        </w:numPr>
        <w:rPr/>
      </w:pPr>
      <w:bookmarkStart w:id="248" w:name="__RefHeading___Toc10539292_1280447820"/>
      <w:bookmarkStart w:id="249" w:name="_Toc84"/>
      <w:bookmarkEnd w:id="248"/>
      <w:r>
        <w:rPr>
          <w:rtl w:val="true"/>
        </w:rPr>
        <w:t xml:space="preserve">القيم الأخلاقية الإسلامية الفاضلة ودورها في بناء </w:t>
      </w:r>
      <w:r>
        <w:rPr>
          <w:rtl w:val="true"/>
        </w:rPr>
        <w:t>(</w:t>
      </w:r>
      <w:r>
        <w:rPr>
          <w:rtl w:val="true"/>
        </w:rPr>
        <w:t>الانسان والمجتمع</w:t>
      </w:r>
      <w:r>
        <w:rPr>
          <w:rtl w:val="true"/>
        </w:rPr>
        <w:t>):</w:t>
      </w:r>
      <w:bookmarkEnd w:id="24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اهتم الاسلام بالجانب القيم والأخلاقي للإنسان والمجتمع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في القران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اخلاقي وما يتصل بالأخلاق والقيم سواء بالجانب النظري او العملي ويمثل القيم الأخلاقية في القران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القران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اثنى الله سبحانه وتعالى على نبيه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اكد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بعثت </w:t>
      </w:r>
    </w:p>
    <w:p>
      <w:pPr>
        <w:pStyle w:val="BookText"/>
        <w:rPr/>
      </w:pPr>
      <w:r>
        <w:rPr>
          <w:rFonts w:ascii="IRNazanin" w:hAnsi="IRNazanin" w:eastAsia="IRNazanin"/>
          <w:color w:val="111111"/>
          <w:sz w:val="28"/>
          <w:sz w:val="28"/>
          <w:szCs w:val="28"/>
          <w:rtl w:val="true"/>
          <w:lang w:bidi="fa-IR"/>
        </w:rPr>
        <w:t>لأتتم مکارم الاخلاق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ضوء ما تقدم أن الاسلام نظر الى الاخلاق بجانبين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كَانَتْ لَهُمْ جَنَّاتُ الْفِرْدَوْسِ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وبناء على ما تقدم ان نظرة الاسلام الى القيم الأخلاقية نظرة شمولية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للكون وهي مستمده من القران واحاديث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بيته الاطهار بنظرة تقديس والعمل والعبادة والترابط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والمجتمع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مصدر التشريع القرآني ضمن الشريعة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اكد الدين الاسلامي على مجموعه من القيم الأخلاقية الفاضلة والتي لها دور كبير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الجدول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مجموعه من القيم الأخلاقية الإسلامية وهي</w:t>
      </w:r>
    </w:p>
    <w:p>
      <w:pPr>
        <w:pStyle w:val="BookText"/>
        <w:rPr/>
      </w:pPr>
      <w:r>
        <w:rPr>
          <w:rFonts w:ascii="Amiri" w:hAnsi="Amiri" w:eastAsia="Amiri" w:cs="Amiri"/>
          <w:color w:val="111111"/>
          <w:sz w:val="28"/>
          <w:sz w:val="28"/>
          <w:szCs w:val="28"/>
          <w:rtl w:val="true"/>
          <w:lang w:bidi="ar-SA"/>
        </w:rPr>
        <w:t>القيم الأخلاقية الإسلامية الفاضلة</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الاخلاص لله تعالى القوة والايمان الاستقامة النصح والموعظة الصفح والتجاوز عن السيئات التواضع العدل والمساواة قضاء حوائج الناس ترك الضن والسوء التعاون والتكافل الوفاء بالعهد الإصلاح بين الناس احترام الاديان والشائر الرحمة بين المؤمنين الصبر حسن الكلام الأمانة تحمل المسؤولية المشاورة في الامور الحياء </w:t>
      </w:r>
    </w:p>
    <w:p>
      <w:pPr>
        <w:pStyle w:val="BookText"/>
        <w:rPr/>
      </w:pPr>
      <w:r>
        <w:rPr>
          <w:rFonts w:ascii="Amiri" w:hAnsi="Amiri" w:eastAsia="Amiri" w:cs="Amiri"/>
          <w:color w:val="111111"/>
          <w:sz w:val="28"/>
          <w:sz w:val="28"/>
          <w:szCs w:val="28"/>
          <w:rtl w:val="true"/>
          <w:lang w:bidi="ar-SA"/>
        </w:rPr>
        <w:t>العطف على اليتامى والمساكين الاعتزاز باللغة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الاخلاص لله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القوة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مَنِ اسْتَأْجَرْتَ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النصح والموعظة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الصفح والتجاوز عن السيئات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 فَمَنْ عَفَا وَأَصْلَحَ فَأَجْرُهُ عَلَى اللَّهِ إِنَّهُ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والمساواة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w:t>
      </w:r>
    </w:p>
    <w:p>
      <w:pPr>
        <w:pStyle w:val="BookText"/>
        <w:rPr/>
      </w:pPr>
      <w:r>
        <w:rPr>
          <w:rFonts w:ascii="Amiri" w:hAnsi="Amiri" w:eastAsia="Amiri" w:cs="Amiri"/>
          <w:color w:val="111111"/>
          <w:sz w:val="28"/>
          <w:sz w:val="28"/>
          <w:szCs w:val="28"/>
          <w:rtl w:val="true"/>
          <w:lang w:bidi="ar-SA"/>
        </w:rPr>
        <w:t>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حوائج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رحمه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احترام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الضن والسوء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التعاون والتكافل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الوفاء بالعهد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الاديان والشعائر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مصاحبه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الرحمة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اسْتَعِينُوا بِالصَّبْرِ وَالصَّلَاةِ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لِعِبَادِي يَقُولُوا الَّتِي هِيَ أَحْسَنُ إِنَّ الشَّيْطَانَ يَنْزَغُ بَيْنَهُمْ إِنَّ الشَّيْطَانَ كَانَ لِلْإِنْسَانِ عَدُوًّا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مِيثَاقَكُمْ وَرَفَعْنَا فَوْقَكُمُ الطُّورَ خُذُوا مَا آتَيْنَاكُمْ بِقُوَّةٍ وَاذْكُرُوا مَا فِيهِ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المشاورة في الامور 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فَجَاءَتْهُ إِحْدَاهُمَا تَمْشِي عَلَى اسْتِحْيَاءٍ قَالَتْ إِنَّ أَبِي يَدْعُوكَ لِيَجْزِيَكَ أَجْرَ مَا سَقَيْتَ لَنَا فَلَمَّا جَاءَهُ وَقَصَّ عَلَيْهِ الْقَصَصَ قَالَ لَا تَخَفْ نَجَوْتَ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العطف على اليتامى والفقراء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الاعتزاز بالعروبة والاسلام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الاسدي ويحى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bookmarkStart w:id="250" w:name="pg16570_174662"/>
    </w:p>
    <w:p>
      <w:pPr>
        <w:pStyle w:val="Heading3"/>
        <w:numPr>
          <w:ilvl w:val="2"/>
          <w:numId w:val="1"/>
        </w:numPr>
        <w:rPr/>
      </w:pPr>
      <w:bookmarkStart w:id="251" w:name="__RefHeading___Toc10539294_1280447820"/>
      <w:bookmarkStart w:id="252" w:name="_Toc85"/>
      <w:bookmarkEnd w:id="250"/>
      <w:bookmarkEnd w:id="251"/>
      <w:r>
        <w:rPr>
          <w:rtl w:val="true"/>
        </w:rPr>
        <w:t>دور القيم الأخلاقية الإسلامية الفاضلة في البناء العقائدي أو الفكري للإنسان من خلال</w:t>
      </w:r>
      <w:r>
        <w:rPr>
          <w:rtl w:val="true"/>
        </w:rPr>
        <w:t>:</w:t>
      </w:r>
      <w:bookmarkEnd w:id="252"/>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القيم الأخلاقية الإسلامية الفاضلة في بناء الانسان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المعلوم ان الفلسفة الإسلامية تنظر الى الإنسان بانه افضل ما في الكون الذي يشمل العناصر والموجودات والمخلوقات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يجمله من الخصائص على بقيه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خلقه الله سبحانه وتعالى وزوده بالاستعدادات والقدرات لكسب المعارف والمهارات لأجل القيام بالعمليات العقلية المتعددة، وبذلك وضع الأسماء والمصطلحات لبكل ما موجود في الطبيعة وقد استخلف في الأرض لأجل ان يعمرها، وكذلك حمله المسؤولية 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نقول ان الفلسفة الإسلامية نظرة الى الانسان نظرة متكاملة للأبعاد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جعل فیمها الانسجام في تكوين الشخصية المتكاملة واي انحراف في هذه الجواني لني ينشا الضرر بعلى الفرد نفسه بل على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الزبيدي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وبذلك تساهم في بناء الانسان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بكتاب الله سبحانه وتعالى ما يريده و ماینهاه الله تبارك وتعالى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الانسان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ان هذا الكون والعالم شهد لله سبحانه وتعالى بالعبادة والوحدانية والربوبية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ويقرر القران هذا المبدأ في العبادة والتسبيح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ان الانسان فطر على التوحيد وكون على الاتجاه الرباني استناد إلى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وكذلك روي عن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المعرفة بان الله الله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ان تتحدث المناهج الإسلامية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تنشئه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الفطرة وعلى معرفه الله من خلال النظر والتفكير والاستغراب لما يشاهد في الكون من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وان التقرب إلى الله سبحانه وتعالى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غرس القيم الأخلاقية الفاضلة التي اكد عليها القران الكريم واهل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العامل والواعي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ان الانسان هو كائن حي عاقل ومفكر يدرك الاشياء بوعي ويكتسب العلوم والمعارف من خلال ادراكه للعالم الذي يحيط به ويأمله في الكون والوجود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ما تقدم يكتسب الانسان هذه المعلومات من خلال العلم والمعرفة باستخدام العقل واكتشاف القوانين العلمية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اكد الاسلام على طلب العلم واعتبره فريضه من الفرائض الإسلامية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الى قول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فریضه على كل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الخاقاني</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تكسب هذه المعلومات من خلال غرس قيم حب العلم والطلب </w:t>
      </w:r>
      <w:bookmarkStart w:id="253" w:name="pg16570_174664"/>
    </w:p>
    <w:p>
      <w:pPr>
        <w:pStyle w:val="BookText"/>
        <w:rPr/>
      </w:pPr>
      <w:bookmarkEnd w:id="253"/>
      <w:r>
        <w:rPr>
          <w:rFonts w:ascii="IRNazanin" w:hAnsi="IRNazanin" w:eastAsia="IRNazanin"/>
          <w:color w:val="111111"/>
          <w:sz w:val="28"/>
          <w:sz w:val="28"/>
          <w:szCs w:val="28"/>
          <w:rtl w:val="true"/>
          <w:lang w:bidi="fa-IR"/>
        </w:rPr>
        <w:t>والعمل بموجبها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وتأسيسا على ما تقدم اكد الاهداف التربوية في العراق على بناء الشخصية الانسان وتطويرها بجوانبها الشاملة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لينشا مواطن صالح يؤمن بالله والمثل الإنسانية ويدرك رسالته الوطنية فضلا اكسابه ادوات المعرفة الأساسية الثقافية العربية الإسلامية مؤكد نحو جوانب الشخصية وهي</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0539296_1280447820"/>
      <w:bookmarkStart w:id="255" w:name="_Toc86"/>
      <w:bookmarkEnd w:id="254"/>
      <w:r>
        <w:rPr>
          <w:rtl w:val="true"/>
        </w:rPr>
        <w:t>بناء الانسان بشكل متكامل في نظر الاسلام</w:t>
      </w:r>
      <w:r>
        <w:rPr>
          <w:rtl w:val="true"/>
        </w:rPr>
        <w:t>:</w:t>
      </w:r>
      <w:bookmarkEnd w:id="255"/>
    </w:p>
    <w:p>
      <w:pPr>
        <w:pStyle w:val="BookText"/>
        <w:rPr/>
      </w:pPr>
      <w:r>
        <w:rPr>
          <w:rFonts w:ascii="Amiri" w:hAnsi="Amiri" w:eastAsia="Amiri" w:cs="Amiri"/>
          <w:color w:val="111111"/>
          <w:sz w:val="28"/>
          <w:sz w:val="28"/>
          <w:szCs w:val="28"/>
          <w:rtl w:val="true"/>
          <w:lang w:bidi="ar-SA"/>
        </w:rPr>
        <w:t xml:space="preserve">انظر الى المخطط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بناء شخصية الانسان المتكاملة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شخصية الانسان المتكامله في نظر الاسلام</w:t>
      </w:r>
    </w:p>
    <w:p>
      <w:pPr>
        <w:pStyle w:val="BookText"/>
        <w:rPr/>
      </w:pPr>
      <w:r>
        <w:rPr>
          <w:rFonts w:ascii="Amiri" w:hAnsi="Amiri" w:eastAsia="Amiri" w:cs="Amiri"/>
          <w:color w:val="111111"/>
          <w:sz w:val="28"/>
          <w:sz w:val="28"/>
          <w:szCs w:val="28"/>
          <w:rtl w:val="true"/>
          <w:lang w:bidi="ar-SA"/>
        </w:rPr>
        <w:t xml:space="preserve">بناء الجسم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بناء الانساء في ضوء نظرة الاسلام يبنى بشكل وحدة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دعا الاسلام الى اعطاء الجسم حقه 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واعتبرها ضرورة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وجب على المناهج الإسلامية التركيز على غرس مفاهيم • العناية بالجسد 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تناول الأطعمة والأشربة وممارسه الرياضة ونظافة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ونظافة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والمحلة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والإفاضة في الملابس والزينة استنادا الى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وبذلك اكد الاسلام على التوزان في السلوك واحترام الحقوق المادية للجسد والاهتمام بشؤون الحياه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حرم الضرر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سُلْطَانًا وَأَنْ تَقُولُوا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تناول المحرمات وممارسات العادات السيئة للجسم خوفا من سقوط الجسم في الامراض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المسكرات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الاسلام ينظر الى بناء العقل وتنميته من خلال تنميه قدره التأمل والنظر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يدعوه الى النظر الى الطبيعة والكون والنفس وتأملها واستبطانها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يؤكد لدور المناهج الإسلامية بتنمية قدرات التخيل والتصور بما ابدعه القران الكريم في مشاهده الصور الغيبية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 والقيامة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تقوية الذاكرة والتذكر من خلال حفظ القران الكريم واستيعاب معانيه ومفاهيمه استنادا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أَنْفُسِكُمْ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lang w:bidi="ar-SA"/>
        </w:rPr>
        <w:t>22/21/20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الاسلام ينظر الى الروح والقيم الروحية بمنظر التقديس فهي تساهم في بناء الانسان بشكل متكامل واستنادا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القيم الروحية هي الت تجعل الانسان يشعر بالراحة النفسية من خلال تقديم الخدمة للإنسان الاخر، وبذلك فهي تساهم في بناء المجتمع الاسلامي وتماسكه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البناء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ان الاسم ينظر ان بناء الانسان اجتماعي وفق القيم الاجتماعية المرتبطة بإقامة العلاقات الاجتماعية السوية بين البشر وبذلك اكد الاسلام على المناهج الإسلامية على ترسيخ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التكامل في الأنظمة الإسلامية في اطار سياسي، اجتماعي،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اخلاقي مثل تعزيز القيم الأخلاقية 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ومبادی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وبناء على ما تقدم ان بناء الانسان او النفس البشرية في ضوء الشريعة الإسلامية السوية كلها تساهم في تهذيب النفس الإنسانية من الرذائل والافعال القبيحة مما تساهم في بناء انسان مستقيما في عمله وفعله وبذلك تتكامل الحياة الدنيوية وعليه يصبح سلوك الانسان مساير لما يريده الله سبحانه وتعالى للنفس البشرية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بناء النفس البشرية ومن هنا يأتي دور المناهج في ترسيخ القيم الأخلاقية الفاضلة في بناء الانسان مستقبلا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الخاقانی</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القيم الأخلاقية الإسلامية الفاضلة في بناء المجتمع الاسلامي الموحد</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ان الاسلام ينظر الى المجتمع بانه صاحب رسالة ودعوة الى الداخل </w:t>
      </w:r>
    </w:p>
    <w:p>
      <w:pPr>
        <w:pStyle w:val="BookText"/>
        <w:rPr/>
      </w:pPr>
      <w:r>
        <w:rPr>
          <w:rFonts w:ascii="Amiri" w:hAnsi="Amiri" w:eastAsia="Amiri" w:cs="Amiri"/>
          <w:color w:val="111111"/>
          <w:sz w:val="28"/>
          <w:sz w:val="28"/>
          <w:szCs w:val="28"/>
          <w:rtl w:val="true"/>
          <w:lang w:bidi="ar-SA"/>
        </w:rPr>
        <w:t xml:space="preserve">والخارج، فهو مجتمع متميز له خصائص ومميزات تميزيه عن بقية المجتمعات الانسانية، فهو مجتمع القدوة او المجتمع الوسط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ان المجتمع الاسلامي يتميز بعدة 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يوحد الله وطاعة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يقدس الدين والقيم الاخلاقية، اي الايمان بالله وملائكته وكتبة ورسله واليوم الآخر والقضاء والقدر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يحترم العلم ويقوم على طلب العلم ويعد طلب العلم فريضة على كل مسلم ومسلمة، حيث ان العلم هو الطريق الموصل الى الله والى الهداية ليكون اهلا لخلافة الله في ارضه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يواكب التغيير والتطور والمستمرين في الحياة</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العمل والمال ويجعل المال وظيفية اجتماعية، وان المال مال الله، وان البشر يستخلفون فيه، لذا يجب مراعاة مصادر الكسب ومصادر الانفاق واخراج الزكاة وتأدية حقوق الفقراء والتكافل بين افراد المجتمع واستغلال كل مصادر الثروات في صالح الاسلام والمسلمين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اجتماعي يقوم على العدل والمساواة بين الافراد بدون تفرقة اي بعيد </w:t>
      </w:r>
    </w:p>
    <w:p>
      <w:pPr>
        <w:pStyle w:val="BookText"/>
        <w:rPr/>
      </w:pPr>
      <w:r>
        <w:rPr>
          <w:rFonts w:ascii="Amiri" w:hAnsi="Amiri" w:eastAsia="Amiri" w:cs="Amiri"/>
          <w:color w:val="111111"/>
          <w:sz w:val="28"/>
          <w:sz w:val="28"/>
          <w:szCs w:val="28"/>
          <w:rtl w:val="true"/>
          <w:lang w:bidi="ar-SA"/>
        </w:rPr>
        <w:t>عن الجنس واللون والمراكز الاجتماعي</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يحترم العلاقات الدولية التي اساسها احترام حقوق الانسان وعدم العدوان والتأكيد على التعاون في كل خير، مع رفض الذلة في النفس او التفريط في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تساهم القيم الأخلاقية الإسلامية الفاضلة في ناء المجتمع الاسلامي الموحد ومن المعلوم ان رساله الاسلام لبناء المجتمع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تكمن بالقضاء على الظلم والطغيان وعباده الاصنام والاوثان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والاخلاص في عباده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والايمان برساله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لانقاض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بخشوع تقربا لله جل 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واعطاء الزكاة للفقراء والمحرومين والمحتاجين برغبه قلبيه ونفس راضيه وحجج بيت الله الحرام للقادر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واصلاح شؤون الناس والنهوض بالبلاد الإسلامية من خلال القضاء على الجهل والفقر والمرض والظلم الاجتماعي والقضاء على التنازع والصراع والخلافات الطائفية وجعل المصلحة العامة فوق المصلحة الشخصية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تقدم تلعب القيم الأخلاقية الفاضلة في بناء المجتمع الموحد من خلال ترسيخ القيم الأخلاقية الفاضلة و العمل بموجبها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الاخاء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احوال الفقراء والعطف على الضعفاء من الرجال والنساء ومعالجه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ومعاملتهم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بر الوالدين، وصله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على اليتامى، ومراعاه حقوق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والاحسان الى 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والايثار والصدق في القول واداء الأمانة والاخلاص في القول والعمل والدفاع عن المظلوم والعفو والصفح والتسامح عند المقدرة والوقوف بجانب الحق والوفاء بالعهد والوعد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حرم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الزنى، وشرب الخمر ولعب الميسر والقمار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والتعامل بالربا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واكل مال اليتامى والاعتداء على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الابراشي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ما تقدم ان رساله الاسلام في بناء المجتمع الاسلامي الموحد كلها تساهم في تنظيم المجتمع اجتماعيا مصبوغ بصبغه الإسلامية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يصبح النظام الاسلامي نظام متكامل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 و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ترفيهي، تربوي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القيم الأخلاقية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بناء المجتمع الاسلامي الموحد</w:t>
      </w:r>
      <w:r>
        <w:rPr>
          <w:rFonts w:eastAsia="Amiri" w:cs="Amiri" w:ascii="Amiri" w:hAnsi="Amiri"/>
          <w:color w:val="111111"/>
          <w:sz w:val="28"/>
          <w:szCs w:val="28"/>
          <w:rtl w:val="true"/>
          <w:lang w:bidi="ar-SA"/>
        </w:rPr>
        <w:t xml:space="preserve">. </w:t>
      </w:r>
      <w:bookmarkStart w:id="256" w:name="pg16570_174670"/>
    </w:p>
    <w:p>
      <w:pPr>
        <w:pStyle w:val="Heading3"/>
        <w:numPr>
          <w:ilvl w:val="2"/>
          <w:numId w:val="1"/>
        </w:numPr>
        <w:rPr/>
      </w:pPr>
      <w:bookmarkStart w:id="257" w:name="__RefHeading___Toc10539298_1280447820"/>
      <w:bookmarkStart w:id="258" w:name="_Toc87"/>
      <w:bookmarkEnd w:id="256"/>
      <w:bookmarkEnd w:id="257"/>
      <w:r>
        <w:rPr>
          <w:rtl w:val="true"/>
        </w:rPr>
        <w:t xml:space="preserve">المحور الثاني سيرة امير المؤمنين الامام علي ابن ابي طالب </w:t>
      </w:r>
      <w:r>
        <w:rPr>
          <w:rtl w:val="true"/>
        </w:rPr>
        <w:t>(</w:t>
      </w:r>
      <w:r>
        <w:rPr>
          <w:rtl w:val="true"/>
        </w:rPr>
        <w:t>عليه السلام</w:t>
      </w:r>
      <w:r>
        <w:rPr>
          <w:rtl w:val="true"/>
        </w:rPr>
        <w:t>)</w:t>
      </w:r>
      <w:bookmarkEnd w:id="258"/>
    </w:p>
    <w:p>
      <w:pPr>
        <w:pStyle w:val="BookText"/>
        <w:rPr/>
      </w:pPr>
      <w:r>
        <w:rPr>
          <w:rFonts w:ascii="Amiri" w:hAnsi="Amiri" w:eastAsia="Amiri" w:cs="Amiri"/>
          <w:color w:val="111111"/>
          <w:sz w:val="28"/>
          <w:sz w:val="28"/>
          <w:szCs w:val="28"/>
          <w:rtl w:val="true"/>
          <w:lang w:bidi="ar-SA"/>
        </w:rPr>
        <w:t xml:space="preserve">من المعلوم ان سيرة امير المؤمنين الامام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سيرة الانسان الكامل والمثال الحقيقي لم يغنيه يوما كثره مناصريه ولم يفقره قلتهم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تزيدني كثره الناس حولي عزة ولا تفرقهم عني وحشه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تقدم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للشجاعة في كل باب من أبواب الحياه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له معاني انسانيه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العطوف مع 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وقويا صلبا قاهرا مع المتجبرين الظالمين وبناء على ما تقدم نقتبس من سيرته العظيمة القيم الأخلاقية الفاضلة في يناء الأنسان والمجتمع وهي</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المعلوم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اول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اول من امن برسول الله بعد خديجه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يسجد لصنم ولم يأت بمجرم ولم يدنس اذا امن وصلى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نقول ان حقيقيه الايمان يمكن قياسها بالباطن وحقيقيه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نور من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خلق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روي عن جابر بن عبد الله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ميلاد علي ابن ابي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سألتني عن خير مولود ولد في شبيه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وتعالى خلق عليا من نوري وخلقني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وكلانا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 نقل صلبنا آدم في اصلاب طاهره الى ارحام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نقلت من صلب الا ونقل علي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p>
    <w:p>
      <w:pPr>
        <w:pStyle w:val="BookText"/>
        <w:rPr/>
      </w:pPr>
      <w:r>
        <w:rPr>
          <w:rFonts w:ascii="Amiri" w:hAnsi="Amiri" w:eastAsia="Amiri" w:cs="Amiri"/>
          <w:color w:val="111111"/>
          <w:sz w:val="28"/>
          <w:sz w:val="28"/>
          <w:szCs w:val="28"/>
          <w:rtl w:val="true"/>
          <w:lang w:bidi="ar-SA"/>
        </w:rPr>
        <w:t xml:space="preserve">نزل كذلك حتى استرد عني خير رحم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امنه واستوع عليا خير رحم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زاهدا في الحياة فهو الصادق المؤمن بفناء هذه الدنيا وزوالها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يأخذ من الدنيا ما يقيم به اوده حتى لا يطول وقوته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يعرض الناس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الزاهد المواسية لأخيه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تقدم كانت حياته بمثابه الزاهد اذا كان يعيش مع اولاده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يأكل الشعير ويطحنه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الخبر اليابس الذي يكسره على ركبته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اذا ارعده البرد واشتد عليه الصقيع لا يتخذ له عدة من دثار بقيه اذى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يكتفي بمار رق من لباس الصيف</w:t>
      </w:r>
    </w:p>
    <w:p>
      <w:pPr>
        <w:pStyle w:val="BookText"/>
        <w:rPr/>
      </w:pPr>
      <w:r>
        <w:rPr>
          <w:rFonts w:ascii="Amiri" w:hAnsi="Amiri" w:eastAsia="Amiri" w:cs="Amiri"/>
          <w:color w:val="111111"/>
          <w:sz w:val="28"/>
          <w:sz w:val="28"/>
          <w:szCs w:val="28"/>
          <w:rtl w:val="true"/>
          <w:lang w:bidi="ar-SA"/>
        </w:rPr>
        <w:t xml:space="preserve">وفي بناءا على ما تقدم زهد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وترفع عن الدينا وشهواتها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لي 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وصدقتني اليوم لو قسمت على بني هاشم لوسعتهم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نقول ان الزهد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مفروضة بالأخلاق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اعوان الاخلاق على الدين الزاهد في الدنيا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المعلوم ان شجاعته ادهشت الباحثين على وصفها فقد احتاروا امام عظمة هذا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جانب يتحدثون عنه، فهو المقدم على الاقران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ضوء ما تقدم ان شجاعة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نابعه من ایمانه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وبرساله اخيه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فكان طيلة حياته الشريفة درعا حاميا للإسلام والمسلمين ولم يرفع سيفه الا من اجل احقاق الحق ورفع الاذى عن المسلمين لأجل تثبيت الرسالة الإسلامية واعلاء كلمه الحق والتضحية </w:t>
      </w:r>
    </w:p>
    <w:p>
      <w:pPr>
        <w:pStyle w:val="BookText"/>
        <w:rPr/>
      </w:pPr>
      <w:r>
        <w:rPr>
          <w:rFonts w:ascii="Amiri" w:hAnsi="Amiri" w:eastAsia="Amiri" w:cs="Amiri"/>
          <w:color w:val="111111"/>
          <w:sz w:val="28"/>
          <w:sz w:val="28"/>
          <w:szCs w:val="28"/>
          <w:rtl w:val="true"/>
          <w:lang w:bidi="ar-SA"/>
        </w:rPr>
        <w:t xml:space="preserve">من اجل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يقدم نفسه فداء للرسالة الإسلامية حينما بات ليلا في مكان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فراشه حرصا على سلامته من الاغتيال من قبل الاعداء اعداء الاسلام</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المعلوم ان الانبياء والاوصياء هم ميزان العدالة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نسمه العدل في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لكل طالب يسعى التحلي بالكماليات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ما تقدم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وصيه رسول الله وخاتم الاوصياء وصي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واقامته في الرعية وابعاد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الناس بعد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الناس امه سواسيه لا ميزه لقوي على ضعيف او الغني على الفقير ويعامل القريب منه بنفس معامله البعيد ولا فرق بين عربي او اعجمي الا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ينظر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دواء شاف لأخطر الافاق الاجتماعية التي تؤدي بالمجتمع الى التفكك والانحلال ثم سياده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عندما الت اليه الخلافة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العدل وهو ميزان الحكم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دائرة العدل لديه واسعه تشمل الناس جميعا بغض النظر عن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اصبح عدله يشمل جوانب الحياه،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فرض على ائمه العدل ان يقدروا انفسهم بضعفه الناس كيلا يبتغ بالفقير فقره</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مؤاساته للفقراء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اسوة للفقراء يعيش عيشهم ويأكل اكلهم ويلبس ملبسهم ويتواضع لهم حتى اصبح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من لأسند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ما تقدم انه سند اصيل يستند الى معرفته بخلق الله تبارك وتعالى وهو يعلم ان الله سبحانه وتعالى خلق الناس </w:t>
      </w:r>
    </w:p>
    <w:p>
      <w:pPr>
        <w:pStyle w:val="BookText"/>
        <w:rPr/>
      </w:pPr>
      <w:r>
        <w:rPr>
          <w:rFonts w:ascii="Amiri" w:hAnsi="Amiri" w:eastAsia="Amiri" w:cs="Amiri"/>
          <w:color w:val="111111"/>
          <w:sz w:val="28"/>
          <w:sz w:val="28"/>
          <w:szCs w:val="28"/>
          <w:rtl w:val="true"/>
          <w:lang w:bidi="ar-SA"/>
        </w:rPr>
        <w:t>جميعا وهم متساوون امامه لأغني ولا فقير ولا ضعيف ولا قوي ولأسيد ولا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استنادا الى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ان ادم لم يلد عبدا ولا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الناس كلهم احرار ولكن الله خول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له بلا فصبر في الخير فلا يمن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وقد حضر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مسؤولون فيه بين الاسود والاحمر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ما تقدم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 الشريفة متبعا سنه الانبياء والصالحين في مواساتهم للفقراء</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ومنبع علمه يفيض بما اصفه واعذبه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علم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وهو باب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مدينه العلم وعلي بابها فمن اراد العلم فليات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معدن علمه واصله وهو خازن العلم وحاويه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ما تقدم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مثال العالم العامل الذي لأتأخذ في الله لومه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حياته تجسيدا حقيقيا ومثالا ماديا على سعه علمه فلم يصدر منه قولا او عملا الا وارتكز علمه على علم ثاقب ونبع 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ما تقدم فقد تعجب الكثير من الباحثين من علمه وحكمته وكذلك اكد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اهميه العالم في المجتمع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المؤمن العالم ثلم في الاسلام ثلمه لا سدها شيء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يؤكد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مكانه العالم المؤمن مثل مشعل النور الذي ينير الطريق للأخرين ضد القوى الظلام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هو الذي يهتم بأحوال الناس والامم وهو يفيض بجوارحه وقلبه مقرنه بالعلم والعمل</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جوهر جميع </w:t>
      </w:r>
      <w:bookmarkStart w:id="259" w:name="pg16570_174674"/>
    </w:p>
    <w:p>
      <w:pPr>
        <w:pStyle w:val="BookText"/>
        <w:rPr/>
      </w:pPr>
      <w:bookmarkEnd w:id="259"/>
      <w:r>
        <w:rPr>
          <w:rFonts w:ascii="Amiri" w:hAnsi="Amiri" w:eastAsia="Amiri" w:cs="Amiri"/>
          <w:color w:val="111111"/>
          <w:sz w:val="28"/>
          <w:sz w:val="28"/>
          <w:szCs w:val="28"/>
          <w:rtl w:val="true"/>
          <w:lang w:bidi="ar-SA"/>
        </w:rPr>
        <w:t>الانبياء والصالحين في صفاتهم وانه الوارث الحقيقي لصفاتهم وأخلاقهم في الخصال والمكارم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جسد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الخير واهم ما امتاز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نفسه المرآه التي تعكس كمال الصدق في مجالات الحياه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احسنهم خلقا واصدقهم لسانا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امانه اللسان وحليه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0539300_1280447820"/>
      <w:bookmarkStart w:id="261" w:name="_Toc88"/>
      <w:bookmarkEnd w:id="260"/>
      <w:r>
        <w:rPr>
          <w:rtl w:val="true"/>
        </w:rPr>
        <w:t xml:space="preserve">وصايا امير المؤمنين الامام علي ابن ابي طالب </w:t>
      </w:r>
      <w:r>
        <w:rPr>
          <w:rtl w:val="true"/>
        </w:rPr>
        <w:t>(</w:t>
      </w:r>
      <w:r>
        <w:rPr>
          <w:rtl w:val="true"/>
        </w:rPr>
        <w:t>عليه السلام</w:t>
      </w:r>
      <w:r>
        <w:rPr>
          <w:rtl w:val="true"/>
        </w:rPr>
        <w:t xml:space="preserve">) </w:t>
      </w:r>
      <w:r>
        <w:rPr>
          <w:rtl w:val="true"/>
        </w:rPr>
        <w:t>في بناء الانسان والمجتمع الاسلامي الموحد</w:t>
      </w:r>
      <w:r>
        <w:rPr>
          <w:rtl w:val="true"/>
        </w:rPr>
        <w:t>:</w:t>
      </w:r>
      <w:bookmarkEnd w:id="261"/>
    </w:p>
    <w:p>
      <w:pPr>
        <w:pStyle w:val="BookText"/>
        <w:rPr/>
      </w:pPr>
      <w:r>
        <w:rPr>
          <w:rFonts w:ascii="Amiri" w:hAnsi="Amiri" w:eastAsia="Amiri" w:cs="Amiri"/>
          <w:color w:val="111111"/>
          <w:sz w:val="28"/>
          <w:sz w:val="28"/>
          <w:szCs w:val="28"/>
          <w:rtl w:val="true"/>
          <w:lang w:bidi="ar-SA"/>
        </w:rPr>
        <w:t xml:space="preserve">لقد اخص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الذي فرض الله طاعته على المسلمين جميعا، فقد ادبه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بكل ما يملك من الصفات المعنوية والنفسية والجسدية قادرا على ايصال الانسان وقيادته الى كماله وسعادته، اي لقد احاط الامام امير المؤمنين علي بني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رسول الله من الله تعالى، وليس عن طريق الوحي والاكتساب والتحصيل، بل من عند الله وهو لامجال للباطل ان يدخل بل هو الحق والصحيح والمطابق للواقع،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زِدْنِي عِلْمًا</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وبناءا على ما تقدم، ان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تلميذ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فرع علومه في صدره وعلمه ابواب العلم، حتى قال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لانا اعلم بالتوراة من اهل التوراة، واعلم بالإنجيل من اهل 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فهو عالم بالشريعة </w:t>
      </w:r>
    </w:p>
    <w:p>
      <w:pPr>
        <w:pStyle w:val="BookText"/>
        <w:rPr/>
      </w:pPr>
      <w:r>
        <w:rPr>
          <w:rFonts w:ascii="Amiri" w:hAnsi="Amiri" w:eastAsia="Amiri" w:cs="Amiri"/>
          <w:color w:val="111111"/>
          <w:sz w:val="28"/>
          <w:sz w:val="28"/>
          <w:szCs w:val="28"/>
          <w:rtl w:val="true"/>
          <w:lang w:bidi="ar-SA"/>
        </w:rPr>
        <w:t xml:space="preserve">وتعاليم الاسلام والقضاء والفتوى ودرجات الايمان بالله ومعرفته نابعه من القرآن الكريم ومصاحبه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تقدم امرنا الله ورسوله التسمك بولايته، فهو المثال الالهي الذي كان مقدر له ان يقيم حكم الله في الارض لتغير شكل الحياه على الاض وقادر على ايجاد الحلول السليمة بكل المشاكل التي تعاني منها البشرية، وبذلك تبقى اقواله واقعا نموذجا حيا للإنسانية نستضئ به في لليها الطويل، وتبقى اقواله وحكمته ومواقفه مصباح هدي ينير الدرب للذين تهفو نفوسهم نحو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الفتلاوي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تقدم اهم الوصايا ا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نصب نفسه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فعليه ان يبدا بتعليم نفسه قبل تعليم غيره وليكن تأديبيه بسيرته قبل تأديبيه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ومعلم نفسه ومؤدبها احق بالإجلال من معلم الناس ومؤدبهم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يصلح خلائقه لم ينفع الناس تأديبيه</w:t>
      </w:r>
    </w:p>
    <w:p>
      <w:pPr>
        <w:pStyle w:val="BookText"/>
        <w:rPr/>
      </w:pPr>
      <w:r>
        <w:rPr>
          <w:rFonts w:ascii="Amiri" w:hAnsi="Amiri" w:eastAsia="Amiri" w:cs="Amiri"/>
          <w:color w:val="111111"/>
          <w:sz w:val="28"/>
          <w:sz w:val="28"/>
          <w:szCs w:val="28"/>
          <w:rtl w:val="true"/>
          <w:lang w:bidi="ar-SA"/>
        </w:rPr>
        <w:t>سوء الخلق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انه يدعو صاحبك الى ان يقابلك غيله</w:t>
      </w:r>
    </w:p>
    <w:p>
      <w:pPr>
        <w:pStyle w:val="BookText"/>
        <w:rPr/>
      </w:pPr>
      <w:r>
        <w:rPr>
          <w:rFonts w:ascii="Amiri" w:hAnsi="Amiri" w:eastAsia="Amiri" w:cs="Amiri"/>
          <w:color w:val="111111"/>
          <w:sz w:val="28"/>
          <w:sz w:val="28"/>
          <w:szCs w:val="28"/>
          <w:rtl w:val="true"/>
          <w:lang w:bidi="ar-SA"/>
        </w:rPr>
        <w:t>جالس العلماء يكمل عقلك وتشرق نفسك وينتف عنك جهلك</w:t>
      </w:r>
    </w:p>
    <w:p>
      <w:pPr>
        <w:pStyle w:val="BookText"/>
        <w:rPr/>
      </w:pPr>
      <w:r>
        <w:rPr>
          <w:rFonts w:ascii="IRNazanin" w:hAnsi="IRNazanin" w:eastAsia="IRNazanin"/>
          <w:color w:val="111111"/>
          <w:sz w:val="28"/>
          <w:sz w:val="28"/>
          <w:szCs w:val="28"/>
          <w:rtl w:val="true"/>
          <w:lang w:bidi="fa-IR"/>
        </w:rPr>
        <w:t>اعلموا ان کمال الدین طلب العلم والعمل به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بحسن الخلق فانه في الجنة واياكم وسوء الخلق فانه في النار </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توظيف القيم الأخلاقية الإسلامية الفاضلة التي يريدها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الانسان لخدمة المجتمع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المعلوم، ان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حريصا على تثقيف الناس وتعليميهم علوم محمد واله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لهم حصنا من الزيغ والضلال و كل العقائد الزائفة وترسبات الجاهلية التي كانت تعصف بالنفوس ويعلم الناس عباده الله سبحانه وتعالى وتوحيده ويدعوهم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معرفه الله 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 ان العبادة مع معرفه تكون حصنا من وساس الشيطان، ومن اهواء النفس، لذا فهو يعرف الدين بمعرفه الله تعالى فيقول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والعبادة لغة هي غايه التذلل والخضوع لذلك لا يستحقها الا المتعلم الاعظم الذي غايته الافضال والانعام وهو الله سبحانه وتعلى وذلك استناد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القيم الأخلاقية الإسلامية الفاضلة في بناء الانسان لخدمة المجتمع الاسلامي في نظر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التواضع الايثار العدل الصبر</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التوكل الاخلاص الخوف من الله تعالى الرجاء في الله تعالى البصيرة </w:t>
      </w:r>
    </w:p>
    <w:p>
      <w:pPr>
        <w:pStyle w:val="BookText"/>
        <w:rPr/>
      </w:pPr>
      <w:r>
        <w:rPr>
          <w:rFonts w:ascii="Amiri" w:hAnsi="Amiri" w:eastAsia="Amiri" w:cs="Amiri"/>
          <w:color w:val="111111"/>
          <w:sz w:val="28"/>
          <w:sz w:val="28"/>
          <w:szCs w:val="28"/>
          <w:rtl w:val="true"/>
          <w:lang w:bidi="ar-SA"/>
        </w:rPr>
        <w:t xml:space="preserve">وقد اكد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القيم الأخلاقية الفاضلة في بناء الانسان لخدمة المجتمع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الجدول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القيم الأخلاقية الاسلاميه الفاضلة في بناء الانسان لخدمة المجتمع الاسلامي وهي</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مجموع من القيم الأخلاقية الإسلامية الفاضلة في ضوء سيرة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يحتاج التوسع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قررنا الانتباه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وسنكتفي بقدر ما يسمح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الصدق فانه منجاه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مطابقه القول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اشرف الفضائل النفسية والمزايا الخلقية لخصائص الشخصية ولها اثر في حياه الفرد والمجتمع، وبذلك يعد رمز الاستقامة الصلاح وسبب النجاح والنجاة، وقد وصف الله سبحانه وتعالى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وقال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زينه الحديث الصدق الحلم وكظم الغيظ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من القيم الأخلاقية الفاضلة في ضبط النفس ازاء مثيرات الغضب، ودليلا على سمو النفس وكرم الاخلاق وسبب للمودة والاعتزاز، وقدم مدح الله سبحانه وتعالى الحلماء والكاظمين الغيض في محكم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 عمران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w:t>
      </w:r>
    </w:p>
    <w:p>
      <w:pPr>
        <w:pStyle w:val="BookText"/>
        <w:rPr/>
      </w:pPr>
      <w:r>
        <w:rPr>
          <w:rFonts w:ascii="Amiri" w:hAnsi="Amiri" w:eastAsia="Amiri" w:cs="Amiri"/>
          <w:color w:val="111111"/>
          <w:sz w:val="28"/>
          <w:sz w:val="28"/>
          <w:szCs w:val="28"/>
          <w:rtl w:val="true"/>
          <w:lang w:bidi="ar-SA"/>
        </w:rPr>
        <w:t>الْأَرْضِ هَوْنًا وَإِذَا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وقال امير المؤمنين علي ابن ابي 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عرض الحليم من حلمه، وان النفس انصاره على 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تواضع الاغنياء للفقراء طلبا لما عند الله واحسن منه فيه الفقراء على الأغنياء انکالا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القيم الفاضلة وتعني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الناس حسب اقدارهم، وعدم الترفع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وصف الله سبحانه وتعالى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جَنَاحَكَ لِمَنِ اتَّبَعَكَ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وقال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احبكم الي واقربكم مني يوم القيامة مجلسا، احسنکم خلقا واشد کم تواضعا، وان ابعد كم مني يوم القيامة، الثرثارون وهم المستكبرون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الاجاد بالعطاء وهم بأمس الحاجه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الله سبحانه وتعالى اهل البيت عليسهم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امير المؤمنین علی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اشبه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الخبز والزيت ويطعم الخبر واللحم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اجعل نفسك ميزانا فيما بينك وبين غيرك، فاحب لغيرك ما تحب لنفسك واكره له ما تكره لها، ولا تظلم کما لا تحب ان تظلم، واحسن کما تحب ان يحسن اليك واستقبح من نفسك ما تستقبح من غيرك، وارض من الناس بما ترضاه لهم من نفسك، ولا تقل ما لا تعلم، وان قل ما تعلم، ولا تقل ما لا تحب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الأخلاقية الفاضلة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مناعة نفسيه تردع صاحبها عن الظلم، وتحفزه على اداء الحقوق والواجبات بشكل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امرنا الله سبحانه وتعالى في محكم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قُلْتُمْ فَاعْدِلُوا وَلَوْ كَانَ ذَا قُرْبَى وَبِعَهْدِ اللَّهِ أَوْفُوا ذَلِكُمْ وَصَّاكُمْ بِهِ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العدل والإحسان مؤذن بدوام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أمير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پنجه الصبر، اهلکه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ان الصبر وهي من القيم الأخلاقية الفاضلة ويعني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المكره او المكاره من غير جزع، وهي قسر النفس على مقتضيات الشرع والعقل في اوامرها ونواهيها، وبذلك فهو من السمات البطولة في الظفر والنجاح، وقد أمرنا الله سبحانه وتعالى التحلي بالصبر وقال تعال في محكم كتابه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يُحِبُّ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وَأَطِيعُوا اللَّهَ وَرَسُولَهُ وَلَا تَنَازَعُوا فَتَفْشَلُوا وَتَذْهَبَ رِيحُكُمْ وَاصْبِرُوا</w:t>
      </w:r>
    </w:p>
    <w:p>
      <w:pPr>
        <w:pStyle w:val="BookText"/>
        <w:rPr/>
      </w:pP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الايمان بمنزله الراس من الجسد فاذا ذهب الراس ذهب الجسد، و كذلك اذا ذهب الصبر ذهب الایمان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والجىء نفسك في اللمور كلها للى الهك، فانك تلجئا الى كهف حريز ومانع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على الله في جميع الامور وتفويضها اليه، والاعراض عما سواه، فهي قوة القلب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امرنا الله سبحانه وتعالى بالتوكل عليه وقال سبحانه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كلها جهل الا مواضع العلم، والعلم كله جهل الا ما عمل به، والعمل كله رياء الا من كان مخلصا والاخلاص على خطر، حتى ينظر العبد بما يختم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صفاء الاعمال من الشوائب والرياء وجعلها خالصه لوجه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صف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اخلص لله اربعين يوما، فجر الله ينابيع الحكمة من قلبه على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الخوف من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أمير المؤمنين علي ابن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موقنا حتى يكون خائفا راجيا، ولا يكون خائفا راجيا حتى يكون عاملا لما يخاف ويرجوا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الخوف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تألم النفس خشيه من عقاب الله من جزاء عصیانه و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القيم الأخلاقية الدينية التي تعني الابتعاد عن الشرور والآثام ما يغضب الله في القول والفعل، وبذلك وصف الله سبحانه وتعالى الخائفين من الله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الرجاء في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الإمام أمير المؤمنين علي ابن ابي طالي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لرجل اخرجه الخوف الى القنوط لكثره ذنوبه، ايا هذا باسك من رحمه الله اعظم من ذنوبك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المؤمن حتى خائفا راجيا ولا يكون خائفا راجيا حتى يكون عاملا لما يخاف ويرجو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الرجاء في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القيم الأخلاقية الفاضلة وتعني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انتظار محبوب تمهدت له اسباب الحصول عليه، کمن زرع بذره في ارض طيبه ورعاها بالسقي والمدارات، فرجاء منها الناتج والنفع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فالرجاء في الله تعالى هو الجناح الثاني من الخوف، اللذان يطير بهما المؤمن الى افاق طاعة الله والفوز بشرف الرضا، وفي ضوء ما تقدم، يعني الرجاء في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 عن الياس والقنوط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الله سبحانه وتعالى الذي يرجو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الصدر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 ابن ابي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الدنيا دار مجاز والاخر دار قرارا، فخذوا من محرم لمقركم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الوعي والتعقل، فالإنسان الواعي والعاقل هو الذي يفكر بالعواقب ويتجنب سخط الله وغضبه، لان الدنيا كما يقول لذلك نقول ان الانسان العاقل هو الذي يميز عن المعاصي يبتعد عن الذنوب لان عقله يصونه من هذه المأثم والخطايا، وقد سئل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العاقل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بطاعة الله وان العامل بطاعة الله هم العقلاء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القزويني، 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انموذج بناء المجتمع الاسلامي الموحد المستند الى العلم والتعليم</w:t>
      </w:r>
      <w:bookmarkStart w:id="262" w:name="pg16570_174683"/>
    </w:p>
    <w:p>
      <w:pPr>
        <w:pStyle w:val="Heading3"/>
        <w:numPr>
          <w:ilvl w:val="2"/>
          <w:numId w:val="1"/>
        </w:numPr>
        <w:rPr/>
      </w:pPr>
      <w:bookmarkStart w:id="263" w:name="__RefHeading___Toc10539302_1280447820"/>
      <w:bookmarkStart w:id="264" w:name="_Toc89"/>
      <w:bookmarkEnd w:id="262"/>
      <w:bookmarkEnd w:id="263"/>
      <w:r>
        <w:rPr>
          <w:rtl w:val="true"/>
        </w:rPr>
        <w:t>الفصل الثالث توظيف القيم الأخلاقية الإسلامية الفاضلة في المناهج الدراسية الجامعية الإسلامية</w:t>
      </w:r>
      <w:bookmarkEnd w:id="264"/>
    </w:p>
    <w:p>
      <w:pPr>
        <w:pStyle w:val="BookText"/>
        <w:rPr/>
      </w:pPr>
      <w:r>
        <w:rPr>
          <w:rFonts w:ascii="Amiri" w:hAnsi="Amiri" w:eastAsia="Amiri" w:cs="Amiri"/>
          <w:color w:val="111111"/>
          <w:sz w:val="28"/>
          <w:sz w:val="28"/>
          <w:szCs w:val="28"/>
          <w:rtl w:val="true"/>
          <w:lang w:bidi="ar-SA"/>
        </w:rPr>
        <w:t>من المعلوم ان مناهج الدراسية الجامعية الإسلامية تستهدف بناء الانسان والمجتمع الإسلامي سواء بالتربية الخلقية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التربية النفسية والتربية العقلية او التربية الجسمية او التربية الروحية وتستمد هذه التربية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الكريم واحاديث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ضوء ما تقدم ان مناهج التربوية الإسلامية الجامعية ليست مناهج جامده او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تعمل وفق اطر ومفاهیم شامله لأمور الحياة الدنيا وحياة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فهي مناهج يمكن ان تحتوي على القيم الأخلاقية الفاضلة في ضوء سيرة امير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يمكن ان تدفع الانسان المسلم الى النقاش والاستفهام والاجتهاد والتفكير في أمروا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تلائم فطرة الانسان وتنسجم مع حركة الكون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يمكن توظيف القيم الأخلاقية الفاضلة في المناهج الدراسة الجامعية من خلال غرس هذه القيم التي توصل اليها البحث وهي</w:t>
      </w:r>
      <w:r>
        <w:rPr>
          <w:rFonts w:eastAsia="Amiri" w:cs="Amiri" w:ascii="Amiri" w:hAnsi="Amiri"/>
          <w:color w:val="111111"/>
          <w:sz w:val="28"/>
          <w:szCs w:val="28"/>
          <w:rtl w:val="true"/>
          <w:lang w:bidi="ar-SA"/>
        </w:rPr>
        <w:t>: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التي اكد عليها الاسلام وسيرة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تؤكد على تكافؤ الفرص اما جميع الناس في الدنيا وعاره الارض وكذلك التكافؤ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والاغنياء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الكتاب والمسلمين وبين الرجال والنساء بعيدا عن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القوميه او الجنس او القومية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الأخلاقية الفاضلة التي اكد عليها الاسلام وامير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بذل بعض ما لا يجب وتعرف اي الاستعداد لتقبل وجهات النظر المختلفة والمرتبطة بالسلوك والراي دون الموافقة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ايضا تقبل تنوع الفكري والعقائدي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الأخلاقية الفاضلة التي اكد عليها الاسلام وامير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على الانسان المذنب فيعفوا كليا أو جزئيا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الأخلاقية الفاضلة التي اكد عليها الاسلام وامير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النفس من الجزع عن المكروه او عن 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هي الامتناع عن اظهار الجزع الباطني ولها ثلاث مراتب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الصبر على البلايا والمصائب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يشكو ولا يجزع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الصبر على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 يتحلى الانسان بالتحمل في العمر والاوامر الإلهية ولأيسمح للنفس الأمارة بالسوء ان تصدی عن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الصبر على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النفس وجنود الشيطان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الأخلاقية التي اكد عليها الاسلام وامير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تعني اذا ما ائتمن عليه الانسان من الحقوق واجب اداء تلك الأمانة</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الأخلاقية الفاضلة التي اكد عليها الاسلام </w:t>
      </w:r>
    </w:p>
    <w:p>
      <w:pPr>
        <w:pStyle w:val="BookText"/>
        <w:rPr/>
      </w:pPr>
      <w:r>
        <w:rPr>
          <w:rFonts w:ascii="Amiri" w:hAnsi="Amiri" w:eastAsia="Amiri" w:cs="Amiri"/>
          <w:color w:val="111111"/>
          <w:sz w:val="28"/>
          <w:sz w:val="28"/>
          <w:szCs w:val="28"/>
          <w:rtl w:val="true"/>
          <w:lang w:bidi="ar-SA"/>
        </w:rPr>
        <w:t xml:space="preserve">وامير المؤمنين علي ابن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مواجهه المواقف الخطيرة بحزم واراده 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يتطلبه الموقف من اتخاذ ضرويه في الوقت المناسب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الأخلاقية الفاضلة التي اكد عليه الاسلام وامير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النفس عن الشهوات والامتناع عن اي اتصال جنسي قبل الزواج وبعد الزواج بغير الزوج</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القيم الأخلاقية الفاضلة التي اكد عليها الاسلام وامير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عهد ما قبل عند الاقرار بالربوبيه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العودة الى ما تب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التقصير في اداء ما عاهد نفسه على القيام، وتعني 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على الحب ولوازمه وادامته حتى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مجموعه من القيم الأخلاقية الإسلامية الفاضلة التي اكد عليها الاسلام وسيرة أمير المؤمنين الإمام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الانسان لخدمة المجتمع الاسلامي الموحد وتوظيفيها في المناهج الدراسية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يحتاج إلى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واساليب تنمية القيم الأخلاقية الإسلامية الفاضلة في بناء الانسان لخدمة المجتمع الاسلامي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ان هناك عدة اسالب ووسائل في تنمية القيم الأخلاقية الإسلامية لخدمة المجتمع الاسلامي الموحد في المناهج الدراسية الجامعية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وسنكتفي بالقدر الممكن وهي</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الاسلوب العلمي في تربيه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واجتماعيا وعقليا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العبادات جانب مهم عند الله سبحانه وتعالى من حيث أمر فيها الامر والنهي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زوده تبارك وتعالى بالاستعدادات الفطرية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يمكن اكتساب القيم الأخلاقية الإسلامية الفاضلة في بناء الانسان ولخدمة المجتمع الانساني وهذه القيم مرغوبه في المجتمع الاسلاميه وبذلك فهي معيار للضبط والتنشئة الاجتماعية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ضوء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اكد الاسلام على تنمية القيم الأخلاقية الإسلامية الفاضلة في بناء شخصية الانسان المتكاملة ولجوانب شخصيته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الروحية والعقلية وحواسه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تساهم في بناء الإنسان وتصبح العلاقات الاجتماعية القائمة على الود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القدوة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قدوتنا في القيم الأخلاقية الإسلامية وهي شخصية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استنادا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يمكن تطبيقها في بناء الانسان لخدمة المجتمع الاسلامي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والنصح، وهما من الوسائل المهمة في غرس القيم الأخلاقية الإسلامية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فالموعظة مؤثرة في النفوس ومؤثرة في سلوك الفرد فهي تحقق مرضاه الله تبارك وتعالى ورسوله الكريم 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الوسائل المهمة والمؤثرة في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فهي تساهم في غرس القيم الأخلاقية الإسلامية الفاضلة حيث تضرب من الحكمة خصوصًا وإن كانت مستمدة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اشاره الله تبارك وتعالى في مواضيع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الاسدي ويحيي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bookmarkStart w:id="265" w:name="pg16570_174687"/>
    </w:p>
    <w:p>
      <w:pPr>
        <w:pStyle w:val="Heading3"/>
        <w:numPr>
          <w:ilvl w:val="2"/>
          <w:numId w:val="1"/>
        </w:numPr>
        <w:rPr/>
      </w:pPr>
      <w:bookmarkStart w:id="266" w:name="__RefHeading___Toc10539304_1280447820"/>
      <w:bookmarkStart w:id="267" w:name="_Toc90"/>
      <w:bookmarkEnd w:id="265"/>
      <w:bookmarkEnd w:id="266"/>
      <w:r>
        <w:rPr>
          <w:rtl w:val="true"/>
        </w:rPr>
        <w:t>أولا</w:t>
      </w:r>
      <w:r>
        <w:rPr>
          <w:rtl w:val="true"/>
        </w:rPr>
        <w:t xml:space="preserve">: </w:t>
      </w:r>
      <w:r>
        <w:rPr>
          <w:rtl w:val="true"/>
        </w:rPr>
        <w:t>الاستنتاجات</w:t>
      </w:r>
      <w:r>
        <w:rPr>
          <w:rtl w:val="true"/>
        </w:rPr>
        <w:t>:</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القيم الأخلاقية الإسلامية الفاضلة في الاسلام كثيرة ومتنوعة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ذكرها القرآن الكريم بما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موضع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القيم الأخلاقية الإسلامية الفاضلة في سيرة امير المؤمنين الإمام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ارتبطه بالإنسان ومست جوانب شخصيه بناء الانسان المسلم في 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تساهم في بناء الإنسان المسلم وخدمة المجتمع الاسلامي الموحد اضافه إلى ذلك أن هذه القيم مستمده من القران الكريم وأحاديث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القيم الأخلاقية الإسلامية الفاضلة لها دور مهم في بناء المجتمع الاسلامي الموحد الذي يؤمن برساله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رساله انسانيه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تؤمن بان مجتمع يقدس كل القيم الأخلاقية الإسلامية الفاضلة لأنها مستمده من القران الكريم واحاديث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توظيف القيم الأخلاقية الإسلامية الفاضلة في بناء الانسان المسلم ولخدمة المجتمع الاسلامي الموحد في المناهج الدراسية الجامعية وهناك عدة وسائل واساليب يمكن تضمينها من 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بالقدوة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والنصح</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الامثال</w:t>
      </w:r>
      <w:r>
        <w:rPr>
          <w:rFonts w:eastAsia="IRNazanin" w:cs="IRNazanin"/>
          <w:color w:val="111111"/>
          <w:sz w:val="28"/>
          <w:szCs w:val="28"/>
          <w:rtl w:val="true"/>
          <w:lang w:bidi="fa-IR"/>
        </w:rPr>
        <w:t xml:space="preserve">) </w:t>
      </w:r>
      <w:bookmarkStart w:id="268" w:name="pg16570_174688"/>
    </w:p>
    <w:p>
      <w:pPr>
        <w:pStyle w:val="Heading3"/>
        <w:numPr>
          <w:ilvl w:val="2"/>
          <w:numId w:val="1"/>
        </w:numPr>
        <w:rPr/>
      </w:pPr>
      <w:bookmarkStart w:id="269" w:name="__RefHeading___Toc10539306_1280447820"/>
      <w:bookmarkStart w:id="270" w:name="_Toc91"/>
      <w:bookmarkEnd w:id="268"/>
      <w:bookmarkEnd w:id="269"/>
      <w:r>
        <w:rPr>
          <w:rtl w:val="true"/>
        </w:rPr>
        <w:t>ثانيا</w:t>
      </w:r>
      <w:r>
        <w:rPr>
          <w:rtl w:val="true"/>
        </w:rPr>
        <w:t xml:space="preserve">: </w:t>
      </w:r>
      <w:r>
        <w:rPr>
          <w:rtl w:val="true"/>
        </w:rPr>
        <w:t>التوصيات والمقترحات</w:t>
      </w:r>
      <w:r>
        <w:rPr>
          <w:rtl w:val="true"/>
        </w:rPr>
        <w:t>:</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وزارة التربية والتعليم العالي والجامعات الأهلية تضمين هذه القيم الإسلامية الفاضلة في سيرة الإمام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مناهجها وبرامجها وانشطتها لتعزيز القيم الأخلاقية الإسلامية في نفوس الطلبة مستقبلا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حث الهيئات التدريسية في المدارس والجامعات وأماكن العبادة الأخذ بتضمين القيم الأخلاقية الإسلامية عند الشرح والتفصيل والموعظة والشرح العبادات لأنها تساهم في بناء الانسان المسلم الذي يخدم وطنه وامته الإسلامية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ضروه استنباط القيم الأخلاقية الإسلامية الفاضلة وتوظيفيها في مجالات الحياة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الاقتصادية، السياسية، الثقافي، العسكرية، القانون،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bookmarkStart w:id="271" w:name="pg16570_174689"/>
    </w:p>
    <w:p>
      <w:pPr>
        <w:pStyle w:val="Heading3"/>
        <w:numPr>
          <w:ilvl w:val="2"/>
          <w:numId w:val="1"/>
        </w:numPr>
        <w:rPr/>
      </w:pPr>
      <w:bookmarkStart w:id="272" w:name="__RefHeading___Toc10539308_1280447820"/>
      <w:bookmarkStart w:id="273" w:name="_Toc92"/>
      <w:bookmarkEnd w:id="271"/>
      <w:bookmarkEnd w:id="272"/>
      <w:r>
        <w:rPr>
          <w:rtl w:val="true"/>
        </w:rPr>
        <w:t>المصادر والمراجع</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الابراشي، محمد عطية، الاسلام منقذ للإنسانية، مكتبه مصر، مصر،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عثمان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اخلاقيات مهنة العمل الاداري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فكرية تربوية 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الوطني للدراسات الاجتماعية والتاريخه سلسله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بدوي، احمد زكي، قاموس مصطلحات العلوم الاجتماعية، مكتبة لبنان، </w:t>
      </w:r>
      <w:r>
        <w:rPr>
          <w:rFonts w:eastAsia="Amiri" w:cs="Amiri" w:ascii="Amiri" w:hAnsi="Amiri"/>
          <w:color w:val="111111"/>
          <w:sz w:val="28"/>
          <w:szCs w:val="28"/>
          <w:lang w:bidi="ar-SA"/>
        </w:rPr>
        <w:t>1977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برکات احمد لطفي بركات في الفكر التربوي الاسلامي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دار المريخ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صبلاي بردان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أخلاقيات و آداب مهنة التدريس الجامعي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ديبونو لتعليم التفكير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الاردن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جاسم 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المثالي الالهي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محمد محمد 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 التربوي للطفل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المحجه البيضاء لبنان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خوري توما المناهج التربوية ومرتكزات تطويرها وتطبيقاتها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حسن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المواد الاجتماعيه وطرائق تدريسها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حسن عبد المنهج المدرسي المعاصر والكتاب المدرسي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حسن عبد البحث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 المناهج التربوية الإسلامية في تعزيز قيم التعايش الإنساني في ضوء التعدد 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p>
    <w:p>
      <w:pPr>
        <w:pStyle w:val="BookText"/>
        <w:rPr/>
      </w:pPr>
      <w:r>
        <w:rPr>
          <w:rFonts w:ascii="Amiri" w:hAnsi="Amiri" w:eastAsia="Amiri" w:cs="Amiri"/>
          <w:color w:val="111111"/>
          <w:sz w:val="28"/>
          <w:sz w:val="28"/>
          <w:szCs w:val="28"/>
          <w:rtl w:val="true"/>
          <w:lang w:bidi="ar-SA"/>
        </w:rPr>
        <w:t xml:space="preserve">مقدم إلى المؤتمر العلمي السنوي السابع لكلية الدراسات القرآنية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التعايش الإنساني في ضوء التعدد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سوادي، فليح، عهد الامام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قسم الشؤون الفكرية والثقافية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الفتلاوي، رسالة في فن الإلقاء والحوار والمناظرة، العتبة الحسينية المقدسة، سلسله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محمد مهدي، اخلاق اهل البيت مؤسسه دار الكتب الاسلامي قم </w:t>
      </w:r>
      <w:r>
        <w:rPr>
          <w:rFonts w:eastAsia="Amiri" w:cs="Amiri" w:ascii="Amiri" w:hAnsi="Amiri"/>
          <w:color w:val="111111"/>
          <w:sz w:val="28"/>
          <w:szCs w:val="28"/>
          <w:lang w:bidi="ar-SA"/>
        </w:rPr>
        <w:t>2008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الطهطاوي، سيد احمد، القيم التربوية في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دار الفكر، القاهرة </w:t>
      </w:r>
      <w:r>
        <w:rPr>
          <w:rFonts w:eastAsia="Amiri" w:cs="Amiri" w:ascii="Amiri" w:hAnsi="Amiri"/>
          <w:color w:val="111111"/>
          <w:sz w:val="28"/>
          <w:szCs w:val="28"/>
          <w:lang w:bidi="ar-SA"/>
        </w:rPr>
        <w:t>1996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صالح التربية وطرق التدريس دار المعارف بمصر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في الاسلام دار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lang w:bidi="ar-SA"/>
        </w:rPr>
        <w:t>1984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الأنشطة المدرسية والوعي البيئي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الادوار الوظيفية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التجارب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السحاب للنشر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2005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كنعان احمد على ادأب الاطفال والقيم التربوية دار الفكر دمشق </w:t>
      </w:r>
      <w:r>
        <w:rPr>
          <w:rFonts w:eastAsia="Amiri" w:cs="Amiri" w:ascii="Amiri" w:hAnsi="Amiri"/>
          <w:color w:val="111111"/>
          <w:sz w:val="28"/>
          <w:szCs w:val="28"/>
          <w:lang w:bidi="ar-SA"/>
        </w:rPr>
        <w:t>1999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مهدي عباس علي واخرون اسس التربية وزارة التعليم العالي والبحث العلمي جامعة الموصل </w:t>
      </w:r>
      <w:r>
        <w:rPr>
          <w:rFonts w:eastAsia="Amiri" w:cs="Amiri" w:ascii="Amiri" w:hAnsi="Amiri"/>
          <w:color w:val="111111"/>
          <w:sz w:val="28"/>
          <w:szCs w:val="28"/>
          <w:lang w:bidi="ar-SA"/>
        </w:rPr>
        <w:t>2002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المصطلحات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باء للدراسات بيروت </w:t>
      </w:r>
      <w:r>
        <w:rPr>
          <w:rFonts w:eastAsia="Amiri" w:cs="Amiri" w:ascii="Amiri" w:hAnsi="Amiri"/>
          <w:color w:val="111111"/>
          <w:sz w:val="28"/>
          <w:szCs w:val="28"/>
          <w:lang w:bidi="ar-SA"/>
        </w:rPr>
        <w:t>2006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مذكور، إبراهيم واخرون، معجم العلوم الاجتماعية، الهيئة المصرية العامة للكتب، القاهرة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ابراهيم، اصول التربية، الوعي الانساني، مكتبه الرائد العلمية، الاردن </w:t>
      </w:r>
      <w:r>
        <w:rPr>
          <w:rFonts w:eastAsia="Amiri" w:cs="Amiri" w:ascii="Amiri" w:hAnsi="Amiri"/>
          <w:color w:val="111111"/>
          <w:sz w:val="28"/>
          <w:szCs w:val="28"/>
          <w:lang w:bidi="ar-SA"/>
        </w:rPr>
        <w:t>2004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النورة جي، احمد خورشيد مفاهيم في الفلسفة والاجتماع، دار الشؤون الثقافية العامة بغدادا </w:t>
      </w:r>
      <w:r>
        <w:rPr>
          <w:rFonts w:eastAsia="Amiri" w:cs="Amiri" w:ascii="Amiri" w:hAnsi="Amiri"/>
          <w:color w:val="111111"/>
          <w:sz w:val="28"/>
          <w:szCs w:val="28"/>
          <w:lang w:bidi="ar-SA"/>
        </w:rPr>
        <w:t>1990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عطيه محمود وعبد ميخائيل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والصحة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وزاره التربية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المديرية العامة للمناهج والوسائل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مصفوفه القيم الوطنية والقومية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1992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والبحوث والمراجع المعتمدة في هذا البحث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السيد مهدي الصدر، أخلاق أهل البيت، دار الكتاب الإسلامي، إيران </w:t>
      </w:r>
      <w:r>
        <w:rPr>
          <w:rFonts w:eastAsia="Amiri" w:cs="Amiri" w:ascii="Amiri" w:hAnsi="Amiri"/>
          <w:color w:val="111111"/>
          <w:sz w:val="28"/>
          <w:szCs w:val="28"/>
          <w:lang w:bidi="ar-SA"/>
        </w:rPr>
        <w:t>2008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الجليل رضي الدين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الاخلاق،، مرکز نشر کتاب</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قمي، عباس، خمسون دراسا في الاخلاق، دار الجوادين، كربلاء المقدسة </w:t>
      </w:r>
      <w:r>
        <w:rPr>
          <w:rFonts w:eastAsia="Amiri" w:cs="Amiri" w:ascii="Amiri" w:hAnsi="Amiri"/>
          <w:color w:val="111111"/>
          <w:sz w:val="28"/>
          <w:szCs w:val="28"/>
          <w:lang w:bidi="ar-SA"/>
        </w:rPr>
        <w:t>2012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 صباح حسن عبد، بناء منظومه قيم المواطنة الصالحة واثرها في المناهج الدراسية لتساهم في بناء شخصيه الطالب العراقي، بحث مقدم الى المؤتمر العلمي الرابع لأبحاث الموهبة والتفوق، الجامعة الأردنية وبالتعاون مع المؤسسة الدولية للشباب والبيئة والتنمي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للفترة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الاردن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الهدايه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الكاشاني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274" w:name="pg16570_174692"/>
    </w:p>
    <w:p>
      <w:pPr>
        <w:pStyle w:val="Heading2"/>
        <w:numPr>
          <w:ilvl w:val="1"/>
          <w:numId w:val="1"/>
        </w:numPr>
        <w:rPr/>
      </w:pPr>
      <w:bookmarkStart w:id="275" w:name="__RefHeading___Toc10539310_1280447820"/>
      <w:bookmarkStart w:id="276" w:name="_Toc93"/>
      <w:bookmarkEnd w:id="274"/>
      <w:bookmarkEnd w:id="275"/>
      <w:r>
        <w:rPr>
          <w:rtl w:val="true"/>
        </w:rPr>
        <w:t xml:space="preserve">قيمة التواضع في كلام الإمام علي </w:t>
      </w:r>
      <w:r>
        <w:rPr>
          <w:rtl w:val="true"/>
        </w:rPr>
        <w:t>(</w:t>
      </w:r>
      <w:r>
        <w:rPr>
          <w:rtl w:val="true"/>
        </w:rPr>
        <w:t>علیه السلام</w:t>
      </w:r>
      <w:r>
        <w:rPr>
          <w:rtl w:val="true"/>
        </w:rPr>
        <w:t xml:space="preserve">) </w:t>
      </w:r>
      <w:r>
        <w:rPr>
          <w:rtl w:val="true"/>
        </w:rPr>
        <w:t>في نهج البلاغة بوصفها مرتكزًا أساسيًا لبناء الهوية الإنسانية د</w:t>
      </w:r>
      <w:r>
        <w:rPr>
          <w:rtl w:val="true"/>
        </w:rPr>
        <w:t xml:space="preserve">. </w:t>
      </w:r>
      <w:r>
        <w:rPr>
          <w:rtl w:val="true"/>
        </w:rPr>
        <w:t xml:space="preserve">وسام حسين جاسم العبيدي كلية الإمام الكاظم </w:t>
      </w:r>
      <w:r>
        <w:rPr>
          <w:rtl w:val="true"/>
        </w:rPr>
        <w:t>(</w:t>
      </w:r>
      <w:r>
        <w:rPr>
          <w:rtl w:val="true"/>
        </w:rPr>
        <w:t>عليه السلام</w:t>
      </w:r>
      <w:r>
        <w:rPr>
          <w:rtl w:val="true"/>
        </w:rPr>
        <w:t xml:space="preserve">) </w:t>
      </w:r>
      <w:r>
        <w:rPr>
          <w:rtl w:val="true"/>
        </w:rPr>
        <w:t xml:space="preserve">الجامعة </w:t>
      </w:r>
      <w:r>
        <w:rPr>
          <w:rtl w:val="true"/>
        </w:rPr>
        <w:t xml:space="preserve">/ </w:t>
      </w:r>
      <w:r>
        <w:rPr>
          <w:rtl w:val="true"/>
        </w:rPr>
        <w:t>بابل</w:t>
      </w:r>
      <w:bookmarkEnd w:id="276"/>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10539312_1280447820"/>
      <w:bookmarkStart w:id="278" w:name="_Toc94"/>
      <w:bookmarkEnd w:id="277"/>
      <w:r>
        <w:rPr>
          <w:rtl w:val="true"/>
        </w:rPr>
        <w:t>اشارة</w:t>
      </w:r>
      <w:bookmarkEnd w:id="278"/>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6570_174694"/>
      <w:bookmarkStart w:id="280" w:name="pg16570_174694"/>
      <w:bookmarkEnd w:id="280"/>
    </w:p>
    <w:p>
      <w:pPr>
        <w:pStyle w:val="Heading3"/>
        <w:numPr>
          <w:ilvl w:val="2"/>
          <w:numId w:val="1"/>
        </w:numPr>
        <w:rPr/>
      </w:pPr>
      <w:bookmarkStart w:id="281" w:name="pg16570_174694"/>
      <w:bookmarkStart w:id="282" w:name="__RefHeading___Toc10539314_1280447820"/>
      <w:bookmarkStart w:id="283" w:name="_Toc95"/>
      <w:bookmarkEnd w:id="281"/>
      <w:bookmarkEnd w:id="282"/>
      <w:r>
        <w:rPr>
          <w:rtl w:val="true"/>
        </w:rPr>
        <w:t>المقدمة</w:t>
      </w:r>
      <w:bookmarkEnd w:id="2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على محمد المصطفى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p>
    <w:p>
      <w:pPr>
        <w:pStyle w:val="BookText"/>
        <w:rPr/>
      </w:pPr>
      <w:r>
        <w:rPr>
          <w:rFonts w:ascii="Amiri" w:hAnsi="Amiri" w:eastAsia="Amiri" w:cs="Amiri"/>
          <w:color w:val="111111"/>
          <w:sz w:val="28"/>
          <w:sz w:val="28"/>
          <w:szCs w:val="28"/>
          <w:rtl w:val="true"/>
          <w:lang w:bidi="ar-SA"/>
        </w:rPr>
        <w:t>فقد دعا العقلُ السليمُ، قبل الشرائع والأديان السماوية، إلى أن يفكّر بجِدّيةٍ حول الغاية التي خُلِق من أجلِها، ألا وهي التواصل المثمر لبناء حضارة تمثّل الوجود الإنساني على ظهر هذا الكوكب، وهذا ما أشارت له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ومن الطبيعي أنه لا يتمّ التعارف الذي يؤسّس إلى قاعدة أخلاقية صلبة بين الآخرين، ما لم يكن مبنيًّا على قيم أخلاقية رفيعة، ولعلّ أساس كلّ تلك القيم يرتكز على قيمة التواضع، بوصفها منطلقًا إنسانيًا شاملاً يُحقّق أعلى نِسَب المقبولية عند جميع الأمم والحضارات، على اختلاف توجّهاتها الفكرية والعقديّة، وعبر تلك القيمة الأخلاقية الرفيعة تُجسّر المصالح البشرية الأخرى سواء أكانت مقتصرة على تغطية حاجات الجسد، أم كانت معنويّة تُشبع نهم العقل الباحث عن أجوبةٍ لأسئلته النافرة من صميم مُشكلاته حول الهم الاجتماعي الذي يعيشه، أو ما يعبّر عن طموحه لسبر أغوار الآخر بوصفه مشاركًا له في كثير من القضايا التي تجمعهما في بودقةٍ واحدة متمثّلة بالوجود الإنساني</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منطلق الأهمية القُصوى لقيمة التواضع، كان للباحث أن يسلّط الضوء </w:t>
      </w:r>
    </w:p>
    <w:p>
      <w:pPr>
        <w:pStyle w:val="BookText"/>
        <w:rPr/>
      </w:pPr>
      <w:r>
        <w:rPr>
          <w:rFonts w:ascii="Amiri" w:hAnsi="Amiri" w:eastAsia="Amiri" w:cs="Amiri"/>
          <w:color w:val="111111"/>
          <w:sz w:val="28"/>
          <w:sz w:val="28"/>
          <w:szCs w:val="28"/>
          <w:rtl w:val="true"/>
          <w:lang w:bidi="ar-SA"/>
        </w:rPr>
        <w:t>على هذه القيمة بين ثنيّات الخِطاب الإمام البيان العربي، وإمام الإنسان الحقيقي الذي يبتغي احترام انسانيّته قبلَ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للباحث بعد رصده ما يندرج تحت موضوع هذه الدراسة، أن يتوقّف عند محاور أساسية، تمثّل منطلقات البحث ومساربه التي تُمهّد الوصول إلى الغاية الأخلاقية التي سعى إليها الخطاب العلوي الأقدس، فكان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في المشغل الاصطلاحي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اللغوي للتواضع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وموقعيّتهما الدلالية في الخطاب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التواضع في الخطاب العلوي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القيم الأخلاقية في أمة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التواضع في الخطاب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مخاطر الاستكبار في تشويه الهوية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الخطبة القاصعة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ختام رحلتنا المعرفية، كان لنا أن نقف عند محطة قطف الثمار، من النتائج التي اجتهدنا في استنباطها من خلال تقليبنا مضامين الخطاب العلوي، ولعلّ بعضها كان مبثوثًا في ثنيّات البحث، ولكن كما هي العادة، أن يكون الختام لملمةً لتلك الثمار المُجتناة، قد لا تكون حصرًا للباحث بقدر ما تكون فاتحةً لباحثين أُخر بإمكانهم أن يتوغّلوا في مشاربها ومن ثمّ يخرجوا لنا ثمار أفكار لم تطأها خيول طموحنا بعد، وهذه سُنّة الحياة، إذ لا يقتصر العلم على واحدٍ من الناس، بل كلٌّ يُدلي بما عنده ويترك الشوط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 والصلاة والسلام على محمد وآله الطاهرين</w:t>
      </w:r>
      <w:r>
        <w:rPr>
          <w:rFonts w:eastAsia="Amiri" w:cs="Amiri" w:ascii="Amiri" w:hAnsi="Amiri"/>
          <w:color w:val="111111"/>
          <w:sz w:val="28"/>
          <w:szCs w:val="28"/>
          <w:rtl w:val="true"/>
          <w:lang w:bidi="ar-SA"/>
        </w:rPr>
        <w:t xml:space="preserve">. </w:t>
      </w:r>
      <w:bookmarkStart w:id="284" w:name="pg16570_174696"/>
    </w:p>
    <w:p>
      <w:pPr>
        <w:pStyle w:val="Heading3"/>
        <w:numPr>
          <w:ilvl w:val="2"/>
          <w:numId w:val="1"/>
        </w:numPr>
        <w:rPr/>
      </w:pPr>
      <w:bookmarkStart w:id="285" w:name="__RefHeading___Toc10539316_1280447820"/>
      <w:bookmarkStart w:id="286" w:name="_Toc96"/>
      <w:bookmarkEnd w:id="284"/>
      <w:bookmarkEnd w:id="285"/>
      <w:r>
        <w:rPr>
          <w:rtl w:val="true"/>
        </w:rPr>
        <w:t>المحور الأول التواضع في المشغل الاصطلاحي للمفهوم</w:t>
      </w:r>
      <w:r>
        <w:rPr>
          <w:rtl w:val="true"/>
        </w:rPr>
        <w:t>.</w:t>
      </w:r>
      <w:bookmarkEnd w:id="286"/>
    </w:p>
    <w:p>
      <w:pPr>
        <w:pStyle w:val="BookText"/>
        <w:rPr/>
      </w:pPr>
      <w:r>
        <w:rPr>
          <w:rFonts w:ascii="Amiri" w:hAnsi="Amiri" w:eastAsia="Amiri" w:cs="Amiri"/>
          <w:color w:val="111111"/>
          <w:sz w:val="28"/>
          <w:sz w:val="28"/>
          <w:szCs w:val="28"/>
          <w:rtl w:val="true"/>
          <w:lang w:bidi="ar-SA"/>
        </w:rPr>
        <w:t xml:space="preserve">ينبغي لنا حين التوجه لكشف دلالة مفهوم أن نعود به إلى جذره اللغوي الأساس الذي عبره تتبرعم مختلف الدلالات المبثوثة في لغتنا العربية، ومن ذلك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اشتُقّ من الفعل وضُعَ، يَوضُعُ وَضَاعَةً وضَعةً وضِعةً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وَضِيعاً، فَهُوَ وَضِيعٌ، وَهُوَ ضِدُّ الشَّرِيفِ، أو الدَّنِيءُ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اشتُقّت الضَّعةُ والضِّعةُ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خِلاف الرِّفعةِ فِي القَدرِ،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حسبَه ضَعةٌ وضِعةٌ، أما التَّواضُعُ فهو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وتَواضَعَ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فُلَانٌ أَمراً فَوَضَعَه دُخُولُه فِيهِ فاتَّضَعَ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وتَواضَعَتِ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انخَفَضَت عَمَّا يَلِيهَا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النظر صرفيًا إلى صيغة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نجده مشتقًا من الفعل الثلاثي المزيد بحرفين،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غالبًا على المشاركة،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تحاور، وتناقش، وتعايش،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حطّه وأنزله من مقامٍ إلى مقامٍ أدنى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الحربُ أوزارها، أي سكنت وهدأت بعد أن ارتفع السيف بين المحتربين، ومن هذه الدلالة بالإمكان أن نجد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التحلّي بصفةٍ قد لا تكون أصيلةٍ في المُتّصفِ بها، بقدر ما تكون ظاهرةً عليه لِمُدّة ومن ثمّ تزول بزوال الظرف الداعي إليها،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تباكى، وتغابى،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وهُنا يُمكن أن يُقصد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تحلّ بخُلُق التواضع وأظهر ذلك الخُلُق على سلوكك مع الآخرين، فيُراد به أيضًا في هذا المعنى إفادة </w:t>
      </w:r>
    </w:p>
    <w:p>
      <w:pPr>
        <w:pStyle w:val="BookText"/>
        <w:rPr/>
      </w:pPr>
      <w:r>
        <w:rPr>
          <w:rFonts w:ascii="Amiri" w:hAnsi="Amiri" w:eastAsia="Amiri" w:cs="Amiri"/>
          <w:color w:val="111111"/>
          <w:sz w:val="28"/>
          <w:sz w:val="28"/>
          <w:szCs w:val="28"/>
          <w:rtl w:val="true"/>
          <w:lang w:bidi="ar-SA"/>
        </w:rPr>
        <w:t>تواصليّة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يُطلب التواضع من شخصٍ لا يرغب في التواصل مع الآخرين، أو يتعذّر عليه ذلك التواصل كأن يكون في جزيرة لوحده أو محبوس في سجن انفرادي، فلمن يتواضع إذا لم يفترض وجود أحدٍ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وبهذا تصبّ المادة اللغوية بكلا الدلالتين اللتين ذكرناهما، المعنى التواصلي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وموقعيّتهما الدلالية في الخطاب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اتضح لنا ما سبق، 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أصلها، لم يكن معنى محبّذًا يستحسنه العقل، حتى يكون قيمةً عليا يدعو إليها عُقلاء القوم، فهي تمثّل ص رذيلة لا يتّصف بها إلا من لا خرجوا عن إطار إنسانيتهم التي وُهِبَت لهم من دون المخلوقات، فالإنسان كما نعلم حُرّ غيرُ مضطرٍّ على سلوكٍ معيّن، وكما هو 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الشرط الأول في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تعلق الأمر بالمسؤولية أمام القانون أو أمام الله أو بالمسؤولية أما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الحرية هي الشرط المسبق، شرط في قيام الأخلاق نفسها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التخيير إنما يمثّل تكريمًا إلهيًّا له، حيث يجعل كل ما حوله من مخلوقاتٍ مسخّرةً له؛ لكونها لا تتمتّع بالشرط الإنساني المُميّز 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إيذانٌ بأهميّة تلك الحُرّية التي يتمتّع بها ذلك الخليفة، على الرغم من إفرازاتها التي يُفرِط في استعمالها بعضُ من لم يرعوا حقّها، بدليل أنّ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عقولٌ محض مسيّرة وليست 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استلزمت خطابيًّا أنّ من نواتج تلك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p>
    <w:p>
      <w:pPr>
        <w:pStyle w:val="BookText"/>
        <w:rPr/>
      </w:pPr>
      <w:r>
        <w:rPr>
          <w:rFonts w:ascii="Amiri" w:hAnsi="Amiri" w:eastAsia="Amiri" w:cs="Amiri"/>
          <w:color w:val="111111"/>
          <w:sz w:val="28"/>
          <w:sz w:val="28"/>
          <w:szCs w:val="28"/>
          <w:rtl w:val="true"/>
          <w:lang w:bidi="ar-SA"/>
        </w:rPr>
        <w:t xml:space="preserve">أن يكون الإنسان مخوّلًا في إدارة شؤون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يصدر عنها الجور والظلم بما يُؤدّي إلى سفك الدماء، إلا أنّها على أي حال تُشكّل فارقًا مفصليًّا يميّز الإنسان عن سائر الموجودات، وفي الوقت نفسه تعرّض الإنسان إلى اختبارٍ وجوديٍّ تكشف من خلاله عن مقدار تحقّق كينونته، فينجح بعضهم في ذلك الاختبار ويقع آخرون، فالإنسان مهما أُوتِي من مؤهّلات تميّزه عن المخلوقات الأخرى،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يخلق قيمه بحريته المطلقة ولكنه يختارها من بين القيم التي تعرض نفسها عليه، وتدعوه كل واحدة منها لاختيارها والانخراط تحت لوائها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الكفرُ نتيجةً حتميّةً لمن يُعلن استكباره على الخالق، مهما أُوتِيَ من مؤهّلات ترفع من شأنه، إلا أنّ صفة الاستكبار توقعه وتُرديه إلى المهالك، وهذا ما كان في قصّة إبليس اللعين الذي أبى أن يمتثل أمر الله سبحانه بالسجود لآدم، فقال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وهذا السجود لم يكن إلا من باب التواضع لله ولمن خلقَه الله، ولكنّ الشيطان أخذته العزّة بعنصره وتناسى أنّ من خلق عنصره هو الذي أمره بهذا السجود لمن هو يراه أدنى منه في أصل الخِلقة، فكانَ كافرًا بالله، أي عالمًا الا بحقيقة جحوده الله كالزارع الذي يُغطّي البذار بالتُراب، فكان إبليس كذلك يُغطّي إيمانه باستكباره على الخالق العظيم، الذي تجلّى عبر سلوكه المتمرّد بعدم امتثاله أمر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ولعلّ الوضاعة من أبرز صفات مسخ الهويّة الإنسانية وفشلها في عالم الإنسان الذي أُريد له أن يكون متميّزًا عن عالم سائر الموجودات؛ ذلك لأنّها تمسخ الشرط الأساس الذي أراده الله سبحانه وتعالى للإنسان، وهو الحريّة الكفيلة بخلق كينونة الإنسان الخليفة، ولأنها صفة تتناقض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w:t>
      </w:r>
    </w:p>
    <w:p>
      <w:pPr>
        <w:pStyle w:val="BookText"/>
        <w:rPr/>
      </w:pPr>
      <w:r>
        <w:rPr>
          <w:rFonts w:ascii="Amiri" w:hAnsi="Amiri" w:eastAsia="Amiri" w:cs="Amiri"/>
          <w:color w:val="111111"/>
          <w:sz w:val="28"/>
          <w:sz w:val="28"/>
          <w:szCs w:val="28"/>
          <w:rtl w:val="true"/>
          <w:lang w:bidi="ar-SA"/>
        </w:rPr>
        <w:t>صفات الله وفي الوقت نفسه أحبّها أن تكون في أوليائه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 وَلَكِنَّ الْمُنَافِقِينَ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 الخطاب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خطابًا لذوي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المنافقون من فاقدي تلك الصفة الربّانية الجليلة التي منحها لخاصة عباده المؤمنين، ممّن اتّصفوا بالعِزّة، بما يُظهر مكانتها وموقعيّتها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وأكثر من ذلك حين يُخاطب الله سُبحانه أصحاب العقول، في أكثر من آية بما لا حاجة بنا إلى استعراضها بالتفصيل، ولكن لأجل أن نُربُط فيما يتّصل بموضوعنا، وهو أنَّ القرآن الكريم بما فيه من مضامين جليلة إنّما وُجّهت بوصفها رسائل يعيها العُقلاء من البشر، فحين يدعو الله سبحانه إلى التفكّر، إنّما يدعو إلى الاتّضاع والركون إلى الآخرين في تقليدهم واتّباع ما يرونه، إنّما أراد لهم أن يكونوا أحرارًا في خياراتهم ومستقلّين عن المجموعات التي يعيشون معها في اتّخاذ قراراتهم، وهذا ما صرّحت به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 أَنْ تَقُومُوا لِلَّهِ مَثْنَى وَفُرَادَى ثُمَّ تَتَفَكَّرُوا مَا بِصَاحِبِكُمْ مِنْ جِنَّةٍ إِنْ هُوَ إِلَّا نَذِيرٌ لَكُمْ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أما اتّباع الآخرين فلا يعني إلا إقرارٌ بالذلّ والضِعة، وبمعنى آخر إنما يمثّل انسلاخًا عن الهويّة الإنسانية الممتزجة ببعض الصفات التي منحها الله سبحانه حُبًّا بمن خلقهم</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صفة التواضع، فهي مما دفع إليها الذوق العُقلائي ويتبعه الشارع الأقدس في من يستحقّ التحلّي له بهذه الصفة؛ ذلك أنّها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تحقير النفس وإهانتها بالنسبة إلى عظمة الله وقبول الحق بحسن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تكون من الصفات الخاصّة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سعةٍ دلاليّة قد تأخُذُها إلى ما يسحبها عن تلك الدلالة الإيجابية؛ ولذلك كان التحديد سياقيًّا بوضعها في </w:t>
      </w:r>
    </w:p>
    <w:p>
      <w:pPr>
        <w:pStyle w:val="BookText"/>
        <w:rPr/>
      </w:pPr>
      <w:r>
        <w:rPr>
          <w:rFonts w:ascii="Amiri" w:hAnsi="Amiri" w:eastAsia="Amiri" w:cs="Amiri"/>
          <w:color w:val="111111"/>
          <w:sz w:val="28"/>
          <w:sz w:val="28"/>
          <w:szCs w:val="28"/>
          <w:rtl w:val="true"/>
          <w:lang w:bidi="ar-SA"/>
        </w:rPr>
        <w:t>ما يدلُّ على رضا الله وطاعته، لتكون بعدها قيمة محمودة تعزّز الهويّة الإنسانية للمؤمن، وتحرّكه للتواصل المثمر مع الآخرين فيما تُفضي به العلاقات الإنسانية من شتى نشاطات اجتماعية لا يمكن لها أن تكون إلا بتوفّر هذه القيمة الأخلاقية، وما تستدعيه من صفات أخلاقية أخرى تتحرّك في ظلال قيمة التواضع وتعمل على تهيئة الجوّ الإنساني الملائم لتنشئة أجيال سعيدة قادرة على النهوض بواقعها ومجابهة الأخطار بخُطًى واثقة ممّا تقوم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إلى مجمل الخطاب القرآني، نجد أنّ التواضع هو المِلاك في تعامل الإنسان مع خالقه في العبادة مثلاً، وكان الخشوع إحدى أبرز مظاهر التواضع لله، التي تُبرز مكانة المؤمن الحقيقي عن سواه،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الخشوع وهو التواضع، هويّة المؤمن الذي يتحرّر من قيود المادّة، حين يُعلن انتماءه إلى الله غير تابعٍ لأحدٍ، وهذا الاتّباع إنما جاء عن طريق تفكيره بأنّ كل ما حوله يستحيل أن يكون بلا خالقٍ أو جده، فخضوعه لله يترجم عمق إيمانه بذلك الخالق، فالصلاة التي يُؤدّيها إليها ما هي إلا أقلّ الواجب من حقوق المُنعم عليه، وهذا هو خُلُق الملائكة الذين أذعنوا لله الواحد الأحد، فكانوا له متواضعين في الانقياد إليه،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عِنْدَ رَبِّكَ لَا يَسْتَكْبِرُونَ عَنْ عِبَادَتِهِ وَيُسَبِّحُونَهُ وَلَهُ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ويقف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متأمّلاً إلى ما فيه من إشارةٍ جليّةٍ إلى ضرورة أن يكون التواضع سلوكًا يتمثّله الإنسان في عبادته لله سبحانه؛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إنشاءه كان من نطفة تستقذرها الخلائق، ومن علقة ومضغة يستخبثها كل أحد، </w:t>
      </w:r>
    </w:p>
    <w:p>
      <w:pPr>
        <w:pStyle w:val="BookText"/>
        <w:rPr/>
      </w:pPr>
      <w:r>
        <w:rPr>
          <w:rFonts w:ascii="Amiri" w:hAnsi="Amiri" w:eastAsia="Amiri" w:cs="Amiri"/>
          <w:color w:val="111111"/>
          <w:sz w:val="28"/>
          <w:sz w:val="28"/>
          <w:szCs w:val="28"/>
          <w:rtl w:val="true"/>
          <w:lang w:bidi="ar-SA"/>
        </w:rPr>
        <w:t>وبعد الممات يصير جيفة قذرة، ومن كان هذا شأنه، لم يحسن التكبر في مثله؛ فكان في تذكير أوائل الأحوال وأواخرها موعظة لهم؛ ليتعظوا، ويتبصروا، وتعريفٌ لهم أن التكبر لا يحسن من أمثالهم؛ فيحملهم ذلك على التواضع وترك الافتخار والتجبر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التواضع سمة الأنبياء والأولياء الصالحين الذين يمثّلون القمّة في السلوك الإنساني، ومن ذلك قوله تعالى حكاية على لسان نبيه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يَجْعَلْنِي جَبَّارًا شَقِيًّا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يَجعَلنِي مُستَكبِرًا عَلَى الله فِيمَا أَمَرَنِي بِهِ، وَنَهَانِي عَنهُ شَقِيًّا وَلَكِن ذَلَّلَنِي لِطَاعَتِهِ، وَجَعَلَنِي مُتَوَاضِعًا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إحدى وصايا لقمان الحكيم أنه أوصى ابنه بحسب ما ورد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فِي مَشْيِكَ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أَمَرَهُ بِالتَّوَاضُعِ فِي مَشيِهِ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يخصُّ رسولَنا الخاتم لرسالات السماء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التوصيات الإلهية دومًا ما تُشير إلى ضرورة أن يكون النبيُّ متواضعًا للآخرين،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تعالى رسولَه التواضع لئلا يزهى على خلقه، فأمره بأن يقر على نفسه بأنه آدمي كغيره إلا أنه أكرم بالوحي،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يُوحَى إِلَيَّ أَنَّمَا إِلَهُكُمْ إِلَهٌ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السياق الاجتماعي أمر الله سبحانه وتعالى الإنسان بالتواضع لوالديه،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الذُّلُّ عَلَى لِينِ الجَانِبِ وَالتَّوَاضُعِ، وَهُوَ مَجَازٌ، وَمِنهُ مَا فِي هَذِهِ الآيَةِ، فَالمُرَادُ هُنَا الذُّلُّ بِمَعنَى لِينِ الجَانِبِ وَتَوطِئَةِ الكَنَفِ، وَهُوَ شِدَّةُ الرَّحمَةِ </w:t>
      </w:r>
    </w:p>
    <w:p>
      <w:pPr>
        <w:pStyle w:val="BookText"/>
        <w:rPr/>
      </w:pPr>
      <w:r>
        <w:rPr>
          <w:rFonts w:ascii="Amiri" w:hAnsi="Amiri" w:eastAsia="Amiri" w:cs="Amiri"/>
          <w:color w:val="111111"/>
          <w:sz w:val="28"/>
          <w:sz w:val="28"/>
          <w:szCs w:val="28"/>
          <w:rtl w:val="true"/>
          <w:lang w:bidi="ar-SA"/>
        </w:rPr>
        <w:t xml:space="preserve">وَالسَّعيُ لِلنَّفعِ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عبر ما استعرضناه آنفًا نوجز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التواضع بوصفه قيمة أخلاقية تُعلي من شأن الإنسان بأثره التواصلي مع الآخرين على العكس من مفهومها اللفظي الظاهر، وهذا ما يُشكّل نقطة الافتراق بين مفهومها الظاهر ومفهومها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تنكشف مساحة الحريّة الكامنة في ذات الإنسان بهذه القيمة، فيرتقي أخلاقيًّا إن راعى التعامل وفقها، وبالعكس من ذلك يسقط في حبائل الانغلاق على الذات قبل الآخرين، هذا لأنّ التواصل ينبني على قناعة كلّ طرفٍ بالاستفادة المتحققة من الآخر، وهذه الاستفادة لم تكن حكرًا لأحد من دون الآخر، بل هي خصيصة جوهرية قام عليها التنوّع الإنساني منذ النشأة الأولى له وإلى يوم الناس هذا، فإذا اضمحلّت عُرى التواصل الإنساني التي يترتّب على ثمارها تزايد الألفة بين المجتمعات وانفتاحها ثقافيًّا بما يكسر تلك الصور النمطية الراكزة في مخيال كل مجتمع عن الآخر، لم تكن إلا أشباح مجتمعات هجينة بثقافاتها، ومن ثمّ لا يسود غير الكراهيات التي لا تودي إلا بالمزيد من الانتهاكات بحقّ الآخرين بوصفهم عبيدًا لا يستحقون سوى الإخضاع والسيطرة على مقدّراتهم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يقبله منطقٌ إنسانيُّ سليم يروم العيش على هذا الكوكب بسلام وأمان</w:t>
      </w:r>
      <w:r>
        <w:rPr>
          <w:rFonts w:eastAsia="Amiri" w:cs="Amiri" w:ascii="Amiri" w:hAnsi="Amiri"/>
          <w:color w:val="111111"/>
          <w:sz w:val="28"/>
          <w:szCs w:val="28"/>
          <w:rtl w:val="true"/>
          <w:lang w:bidi="ar-SA"/>
        </w:rPr>
        <w:t xml:space="preserve">. </w:t>
      </w:r>
      <w:bookmarkStart w:id="287" w:name="pg16570_174703"/>
    </w:p>
    <w:p>
      <w:pPr>
        <w:pStyle w:val="Heading3"/>
        <w:numPr>
          <w:ilvl w:val="2"/>
          <w:numId w:val="1"/>
        </w:numPr>
        <w:rPr/>
      </w:pPr>
      <w:bookmarkStart w:id="288" w:name="__RefHeading___Toc10539318_1280447820"/>
      <w:bookmarkStart w:id="289" w:name="_Toc97"/>
      <w:bookmarkEnd w:id="287"/>
      <w:bookmarkEnd w:id="288"/>
      <w:r>
        <w:rPr>
          <w:rtl w:val="true"/>
        </w:rPr>
        <w:t>المحور الثاني قيمة التواضع في الخطاب العلوي الشريف</w:t>
      </w:r>
      <w:r>
        <w:rPr>
          <w:rtl w:val="true"/>
        </w:rPr>
        <w:t>.</w:t>
      </w:r>
      <w:bookmarkEnd w:id="289"/>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القيم الأخلاقية في أمة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مُخطئٌ من يظنُّ أنّ القيم الإنسانية هي مجرّد أوهام لا تقدّم للمجتمعات البشرية شيئًا من الفائدة، محتجًّا بما يجده عند المجتمعات الغربية من تقدّم تكنولوجي على مختلف الأصعدة على الرغم من هدرهم تلك القيم، أو استعمالهم إياها بطريقة كيفية تتبع حسابات الربح والخسارة في عالم سوق المال، فتفوّق الغرب قام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فائض القيمة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تحقّق عبر استعمارهم بقية دول العالم، على الرغم من عدم نُكراننا ما قدّمته الثورة العلمية التي أدّت إلى طفرة اقتصادية تشيّدت على أركانها الدولة الوطنية الحديثة، ومن ثمّ جعلها دولة قانون ومؤسسات ديمقراطية، إلا أنّ وراء ذلك الازدهار كان هنالك نهبُ لخيرات المستعمرات وتسخير سُكّانها، وبالنتيجة تراكمت لديهم الثروة الاقتصادية التي أنعشت الجانب السياسي والتكنولوجي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التطور التقني صاحبه انسلاخ المضمون الإنساني لدى تلك المجتمعات، فكانت الأسلحة الفتّاكة التي تقتل الملايين من الشعوب إذا ما تحرّكت منتفضةً لأجل استرداد كرامتها، فكانت تلك التقنية لأجل الحفاظ على تلك المركزية الغربية القائمة على الاستكبار على الآخرين، بما يُقصيها عن التواصل الإنساني المنشود</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الحضارة الغربية الحديثة لم تُسهم كثيرًا في إثراء المنظومة الأخلاقية، وهذا ما شهد به علماء الغرب، ومن أولئك الكاتب الانجليزي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الحضارة الحديثة ليس فيها توازن بين القوّة </w:t>
      </w:r>
    </w:p>
    <w:p>
      <w:pPr>
        <w:pStyle w:val="BookText"/>
        <w:rPr/>
      </w:pPr>
      <w:r>
        <w:rPr>
          <w:rFonts w:ascii="IRNazanin" w:hAnsi="IRNazanin" w:eastAsia="IRNazanin"/>
          <w:color w:val="111111"/>
          <w:sz w:val="28"/>
          <w:sz w:val="28"/>
          <w:szCs w:val="28"/>
          <w:rtl w:val="true"/>
          <w:lang w:bidi="fa-IR"/>
        </w:rPr>
        <w:t>والأخلاق، فالأخلاق متأخّرة جدًّا عن العلم، فقد منحتنا العلوم الطبيعية قوّةً هائلة، ولكننا نستخدمها بعقل الأطفال والوحوش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فالانحطاط فالانحطاط هو خطأ الإنسان في فهم حقيقة مكانته في الكون، وفي إنكاره عالم القيم، الذي يشمل قيم الخير والحق والجمال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 الكسيس كارليل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المدينة العصرية قلّما نشاهد أفرادًا يتّبعون مثلاً أخلاقيًّا، مع أنّ جمال الأخلاق يفوق العلم والفن من حيث إنه أساس الحضارة</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يمكن أن نفاضل الحضارة الإسلامية التي قامت على القيم والأخلاق، فكان أساس بعثة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ليتمم مكارم الأخلاق ويكملها، وذلك بعد أن تشرذمت وتفرّقت وأهمِلَت بين الأمم والحضارات؛ هذا لأنها كانت وحيًا من الله سبحانه وتعالى، فكان مصدرها التشريع الإسلامي منذ خمسة عشر قرنًا من الزمان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كانت النتيجة في مثل هذا المجتمع أن تكون الوسائل بديلاً للغايات، وتتصاعد نزعة الاستهلاك المادي التي تعمل على تدمير الذات والقيم القديمة، من دون أن تتمكن من بناء ذات جديدة، مما يجعل الإنسان في حياته الفردية موزعًا بين قيمٍ فقدت زمنها وحاضرٍ لا يستطيع بلورة قيم تناسبه، الأمر الذي يُؤدي إلى ضياع القيم واندحارها فیما بعد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التواضع في الخطاب العلوي</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أردنا أن نسلّط الضوء على أهميّة التواضع بمنظور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أن نقرأ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حسبَ كالتواضع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بعدّهِ أعلى قمّة يبتغيها الإنسان، ومعلومٌ أنّ الحسب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تعده من مفاخر آبَائِك، أَو المَال، أَو الدّين، أَو الكَرم، أَو الشّرف فِي العقل، أَو الفِعل الصَّالح، أَو الشّرف الثَّابت فِي الآبَاء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تلك المفاخر لا ترقى إلى ما يتمتّع به الإنسان من تواضعٍ لله أو مع عباده الصالحين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وصف المتّقين، كانت واحدة من أبرز علاماتهم التي شخّصها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التواضع،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فالمتقون فيها هم أهل الفضائل، منطقهم الصواب، وملبسهم الاقتصاد ومشيهم التواضع</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أنّهم لا يُظهرونَ زهوًا على الآخرين يُوجب اجتناب الناس عنهم، بل هُم يتّخذون التواضع شعارًا يعبّرون من خلاله عن انتمائهم للآخرين على الرغم من عُلُوّ شأنهم عند الله سبحانه؛ لعلمهم أنّ الله وحده ممّن له الحق في الكبرياء على جميع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نصٍّ آخر يبيّن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تواضعه لغايةٍ مُسبقة، بمعنى إنّ تواضعه يعبّر عن وعيٍ عميق بمضمون هذه القيمة الأخلاقية، فيقول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 عمن تباعد عنه زهد ونزاهة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ودنوه ممن دنا منه لين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تباعده بكبر وعظمة، ولا دنوه بمكر وخديعة</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حركةٍ يقوم بها إنّما تُترجم بُعد نظره وعميق إيمانه، فحين يربأ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هذا السلوك تكبُّرا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لأجل أن يحافظ على تقواه ولا يمكن بحال أن يكون مثل هذا التصرّف ينمّ عن تعجرفٍ منه، وحين يتواضع للآخرين ويدنو منهم في مجمل سلوكه مثل أن يبدأ السلام أو يبشّ في وجوه الآخرين أو يخفض صوته حين يتحدث معهم أو غيرها من سلوكيّات يوميّة، فلأجل تمتين أواصر العلاقة مع من يستحقها من أفراد المجتمع، ومن ثمّ تصبّ النتيجة في إضفاء تلك القيمة لُبوسًا معرفيًّا يوجّه صاحبها إلى الصحيح من السلوك في المقام المناسب وإلى ما عداه فيما إذا تغيّرت شروط المقام الذي يكون فيه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وبالتواضع تتم النعمة</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جليًّا ما توفّره هذه القيمة من فوائد تعود على صاحبها بالخير، إذ من الطبيعي أن يكون محطّ ثقة الناس ومحلّ احترامهم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يُؤهل إلى ما هو أعلى مقامًا بين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ويُلحظ المقام السياقي الذي يُحدّد دلالة هذه القيمة الأخلاقية، فيجعلها في موضع ما مقبولاً، وفي موضع ما مذمومًا، وذلك في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أَتَى غَنِيّاً فَتَوَاضَعَ لَهُ لِغِنَاهُ ذَهَبَ ثُلُثَا دِينِهِ</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يعمل الفكر التداولي في تحديد هذه الدلالة، إذ كما هو معروف أنّ معنى الخطاب يتحدد في ضوء الظروف التي يرد فيها، وهذا ما عبّرت عنه البلاغة العربية القديمة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 الحال ولكل مقامٍ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التواضع بوصفه سمة أخلاقية تعمل على التواصل الخلّاق بين الآخرين، سوى وسيلةٍ ذاتيّةٍ تنطلق لتحقيق مآرب آنية من قبل الفرد، وهو بهذا لم يُراعِ أظهر سمات شخصيّته المتحقّقة بإنسانيته ومعرفة قدر نفسه، بل كان مثل ذلك التواضع يمارسُ تشويهًا لتلك الهويّة التي أراد الله تعزيزها في الإنسان، ومن ثمّ تكون النتيجة ما أشار إليه 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بضياع ثلثا دين الإنسان، والدين لغةً بمعنى الالتزام، فلا يبقى والحالة هذه إلا شعائر ذلك الدين من دون أثرٍ لتجلّياته عليه، كذلك إنَّ في التواضع للأغنياءِ إعلامٌ لهم بوجوب احترامهم من قِبَل الآخرين ومن ثمّ الإذعان لهم، في حين أنهم لم يكن بينهم وبين الآخرين سوى فرق العامل الاقتصادي الذي أتاح لهم أن يكونوا مرفّهين بهذه الأموال، وخضوع الآخرين لهم لا يُشعِرهم بالتقصير لتقاعسهم عن أداء حقوق ما عندهم إلى الآخرين، بل يمدّهم في طغيان الغطرسة والتبختر اللامسؤول تجاه المجتمع، الأمر الذي يُراكم من تفاقم المشكلة الاجتماعية ويُعمّق الهوّة بين أفراده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المقابل يُحدّد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التواضع وأعلاه أثرًا في المجتمع، حين ينطلق من علية القوم الأغنياء الذين أُوتوا فضلًا من المال، لَمِن حُرِموا منه، وذلك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تَوَاضُعُ اَلأَغنِيَاءِ لِلفُقَرَاءِ طَلَباً لِمَا عِندَ الله وَأَحسَنُ مِنهُ </w:t>
      </w:r>
    </w:p>
    <w:p>
      <w:pPr>
        <w:pStyle w:val="BookText"/>
        <w:rPr/>
      </w:pPr>
      <w:r>
        <w:rPr>
          <w:rFonts w:ascii="IRNazanin" w:hAnsi="IRNazanin" w:eastAsia="IRNazanin"/>
          <w:color w:val="111111"/>
          <w:sz w:val="28"/>
          <w:sz w:val="28"/>
          <w:szCs w:val="28"/>
          <w:rtl w:val="true"/>
          <w:lang w:bidi="fa-IR"/>
        </w:rPr>
        <w:t>تِيهُ الفُقَرَاءِ عَلَى اَلأَغنِيَاءِ إِتِّكَالاً عَلَى الله</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ينفرد هذا الحديد بتحديد قيمة التواضع وما يُعاكسها في الاتّجاه إلا أنّهما بحسب السياق النصّي تمثّلان قيمتين فاضلتين يُحبّذهما العقل قبل الشرع؛ لما فيهما من آثار اجتماعية تنعكس فيما بعد على المجتمع، وتبعث على تذويب الفوارق التي صنعتها الوفرة الاقتصادية بين الجميع، فالتواضع الذي يدعونا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لأجل منفعة شخصية، بل لأجل منفعة اجتماعية عامة، فالغني حين يتواضع، إنّما يُكرم نفسه، بإكرامه الآخرين بما يجود به عليهم من مالٍ اختبره الله فكان عليه مسؤولاً يوم القيامة، أما إذا كان خطابه معبّرًا عن اعتزازه بقدراته من دون الاستعانة برازقٍ يهب لمن يشاء ويقدر على من يشاء، فهو ساقطٌ في هذا الاختبار الذي عبّر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مَسَّ الْإِنْسَانَ ضُرٌّ دَعَانَا ثُمَّ إِذَا خَوَّلْنَاهُ نِعْمَةً مِنَّا قَالَ إِنَّمَا أُوتِيتُهُ عَلَى عِلْمٍ بَلْ هِيَ فِتْنَةٌ وَلَكِنَّ أَكْثَرَهُمْ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وهنا يکون الوعي الوجودي لهذا الغنيّ سببًا في اجتيازه عقبات هذا الاختبار، ما يُمكن أن نصفه بالوعي العميق لدى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الإفلاطوني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يمثّل شعوره بالمصير التاريخي لمجتمعه، وعلاقته بالمقدّرات الراهنة بالنسبة إليه وإلى مجتمعه، وإلى الشعور بانضمامه وارتباطه بالمجتمع وشعوره بالمسؤولية تجاهه، ولفلسفة الحياة وما تنطوي عليها من شبكة العلاقات، سيما في الرباعية المحورية التي خطّطها علي شريعتي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تكون نباهة الإنسان الفردية والاجتماعية مندرجةً تحت ما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الوعي الوجودي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المجتمع، الطبيعة،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مجتمعةً تُشكل الوجود بالنسبة للإنسان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الأفضلُ من ذلك مقامًا عند الله، حين يحفظ الفقيرُ من عباده ماء وجهه، ولا يريقه لأجل استحصال الزهيد من أموال أولئك المستكبرين، وفي ذلك تحقيق </w:t>
      </w:r>
    </w:p>
    <w:p>
      <w:pPr>
        <w:pStyle w:val="BookText"/>
        <w:rPr/>
      </w:pPr>
      <w:r>
        <w:rPr>
          <w:rFonts w:ascii="Amiri" w:hAnsi="Amiri" w:eastAsia="Amiri" w:cs="Amiri"/>
          <w:color w:val="111111"/>
          <w:sz w:val="28"/>
          <w:sz w:val="28"/>
          <w:szCs w:val="28"/>
          <w:rtl w:val="true"/>
          <w:lang w:bidi="ar-SA"/>
        </w:rPr>
        <w:t>لمبدأ العزّة التي من شأنها أن تحمي الإنسان من الوقوع في شراك التبعيّة للآخرين ممّن لاخلاق لهم، فالتيه الذي يُذمّ عليه الإنسان بصفةٍ عامةً غدى أحسن وأفضل من تواضع الأغنياء للفقراء؛ وذلك لأنّ الشخص المتّصف به لم يكن إلا منطلقًا من صميم إيمانه بالرازق القادر على كل شيء أنّه لا سواه قادرٌ على أن يبدّل حاله إلى أفضل، وإن لم يُبدّل حاله، فذلك لا يُخرجه إلى حدّ الاعتراض، بل يرى أنّه اختبارٌ عليه أن يتخطّى صعابه متوكّلاً في كل ذلك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ويُلاحظُ عبر هذا الحديث أنّه بالإمكان جمع كلا القيمتين الأخلاقيّتين في سلوكِ شخصٍ واحد، فيكون المؤمنُ متواضعًا لله من حيث أداؤه عبادته إليه، ومع الناس المؤمنين خافضًا جناحه لهم، وكذلك بإمكانه أن يتكبّر أو يتّصف بصفات تُحيل إلى هذه القيمة الأخلاقية من زهوٍ وعُجبٍ وتِيه وعزّة بالنفس لمن يستحقُّ مثل هذا السلوك من الأغنياء الذين دائمًا ما يرون الناس بمنظور استعلائي؛ لكون تلك القيمتين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نسبة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علم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نسبة تناقض،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التكبّر منا أنه صفة وجودية فكذلك التواضع صفة وجودية نفسانية أيضًا ويقعان على الضدّ من الآخر في واقع الإنسان ونفسه، وليسا من قبيل الوجود والعدم الذي يستلزم بالضرورة وجود أحدهما عدم الآخر بالتبع</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مخاطر الاستكبار في تشويه الهوية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الخطبة القاصعة</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تحذير الناس من إغواء الشيطان من جملة المهام الكبرى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الإمام يهدف من كل ذلك إلى تأكيد عداوة الشيطان في النفوس لتنصرف إليه غريزة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خطبة تضمنت ذلك، وتجلى فيها غرض الامام الاجتماعي هي خطبته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صرح الأمام بأن الاجتماع الانساني الحق لا </w:t>
      </w:r>
    </w:p>
    <w:p>
      <w:pPr>
        <w:pStyle w:val="BookText"/>
        <w:rPr/>
      </w:pPr>
      <w:r>
        <w:rPr>
          <w:rFonts w:ascii="IRNazanin" w:hAnsi="IRNazanin" w:eastAsia="IRNazanin"/>
          <w:color w:val="111111"/>
          <w:sz w:val="28"/>
          <w:sz w:val="28"/>
          <w:szCs w:val="28"/>
          <w:rtl w:val="true"/>
          <w:lang w:bidi="fa-IR"/>
        </w:rPr>
        <w:t>يمكن أن يجتمع مع النزعة القبلية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يصرح بأن النزعة القبلية ان هي إلا ارث شيطاني يزينه الشيطان لأوليائه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يبين أن الشيطان احق بالمحاربة من هؤلاء الضعفاء الذين يقع عليهم الظلم ويلحقهم الحيف بسبب النزعة القبلية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واتَخِذوا التواضعَ مسلحةً بينكم وبين عدوكم إبليس وجنوده، فإن له من كل أمة جنودا وأعوانا، ورجلا وفرسانا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تكونوا كالمتكبر على ابن أمه من غير ما فضلٍ جعله الله فيه سوى ما ألحقت العظمة بنفسه من عداوة الحسد، وقدحت الحمية في قلبه من نار الغضب، ونفخ الشيطان في أنفه من ریح الکِبر الذي أعقبه الله به الندامة، وألزمه آثام القاتلين إلى يوم القيامة والحرص والكبر والحسد دوا إلى التقحم في الذنوب، واستعيذوا بالله من الواقع الكبر كما تستعيذونه من طوارق الدهر</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النص من خطبة الإمام، عدّة أوامر ونواهٍ ذكرها الإمام، بمعنى أنّ مضمونها احتوى على مضامين أخلاقية مهمّة دعت الإمام أن يجعلها طلبات يأمر بها أتباعه؛ لأجل تهذيب أخلاقهم من فساد أخلاقيٍّ مستشرٍ في عصره، ألا وهو داء الكِبر، الذي أوقع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المقرّب من بين جنسه من الجنّ حتى نال مراتب جعلته في صفوفِ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بشراك الذنوب المُهلكة، فالتواضع يمثّل مفتاح نجاح الإنسان وارتقائه اجتماعيًّا في الدنيا باتّباعه الصالح من الأحكام؛ لأنّ امتثاله لدستور الصلاح الموجود في القرآن وتر جمانه المتمثّل بأئمة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إلا ارتقاءٌ وصعود إلى العالم المثال الذي يريدُهُ الله للإنسان الخليفة، ولا يكون ذلك إلا بالتواضع، فهو سلاح، بل أكثر من ذلك، حين يصوّره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بالمسلحة، أي الموضع الذي يُدّخر فيه السلاح، أو ما يُسمّى بالمشجب، وهو تشبیه بلیغ رائع، اختصر لنا الكثير من الكلام، حين يكون التواضع مصدر قوّة </w:t>
      </w:r>
    </w:p>
    <w:p>
      <w:pPr>
        <w:pStyle w:val="BookText"/>
        <w:rPr/>
      </w:pPr>
      <w:r>
        <w:rPr>
          <w:rFonts w:ascii="Amiri" w:hAnsi="Amiri" w:eastAsia="Amiri" w:cs="Amiri"/>
          <w:color w:val="111111"/>
          <w:sz w:val="28"/>
          <w:sz w:val="28"/>
          <w:szCs w:val="28"/>
          <w:rtl w:val="true"/>
          <w:lang w:bidi="ar-SA"/>
        </w:rPr>
        <w:t>للإنسان المسلم الذي لا ينفد سلاحه بوجه إبليس الذي رفع شعار الاستكبار وما يحمله من مفردات الرذائل الأخلاقية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العُجب، العصبيّة، التيه، الاختيار، التفاخر،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الأدواء لا يُقضى عليها إلا بالتواضع فهو يقمعها، ويستأصلها من شأفتها، وذلك حين يتمثّله الإنسان ويجعله شعارًا ومنهجًا يطبّقه في سبيل الارتقاء بإنسانيته فيما يُرضي الله سبحانه وتعالى</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يعرّج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مرجّحات عُقلائيّة، يستمدُّها من الواقع التاريخي الذي لا يختلف عليه اثنان، وهي مرجّحات يستلزم منها تعضّد الأمر الذي يلتمس استجابة تحقيقه لدى الجماعة المخاطَبة، وفي الوقت نفسه تعمل على إضعاف المرتكزات التي يتمسّك بها من يتّصف بذلك الوصف، ومن ثمّ تُشارك في إزالة رُکام القناعات التي ملأت ذهن تلك الجماعة،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رخص الله في الكبر لأحدٍ من عبادِهِ لرخَّص فيه لخاصة أنبيائه وأوليائه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سبحانه کرَّهَ إليهم التكابر، ورضي لهم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فألصقوا بالأرض خدودهم، وعفروا في التراب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وخفضوا أجنحتهم للمؤمنين، و كانوا أقواما 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اختبرهم الله بالمخمصة، وابتلاهم بالمجهدة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وامتحنهم بالمخاوف، ومخضهم بالمكاره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تعتبروا الرضا والسخط بالمال والولد جهلا بمواقع الفتنة والاختبار في مواضع الغنى والاقتدار، وقد قال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أَيَحْسَبُونَ أَنَّمَا نُمِدُّهُمْ بِهِ مِنْ مَالٍ وَبَنِينَ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نُسَارِعُ لَهُمْ فِي الْخَيْرَاتِ بَلْ لَا يَشْعُرُونَ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سبحانه يختبر عباده المستكبرين في أنفسهم بأوليائه المستضعفين في أعينهم ولقد دخل موسی بن عمران ومعه أخوه هارون عليهما السلام على فرعون و عليهما مدارع الصوف وبأيديهما العصيُّ، فشرطا له إن أسلم بقاء ملكه ودوام عزه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تعجبون من هذين يشرطان لي دوام العز وبقاء الملك وهما بما ترون من حال الفقر والذل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أُلْقِيَ عَلَيْهِ أَسْوِرَةٌ مِنْ </w:t>
      </w:r>
    </w:p>
    <w:p>
      <w:pPr>
        <w:pStyle w:val="BookText"/>
        <w:rPr/>
      </w:pP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للذهب وجمعه، واحتقارا للصوف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سبحانه بأنبيائه حيث بعثهم أن يفتح لهم كنوز الذهبان، ومعادن العقيان، ومغارس الجنان، وأن يحشر معهم طيور السماء ووحوش الارض لفعل، ولو فعل لسقط البلاء، وبطل الجزاء، واضمحلت الأنباء، ولما وجب للقابلين أجور المبتلين، ولا استحق المؤمنون ثواب المحسنين، ولا لزمت الاسماء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جعل رسله أولي قوة في عزائمهم، وضعفة فيما ترى الاعين من حالاتهم، مع قناعة تملأ القلوب والعيون غنى، وخصاصة تملا الابصار والاسماع أذى ولو كانت الانبياء أهل قوة لا ترام وعزة لا تضام، وملك تمتد نحوه أعناق الرجال، وتشد إليه عقد الرحال لكان ذلك أهون على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المناسب أن نسلّط الضوء على السياق الحافّ بإنتاج خطابٍ مُكرّس من بداية أول وحدة خطابيّةٍ فيه إلى آخره عن شجب العصبيّة والاستكبار وفي المقابل تحبيذ مسلك التواضع، وهذا ما يُساعد في فتح مغاليق النص بوصفه مرآةً تعكس ما يعتمل في الوسط الاجتماعي والثقافي الذي صدر منه، ولعل ما ذكره ابن میثم البحراني ينفعنا في هذا المقام إذ نقل في سبب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الكوفة كانوا في آخر خلافته عليه السّلام قد فسدوا، وكانوا قبائل متعدّدة، فكان الرجل يخرج من منازل قبيلته، فيمرّ بمنازل قبيلة أخرى فيقع به أدني مكروه، فيستعدي قبيلته، وينادي باسمها، مثلاً يا للنّخع أو يا لكندة نداء عالياً يقصد به الفتنة وإثارة الشرّ، فيتألّب عليه فتيان القبيلة التي قد مرّ بها، وينادون يا لتميم و يالربيعة، فيضربونه فيمرّ إلى قبيلته، ويستصرخ بها وتسلّ بينهم السيوف، وتثور الفتنة، ولا يكون لها أصل في الحقيقة، ولا سبب يعرف إلاّ تعرّض الفتيان بعضهم ببعض، وكثر ذلك منهم، فخرج عليه السّلام إليهم على ناقة فخطبهم هذه الخطبة</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وضع ما استعرضناه آنفًا من أسبابٍ موضوعية، يُرشِدنا إلى الغايات التي دفعت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هذه الخطبة، ولعلّ أسبابًا أخرى تضافرت معها، متمثّلةً بتهيّج الحراك العصبي لدى الجبهة المناوئة لحكومة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فالدولة الأموية في الشام بزعامة معاوية بن أبي سفيان، قامت على مبدأ الاستكبار في الأرض، فلم یکن واليها مُذعنًا للحق حين دُعِي إليه، بل أكثر من ذلك كان ملتفتًّا عن مطلب خلعه من كرسيّ السلطة لكونه والیًا انتهت صلاحية حكمه بموت الخليفة الثالث، فلا بُدّ إذن من تنازله عن منصب الحكم، إبّان استلام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ولكنه أبی مُستکبِرًا إلا أن يبقى بمنصبه مستلهمًا التجربة الإبليسيّة في الاعتزاز بالذات، فكان أول من حول الخلافة ملكاً في الإسلام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دون الالتفات إلى أنَّ الحق لا يعلو عليه أحد، ولا يسوّغ الظلم الصادر منها بأي حال، إن كان مدفوعًا بأسبابٍ تنطلق من تصوُّرٍ واهٍ لا يعتمد الحقائق، بل يقوم على الأكاذيب والأوهام، كما قال المتنبي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ساء فعلُ المرءِ ساءت ظنونُهُ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ما يعتادُهُ من توهُّمِ</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يستعرِض سيرة الأنبياء الصالحين الذين اجتباهم الله من دون خلقه ليكونوا أدِلّاء إلى طاعة الله، فكان التواضعُ أبرزَ سمةٍ عُرِفوا بها بين خلقه، بل أستطيع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ضربوا الأمثلة العُظمى في التواضع للآخرين، هذا لأنّهم علِموا أنّ ما يقومون به من سلوكٍ في عين الله، فضلاً عن أنّهم مكلّفون بهداية الآخرين وتنويرهم بها، وعندما يُؤمر الأنبياء أن يكونوا متواضعين للآخرين وما يُصاحب ذلك التواضع من إظهار المحبّة للمؤمنين مهما كان مقامهم، فإنّ وظيفة المؤمنين وتكليفهم الأخلاقي تجاه بعضهم البعض واضح؛ لأن الأنبياء يمثّلون القدوة والأسوة لجميع البشر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المستحيل عقلاً أن تنقاد لهم الناس في حالِ أظهروا التكبُّر والعُجب بأنفُسِهم، وهذا الأمر إنّما لا يُخالف السيرة العُقلائية في من يُريد انجذاب الآخرين لخطابه فحسب، بل يُخالف القيم الإنسانية التي يدعو الأنبياء إلى تذكير الناسِ بالتحلّي بها، والمبادئ الأخلاقية التي تنسجم والفطرة النقيّة للإنسان، ومن تلك القيم التواضع، فكيف يدعون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يتّصفون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أهمية شدّ المجتمع عبر خطابٍ یُجسّد القيم الأخلاقية التي سار عليها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يعمل على تفعيل الهوية الإنسانية؛ هذا لكون من استعرضهم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خطابه كانوا قد أُرسِلوا إلى أمم مختلفة وحملوا کتب سماوية اختلفت في عنواناتها إلا أنّها توحّدت في مضمونها، بما يدفع الحواجز النفسية بين الشعوب، وتعمل على ردم مثل تلك التصوّرات الراكزة في مخيالها عن تفوّق أمّة عن سواها؛ هذا لأنّ الهوية السلبية دومًا ما تعتمد على ثنائية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تعرف الذات إلا عبر إقصاء الآخر، وبهذا يجعل النسق الثقافي لكل أمة في حالة تربص دائمة ينقضّ متی ما حانت له الفرصة وهذا ما يحرّف الجميل الثقافي إلى قبحٍ ثقافي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وينفتح خطاب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الخطبة إلى احتمالاتٍ أخرى يفترضها على مُتلقّيه، لأجل أن تكون منفذًا يعضّد بها وجهة رأيه، ويُؤصّل بها مبدأه و جوهر سلوكه المستمدّ من سيرة من سبقه من الصالحين، بوصفهم خير مصداق لصياغة الهوية الإنسانية للجماعة المسلمة؛ لأنّ الهوية تمثّل الرمز أو العامل المشترك الذي يُجمع عليه كل أفراد الأمة، من حيث الانتساب والتعلّق والولاء والاعتزاز، وهذا الانتساب يكتسب قداسته؛ لأنه ليس موضع شك من طرف أي فرد، فهي بهذا </w:t>
      </w:r>
    </w:p>
    <w:p>
      <w:pPr>
        <w:pStyle w:val="BookText"/>
        <w:rPr/>
      </w:pPr>
      <w:r>
        <w:rPr>
          <w:rFonts w:ascii="Amiri" w:hAnsi="Amiri" w:eastAsia="Amiri" w:cs="Amiri"/>
          <w:color w:val="111111"/>
          <w:sz w:val="28"/>
          <w:sz w:val="28"/>
          <w:szCs w:val="28"/>
          <w:rtl w:val="true"/>
          <w:lang w:bidi="ar-SA"/>
        </w:rPr>
        <w:t xml:space="preserve">تمثّل قاسمًا مشتركًا بين الجميع، استنادًا إلى الخلفية الثقافية والتاريخية الواحدة، ومما يجعل هذا الاعتزاز بالهوية أمرًا مشروعًا، وحدة المصالح والمصير الواحد، وبهذا تكون الهوية مصداقًا للذات الجماعية لأفراد الأمة كلّهم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فيبيّن 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قادرٌ على أن تكون مشيئتهُ في رُسله أن يجعلهم أفضل الناس من حيث الرفاهية الاقتصادية بأن يهيّئ لهم كنوز الأرض، فتكون تحت تصرّف أيديهم، ويكون أمر الدعوة إليه سهلاً لا مشقّة فيه؛ لما في هذه الثروات من إغراء للناس الذين ينصرفون إلى مصالحهم الدنيوية وتحقيقها بأسهل الطرق، ومن ثم يلتفّوا حول من يعرُضَ عليهم تلك الأموال والكنوز مقابل أن يتّبعوا دعوته، ولكانوا أوّل المدافعين عنهم، ولكن شاءت الإرادة الإلهية أن يختُبَرَ الناس من دون أيّ مغرياتٍ؛ لكون تلك المغريات منافيةً للحكمة عقلاً ومنطقًا؛ لأنها لا تكشف معدن إيمان الناس بالله على حقيقته، لكونها تنسجم ومصالحهم، فيكون بالنتيجة اتّباعهم لله عن طريق تلك المغريات، لا لأنه يستحقّ الاتّباع كونه الإله الواحد الأحد الذي يحق له الإذعان بالعبودية، ولا يحقّ لسواه الاتصاف بالربوبية، بل لأجل تلك الثروات التي يتهافت الناس على استحصالها، فإذا كان سبيل استحصالها متوقّفًا على العبادة، فما أسهلَ ذلك المطلب الذي لا يقف في طريق نیل مصالحهم من دون نصبٍ يبذلونه سوى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حينها يسقط 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الناسَ لم يجدوا ثمة أي اصطدام بمصالحهم الدنيويّة التي حصلوا عليها، بل أكثر من ذلك حينَ يُبتلى الناس بأنبياءٍ هم دونَهم في المستوى المعاشي، فيكونوا أفقر حالاً من أيّ فقير، وبهذا تعظمُ البليّةُ حينَ يُؤمر الملك والسَوَقة من الناس بفعلٍ واحد، ويُعامل الجميع بشريعةٍ واحدة، وهنا يحضر التواضع بوصفه قيمةً إنسانيةً عليا ينبغي للإنسان أن لا يفرّط فيها، فيتواضع </w:t>
      </w:r>
    </w:p>
    <w:p>
      <w:pPr>
        <w:pStyle w:val="BookText"/>
        <w:rPr/>
      </w:pPr>
      <w:r>
        <w:rPr>
          <w:rFonts w:ascii="Amiri" w:hAnsi="Amiri" w:eastAsia="Amiri" w:cs="Amiri"/>
          <w:color w:val="111111"/>
          <w:sz w:val="28"/>
          <w:sz w:val="28"/>
          <w:szCs w:val="28"/>
          <w:rtl w:val="true"/>
          <w:lang w:bidi="ar-SA"/>
        </w:rPr>
        <w:t xml:space="preserve">للحق مهما كان عنوانه؛ لأجل ارتقاء مقامه في الدنيا والآخرة، ولا ينبغي التكبّر على الحق، فيردي ويهلك من سوء فعله مع الحق؛ ولذا كان السلوك الفرعوني مُنطلقًا من دائرة الأنانية الضيّقة التي تحجب كل محاولة للرقيّ بالمجتمع، ومن ثمّ فمن الطبيعي أن يكون منطق السُخريّة خطابًا تتبنّاه السُلطة الطاغوتية ممثّلةً بالحاكم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لتسفيه خطاب الأنبياء الداعي إلى وحدة الله وعبادته من دون شريك، بما عبّرت عنه الآية التي استشهد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أُلْقِيَ عَلَيْهِ أَسْوِرَةٌ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السِّوَارُ مِن شِعَارِ المُلُوكِ بِفَارِسَ وَمِصرَ یَلبَسُ المَلِكُ سِوَارَينِ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شِعَارِ الفَرَاعِنَةِ لُبسُ سِوَارَينِ أَو أَسوِرَةٍ مِن ذَهَبٍ وَرُبَّمَا جَعَلُوا سِوَارَينِ عَلَى الرُّسغَينِ وَآخَرَينِ عَلَى العَضُدَينِ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تَخَيَّلَ فِرعَونُ أَنَّ رُتبَةَ الرِّسَالَةِ مِثلُ الُلكِ حَسَبَ افتِقَادَهَا هُوَ مِن شِعَارِ المُلُوكِ عِندَهُم أَمَارَةٌ عَلَى انتِفَاءِ الرِّسَالَةِ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جعله يستخفّ قومه بهذا الادّعاء الذي يُضلّل فيه على الحقائق، ولم يعلم أنّ الاستجابة الحقيقية للإنسان، حين يتجرّد من مصالحه الآنية الفانية، ويتّبع عقله الذي يُثوّره نداء الأنبياء، فهم أنبياءٌ ظاهرون والعقل نبيٌّ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يتحقّق إلا إذا كان التواضعُ مسبارًا يوجّه الإنسان ويُملي عليه طبيعة الاستجابة التي تتناسب و مستوى الخطاب وأهميّته</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كانت المصلحة الآنية تمثّل القيمة العُليا للإنسان، فلا يمكن له أن يرتقي إلى ما يُحييه بوصفه فاعلاً في حركة التاريخ؛ ولذلك كان الصدام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يوضح القرآن في مجمل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الأنبياء والمترفين؛ لأنّ هذا المُترف هو المستفيد من هذا المثال المنخفض، فدين التوحيد يستأصل مصالح هؤلاء المترفين بالقضاء على آلهتهم، وفي الوقت نفسه يقطع صلة البشرية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العليا المنخفضة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شدّهم بالمثل الأعلى المتمثّل بعبادة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بوساطتها يتمّ نزع الأغلال الفكرية البالية التي تعمل على إيقاعه في شراك الرؤية القاصرة للآخرين، وتورّطه باتّباع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التداعي لقيمة الکِبر وما تُفرِزهُ من أخلاقيّات تنأى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هويّته التي أُريد لها أن تكون مُؤشّرًا مائزًا لإنسانيّته، ومعلومٌ أنّ الهويّة لا يمكن أن تكون صفة طارئة للإنسان يخلعها متی شاء؛ فلذا كان التحذير من انطماسها بتظهير أخلاقيات منافية لذلك المخلوق الذي شرّفه الله على سائر مخلوقاته،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في كِبْرِ الْحَمِيَّةِ وَفَخْرِ الْجَاهلِيَّةِ فَإِنَّهُ مَلاَقِحُ الشَّنَآنِ وَمَنَافِخُ الشَّيْطانِ اللاِتي خَدَعَ بِهَا الاْمَمَ الْمَاضِيَةَ والْقُرُونَ الْخَالِيَةَ حَتّى أَعْنَقُوا فِي حَنَادِسِ جَهَالَتِهِ وَمهَاوِي ضَلاَلَتِهِ ذُلُلاً عَنْ سِيَاقِهِ سُلُساً فِي قِيَادِهِ أَمْراً تَشَابَهَتِ الْقُلُوبُ فِيهِ وَتَتَابَعَتِ الْقُرونُ عَلَيْهِ وَكِبْراً تَضَايَقَتِ الصُّدُورُ بِهِ ألاَ فَالْحَذَرَ الْحَذَرَ مِنْ طَاعَةِ سَادَاتِكُمْ وَكُبَرَائِكُمْ الَّذِينَ تَكَبَّرُوا عَنْ حَسَبِهِمْ وَتَرَفَّعُوا فَوْقَ نَسَبِهِمْ وَأَلْقَوُا الْهَجِينَةَ عَلَى رَبِّهِمْ وَجَاحَدُوا اللهَ مَا صَنَعَ بِهمْ مُكَابَرَةً لِقَضَائِهِ وَمُغَالَبَةً لاِلائِهِ فَإِنَّهُمْ قَوَاعِدُ أَسَاسِ الْعَصَبِيَّةِ وَدَعَائِمُ أَرْكَانِ الْفِتْنَةِ وَسُيُوفُ إعْتِزَاءِ الْجَاهِلِيَّةِ فَاتَّقُوا اللهَ وَلاَ تَكُونُوا لِنِعَمِهِ عَليْكُمْ أَضْدَاداً وَلاَ لِفَضْلِهِ عِنْدَكُمْ حُسَّاداً وَلاَ تُطِيعُوا الاْدْعِيَاءَ الَّذِينَ شَرِبْتُمْ بِصَفْوِكُمْ كَدَرَهُمْ وَخَلَطْتُمْ بِصِحَّتِكُمْ مَرَضَهُمْ وَأَدْخَلْتُمْ فِي حَقِّكُمْ بَاطِلَهُمْ وَهُمْ أَسَاسُ الْفُسُوقِ وَأَحْلاَسُ الْعُقُوقِ اتَّخَذَهُمْ؟ إِبْلِيسُ؟ مَطَايَا ضَلاَلٍ وَجُنْداً بِهمْ يَصُولُ عَلَى النَّاسِ وَتَرَاجِمَةً يَنْطِقُ عَلَى أَلْسِنَتِهِمْ اسْتِرَاقاً لِعُقُولِكُمْ وَدُخُولاً فِي عُيُونِكُمْ وَنَفْثاً فِي أَسْمَاعِكُمْ فَجَعَلَكُمْ مَرْمَى نَبْلِهِ وَمَوْطِىءَ قَدَمِهِ، وَمأْخَذَ يَدِهِ فَاعْتَبِرُوا بَمَا أَصَابَ الاْمَمَ المُسْتَكْبِرِينَ مِنْ قَبْلِكُمْ مِنْ بَأْسِ اللهِ وَصَوْلاَتِهِ وَوَقَائِعِهِ وَمَثُلاَتِهِ وَاتَّعِظُوا بِمَثَاوِي خُدُودِهِمْ وَمَصَارعِ جُنُوبِهِمْ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بملاحظة هذه الفقرة من الخطبة أنّ الإمام جعل يُفزع النتائج التي يصل </w:t>
      </w:r>
    </w:p>
    <w:p>
      <w:pPr>
        <w:pStyle w:val="BookText"/>
        <w:rPr/>
      </w:pPr>
      <w:r>
        <w:rPr>
          <w:rFonts w:ascii="Amiri" w:hAnsi="Amiri" w:eastAsia="Amiri" w:cs="Amiri"/>
          <w:color w:val="111111"/>
          <w:sz w:val="28"/>
          <w:sz w:val="28"/>
          <w:szCs w:val="28"/>
          <w:rtl w:val="true"/>
          <w:lang w:bidi="ar-SA"/>
        </w:rPr>
        <w:t xml:space="preserve">بها المتكبّر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باطنة كتحقير الغير وازدرائه، واعتقاد أنه ليس أهلاً للمجالسة والمواكلة والأَنفة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 أنه يصلح أن يكون ماثلاً بين يديه وكحسده والحقد عليه، وكنظر العالم المتكبّر إلى الجاهل العامّي بعين الاستخفاف والاستجهال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الظاهرة فكالتقدم عليه في الطرق والارتفاع عليه في المجالس، وكإبعاده عن مجالسته ومؤاكلته، والعنف به في النصح، والغضب عند ردّ قوله، والغِلظة على المتعلّمين وإذلالهم واستخدامهم، والغيبة والتطاول بالقول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وتحذير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إلا لأجل إدامة التواصل الإنساني فيما بين أفراد المجتمع الذي يقوده، هذا لأنّ مثل هذه الأدواء التي حذّرهم منها، إنّما تبعث على التصدّع والفُرقة واتّباع الهوى وصولاً إلى التفسخ الأخلاقي الذي يُنذر بدمار البنية المجتمعيّة التي يُفترض أن تتّصف بأجلى قيم الإسلام ممثّلةً بالتواضع، فهو الضمان الوحيد الذي يرکّز مفهوم الهويّة الإنسانية التي بموجبها يصحُّ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يتّصف بها؛ لأنّ الإسلام تسليمٌ بأوامر الشرع، والتسليم ليس إلا أبرز مصاديق التواضع، فإذا صحّ انطباقه على الجماعة، يتحقّق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 الانتماء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يُوصف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البشر، يشملهم وضعٌ اجتماعيٌّ لوصفٍ يتّصفون به بالتشابه فيما بينهم، ويكون هذا الوصف ذا فاعلية اجتماعية، أي يُشكّل لمن يتّصف به مرکزًا اجتماعيًّا يتعامل به ويُؤثر في حقوقه وواجباته الفردية أو الجماعية، مما يُوجد صالحًا مشترکًا بين من يشملهم، ويُنتج وعيًا ثقافيًّا والانتساب إليه، ويُحرّك بواعث الدفاع عن وجوده</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الجزء الثاني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استشهدنا به قبل قليل، نجد التحذير ينصبّ على طاعة الکُبراء الذين اتّصفوا بالتكبّر، إذ لا يجوز الانصياع لمثل هؤلاء من باب التعصّب لكونهم ينتمون إلى القبيلةِ نفسها، أو لكونهم يشاطرون أتباعهم </w:t>
      </w:r>
    </w:p>
    <w:p>
      <w:pPr>
        <w:pStyle w:val="BookText"/>
        <w:rPr/>
      </w:pPr>
      <w:r>
        <w:rPr>
          <w:rFonts w:ascii="Amiri" w:hAnsi="Amiri" w:eastAsia="Amiri" w:cs="Amiri"/>
          <w:color w:val="111111"/>
          <w:sz w:val="28"/>
          <w:sz w:val="28"/>
          <w:szCs w:val="28"/>
          <w:rtl w:val="true"/>
          <w:lang w:bidi="ar-SA"/>
        </w:rPr>
        <w:t>بالفكر، ولكنهم انحرفوا بسلوكهم الأخلاقي المُشين، الذي ينبني عليه انفصالهم عن الجماعة، والشعور بالمسؤولية إزاء الآخرين، فمن ينشغل بملأ فراغ ذاته الجوفاء، لا يجد شيئًا يُشغله سواها، أما الذي ينطلق من معاناة الآخرين ويتواضع هم من حيث البحث عن مشاكلهم والتفكير بجدّ لوضع حلولٍ تنسجم والواقع الاجتماعي المعيش، مثل هذا الشخص يستحق الاتّباع، لما قدّمه من جهود ترفع من شأن العام قبل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ويتوفّر البديل الأخلاقي في خطاب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يجد أن نزعة التعصّب دخيلة في سرائر المجتمع الذي يعيش فيه، فيحاول أن يُحيّدها إلى اتّجاه يلتقي بالمنبع الأخلاقي الرئيس المتمثّل بالتواضع، فمن خلاله تتفرّع الخصال الحميدة التي لا يمكن أن تجسّد في سلوك الإنسان ما لم يكن هنالك ثمة إرادة حقيقة معضّدة بالتواضع الذي يقهر النفس لأداء مثل تلك السلوكيات الحميدة،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لاَ بُدَّ مِنَ الْعَصَبِیَّةِ فَلْیَکُنْ تَعَصُّبُکُمْ لِمَکَارِمِ الْخِصَالِ وَ مَحَامِدِ الْأَفْعَالِ وَ مَحَاسِنِ الْأُمُورِ الَّتِی تَفَاضَلَتْ فِیهَا الْمُجَدَاءُ وَ النُّجَدَاءُ مِنْ بُیُوتَاتِ اَلْعَرَبِ وَ یَعَاسِیبِ القَبَائِلِ بِالْأَخْلاَقِ الرَّغِیبَةِ وَ الْأَحْلاَمِ الْعَظِیمَةِ وَ الْأَخْطَارِ الْجَلِیلَةِ وَ الآْثَارِ الْمَحْمُودَةِ فَتَعَصَّبُوا لِخِلاَلِ الْحَمْدِ مِنَ الْحِفْظِ لِلْجِوَارِ وَ الْوَفَاءِ بِالذِّمَامِ وَ الطَّاعَةِ لِلْبِرِّ وَ الْمَعْصِیَةِ لِلْکِبْرِ وَ الْأَخْذِ بِالْفَضْلِ وَ الْکَفِّ عَنِ الْبَغْیِ وَ الْإِعْظَامِ لِلْقَتْلِ وَ الْإِنْصَافِ لِلْخَلْقِ وَ الْکَظْمِ لِلْغَیْظِ وَ اجْتِنَابِ الْفَسَادِ فِی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النص تمثّل فيه ما يُصطلح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يُركّز على ما تعارف عليه المجتمع سابقًا من الفضائل والشيم لإشاعتها بين الأفراد بوصفها تتواءم مع ما ترمي إليه الشريعة الإسلامي من إشاعة الأخلاق الحميدة، وبهذا تمثل مهمة تصحيح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العصبية وغيرها من المفاهيم الخاطئة </w:t>
      </w:r>
    </w:p>
    <w:p>
      <w:pPr>
        <w:pStyle w:val="BookText"/>
        <w:rPr/>
      </w:pPr>
      <w:r>
        <w:rPr>
          <w:rFonts w:ascii="Amiri" w:hAnsi="Amiri" w:eastAsia="Amiri" w:cs="Amiri"/>
          <w:color w:val="111111"/>
          <w:sz w:val="28"/>
          <w:sz w:val="28"/>
          <w:szCs w:val="28"/>
          <w:rtl w:val="true"/>
          <w:lang w:bidi="ar-SA"/>
        </w:rPr>
        <w:t xml:space="preserve">التي درج الناس عليها، شعورًا بالمسؤولية الأخلاقية والشرعية تجاه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الختام نُلخّص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خطاب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يخصّ ترکیز قيمة التواضع بوصفها مائزًا تُصاغ عبرها الهوية الإنسانية لجماعة المخاطبين، لم يخلُ من حُججٍ تُعضّد خطابهُ في نفوس السامعين، التي هي أبرز وجوع التفاعل الحي مع الآخرين، ولأنّ الحجّة تعمل على جانبين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الفعل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الخُلُق، فالأوّل يتلخّص فيما يتوفّر في الباث من سلوكيّات تنطبق على سمات خطابه، ومن ثمّ تدعو الآخرين إلى التفاعل بما يبثّه من وصايا لهم، أما جانب الخُلُق فيقوم في فعل الاعتبار الذي يدخل فيه المتكلّم الذي يوجّه به سیر الجانب التغييري من المخاطبة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المثال الذي يستطيع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 هيجل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يعبّر عن إرادة عصره في كلمات ويُخبر عصره ما هي إرادته ویُنیرها أو أنّ ما يفعله هو روح عصره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الأمر الذي يعمل على خلق قوی اجتماعية تغيّر شكل العالم وتجذّر الوعي عند قطّاعات كبيرة من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يذوب الفرد في طموح الجماعة؛ لأنّ الفرد لا يوجد حضاريًّا إلا في المجتمع، الذي يتكون من أفراد، وبذا يكون التفاعل بين الاثنين دائمًا، فلا إبداع ينجزه الفرد ما لم يكن هناك مجتمعٌ یهیئ له الظروف المساعدة على ذلك الإبداع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فالفرد العبقري إنما ينطلق من رحم تفاعله مع مجتمعه، فهو المصدر الأساسي للفعل والإبداع بحيث كان المجتمع مجالا حيویًّا تم ذلك الفعل الإبداعي داخل إطاره التواصلي</w:t>
      </w:r>
      <w:r>
        <w:rPr>
          <w:rFonts w:eastAsia="IRNazanin" w:cs="IRNazanin"/>
          <w:color w:val="111111"/>
          <w:sz w:val="28"/>
          <w:szCs w:val="28"/>
          <w:rtl w:val="true"/>
          <w:lang w:bidi="fa-IR"/>
        </w:rPr>
        <w:t xml:space="preserve">. </w:t>
      </w:r>
      <w:bookmarkStart w:id="290" w:name="pg16570_174720"/>
    </w:p>
    <w:p>
      <w:pPr>
        <w:pStyle w:val="Heading3"/>
        <w:numPr>
          <w:ilvl w:val="2"/>
          <w:numId w:val="1"/>
        </w:numPr>
        <w:rPr/>
      </w:pPr>
      <w:bookmarkStart w:id="291" w:name="__RefHeading___Toc10539320_1280447820"/>
      <w:bookmarkStart w:id="292" w:name="_Toc98"/>
      <w:bookmarkEnd w:id="290"/>
      <w:bookmarkEnd w:id="291"/>
      <w:r>
        <w:rPr>
          <w:rtl w:val="true"/>
        </w:rPr>
        <w:t>الخاتمة</w:t>
      </w:r>
      <w:bookmarkEnd w:id="292"/>
    </w:p>
    <w:p>
      <w:pPr>
        <w:pStyle w:val="BookText"/>
        <w:rPr/>
      </w:pPr>
      <w:r>
        <w:rPr>
          <w:rFonts w:ascii="Amiri" w:hAnsi="Amiri" w:eastAsia="Amiri" w:cs="Amiri"/>
          <w:color w:val="111111"/>
          <w:sz w:val="28"/>
          <w:sz w:val="28"/>
          <w:szCs w:val="28"/>
          <w:rtl w:val="true"/>
          <w:lang w:bidi="ar-SA"/>
        </w:rPr>
        <w:t>آن لنا أن نلقي عصا البحث، بعد أن استقرّ بنا الترحال على عتبة الخاتمة، وبإمكاننا أن نلخّص أهم تلك النتائج التي جهدنا قدر المستطاع أن يقف عندها، بحسب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لفت البحث أنّ مفهوم البحث من حيث الاشتقاق اللغوي، يدلّ على التواصل والاشتراك، وهذا ما ينسجم ومؤدّاه العملي الواقعي، فالتواضع إنّما ينظر إلى أثره الإيجابي أو السلبي بحسب الجهة التي يصدر بحقها، فتارةً يكون التواضع محمودًا، وتارةً يعد مذمومًا حين يكون ضربًا من ضروب الذل والضراعة لمن لا يستحق أن يُقابل بمثل هذه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البحث النقاب عن أهمية هذه القيمة من حيث عرضها على الخطاب القرآني الكريم، وعلى الرغم من أنّ البحث لم يستعرض كل ما يتّصل بهذه القيمة أو يُعاكسها في النص القرآني، إلا أنّه كشف الأثر الكبير لها بما يتصل بسلوك الفرد مع ربه أو مع أهله أو مع الآخرين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ألقي البحثُ الضوء على انهيار القيم الأخلاقية في المجتمع الغربي وآثار ذلك الانهيار القيمي في التفكك المجتمعي الذي يعيشه المجتمع، فضلاً عمّا يُرافق ذلك من انسلاخ عن الهوية الإنسانية بقمع الآخر وتهميشه وصولاً إلى انسداد الذات بصنع الأسلحة التدميرية، كلّ تلك الآثار كانت نتيجة تراكم الصورة النرجسية في متخيّل تلك الشعوب بما يجعلها ترى نفسها دون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الباحث أهمّية الانطلاق من قيمة التواضع لا بوصفها قيمة أخلاقية دعا الإسلام إلى التحلّي بها فحسب، بل بوصفها قيمة إنسانية كبرى تجسّر العلاقة </w:t>
      </w:r>
    </w:p>
    <w:p>
      <w:pPr>
        <w:pStyle w:val="BookText"/>
        <w:rPr/>
      </w:pPr>
      <w:r>
        <w:rPr>
          <w:rFonts w:ascii="Amiri" w:hAnsi="Amiri" w:eastAsia="Amiri" w:cs="Amiri"/>
          <w:color w:val="111111"/>
          <w:sz w:val="28"/>
          <w:sz w:val="28"/>
          <w:szCs w:val="28"/>
          <w:rtl w:val="true"/>
          <w:lang w:bidi="ar-SA"/>
        </w:rPr>
        <w:t>بين الأمم ومن ثمّ ترصّن الجانب التفاعلي الاجتماعي الخّلاق فيما يرقى بالبشرية إلى دلالة الإنسان الخليفة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تأكيد سمة التواضع وبثّها في شتی خطاباته مع الآخرين، منسجمًا وسلوكه المستمدّ من الفطرة الإنسانية السامية، فضلاً عن كونه إمامًا مفترض الطاعة يمثّل خُلُق الإسلام الحقيقي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رصد البحث السياق الثقافي الذي يمثّل المحضن لكل خطاب، فلقد كشف أنّ ثمة أسبابًا كانت وراء تأكيد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القيمة، بالنظر إلى العصر الذي نشر فيه كل ما يتمّ بالقيم الإنسانية النبيلة، واستُبدلت بقيم غريبة بعيدة عن الروح الإسلامية فضلاً عن الجوهر الإنساني الذي ينسجم و الخطاب القرآني الرفيع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وسائل لترصين هذه القيمة الأخلاقية في مجمل كلامه، تمثّل بالأدلّة العقليّة، ومن ثمّ استشهاده بالأدلة النقلية التي كان القرآن أشهرَها وأكثرها حجّةً على الآخرين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يفُت الإمام أن يحذّر من عواقب الاستكبار على الفرد وعلى المجتمع، بما تعود عليه من آثار سلبية تتمثّل بسقوطه الأخلاقي في وحل العبودية لذاته، وامتهانه الآخرين من دون وجه حق، وفي ذلك انسلاخ من هويّته الإنسانية التي أريد لها أن تعمل على تقوية علاقته ببني جنسه من حيث احترامهم وقبولهم آخرَ مساوین له في الحقوق والواجبات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الأخلاقي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نقدية لنظم القيم في الثقافة العربية، محمد عابد الجابري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القيم في الفكر المعاصر بين المطلقية والنسبية،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التوقيف على مهات التعاريف، عبد الرؤوف المناوي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تأويلات أهل السنة، الماتريدي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البيان عن تأویل آي القرآن،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 في تفسير القرآن المجيد، الواحدي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 والتنوير، الطاهر بن عاشور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مقدمات العلوم والمناهج، أنور الجندي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الانسان ذلك المجهول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والقيم في الحضارة الإسلامية،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السرجاني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النقدية التواصلية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يورغن هابرماس ومدرسة فرانكفورت، حسن مصدق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الثقافة في عالم متحول،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أومليل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النباهة والاستحمار،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شريعتي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النباهة والاستحمار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الأخلاق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المسائل الأخلاقية، ناصر مکارم الشيرازي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من سورة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ابن میثم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القبيلة أو القبائلية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هويات ما بعد الحداثة،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الغذامی</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وقضاياها في الوعي العربي المعاصر، مجموعة باحثين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القرآنية، محمد باقر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میثم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دوائر الانتهاء وتأصيل الهوية، نادية مصطفى وآخران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بنيته وأنماطه ومستوياته دراسة تحليلية،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والحجاج،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الحق، هيجل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الإنسان و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الإنسان و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التاريخ وتأثره بسيكولوجية الفرد،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کريستين نصار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293" w:name="pg16570_174724"/>
    </w:p>
    <w:p>
      <w:pPr>
        <w:pStyle w:val="Heading3"/>
        <w:numPr>
          <w:ilvl w:val="2"/>
          <w:numId w:val="1"/>
        </w:numPr>
        <w:rPr/>
      </w:pPr>
      <w:bookmarkStart w:id="294" w:name="__RefHeading___Toc10539322_1280447820"/>
      <w:bookmarkStart w:id="295" w:name="_Toc99"/>
      <w:bookmarkEnd w:id="293"/>
      <w:bookmarkEnd w:id="294"/>
      <w:r>
        <w:rPr>
          <w:rtl w:val="true"/>
        </w:rPr>
        <w:t>المصادر والمراجع</w:t>
      </w:r>
      <w:r>
        <w:rPr>
          <w:rtl w:val="true"/>
        </w:rPr>
        <w:t>:</w:t>
      </w:r>
      <w:bookmarkEnd w:id="295"/>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الأخلاق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المسائل الأخلاقية، ناصر مکارم الشيرازي، المؤسسة الإسلامية،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الأخلاق والقيم في الحضارة الإسلامية،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السرجاني، موقع نصرة رسول الله،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أسئلة الثقافة في عالم متحول،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أومليل، المركز الثقافي العربي، الدار البيضاء المغرب،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الانسان ذلك المجهول، الکسیس کاریل،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شفيق، الدار القومية للطباعة والنشر،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الإنسان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التاريخ وتأثره بسيكولوجية الفرد،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کریستین نصار، جروس برس، طرابلس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إسماعيل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إحياء التراث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تأويلات أهل السنة، محمد بن محمد بن محمود، أبو منصور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باسلوم،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والتنوير، محمد بن عاشور، الدار التونسية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تأویل آي القرآن،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المحسن التركي، دار هجر للطباعة </w:t>
      </w:r>
    </w:p>
    <w:p>
      <w:pPr>
        <w:pStyle w:val="BookText"/>
        <w:rPr/>
      </w:pPr>
      <w:r>
        <w:rPr>
          <w:rFonts w:ascii="Amiri" w:hAnsi="Amiri" w:eastAsia="Amiri" w:cs="Amiri"/>
          <w:color w:val="111111"/>
          <w:sz w:val="28"/>
          <w:sz w:val="28"/>
          <w:szCs w:val="28"/>
          <w:rtl w:val="true"/>
          <w:lang w:bidi="ar-SA"/>
        </w:rPr>
        <w:t xml:space="preserve">والنشر والتوزيع والإعلان،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التواصل والحجاج،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طه، مطبعة المعارف الجديدة،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التوقيف على مهمات التعاريف، عبد الرؤوف بن تاج العارفين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ثروت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بنيته وأنماطه ومستوياته دراسة تحليلية،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العمري، دار الكتب العلمية،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دوائر الانتماء وتأصيل الهوية، نادية مصطفى، أسامة مجاهد، ماجدة ابراهيم، دار البشير للثقافة والعلوم،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المتنبي،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البرقوقي،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العقل الأخلاقي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نقدية لنظم القيم في الثقافة العربية، محمد عابد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القبيلة أو القبائلية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هويات ما بعد الحداثة،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الغذامي، المركز الثقافي العربي، الدار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بن على، أبو الفضل، جمال الدين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المدرسة القرآنية، محمد باقر الصدر، مطبعة شریعت،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مقدمات العلوم والمناهج محاولة لبناء منهج اسلامي متكامل، أنور الجندي، دار الأنصار،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النباهة والاستحمار،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شريعتي،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دسوقي شتا، دراسة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الجبران،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 شعیب، دار الأمير،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نظرية القيم في الفكر المعاصر بين المطلقية والنسبية،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الربيع میمون، الشركة الوطنية للنشر والتوزيع، الجزائر،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النظرية النقدية التواصلية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يورغن هابرماس ومدرسة فرانكفورت، حسن مصدق، المركز الثقافي العربي، الدار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تصنيف الشريف الرضي،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الزين، منشورات دار الفکر، بیروت،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کمال الدین میثم بن علي بن میثم البحراني، منشورات دار الثقلين،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الهوية وقضاياها في الوعي العربي المعاصر، مجموعة باحثين، مرکز دراسات الوحدة العربية، تحرير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زكي قاسم،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الوسيط في تفسير القرآن المجيد، أبو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الشيخ علي محمد معوض، الدكتور أحمد محمد صيرة، الدكتور أحمد عبد الغني الجمل، الدكتور عبد الرحمن عويس، قدمه وقرظه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الدكتور عبد الحي الفرماوي،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نعم لدولة الإنسان من خلال القيم الأخلاقية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فاضل عبد العباس محمد اللامي باحث في الشؤون الإدارية والاجتماعية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بخلقه الرحيم كان قد مثل الإسلام ومبادئه السمحاء، وقد قال فيه الباري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وخَلَفَهُ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تعرف الدنيا رجلاً جمع الفضائل ومكارم الأخلاق بعد الرسول الأعظم كالإمام أمير المؤمنين، فقد سبق الأولين، وأعجز الآخرين، ففضائله أكثر من أن تحصى، ومناقبه أبعد من أن تتناهي، وكيف تعد مناقب رجل قال فيه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برز لعمرو بن عبدود العامري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تميزت سيرة أمير المؤمنين بخصال عديدة كان من أوضحها تعامله الإنساني مع الآخرين المبني على احترام الإنسان كإنسان، بغض النظر عن أي شيء آخر، والمحافظة على حقوقه وشخصيته المادية والمعنوية في أي موقع ومكان، ومهما كان حجمه ومستواه، وإن حضور هذا البعد في حياته هو الذي جعل من شخصيته شخصية إنسانية خالدة على مستوى البشرية كلها، وليس في تاريخ المسلمين وحدهم، وقد تمثلت في وصيته لولديه 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ضربه أبن ملجم لعنه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أسير فأحسنوا نزله، وأكرموا مثواه، فإن بقيت قَتَلّتَ أو عفوت، وإن مُّتُ، فاقتلوا قاتلي، ولا تعتدوا، إن الله لا يحب المعتدين</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أحوجنا ونحن نعيش في مجتمعنا العراقي مآسي فقدان المساواة، وفتن الخلافات القومية والطائفية أن نقرأ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المليئة بالقيم الأخلاقية الإنسانية وغرسها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لا ينظرون إلى معتقدك ولا إلى عبادتك، وإنما ينظرون إلى خلقك أولاً، فإذا أعجَبهم أخذوا عنك العقيدة والأخلاق والعبادة والعلم، وإذا لم تعجبهم تركوك وما أنت عليه من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هدف البحث</w:t>
      </w:r>
    </w:p>
    <w:p>
      <w:pPr>
        <w:pStyle w:val="BookText"/>
        <w:rPr/>
      </w:pPr>
      <w:r>
        <w:rPr>
          <w:rFonts w:ascii="IRNazanin" w:hAnsi="IRNazanin" w:eastAsia="IRNazanin"/>
          <w:color w:val="111111"/>
          <w:sz w:val="28"/>
          <w:sz w:val="28"/>
          <w:szCs w:val="28"/>
          <w:rtl w:val="true"/>
          <w:lang w:bidi="fa-IR"/>
        </w:rPr>
        <w:t xml:space="preserve">أنّ الهدف من البحث هو بيان دور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الرسالي عملياً في تكوين الأسرة الصالحة والمجتمع، فهو الإمام الجامع لصفات الجمال والكمال، والوارث للخصال التي تميز بها الأنبياء والأوصياء بما يتحلى به من قيم أخلاقية إنسانية، للوصول إلى مجتمع إسلامي مثالي ينسجم مع كل الأديان والأطياف من حوله، کما يسعى إلى بناء نظام اقتصادي وسياسي يضمن للجميع الحرية والعدل والمساواة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فرضية البحث</w:t>
      </w:r>
    </w:p>
    <w:p>
      <w:pPr>
        <w:pStyle w:val="BookText"/>
        <w:rPr/>
      </w:pPr>
      <w:r>
        <w:rPr>
          <w:rFonts w:ascii="Amiri" w:hAnsi="Amiri" w:eastAsia="Amiri" w:cs="Amiri"/>
          <w:color w:val="111111"/>
          <w:sz w:val="28"/>
          <w:sz w:val="28"/>
          <w:szCs w:val="28"/>
          <w:rtl w:val="true"/>
          <w:lang w:bidi="ar-SA"/>
        </w:rPr>
        <w:t xml:space="preserve">إن غياب القيم الأخلاقية ستفقدنا الهوية الإنسانية، والعودة إلى ما قبل الرسالة السماوية لخير البشرية خُلُقاً وخَلقاً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همجية وجاهلية وعصبية قبلية والحاد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البحث</w:t>
      </w:r>
    </w:p>
    <w:p>
      <w:pPr>
        <w:pStyle w:val="BookText"/>
        <w:rPr/>
      </w:pPr>
      <w:r>
        <w:rPr>
          <w:rFonts w:ascii="Amiri" w:hAnsi="Amiri" w:eastAsia="Amiri" w:cs="Amiri"/>
          <w:color w:val="111111"/>
          <w:sz w:val="28"/>
          <w:sz w:val="28"/>
          <w:szCs w:val="28"/>
          <w:rtl w:val="true"/>
          <w:lang w:bidi="ar-SA"/>
        </w:rPr>
        <w:t>تنبع أهمية البحث من خلال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إطفاء نار روح العنصرية والطائفية والإقليمية بين المسلمين، من خلال روح الأخوة الإسلامية التي كان يعيشها أتباع أهل البيت، وخصوصاً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إطفاء حب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وإشاعة روح الجماعة بين الأفراد لتحقيق المساواة والعدالة والديمقراطية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أشاعة روح الأخوة والتعاون من خلال غرس القيم الأخلاقية الفاضلة بين كافة المكونات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غرس القيم الخلقية الفاضلة، والابتعاد عن رذائلها بين الحاكم والمحكوم، وذلك بأن لا يستأثر بشي لنفسه، وأن يساوي بينه وبين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 الإطار المفاهيمي للأخلاق</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نجد أن علماء الأخلاق وعلماء النفس الحديث عنونوا أبحاثاً عميقة ومفصلة، اعتمدوا فيها على النواحي العلمية في كيفية الوقاية ومكافحة المفاسد الأخلاقية، وكيفية تحصيل الصفات والروحيات الإنسانية العالية، وعلى رأس هؤلاء العلماء وفي مقدمتهم تقدم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هم اعلم المعلمين وأزکی المربين بأوامر أخلاقية عميقة لتربية الملكات الفاضلة في الإنسان، أضف إلى أقوالهم في هذا المجال أنهم كانوا يدرسون البشرية بأعمالهم وسيرة حياتهم دروساً نستطيع أن نعيش في ظلها أناسا سعداء ذوي قيم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غريب أن تكون فكرة او موضوعة الأخلاق موضوعة عالمية تتسارع إليها أعناق وأفئدة الأفذاذ في كل زمان ومكان مع اختلاف جنسياتهم، وقومياتهم، ومذاهبهم، ومشاربهم، والسر في ذلك واضح لان حب وعشق الأخلاق أمر فطري يقتضيه الطبع الإنساني السوي بشكل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فطرة الإنسان السليم لا تقبل إلا الأخلاق، ولا ترضى عنها بدلاً او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ينبغي معرفة ماذا نعني بالأخلاق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الأخلاق</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أنّ الأبحاث الأخلاقية ولدت مع أوّل قَدَم وضعها الإنسان على الأرض، لأن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أبناءه الأخلاق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البّاري تعالى عندما خلقه وأسكنه الجنّة، أفهمه المسائل الأخلاقيّة، والأوامر </w:t>
      </w:r>
    </w:p>
    <w:p>
      <w:pPr>
        <w:pStyle w:val="BookText"/>
        <w:rPr/>
      </w:pPr>
      <w:r>
        <w:rPr>
          <w:rFonts w:ascii="IRNazanin" w:hAnsi="IRNazanin" w:eastAsia="IRNazanin"/>
          <w:color w:val="111111"/>
          <w:sz w:val="28"/>
          <w:sz w:val="28"/>
          <w:szCs w:val="28"/>
          <w:rtl w:val="true"/>
          <w:lang w:bidi="fa-IR"/>
        </w:rPr>
        <w:t xml:space="preserve">والنّواهي في دائرة السّلوك الأخلاقي مع الآخرين، وأتخذ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تهذيب النّفوس والأخلاق، والتي تكمَن فيها سعادة الإنسان، حتى وصل الأمر إلى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 القسم الأعظم من تعاليمه هو أبحاثٌ أخلاقيّةٌ، فَنَعَته حواریّوه و أصحابه بالمعلِّم الأكبر للأخلاق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الباري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والخُلُق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الخُلُق الأكرم في نوع الأخلاق، وهو البالغ أشدّ الكمال المحمود في طبع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أرفع من مطلق الخُلُق الحسن، وفي ذلك ينقل العلامة المجلسي قولاً في تفسير الآية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 خُلُقُه عظيماً لاجتماع مكارم الأخلاق فيه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أكبر معلّمي الأخلاق، وذلك بشهادة الأحاديث التي نُقلت عنهم حيث ربّوا أشخاصاً بارزين يمكن أن يعتبر كلّ واحد منهم مُعلِّماً لعصرهِ، فحياة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هي خيرُ دليل على سُمّو نفوسهم ورفعة أخلاقهم في حركة الواقع</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المنظومة الأخلاقية في الإسلام تشتمل على جملة أخلاق يصح أن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التعايش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ونعني بها تلك الأخلاق المنظمة لشئون المجتمع الإسلامي وعلاقات أبنائه فيما بينهم، سواء العلاقات بين المسلمين أنفسهم، أو العلاقات بينهم وبين غيرهم من أصحاب الأديان الأخرى، وتلك الأخلاق تزيد من مساحة التعاون والتضامن والتكافل بين المواطنين الذين يعيشون في دولة واحدة أو في وطن واحد، وإن حسن الخلق يقوم على أربعة أركان أو رؤوس الأخلاق أربعة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والعفة، والشجاعة، والعدل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الأخلاق السافلة مبناها على أربعة أخلاق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والظلم، والشهوة، والغضب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سود بها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والأدب، والجود، والعقل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من كن فيه كمل أيمانه، وأن كان من قرنه إلى قدمه ذنوب لم ينقصهُ ذلك وهي الصدق، وأداء الأمانة والحياء، وحسن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الغاية لكل أحكام الشريعة الغّراء هي التزام المؤمن بالأخلاق الفاضلة اعتقادا وفكراً وسلوكاً وتطبيقاً، لأن الشريعة هي المنبع الصافي الذي ينبغي على المؤمن أن ينهل منه فلسفته الروحيّة والأخلاقية، وهي الحقيقة الموجهة له في الحياة، والمعاملات وشتى المظاهر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أبن منظور في لسان العرب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الخليقة،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الطبيعة،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وسكونها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والطبع والسجية، ويفسر أبن منظور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وحقيقته أي الخُلُق، أنه لصورة الإنسان الباطنة، وهي نفسه، وأوصافها ومعانيها المختصة بها بمنزلة الخَلق لصورته الظاهرة وأوصافها ومعانيها، ولهما أوصاف حسنة وقبيحة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میّزوا بين الخَلق بالفتح والخُلق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كانا في الأصل واحد کالشَرب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خص الخَلق بالعينات والأشكال والصور المدركة بالبصر، وخص الخُلُق بالقوى والسجايا المدركة بالبصيرة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المعنى اللغوي إلى أن الأخلاق هي جمع خُلُق، والخُلُق هو الدين والطبع والسجية، وحقيقته أنه صورة الإنسان الباطنة، وهي نفسه وأوصافها ومعانيها، فهي بمنزلة الصورة الظاهرة وأوصافها ومعانيها، ولها أوصاف حسنة وقبيحة، </w:t>
      </w:r>
    </w:p>
    <w:p>
      <w:pPr>
        <w:pStyle w:val="BookText"/>
        <w:rPr/>
      </w:pPr>
      <w:r>
        <w:rPr>
          <w:rFonts w:ascii="Amiri" w:hAnsi="Amiri" w:eastAsia="Amiri" w:cs="Amiri"/>
          <w:color w:val="111111"/>
          <w:sz w:val="28"/>
          <w:sz w:val="28"/>
          <w:szCs w:val="28"/>
          <w:rtl w:val="true"/>
          <w:lang w:bidi="ar-SA"/>
        </w:rPr>
        <w:t xml:space="preserve">والثواب والعقاب يتعلقان بأوصاف الصورة الباطنة أكثر مما يتعلقان بأوصاف الصورة الظاهرة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خلال هذا العرض اللغوي لمفهوم الأخلاق يمكن استخلاص ثلاثة مفاهیم بارزة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الخُلُق يدل على الصفات الطبيعية في خِلقة الإنسان الفطرية على هيئة مستقيمة متناسقة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الأخلاق ينضوي فيها أيضاً الصفات المَكتَسَبَة التي صارت كأنها خُلِقَت مع طبيعة الفرد، وانعکاس تلك الصفات على سلوكه وعاداته واتجاهاته، كالاستقامة في السلوك أو الانحراف عن 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للأخلاق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نفسي داخلي باطن، والآخر سلوكي ظاهر، وهو انعكاس للباطن على هيئة سلوكيات و معاملات، وهذان الجانبان هما وجهان لعملة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تهذيب الأخلاق وتطهير الأعراق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الخُلق هو تلك الحالة النفسانيّة التي تدعو الإنسان لأفعال لا تحتاج إلى تفكّر وتدبّر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والخُلُق بالضم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هيأة للنفس راسخة تصدر عنها الأفعال بسهولة ويسر من غير حاجة إلى فكر وروية، فإن كان الصادر عن تلك الهيأة أفعالاً جميلة محمودة عقلاً وممدوحة شرعا سمیت تلك الهيأة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الصادر منها أفعالاً قبيحة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سيئاً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أشترط فيها الرسوخ لأن من يصدر عنه بذل المال مثلا على الندرة لحاجة عارضة لا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يثبت </w:t>
      </w:r>
    </w:p>
    <w:p>
      <w:pPr>
        <w:pStyle w:val="BookText"/>
        <w:rPr/>
      </w:pPr>
      <w:r>
        <w:rPr>
          <w:rFonts w:ascii="Amiri" w:hAnsi="Amiri" w:eastAsia="Amiri" w:cs="Amiri"/>
          <w:color w:val="111111"/>
          <w:sz w:val="28"/>
          <w:sz w:val="28"/>
          <w:szCs w:val="28"/>
          <w:rtl w:val="true"/>
          <w:lang w:bidi="ar-SA"/>
        </w:rPr>
        <w:t xml:space="preserve">ذلك في نفسه ثبوت رسوخ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عبارة عن هيأة للنفس راسخة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وجود هيئات للنفس غیر راسخة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الهيئات في الإنسان على قسمين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هيئات غير راسخة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الهيئات التي تزول بسرعة کاحمرار وجه الإنسان عند الخجل أو اصفراره عند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هيئات راسخة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الهيئات التي لا تزول، إما لا تزول أصلاً كلون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غير اختيارية، أو لاتزول بسهولة، وإذا زالت لسبب ما فإنها سرعان ما ترجع مرّة أخرى، وهذه مورد بحوثنا وتسمّى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بالملكات الاختيارية کالعدالة والشجاعة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فالعادل قد يرتكب ما ينافي العدالة ولكنه سرعان ما يندم على فعلته ويعود إلى عدالته، وهذا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العدالة هيأة راسخة في وجود مثل هذا الإنسان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الأخلاق هي قوة أو ملكة تدفعك للقيام بالأعمال الحسنة، وتنهاك عن فعل الأعمال السيئة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حدود الشخصية العظيمة ترسمها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 الذات إنما هو بسمو المعنى، وعلو المكانة هي في تلك الأصول الأخلاقية التي يلتزم بها الرجال، وهي المقياس في تقييم أعمالهم وأفعالهم، فقيمة الإنسان بإنسانيته، و قيمة العمل بمحتواه، وقيمة الدين بالترفع عن الدنايا، و میزان البطولة هو الأخلاق</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فالخُلق وعاء الدين، وهو عنوان صحيفة المؤمن، وما يوضع في ميزان امرئ يوم القيامة أفضل من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قرين كحسن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أهنأ من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خليقته طابت 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w:t>
      </w:r>
    </w:p>
    <w:p>
      <w:pPr>
        <w:pStyle w:val="BookText"/>
        <w:rPr/>
      </w:pPr>
      <w:r>
        <w:rPr>
          <w:rFonts w:ascii="Amiri" w:hAnsi="Amiri" w:eastAsia="Amiri" w:cs="Amiri"/>
          <w:color w:val="111111"/>
          <w:sz w:val="28"/>
          <w:sz w:val="28"/>
          <w:szCs w:val="28"/>
          <w:rtl w:val="true"/>
          <w:lang w:bidi="ar-SA"/>
        </w:rPr>
        <w:t>كل حال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المؤمنين إيمانا أحسنهم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فالأخلاق من ثمار العقل، وصحيح أن قلنا في داخل كل إنسان كوامن خيرة، تدعوه إلى الالتزام بالأخلاق والعمل الصالح، وكوامن شريرة تدعوه إلى الفساد والشر ومناوأة الصالحين، ويقول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العلم التمييز بين الأخلاق، وإظهار محمودها وقمع مذمومها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وبمقدار ما تكون الأخلاق الحسنة مطلوبة، فإن سوء الخلق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علم الأخلاق من أشرف العلوم إن لم يكن أشرفها، إذ أن قيمة المرء في الحقيقة تقدر بأخلاقه و أعماله لا بجسمه ولا بعلمه ولا بماله، وتعد الحجر الأساس البناء المجتمع المتكامل، وهي الدعامة القوية لحفظ کیان المجتمع، حيث ترتفع بها النفوس إلى مراتب الكمال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فالأخلاق علم فلسفي تُعرف به الفضائل السامية التي يجب أن يتحلى الإنسان بها وكيفية اقتنائها لتتمثُّلها النفس، وتُعرف به الرذائل وكيفية تَوقِّيها والتخلي عنها، وهو علم فلسفي يعالج سلوكيات الإنسان المترتبة على إدراكه لمفاهيم الخير والشر، وهي مقياس الأمم وثمرات حضارتها وتدنيه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مفهوم الأخلاق في نظر الإسلام هو مجموعة المبادئ والقواعد للسلوك الإنساني، والتي يحددها الوحي لتنظيم حياة الإنسان، وتحديد علاقته بغيره على نحو يحقق الغاية من وجوده في هذا العالم على أكمل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فام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هو نشاط الفرد في المجتمع البشري وميوله الملآزمة له نحو نظم الجماعة ومنشأها واتجاهاته الفكرية نحو من يحيط به من الناس بما يفيد، ولا يضر بالجماعة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الشهرستاني فيقول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يولدون خیرین سواسية بطبيعتهم، </w:t>
      </w:r>
    </w:p>
    <w:p>
      <w:pPr>
        <w:pStyle w:val="BookText"/>
        <w:rPr/>
      </w:pPr>
      <w:r>
        <w:rPr>
          <w:rFonts w:ascii="Amiri" w:hAnsi="Amiri" w:eastAsia="Amiri" w:cs="Amiri"/>
          <w:color w:val="111111"/>
          <w:sz w:val="28"/>
          <w:sz w:val="28"/>
          <w:szCs w:val="28"/>
          <w:rtl w:val="true"/>
          <w:lang w:bidi="ar-SA"/>
        </w:rPr>
        <w:t>وكأنهم كلما شبوا أختلف الواحد منهم عن الآخر تدريجياً على وفق ما يكتسب من 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أفضل طريقة لبيان ومعرفة أهمية علم الأخلاق الرجوع إلى القرآن الكريم، والروايات الصادرة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كلنا يعلم بأنه كان من اكبر عوامل تقدم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أن الله تعالى ينسب توسع الإسلام إلى الأخلاق الحسنة للرسول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مضرب المثل والقدوة الحسنة في حسن الخُلق، فلقد أثنى عليه ربه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 سبحانه بالرأفة والرحمة على المؤمنين، وهذا من حسن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والروايات الشريفة</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الهدف الأساس من البعثة النبوية هو بمكارم الأخلاق، وهذا معناه أنّ الشريعة الخاتمة التي جاء بها سيّد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أسس أخلاقية عليها تقوم وبها تنفذ في كل جوانبها الإيمانية والتعبدية والتعاملية، فلا يزكو إيمان ولا عبادة ولا عمل ما لم يكن مصبوغاً بالصبغة الأخلاقية الفاضلة، إذ ليس من خلق كريم ولا فعل جميل إلا وقد وصله الله بالدين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صالح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بعثتي بتمام مکارم الأخلاق وكمال محاسن الأفعال</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الدرداء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 يوضع في الميزان حسن الخُلق والسخاء، ولما خلق الله تعالى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قوّني، فقواه بحسن الخُلق والسخاء، ولما خلق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قوّني، فقواه بالبخل وسوء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سبحانهُ مکارمَ الأخلاق صِلةً بينه وبين عبادِهِ، فحّسبُ أَحدِكُم أن يتمسّك بخُلقٍ مُتَّصلٍ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الشيخ حسن زاده آملي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والتخلّق هو التحقّق والاتصاف بحقيقة ذلك الخلق لا العلم بالمفهوم بمعناه كما يحصل بالرجوع إلى المعاجم بأن الراحم كذا والعطوف کذا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كنّا لا نرجو جَنةً، ولا تخشی ناراً، ولا ثواباً ولا عقاباً، لكان ينبغي لنا أن نطلب مكارم الأخلاق، فإنها ممّا يدلّ على سبيل النجاح</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الفرد لا يعيش وحده في هذه الحياة، فهو بطبيعته اجتماعي يعيش ضمن مجتمع يحتك فيه بالآخرين، والقيم الأخلاقية إضافة لكونها کمالاً على المستوى الشخصي، لابد منها أيضاً لكمال المجتمع وتحسين العلاقة بين الأفراد، ومن هنا فلا بد من تحديد هذه القيم على ضوء العقل والشرع ثم الالتزام بها وتطبيقها على المستوى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التزمنا بالقيم كانت السعادة الفردية والاجتماعية، في الدنيا والآخرة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بُّدع فالأخلاق الفاضلة هي التي تحقق في الإنسان معاني الإنسانية الرفيعة، وتحيطه بهالة وضّاءة من الجمال والكمال و شرف النفس والضمير، وسمو العزة والكرامة، كما تمسخه الأخلاق الذميمة، وتحطّه إلى سويّ الهمج والوحوش، وإن أثر الأخلاق ليس مقصوراً على الأفراد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يسري إلى الأمم والشعوب، حيث تعكس الأخلاق حياتها وخصائصها، ومبلغ رقيّها أو تخلفها في مضمار الأمم، وكما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أصيب القوم في أخلافهم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عليهم مأتماً وعويلا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خلق الله الإنسان مزودا بمجموعة من الغرائز والقابليات التي امتاز بها على سائر المخلوقات الأخرى، ومن هذه الغرائز المميزة غريزة حب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وطفق الإنسان يتحرك بدافع من هذه الجاذبية الباطنية لإدراك بعض الأمور المعنوية، ولكن الإنسان قلما يواصل سلوك الطريق الذي ينتهي به إلى کماله، إذ يستغرقه السعي لسد حاجاته المادية اليومية المتجددة بدافع من غرائزه الأخرى، وقد تباينت الطرق والمناهج أمام السالكين للحصول على کمال الذات الإنسانية عبر الأجيال المتعاقبة، وشمل جميع المذاهب والديانات السماوية والوثنية، فالكل له شريعة ومنهاج في السلوك، وهكذا كان اختلاف السبل عقبة جدية أمام الإنسان الذي انتشل نفسه من بحر الماديات ليسقط من جديد في متاهات الضلال والضياع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الأخلاق عند الإنسان الملتزم تفتح آفاقاً واسعة، فلا يحصرها فقط عند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ومنافعها الزمنية، نتيجة حبه الدنيوي لذاته، بل يغدو منفتحاً على كل الناس ينظر لهم كما ينظر لذاته، ويخلص لهم كما يخلص لها، ويتحول حبه لذاته من حب مادي إلى حب أعمق يشمل المادة والروح، لهذا جاءت الأديان </w:t>
      </w:r>
    </w:p>
    <w:p>
      <w:pPr>
        <w:pStyle w:val="BookText"/>
        <w:rPr/>
      </w:pPr>
      <w:r>
        <w:rPr>
          <w:rFonts w:ascii="Amiri" w:hAnsi="Amiri" w:eastAsia="Amiri" w:cs="Amiri"/>
          <w:color w:val="111111"/>
          <w:sz w:val="28"/>
          <w:sz w:val="28"/>
          <w:szCs w:val="28"/>
          <w:rtl w:val="true"/>
          <w:lang w:bidi="ar-SA"/>
        </w:rPr>
        <w:t>لتصقل العلاقة الروحية بين الإنسان وظروفه الحياتية، وما من نبي جاء لينقض رسالات من كان قبله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ليؤكد على جوهر الرسالات السماوية التي سبقته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الأخلاق هو العلم الباحث في محاسن الأخلاق ومساوئها، والحث على التحلي بالأولى والتخلي عن الثانية، ويحتل هذا العلم مكانة مرموقة، ومحلا رفيعا بين العلوم، لشرف موضوعه وسمو غايته، فهو نظامها وواسطة عقدها، ورمز فضائلها، ومظهر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العلوم بأسرها منوطة بالخُلق الكريم تزداد بجماله وتحلو بآدابه، فان خلت منه غدت هزيلة شوهاء تثير السخط والتقزز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هل هي فطرية أم مكتسبة؟</w:t>
      </w:r>
    </w:p>
    <w:p>
      <w:pPr>
        <w:pStyle w:val="BookText"/>
        <w:rPr/>
      </w:pPr>
      <w:r>
        <w:rPr>
          <w:rFonts w:ascii="Amiri" w:hAnsi="Amiri" w:eastAsia="Amiri" w:cs="Amiri"/>
          <w:color w:val="111111"/>
          <w:sz w:val="28"/>
          <w:sz w:val="28"/>
          <w:szCs w:val="28"/>
          <w:rtl w:val="true"/>
          <w:lang w:bidi="ar-SA"/>
        </w:rPr>
        <w:t>هل الأخلاق فطرية أم مكتسبة؟ سؤال تُحَّدد إجابتهُ مصدر الأخلاق عند الناس، فهنالك من ذهب إلى أن مصدر الأخلاق هو الفطرة التي فطر الناس عليها، وهنالك من ذهب إلى أن المجتمع والأحداث وأنماط الحياة هي من تصنع أخلاق الفرد، أي أن الأخلاق كلها مكتسبة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القولين أُخِذَ بطرف وأُهمِلَ الطرف الآخر، إذ من الأخلاق ما هو فطري، ومنها ما هو مكتسب، وإيضاح ذلك بذكر أدلة تثبت فطرية الأخلاق، ثم ذكر أدلة تثبت كونها مكتسبة، ثم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أن بعض الأخلاق 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أدلة تدل على أن بعض الأخلاق فطري خلقه الله في نفس الإنسان، ومن هذه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أستدل به بعضهم على فطرية الأخلاق الأحاديث الواردة في الفطرة</w:t>
      </w:r>
    </w:p>
    <w:p>
      <w:pPr>
        <w:pStyle w:val="BookText"/>
        <w:rPr/>
      </w:pPr>
      <w:r>
        <w:rPr>
          <w:rFonts w:ascii="Amiri" w:hAnsi="Amiri" w:eastAsia="Amiri" w:cs="Amiri"/>
          <w:color w:val="111111"/>
          <w:sz w:val="28"/>
          <w:sz w:val="28"/>
          <w:szCs w:val="28"/>
          <w:rtl w:val="true"/>
          <w:lang w:bidi="ar-SA"/>
        </w:rPr>
        <w:t>وبعض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من النصوص التي تدل على المعنى دلالة اقتضاء أو 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النبي صلى الله عليه وآله وسلم لأشج عبد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 خصلتين يحبهما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والأناة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النصوص نستنتج أن الفطرة من مصادر الأخلاق، بمعنى أن الله أوجد في النفس الإنسانية أخلاقاً في أصل خلقتها، وهي توجد مع الإنسان منذ ولادته وتَرسَخ وتقوی بما يناسبها من أعمال کسبية، وتضعف وتتلاشى بالإهمال أو باکتساب ما يضادها من أخلاق، كقوله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أدلة النظر أن المتأمل في طباع الناس وأخلاقهم وخاصة الأطفال، يرى أن هنالك جملة من الأخلاق الحسنة أو الرديئة موجودة فيهم خلقةً، ولا يوجد دليل على أنهم تعلموها من غيرهم، ويمكن إدراك هذا المعنى بجلاء عندما تتأمل حال طفلين شقيقين أو توأمين نشئا في بيئة واحدة وفي ظروف متطابقة، وتجد أحدهما حاد الطبع سريع الغضب، والآخر هادئ الطبع فيه أناة، أو أحدهما کریماً سخياً والآخر شحيحاً ممسكاً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والأخلاق الفطرية نابعة من النفس، وموروثة في جملة العادات والأعراف، أو ذاتية خاصة متاصلة في بعض جينات الإنسان، وهذه الأخلاق ثابتة في نفس المرء، ولا يمكن تغييرها وتدعى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أن بعض الأخلاق مكتسبة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النبوي في استفتاح الصلاة، ومنه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أهدني لأحسن الأعمال وأحسن الأخلاق، لا يهدي لأحسنها إلا أنت، وقني سيء العمال وسيء الأخلاق ولا يقي سيئها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كل الأخلاق فطرية موجودة في النفس لما دعا النبي صلى الله عليه وآله وسلم ربه أن يهديه لتحصيل الأخلاق الحسنة وأن يقيه الأخلاق السيئة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منكرات الأخلاق والأعمال والأهواء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استعاذة من أخلاق يمكن أن تحصل بالاكتساب، کما تحصل الأعمال، وكما تحصل الأهواء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أدلة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الناس ينشأ على أخلاق فطرية معينة كالكرم، والشجاعة، ولكنه بسبب ظروف أو تنشئة اجتماعية معينة تضمر فيه هذه الأخلاق، وينمو بالاكتساب المضاد أخلاقاً عكس ما فطر عليه، فيصبح بخيلاً أو جباناً، فأبواه يبخلانه ويجبنانه، وليس الأبوين فقط، بل المجتمع والبيئة العامة التي يعيش فيها، وطبقاً لهذه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النفس البشرية لوح خال من كل شيء، وكل ما يسيطر عليه تكتبه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فإن الإنسان على هذا الأساس لا يأتي إلى هذه الدنيا بأخلاق حسنة أو سيئة، ولكنه سيكتسب هذه الأخلاق من خلال تجاره الحياتية، ومن البيئة المحيطة به، وفي فترة من التربية والتعليم التي يجتازها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والأخلاق المكتسبة يقتبسها المرء من محيطه وبيئته، ويتلقَّنها في مدرسته وجامعته، وفي حياته اليومية من معلمه أو مؤسسته، وقد تكون الأخلاق المكتسبة </w:t>
      </w:r>
    </w:p>
    <w:p>
      <w:pPr>
        <w:pStyle w:val="BookText"/>
        <w:rPr/>
      </w:pPr>
      <w:r>
        <w:rPr>
          <w:rFonts w:ascii="Amiri" w:hAnsi="Amiri" w:eastAsia="Amiri" w:cs="Amiri"/>
          <w:color w:val="111111"/>
          <w:sz w:val="28"/>
          <w:sz w:val="28"/>
          <w:szCs w:val="28"/>
          <w:rtl w:val="true"/>
          <w:lang w:bidi="ar-SA"/>
        </w:rPr>
        <w:t>مؤقًتة في زمان أو مكان كظاهرة الكرم والبخل، والشجاعة والجبن، والحلم والغضب، وقد تطغى أخلاق على أخلاق كما قد تسود الأخلاق المكتسبة على الأخلاق الفطرية في حين من الزمان، أو تبعاً لظروف خاصة، فإذا زالت هذه الظروف عادت الأخلاق الفطرية والطبعية إلى الظهور، وما دام العقل مستعداً للتغيير فهو قابل للتطور، فقد تنقلب رأساً على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أخلاق إيجابية إلى ذي أخلاق سلبية عن طريق فقه السوء، أو خَوَرٍ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الأخلاق المكتسبة قد تطغى على الأخلاق الفطرية لاسيما إذا كان توجيهها إلى الخير أو إلى الدين، والمرءُ يعلم أن الأخلاق المكتسبة تربطه بالدين أولاً وبالمجتمع ثانياً، لأن صاحب الأخلاق الإيجابية أشد تمسكاً بأخلاقياته وأكثر ارتباطاً بالمجتمع، بينما ذو الأخلاق السلبية أبعد عن الروح الاجتماعية لرفضه الأعراف الموروثة، ونخلص من هذه الدراسة إلى أن كلَّ خُلق قابل للتغيير شراً أو خيراً، وسلباً أو إيجاباً، ويرى فيها أنطوان رحمة أن الأخلاق مجموعة القواعد السلوكية التي تستند إلى قيم مختارة سندُها خيرُ المجتمع أو القيم العليا الخَيرة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ويتفق الباحث مع النظرية الاكتسابية بأن الأخلاق قابلة للتغيير، وذلك بالتربية المقترنة بالإرادة والقيم، وهو المقصود بثبات الأخلاق، وأن الفضائل والقيم الأخلاقية الأساسية للمجتمع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ووفاء، وبَّر، وأمانة، وعفة، وصبر، وحلم، ورفق، وإيثار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في معناها الديني والفلسفي، وتعد حواجز متينة ضد الفوضى والظلم والشر، بينما سلوك وأخلاق الإنسان هي القابلة للتغيير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كون الأخلاق فطرية ومكتسبة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بعض الأخلاق جبلياً، وبعضها مكتسباً يتوافق مع الواقع والمشاهد من أحوال الناس، وبه يحصل أعمال جميع الأدلة الشرعية، قال ابن القيم بعد أن أورد حديث أشج عبد القيس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فأخبرني النبي صلى الله عليه وآله وسلم أن الله جبله على الحلم والأناة وهما من الأفعال الاختيارية، وإن كانا خلقين قائمين بالعبد فإن من الأخلاق ما هو کسبي ومنهما ما لا يدخل تحت الكسب، والنوعان قد جبل الله العبد عليهما وهو سبحانه يحب ما جبل عبده عليه من محاسن الأخلاق، ويكره ما جبله عليه من مساوئها فكلاهما بجبله، وهذا محبوب له وهذا مکروه</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الخلق ما هو طبيعة وجبلة وما هو مكتسب،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دعاء الاستفتاح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أهدني لأحسن الأخلاق لا يهدي لأحسنها إلا أنت، وأصرف عني سيئها لا يصرف عني سيئها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الكسب والقدر والله 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حديث أشج عبد القيس السابق دلیل ظاهر على أن الأخلاق منها فطري، ومنها مكتسب، وذلك فيما قاله أشج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أنا أتخلق بهما، أم الله جبلني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تخلقت بهما، أم الله جبلني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كان في الأمر خطأ لبينه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دليل على أن الخلق قد بالتخلق والتكلف، لقوله في هذا الحديث خلقين تخلقت بهما، أو جبلني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جبلت عليهما</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الأخلاق الفطرية كالحلم والأناة والكرم والشجاعة تنمو بتأكيدها وتثبيتها بما يناسبها من الاكتساب، وتذوي بالإهمال أو بالاكتساب </w:t>
      </w:r>
    </w:p>
    <w:p>
      <w:pPr>
        <w:pStyle w:val="BookText"/>
        <w:rPr/>
      </w:pPr>
      <w:r>
        <w:rPr>
          <w:rFonts w:ascii="Amiri" w:hAnsi="Amiri" w:eastAsia="Amiri" w:cs="Amiri"/>
          <w:color w:val="111111"/>
          <w:sz w:val="28"/>
          <w:sz w:val="28"/>
          <w:szCs w:val="28"/>
          <w:rtl w:val="true"/>
          <w:lang w:bidi="ar-SA"/>
        </w:rPr>
        <w:t xml:space="preserve">المضاد، فالفطرة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الأناة تزداد هذه الخصلة الأخلاقية لديه بالاكتساب، وقد تضعف إذا أهملتها، أو أكتسب ما ينافيها كالعجلة والطيش والتسرع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الأخلاق الإنسانية لها تعلق بمكونات الإنسان الأساسية، فمنها ما له علاقة باللسان كالصدق والكذب، ومنها ما هو متعلق بالعقل والإدراك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كالفهم والحكمة والسفه و الحماقة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ما هو متعلق بالجوارح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کالخيلاء والرشوة والعنف والإيثار والرفق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ذلك يندرج تحت الفطري أو المكتسب من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الثاني مفهوم القيم الأخلاقية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ومفهوم القيم</w:t>
      </w:r>
    </w:p>
    <w:p>
      <w:pPr>
        <w:pStyle w:val="BookText"/>
        <w:rPr/>
      </w:pP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آيات متعددة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كُتُبٌ 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وَيُبَشِّرَ الْمُؤْمِنِينَ الَّذِينَ يَعْمَلُونَ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أن الآيات جميعها جاءت بمعنى الاستقامة والاستواء والعدل والإحسان والحق، وقد ارتبطت جميع الآيات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أهتم علماء المسلمين بموضوع القيم وبحثوها على أنها أحكام شرعية تحت مصطلح الفضائل والأخلاق والآداب، والقيمة يختلف مدلولها عند الناس، وهذا الاختلاف يرجع إلى استعمالاتها في المواقف والمناسبات والحديث الذي جاءت فيه، فالقيمة هي كل ما يُعدُّ جديراً باهتمام الأفراد وعنايتهم لاعتبارات اجتماعية نابعة من المجتمع، أو اعتبارات اقتصادية تهم حياة الأفراد وعيشهم، أو اعتبارات نفسية ترضي نوازع الأفراد وتسد حاجاتهم، أو اعتبارات أخلاقية تربوية تهيئ لهم العيش ألهني بأسلوب مرضٍ عنه بين جماعاتهم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من يرى أن القيم تتكون أساساً من مجموعة من الاتجاهات أو المعايير، أو أنها تشكيلة من المعتقدات، وآخرون يرون أن القيم تتمثل في الأنشطة السلوكية التي يمكن أن يمتلكها الأفراد، في حين يتخذ فريق ثالث مواقف وسطية تحاول </w:t>
      </w:r>
    </w:p>
    <w:p>
      <w:pPr>
        <w:pStyle w:val="BookText"/>
        <w:rPr/>
      </w:pPr>
      <w:r>
        <w:rPr>
          <w:rFonts w:ascii="IRNazanin" w:hAnsi="IRNazanin" w:eastAsia="IRNazanin"/>
          <w:color w:val="111111"/>
          <w:sz w:val="28"/>
          <w:sz w:val="28"/>
          <w:szCs w:val="28"/>
          <w:rtl w:val="true"/>
          <w:lang w:bidi="fa-IR"/>
        </w:rPr>
        <w:t xml:space="preserve">أن تجمع بين هذه المفاهيم، فالقيم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الفريق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إلا اتجاهات أو اهتمامات حيال أشياء أو مواقف أو أشخاص، والفرد بحكم وجهة النظر هذه إنما يعایش قیمة من القيم من خلال علاقته بشيء أو أشياء تثير اهتمامه أو رغبته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 مورفي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Murphy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أنه إذا أريد فهم شخصية الفرد وسلوكه ينبغي دراسة نظام القيم لديه، والذي تترتب فيه القيم بشكل هرمي يظهر تفضيلات الشخص، وهذا يساعد في التبؤ بسلوكه، ويتأثر الأفراد بعدة عوامل منها داخلية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تتعلق بالفرد نفسه من حيث قدراته واتجاهاته وميوله والقيم التي يؤمن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عوامل خارجية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تتعلق بالبيئة المحيطة به کالمجتمع المحلي، والأصدقاء المقربون، والمتغيرات الاجتماعية والاقتصادية والسياسة والثقافة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وتعد القيم من أهم العوامل التي تؤثر في سلوك الفرد واتخاذهم للقرارات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حاول العديد من الفلاسفة تحديد مفهوم القيمة فذهب ریبوت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Ribot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القول بأن قيمة الشيء هي قدرته على إثارة الرغبة، وإنَّ القيمة تتناسب مع قوة الرغبة جاعلاً هذا التعريف شاملاً لكلَّ من القيمة الاقتصادية والاجتماعية والمعنوية، ويذهب بعض المفكرين إلى القول بتعريفات أخرى للقيمة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القيمة صفة الشيء المعتبر أو ما يسمى بالأكسيولوجيا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Axiology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الدراسة المنهجية التي تتناول طبيعة القيم وأنواعها ومعاييرها، ومن هذه الزاوية تعرف القيمة بمعنيين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النظر الذاتية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هنا تلك الصفة التي يتصف بها موجود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شخصاً أم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كان هذا الموجود بالفعل مراداً أو مرغوباً من إنسان أو جماعة من الناس، فالقيمة تعني درجة التقدير أو الرغبة لموجود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النظر الموضوعية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والقيمة هنا تعني ما في الموجود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شخصاً أم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سبب لتقديره تقديراً له ما يسوغَّه، فالقيمة هي إذن هذا الذي من الممكن أن يصبح الموجود هدفاً لإرادة صحيحة وليس فقط لرغبة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وهنالك من يرى بأن القيمة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مجموعة من المعايير التي يحكم عليها الناس بأنها حسنة ويردونها لأنفسهم، ويبحثون عنها ويكافحون في سبيل تقديمها للأجيال القادمة والإبقاء عليها جزءاً حیاً مقبولاً من التراث الذي تعامل به الناس جيلاً بعد 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أن القيمة لها مفاهيم وتعريفات متعددة، وهذا الاختلاف يرجع إلى كون القيمة عملية نسبية تختلف تبعاً برؤية الأفراد في كل مجتمع، وهنالك بعض الدراسات التي ربطت القيمة بمفاهيم محددة مثل الحاجة، والدافع، والاهتمام، السمة، المعتقد، والاتجاه، ومن المهم توضيح الفروق والعلاقات المتبادلة بين القيمة وتلك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القيم من المنظور الإسلامي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المبادئ والقواعد والمثل العليا التي نزل بها الوحي والتي يؤمن بها الإنسان، ويتحدد سلوكه في ضوئها، وتكون مرجع حكمه في كل ما يصدر عنه من أفعالٍ وأقوالٍ وتصرفاتٍ تربطه بالله والكون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ونظراً للانفتاح على العالم صار هناك خليط من القيم التي لا تمت بأي صلة للدين الإسلامي، وإنما هذه القيم مأخوذة من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القيم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تختلف المصادر التي تستقي منها القيم باختلاف ثقافات المجتمعات والأفراد الذين يعيشون فيها، وعندما نتساءل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يضع القيم الأخلاقية؟ نرى أن </w:t>
      </w:r>
    </w:p>
    <w:p>
      <w:pPr>
        <w:pStyle w:val="BookText"/>
        <w:rPr/>
      </w:pPr>
      <w:r>
        <w:rPr>
          <w:rFonts w:ascii="Amiri" w:hAnsi="Amiri" w:eastAsia="Amiri" w:cs="Amiri"/>
          <w:color w:val="111111"/>
          <w:sz w:val="28"/>
          <w:sz w:val="28"/>
          <w:szCs w:val="28"/>
          <w:rtl w:val="true"/>
          <w:lang w:bidi="ar-SA"/>
        </w:rPr>
        <w:t>هنالك فئة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هو نفسه الذي يحدد القيم، في حين أن هنالك قولاً آخر يرى أن المجتمع هو الذي يضع القيم، وهنالك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واضع القيم سلطة إلهية، وأما الذين يقولون بأن الإنسان هو واضع القيم فهم الأغلبية من الفلاسفة، ويتجهون عدة اتجاهات، ومنها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يرونهُ من إنَّ الذي يحدد القيم الإنسان، وهو مقياس كلَّ شيء، وهو الذي يحدد الخير والشر، والصواب والخطأ، والقبيح والجميل، والإنسان هو الذي جعل لأي قيمة معنی بقبوله لها والتزامه بها، ومن ذلك يتبين أن خالق القيمة هو مصدر التقويم وهذا المصدر هو الإنسان الفاعل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الفريق الذي يرى أن واضع القيمة سلطة إلهية وهم الأغلب من رجال الدين، فيذكرون أن المصدر الوحيد للقيم والتقويم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الذي يقرر ما هو حلال وما هو حرام، وما هو خير وما هو شر، وليس في الأفعال ولا في الأشياء في ذاتها صفة تقويمية، وإنما الذي يعطيها هذه الصفة هو الشرع الإلهي، فالتحسين والتقبيح 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العقليين، ومن المذاهب الإسلامية من قال بهذا الرأي من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عامٍ، في حين أن من علماء المسلمين الذين يستبدلون بالألوهية القيم المطلقة، وهم العقليون من المتكلمين المسلمين، وهم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الذين يقولون إن واضع القيم ومبدها هو المجتمع، وعلى رأسهم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يرى أن الأمور الأخلاقية لها قيمة لا تقاس بسائر القيم الإنسانية، وآية ذلك أننا نضحي بأنفسنا من أجلها فلا نظير لها، والعواطف الجماعية هي التي يتوافر فيها هذا الشرط لأنها الصدى في </w:t>
      </w:r>
    </w:p>
    <w:p>
      <w:pPr>
        <w:pStyle w:val="BookText"/>
        <w:rPr/>
      </w:pPr>
      <w:r>
        <w:rPr>
          <w:rFonts w:ascii="Amiri" w:hAnsi="Amiri" w:eastAsia="Amiri" w:cs="Amiri"/>
          <w:color w:val="111111"/>
          <w:sz w:val="28"/>
          <w:sz w:val="28"/>
          <w:szCs w:val="28"/>
          <w:rtl w:val="true"/>
          <w:lang w:bidi="ar-SA"/>
        </w:rPr>
        <w:t>نفوسنا لصوت الجماعة العظيم، فإنها تخاطب ضمائرنا بلهجة مختلف تمامًا عن العواطف الفردية، وذكر ابن حزم إن أصول الفضائل كلها أربعة عنها تتركب كل فضيلة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والفهم والنجدة والجود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ترتيب القيم داخل السلم القيميّ يتباين من فلسفة لأخرى، ومن وقت الآخر، لأنها في حقيقة الأمر تُظهر الواقع الاجتماعي السائد، وعليه فإن فئات القيم الإنسانية تتنوع في البناء الواحد، ويُعزى سبب ذلك إلى تباين الاهتمامات الروحية والمصالح الاقتصادية والاجتماعية والسياسية، وكذلك إلى اختلاف تفضيلات الأفراد أنفسهم، وتتباين أحكامهم التقديرية والواقعية لمظاهر النشاط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كثير من العلماء والباحثين الذين تعرضوا لدراسة القيم أنه من العسير تصنيفها تصنيفاً شاملاً يتم الاتفاق عليه من قبل الجميع، إلا أن ذلك لم يمنع من المحاولات لتصنيف القيم في أبعاد مختلفة كلُّ حسب المنظور الذي ينظر به والفلسفة التي يؤمن بها، والآيدولوجية التي يدعو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ظهرت تصنيفات متعددة للقيم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أساس بعد المحتوى</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سبرانجر</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محاولات مختلفة لتقسيم القيم من حيث محتواها، إلا أنَّ أبرزها كان التصنيف الذي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سبرانجر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أنماط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قسم فيه القيم على ستة أنماط 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النمط النظري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Theoretical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ويعبّر عنها باهتمام الفرد ومیله إلى اكتشاف الحقيقة، فيتخذ اتجاهاً معرفياً من العالم المحيط به، ويسعی وراء القوانين التي تحكم هذه الأشياء بقصد معرفتها، ويتميز الأشخاص الذين تسودهم هذه القيمة بنظرة موضوعية نقدية معرفية تنظيمية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النمط الاقتصادي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Economic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ويقصد بها اهتمام الفرد ومیوله إلى ما هو نافع، وهو في سبيل هذا الهدف يتخذ من العلم المحيط به وسيلة للحصول على الثروة وزيادتها في ضوء الإنتاج والتسويق واستهلاك البضائع واستثمار الأموال، لذلك نجد أن الأشخاص الذين تلتصق فيهم هذه القيم يمتازون بنظرة عملية تُقوَّم الأشياء والأشخاص تبعاً لمنفعتها، لذا فهم يكونون غالباً من رجال العمال والمال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النمط الجمالي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Aesthetic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ويعبر عنها من اهتمام الفرد و میله إلى كل ما هو جميل من ناحية الشكل، لذا فهو ينظر إلى العالم المحيط به على أساس التكوين والتنسيق والتوافق الشكلي، وهذا لا يعني أن الذين يمتازون بهذه القيم فنانون بالضرورة، بل أن بعضهم لا يستطيع الإبداع الفني وإنما يقتصر على تذوق الإنتاجان الفنية فحسب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النمط الاجتماعي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Social Type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ويقصد بها اهتمام الفرد بالآخرين ويسعى إلى مساعدتهم وإبداء المعونة متى ما تطلب الأمر ذلك، لأنَّهُ يجد في ذلك متعةً لإشباع رغباته، وهو ينظر إلى غيره من الناس على أنهم غايات وليسوا وسائل لغايات أخرى، لذا فالذين يحملون هذه القيم يتصفون بالعطف والحنان والإيثار والتضحية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النمط السياسي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Political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ويقصد بها اهتمام الفرد و میله </w:t>
      </w:r>
    </w:p>
    <w:p>
      <w:pPr>
        <w:pStyle w:val="BookText"/>
        <w:rPr/>
      </w:pPr>
      <w:r>
        <w:rPr>
          <w:rFonts w:ascii="Amiri" w:hAnsi="Amiri" w:eastAsia="Amiri" w:cs="Amiri"/>
          <w:color w:val="111111"/>
          <w:sz w:val="28"/>
          <w:sz w:val="28"/>
          <w:szCs w:val="28"/>
          <w:rtl w:val="true"/>
          <w:lang w:bidi="ar-SA"/>
        </w:rPr>
        <w:t>للحصول على القوة، لذا فالأشخاص الذين يحملون هذه القيم يتصفون بحبَّ السيطرة والتحكم بالأشياء والأشخاص عن طريق قيادتهم لنواحي الحياة المختلفة وتوجيههم والتحكم في مصائرهم، حتى وإن لم يكونوا من رجال الحرب أو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النمط الديني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Religious Type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يهتم حامل هذه القيم في معرفة ما وراء هذا العالم الظاهري، واصل الإنسان ومصيره والطبيعة الإنسانية، ويرى أن هنالك قوة تسيطر على العالم الذي يعيش فيه، وهو يحاول أن يربط نفسه بهذه القوة بصورة ما، إلا أن هذا لا يعني أن الذين يمتازون بهذه القيم هم من الناس الزاهدين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أساس بُعد المقصد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وتنقسم القيم من حيث المقصد على قسمين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 وسائلية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تلك القيم التي ينظر إليها الأفراد والجماعات على أنها وسائل لغايات أبعد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 غائية أو هدفية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بها الأهداف والفضائل التي يضعها الأفراد والجماعات لنفسهم، ويسعون إلى تحقيقها من طريق وسائل معينة، مثل الصحة التي تعدُّ غاية في حدَّ ذاتها، وكذلك حبّ البقاء، وقد تستعمل بعض القيم الوسائلية لتحقيق قيم غائية كالعملية الجراحية، فإنها القيمة الوسائلية للمريض من أجل حفظ حياته أو إطالة بقائه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على أساس بعد الشدَّه</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تختلف القيم من حيث شدّتها، وتقدير شدة القيم بدرجة الإلزام التي </w:t>
      </w:r>
    </w:p>
    <w:p>
      <w:pPr>
        <w:pStyle w:val="BookText"/>
        <w:rPr/>
      </w:pPr>
      <w:r>
        <w:rPr>
          <w:rFonts w:ascii="Amiri" w:hAnsi="Amiri" w:eastAsia="Amiri" w:cs="Amiri"/>
          <w:color w:val="111111"/>
          <w:sz w:val="28"/>
          <w:sz w:val="28"/>
          <w:szCs w:val="28"/>
          <w:rtl w:val="true"/>
          <w:lang w:bidi="ar-SA"/>
        </w:rPr>
        <w:t>تفرضها، وبنوع الجزاء الذي تقرَّه وتوقعه على من يخالفها، لذا القيم تتناسب طردياً مع درجة الالتزام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على أساس العمومية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يمكن تقسيم القيم من حيث شیوعها وانتشارها على قسمين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القيم التي تنتشر في المجتمع كلَّه بغض النظر عن ريفه وحضره وطبقاته وفئاته المختلفة، لذا فإنَّ هذه القيم تكثر في المجتمعات التي دأبت على إذابة الفوارق بين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تتعلق بمناطق محدودة أو بطبقة أو جماعة خاصة أو بمواقف أو مناسبات اجتماعية معينة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الزكاة في أواخر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على أساس بعد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القيم من حيث وضوحها على قسمين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القيم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القيم التي يُصرَّح ويعبر عنها بالكلام، وقد تكون هذه القيم غير حقيقية لأن العبرة في القيم ليست بالكلام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بالعمل والسلوك الفعلي، إذ لا يكفي أن يقول شخص بلسانه أنَّهُ وطني مثلاً من غير أن يبادر إلى حمل السلاح والنزول إلى ساحة المعركة لإثبات ذلك دفاعاً عن وطنه، ولو أنَّ مجاهداً قذف بنفسه إلى المعركة مضحياً بحياته في سبيل الذود عن وطنه من غير أن يُعلن بأنهُ وطني الحكم عليه بغير شك بأنَّ القيمة الوطنية مفضلة عنده على كلَّ شيءٍ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تلك القيم التي تستخلص ويُستدل على وجودها من ملاحظة الاختبارات والاتجاهات التي تتكرر في سلوك الأفراد بصفة منمطة لا بصفة عشوائية،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 الضمنية هي في الغالب القيم الحقيقية لأنها هي القيم على أساس مُنّدَمَجَة في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الصريحة تكون زائفة ولا تعبر عن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على أساس بُعد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وتصنف القيم من حيث دوامها على قسمين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العابرة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القيم الوقتية العارضة القصيرة الدوام، السريعة الزوال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المرتبطة بالموضة، وهي قيم تتعلق بالحاضر ولا بالماضي، وأكثر من يحمل هذه القيم هم المراهقون والناس السطحيون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القيم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القيم التي تتصف بالديمومة والبقاء لمدةٍ طويلة، والديمومة هنا نسبية، ومن هذه القيم، القيم المتعلقة بالعرف والتقاليد، وهذه القيم على خلاف القيم العابرة من حيث ارتباطها بالماضي واتصافها بالقداسة والإلزام لأنها تمسُّ الدين والأخلاق کما تمس الحاجات الضرورية 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على أساس الشيوع والانتشار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تنتشر في المجتمع عامةً، في الريف والحضر وبين جميع الطبقات والفئات المختلفة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الاعتقاد بأهمية الدين والزواج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التي تتعلق بمواقف أو سلبيات خاصة أو لطبقة </w:t>
      </w:r>
    </w:p>
    <w:p>
      <w:pPr>
        <w:pStyle w:val="BookText"/>
        <w:rPr/>
      </w:pPr>
      <w:r>
        <w:rPr>
          <w:rFonts w:ascii="Amiri" w:hAnsi="Amiri" w:eastAsia="Amiri" w:cs="Amiri"/>
          <w:color w:val="111111"/>
          <w:sz w:val="28"/>
          <w:sz w:val="28"/>
          <w:szCs w:val="28"/>
          <w:rtl w:val="true"/>
          <w:lang w:bidi="ar-SA"/>
        </w:rPr>
        <w:t>أو جماعة خاصة أو دور اجتماعي خاص، مثل القيم المتعلقة بالزواج والأعياد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على أساس البناء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 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تحدد أنماط التفاعل الايجابي، وقواعد السلوك المقررة، تلك القيم التي تتعلق بالأوضاع الاجتماعية وهي التي تحدد الأدوار والمراتب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 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تهتم بالمحافظة على الممارسات الاجتماعية المعتادة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تحدد الصورة المثلى لأهداف المجتمع وتطلعاته للمستقبل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تتصل بأشياء غير مادية أو بمواضيع اجتماعية مثل القيم المتصلة بالشرف والمحبة والطاعة والصبر والوفاء والصداقة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الثالث القيم الأخلاقية والإنسانية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من سيرة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صلة بالنفس الإنسانية في كل مناحيها، وفي سيرته ملتقى بالعواطف الجياشة، والأحاسيس المتطلعة إلى الرحمة والإكبار، لأنه الشهيد أبو الشهداء، وملتقى بالخيال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دار حول شجاعته منزع الحقيقة، ومنزع التخيل، وملتقى بالفكر، فهو صاحب آراء لم تسبق في التصوف والشريعة الأخلاق، ويعتبر صاحب مذهب حكيم بين حكماء العصور، وأوتي من الذكاء ما هو أشبه بذكاء الباحثين المنقبين منه بذكاء الساسة المتغلبين، وملتقى مع الذوق الأدبي والفني، تراه في نهج البلاغي والأدبي، وملتقى مع خلاف الطبائع والأذهان، أو الخصومة الناشئة أبداً على رأي أو حق أو وطن، فتنازع الناس حوله، وتناقضت آراؤهم فيه، حتى عبر عن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ليحبني أقوام حتی یدخلوا النار في حبي، ويبغضني أقوام حتی یدخلوا النار في بغضي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وملتقى مع الشكوى والتمرد، أو الرغبة في التجديد والإصلاح، فصار اسمه علماً يلتف به كل مغصوب، وصيحة ينادي بها كل طالب إنصاف، وصارت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الدعوة المرادفة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فالتقت النفوس مع علي في وجه من وجوهه، وعلى حالة من حالاته، وتلك مزية تفرد بها الإمام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 نستطيع أن نعرف علم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 إيمانه بالله تعالى،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يعرف الله إلا أنا وأنت، ولا يعرفني إلا الله وأنت، ولا يعرفك إلا الله وأنا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نستطيع أن </w:t>
      </w:r>
    </w:p>
    <w:p>
      <w:pPr>
        <w:pStyle w:val="BookText"/>
        <w:rPr/>
      </w:pPr>
      <w:r>
        <w:rPr>
          <w:rFonts w:ascii="IRNazanin" w:hAnsi="IRNazanin" w:eastAsia="IRNazanin"/>
          <w:color w:val="111111"/>
          <w:sz w:val="28"/>
          <w:sz w:val="28"/>
          <w:szCs w:val="28"/>
          <w:rtl w:val="true"/>
          <w:lang w:bidi="fa-IR"/>
        </w:rPr>
        <w:t xml:space="preserve">نحدد علم الإمام ونحيط به، لأنه من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رسول الله من الله تعالى، وليس عن طريق الاكتساب والتحصيل بل بالإفاضة من عند الله تعالى، ونجد في القرآن الكريم طائفة كبيرة من الآيات البينات التي تصرح بأن علوم الأنبياء من عند الله تعالى عن طريق الإفاضة والإلقاء في القلب، ومعلوم أن هذا النوع من العلم لا يشوبه شيء، ولا مجال للباطل إليه، بل هو الحق الصحيح الصدق المطابق للواقع، لقد خصه الله تعالى بفضائل و کرامات فاقت الأوَّلين والآخرين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خاتم النبيِّين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الإمام الجامع لصفات الجمال والكمال، والوارث للخصال التي تميَّز بها الأنبياء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يدري هل آسف على الإمام الذي ضاع قدره في ذلك العهد فلم يفسح له المجال ليبث للمسلمين شيئاً من علومه الإلهية ومعارفه الربانية؟ أم آسف على المسلمين الذين حرموا من ذلك المنهل العذب وهم بأمس الحاجة إلى العلم؟ فقد مضى خمس وعشرون سنة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جلیس بیته مسلوب الإمكانيات، مكبوتة عليه لا يستطيع تنوير العقول بعلومه وتزويد النفوس بمواهبه؟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الفضائل النفسية التي امتاز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وصفنا الفضائل بالنفسية، لأن هناك فضائل لا ترتبط بالنفس كالنسب الشريف، والجمال والقوة فإنها أمور لا اختيارية، والفضائل النفسية تظهر إلى الوجود بالطوع والاختيار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کالجود والعفو والزهد والعبادة وما شاكل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منبعثة من نفس طاهرة شريفة فاضلة، 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أبطح</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إناء بالذي فيه ينضح </w:t>
      </w:r>
    </w:p>
    <w:p>
      <w:pPr>
        <w:pStyle w:val="BookText"/>
        <w:rPr/>
      </w:pPr>
      <w:r>
        <w:rPr>
          <w:rFonts w:ascii="IRNazanin" w:hAnsi="IRNazanin" w:eastAsia="IRNazanin"/>
          <w:color w:val="111111"/>
          <w:sz w:val="28"/>
          <w:sz w:val="28"/>
          <w:szCs w:val="28"/>
          <w:rtl w:val="true"/>
          <w:lang w:bidi="fa-IR"/>
        </w:rPr>
        <w:t>قال ابن أبي الحديد في مقدمته على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أقول في رجل أقر له أعداؤه وخصومه بالفضل؟ ولم يمكنهم جحد مناقبه ولا كتمان فضائله؟ فقد علمت أنه استولى بني أمية على سلطان الإسلام في شرق الأرض وغربها، واجتهدوا بكل حيلة في إطفاء نوره، والتحريف عليه، ووضع المعایب والمثالب له، ولعنوه على جميع المنابر وتوعدوا مادحيه، بل حبسوهم وقتلوهم ومنعوا من راوية حديث يتضمن له فضيلة أو يرفع له ذكراً، حتی حضروا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يسمى أحد باسمه، فما زاده ذلك إلا رفعة وسمواً، وكان كالمسك كلما ستر انتشر عرفه وكلما كتم تضوع نشره، وكالشمس لا تستر بالراح، وكضوء النهار إن حجبت عنه عين واحدة أدركته عيون كثيرة، وما أقول في رجل تعزي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كل فضيلة؟ وتنتمي إليه كل فرقة، وتتجاذبه كل طائفة، فهو رئيس الفضائل وينبوعها وأبو عذرها وسابق مضمارها، ومجلي حلبتها، وكل من بزغ فيها بعده فمنه أخذ، وله اقتفى، وعلى مثاله احتذی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خرج إلى المسجد معتماً بعمامة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لابساً برديه، فصعد المنبر فحمد الله وأثنى عليه ووعظ وأنذر، ثم جلس متمكناً وشبك بين أصابعه ووضعها أسفل سرته،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سلوني قبل أن تفقدوني، سلوني فإن عندي علم الأولين والآخرين، أما والله لو ثني لي الوسادة لحكمت بين أهل التوراة بتوراتهم، وبين أهل الإنجيل بإنجيلهم وبين أهل الزبور بزبورهم، وبين أهل الفرقان بفرقانهم، حتی ینهی کل کتاب من هذه الكتب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 علياً قضى بقضائك، والله إني لأعلم بالقرآن وتأوليه من كل مدّعٍ علمه، ولولا آية في كتاب الله تعالى لأخبرتكم بما یکون إلى يوم القيامة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سمو الأخلاق والتسامح والعدل والشجاعة والصدق لدى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 بالكثير من الكتاب غير المسلمين للكتابة عنه بصورة وجدانية،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الإطلاع الواسع في ثقافات العالم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الأمام علي صوت العدالة 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شخصية علي بن أبي طالب علما شاملا، ونبوغاً ساحراً، وبلاغة آسرة، وخلقا نقيا، ومثالا رائعا في قيادة الأمة، انه كان قويا في إيمانه ووداعته وعدله وزهده وتقواه، هذه هي الصفات الأخلاقية التي يتطلبها الحاكم العادل الكفوء في قيادة مجتمعه لذي يطمح إلى الرقي والازدهار، وبولس سلامه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المسيح الأنطاكي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الأمام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وسلیمان کتاني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و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ورکس العزيزي في الأمام علي أسد الإسلام وقديسه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أقام هؤلاء المفكرين البارزين جسور التواصل الفكري بعد أن اكتشفوا في هذا الأدب القيم الأخلاقية والمثل الروحية العليا التي فرضت نفسها عن طريق الحديث من القلب إلى القلب لا عن طريق السيف والنار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أسلوب التشدد في فرض معايير اجتماعية أو سياسية متصفة بالعنف والإجبار أسلوب بغيض لا يؤدي إلى نتائج مرضية في حين يكون الأسلوب المعتدل الذي يتوافق مع الثوابت السلوكية الحسنة هو الذي يستقطب النفوس ويغرس فيها القيم الخلقية السامية فعندما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تخلقوا أبنائكم بأخلاقكم فأنهم مخلوقون لزمان غير زمانكم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يقصد بهذا التصريح التحولات الاجتماعية التي تظهر في المجتمع وليست الآداب العامة والأخلاق الاجتماعية، فهي الركن الرصين السلوك الفرد وعليه أن يلتزم به حيثما وأينما وجد</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وإمام المتقين، </w:t>
      </w:r>
    </w:p>
    <w:p>
      <w:pPr>
        <w:pStyle w:val="BookText"/>
        <w:rPr/>
      </w:pPr>
      <w:r>
        <w:rPr>
          <w:rFonts w:ascii="Amiri" w:hAnsi="Amiri" w:eastAsia="Amiri" w:cs="Amiri"/>
          <w:color w:val="111111"/>
          <w:sz w:val="28"/>
          <w:sz w:val="28"/>
          <w:szCs w:val="28"/>
          <w:rtl w:val="true"/>
          <w:lang w:bidi="ar-SA"/>
        </w:rPr>
        <w:t>وسيد القيم الأخلاقية والإنسانية، وأب اليتامى والمساكين، ومعين المظلومين والمحكومين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لا غنى عنها، فالجميع بحاجة إليه ولحكمته، وما العجب فهو ولد في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وتربى بين يدي خير البشر الرسول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ابنته فاطمة الزهراء البتول، ووالد سبطي النبي الكريم الحسن والحسين، وصاحب التاريخ المشرف في الفداء والبطولة والإباء والعطاء والأعمار والعدالة الإنسانية، حتى استشهد بين يدي الله أثناء الصلاة في المحراب، وأن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بهم أحد من هذه الأمة، ولا يسوّي بهم من جرت نعمتهم عليه أبداً، فهم أساس الدين، وعماد اليقين، إليهم يفيي الغالي، وبهم يلحق التالي، ولهم خصائص الولاية، وفيهم الوصية والوراث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يجدر بالأمّة التي تنتسب لمثل هذا القائد والقدوة الذي يعتبر تجسيداً لتعاليم الإسلام وثمرة جهود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تقدي بسيرته وتستنير بإرشاداته في خضّم الفتن والتحديات التي تواجه کیانها وتراثها وأبناءها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القيم الأخلاقية لأمير المؤمنين</w:t>
      </w:r>
    </w:p>
    <w:p>
      <w:pPr>
        <w:pStyle w:val="BookText"/>
        <w:rPr/>
      </w:pPr>
      <w:r>
        <w:rPr>
          <w:rFonts w:ascii="Amiri" w:hAnsi="Amiri" w:eastAsia="Amiri" w:cs="Amiri"/>
          <w:color w:val="111111"/>
          <w:sz w:val="28"/>
          <w:sz w:val="28"/>
          <w:szCs w:val="28"/>
          <w:rtl w:val="true"/>
          <w:lang w:bidi="ar-SA"/>
        </w:rPr>
        <w:t xml:space="preserve">عندما بدأ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الجماعة الصالحة وضعوا مجموعة من القواعد والأسس القوية والمحكمة لإرساء هذا البناء عليها، وقد تم استنباط هذه القواعد والأسس من الرسالة الإسلامية الخاتمة بحيث تمثل الفهم الصحيح للرسالة من ناحية، وتحقق الأهداف والخصائص من ناحية أخرى</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نجد أن هذه القواعد والأسس اتصفت بالشمولية والأصالة والإحكام والانسجام، فكانت مزيجاً من الأبعاد والجوانب تتوافر فيه جميع مستلزمات البناء المرصوص المحكم الذي يؤهّله للقيام بهذا الدور التاريخي </w:t>
      </w:r>
    </w:p>
    <w:p>
      <w:pPr>
        <w:pStyle w:val="BookText"/>
        <w:rPr/>
      </w:pPr>
      <w:r>
        <w:rPr>
          <w:rFonts w:ascii="Amiri" w:hAnsi="Amiri" w:eastAsia="Amiri" w:cs="Amiri"/>
          <w:color w:val="111111"/>
          <w:sz w:val="28"/>
          <w:sz w:val="28"/>
          <w:szCs w:val="28"/>
          <w:rtl w:val="true"/>
          <w:lang w:bidi="ar-SA"/>
        </w:rPr>
        <w:t xml:space="preserve">وهو حفظ الإسلام والأمة الإسلامية والدفاع عنهما من ناحية، وتحقيق المثل الصالح للجماعة الإنسانية في مسيرة البشرية من ناحية أخرى، وتمثل هذه القواعد والأسس الجانب العقائدي والأخلاقي والثقافي والمعنوي والروح المعنوية العالية والخطوط السياسية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وسنشير فيما يلي إلى بعض القيم الأخلاقية لأمير القيم والأخلاق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القصد والإرادة المحركة للإنسان نحو الفعل، وليس الغرض من البحث عنه في المقام مجرد إثبات صدور الفعل عنها، فإنه لا إشكال في ذلك في الأفعال الاختيارية، بل يرجع البحث هنا إلى ملاحظتها من جهة عللها ومعالیلها اعني مناشئ صدورها من اقتضاء العقل والإيمان والغرائز وآثارها وكيفية تأثيرها في أعمال العباد وأنفسهم في الدنيا ويوم القيامة، وإلى أنواعها من خالصها ومشوبها، و مراتب خلوصها وشوبها، والى ترتب الثواب والعقاب عليها وعدمه وغير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يطلق على التقوى، وقد يطلق على خصوص ترك المحرمات، وقد يطلق على ترك الشبهات أيضاً، ورد في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لم يبعث نبياً إلا بصدق الحديث وأداء الأمانة،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المبعوث متلبساً بالصدق في كلامه، أو أن وجوب الصدق في الحديث كان من أحكام شریعته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تعريفه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ملكة قوة وصلابة في النفس تفيد عدم تأثرها عند المكاره، وعدم تسليمها للأهواء، ويسهل عليها القيام بما يقتضيه العقل ويطلبه الشرع، فيسهل للصابر حبس النفس عند المصائب عن اضطراب القلب وشكاية اللسان </w:t>
      </w:r>
    </w:p>
    <w:p>
      <w:pPr>
        <w:pStyle w:val="BookText"/>
        <w:rPr/>
      </w:pPr>
      <w:r>
        <w:rPr>
          <w:rFonts w:ascii="Amiri" w:hAnsi="Amiri" w:eastAsia="Amiri" w:cs="Amiri"/>
          <w:color w:val="111111"/>
          <w:sz w:val="28"/>
          <w:sz w:val="28"/>
          <w:szCs w:val="28"/>
          <w:rtl w:val="true"/>
          <w:lang w:bidi="ar-SA"/>
        </w:rPr>
        <w:t>وحركات الأعضاء على خلاف ما ينبغي، وعند المحرمات والشهوات عن الوقوع في العصيان، وعند الفرائض حملها على الطاعة والانقياد، ويدخل تحتها عدة من الصفات وتكون من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كالشجاعة في الحروب ويضادها الجبن، وقوة الكتمان ويضادها الإذاعة، والتقوى عن المحارم ويضادها الفسق، والجود عن النفس والمال ويضادها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صبّر وشيعتنا أصبر منا، لأنا نصبر على ما نعلم، وشيعتنا يصبرون على ما لا يعلمون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نعلم بالمصائب قبل حدوثها، ونعلم الحكمة في حدوثها والثواب المترتب عليها، ونعلم عواقبها ووقت زوالها، وكل ذلك له دخل في سهولة التحمل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الكلمة التي تتلهف إليها النفوس، وعليها أساس الملك، وبها نظام الاجتماع واعتداله، وإنني أعتقد أن أصعب قانون يمكن تطبيقه وتنفيذه في المجتمع هو قانون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لاصطدام هذا القانون بنزعات الأقوياء الذين لو كانت العدالة موجودة لما كانوا أقوياء، وهؤلاء في طليعة المكافحين لهذه الفضيلة، والتاريخ والحس والوجدان شواهد على هذا، ولا أراني بحاجة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لوازم تطبيق العدالة وتنفيذها قوة الإيمان بالله تعالى والتقوى أولاً، وحزم وعزم فوق كل عاطفة واتجاه ومصانعة ثانياً، وعدم الخوف من المشاكل المتوقعة المحتمل وقوعها ثالثاً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التربية</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تحمل الإنسان لمسؤولية أبنائه وعائلته، يجب أن يكون دافعاً له نحو الالتزام بمبادئ الدين وأحكامه، وبمكارم الأخلاق والصفات، فذلك هو الذي يؤهله </w:t>
      </w:r>
    </w:p>
    <w:p>
      <w:pPr>
        <w:pStyle w:val="BookText"/>
        <w:rPr/>
      </w:pPr>
      <w:r>
        <w:rPr>
          <w:rFonts w:ascii="Amiri" w:hAnsi="Amiri" w:eastAsia="Amiri" w:cs="Amiri"/>
          <w:color w:val="111111"/>
          <w:sz w:val="28"/>
          <w:sz w:val="28"/>
          <w:szCs w:val="28"/>
          <w:rtl w:val="true"/>
          <w:lang w:bidi="ar-SA"/>
        </w:rPr>
        <w:t>للقيام بوظيفته التربوية، ودوره التوجيهي، إن بعض الآباء يضعفون أمام دواعي الأهواء والشهوات، ويسمحون لأنفسهم بارتكاب بعض المحرمات والمحظورات، لكن بعيداً عن أنظار عوائلهم وأبنائهم، في الوقت الذي يوجهون فيه أبناءهم ليكونوا صالحين ملتزمين، فهل يتوقعون لكلامهم المجرد أن يترك أثرا في نفوس أبنائهم؟ إن التوجيه الصادق، الذي يتطابق مع سلوك الاستقامة والصلاح، هو التوجيه المؤثر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الحسنات بعد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إتيان الإنسان بحسنة بعد كل سيئة لأجل تكفيرها وتطهير النفس عن الرجز الحاصل منها كاشف عن حالة يقظة للنفس وصلاحها، وهو يمنعها عن حدوث حالة الغفلة والقسوة فيها، والمواظبة على هذا النحو من النظافة والنزاهة تورث ملكة المراقبة وتزكية النفس، وهي من أفضل الملكات، وأنه إذا هم المؤمن بحسنة كتبت له حسنة، فإذا عملها كتبت له عشر حسنات، وإذا هم بسيئة لم تكتب عليه، فإذا عملها أجل تسع ساعات، فإن ندم واستغفر لم تكتب، وإلا كتبت عليه سيئة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عفة البطن 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العضوين بلزوم العفة من بين سائر الأعضاء التي يجب حفظها عن المعاصي التي تصدر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كاللسان عن الكلام المحرم، والعين عن النظر الحرام، والسمع عن استماع اللغو واللهو، والبدن عن اللبس المحرم لابتلاء الإنسان بمعاصيهما أكثر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في أوائل شبابه وأزمنة ثوران شهوته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السخاء والجود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السخاء، لغة واضح،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المال أو النفس فيما يجب أو ينبغي، عن ملكة </w:t>
      </w:r>
    </w:p>
    <w:p>
      <w:pPr>
        <w:pStyle w:val="BookText"/>
        <w:rPr/>
      </w:pPr>
      <w:r>
        <w:rPr>
          <w:rFonts w:ascii="IRNazanin" w:hAnsi="IRNazanin" w:eastAsia="IRNazanin"/>
          <w:color w:val="111111"/>
          <w:sz w:val="28"/>
          <w:sz w:val="28"/>
          <w:szCs w:val="28"/>
          <w:rtl w:val="true"/>
          <w:lang w:bidi="fa-IR"/>
        </w:rPr>
        <w:t>حاصلة بالممارسة عليه، أو هو نفس تلك الملكة، ونظيره الجود فيشمل اللفظان جميع موارد الإنفاقات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كالزكوات والأخماس، والإنفاقات المندوبة، وهي كثيرة في الشرع، وهذه الصفة من أفضل الصفات والملكات الإنسانية قد حكم بحسنها العقل ومدحها الشرع، وحث على الأعمال الموجبة لحصولها في النفس، ويقابلها البخل والشح کما سيأتي بيانهما،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الشاب السخي المعترف للذنوب أحب إلى الله تعالى من الشيخ العابد البخيل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بالضم وبضمتين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والسجية، وهو صورة نفس الإنسان وباطنه، في مقابل الخَلق بالفتح الذي هو صورة جسمه وظاهره، وهي تتصف بالحسن والقبح کاتصاف الجسم بهما، إلا أن ذاك الاتصاف یكون تحت اختيار الإنسان وإرادته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إصلاح صورة النفس في الدنيا وتحصيل الفضائل لها وإزالة الرذائل عنها بيد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الرسول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العجب من يشتري العبيد بماله كيف لا يشتري الأحرار بحسن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أحسن الحسن الخلق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الحلم وكظم الغيظ والعفو والصفح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النفس عن هيجان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والسد، فكظم الغيظ يرادف الحلم</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عقوبة الذنب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التثريب واللوم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العبر والعناوين المذكورة أن يحلم الإنسان عند غضبه للغير ولا يرتب الآثار التي يقتضيها الغضب من العقوبة بالقول أو الفعل، والممارسة على ذلك والعمل بما يحكم به الشرع والعقل سبب لحصول ملكة في النفس تمنعها من سرعة الانفعال عن الواردات المكروهة، وجزعها عن الأمور الهائلة، وطيشها في المؤاخذة، وصدور الحركات غير المنظمة منها، وإظهار المزية على الغير، والتهاون في حفظ ما يجب عليه شرعاً وعقلاً، وهذه الملكة عن أفضل الأخلاق وأشرف الملكات، والحليم هو صاحب هذه الملكة، وكذا الكاظم،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كف غضبه عن الناس كف الله عنه عذاب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 ونقله وسماعه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الكذب لغة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اللآ مطابقة، ويتصف به الاعتقاد والفعل کما يتصف به الكلام فالظن أو الاعتقاد المخالف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العمل المخالف للقول والوعد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والكذب في القول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المخالف للواقع، خالف الاعتقاد أيضاً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المخالف للاعتقاد، خالف الواقع أم طابق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ريب في أن الكذب من أعظم المعاصي وأشنعها، وهو ما يحكم العقل والنقل بقبحه، وله مراتب شتى في القبح والشناعة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كالكذب على الله، وعلى رسوله، وعلى الأئمة عليهم السلام، وعلى المؤمنين وهكذا</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الله قد جعل للشر أقفالاً، وجعل مفاتيح تلك الأقفال الشراب، والكذب شر من الشراب، وأن الكذب مذموم إلا في الحرب، ودفع شر الظلمة، وإصلاح ذات البين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الرّياء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المفاعلة من رأي، فهو والمراءاة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إراءة الشيء للغير على خلاف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کاراءة أنّ صلاته وصيامه لله، وليس كذلك، ويقع غالباً في الأفعال الحسنة لطلب المنزلة عند الناس، فالمرائي اسم فاعل، هو العامل كذلك، والمرائي له اسم مفعول من يطلب جلب قلبه، والمرائی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والرياء قصد إظهار ذلك، والمرائی به تارة يكون من حالات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كإظهار الحزن والضعف والتحوّل و نحوها، وأخرى من قبيل الزّي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کالهيئة وكيفية الشّعر واللباس، وثالثة من قبيل القول والكتابة ونحوهما، ورابعةً من قبيل العمل، وخامسة من قبيل الرفقة والأصحاب والزائرين والمزورين وغيرهم فجميع ذلك ممّا يمكن للإنسان الرياء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نصوص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للمرائي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ينشط إذا رأى الناس، ويكسل إذا كان وحده، ويجب أن يحمد في جميع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الناس زمان تخبث فيه سرائرهم وتحسن فيه علانيتهم طمعاً في الدنيا، يكون دينهم ریاء لا يخالطهم خوف، يعمهم الله بعقاب فيدعونه دعاء الغريق فلا يستجيب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الدنيا وحبها وذمها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تفضيل مؤنث أدنى، تستعمل تارة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زماناً أو مكاناً، ويقابله الأبعد، وأخرى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الأرذل ولأخس، ويقابله الخير، وثالثة بمعنى الأقل ويقابله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الأكثر، والكلمة تطلق بمعانيها على هذه الدنيا في مقابل الآخرة، فإنها الأقرب وجوداً والأرذل جوهراً قيمةً، والأقل کماً وكيفاً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والدنيا المصطلح عليها عند الشرع وأهله لها أطلاقات ثلاثة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المستعملة مطلقة في مقابل الآخرة،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كل ما يرتبط بالإنسان وله مساس به قبل موته في هذا العالم مما هو في داخل وجوده كتصوراته وتصديقاته وأقواله وأفعاله، ومما هو خارج عنه متأصلاً كان، كمآكله وملابسه ومسكانه، أو غير متأصل، كمناصبه وولاياته ونحوها، وتقابله الآخر على نحو الإطلاق،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المحيط به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المذمومة، وهي أخص من الأولى، فإنها عبارة عنها، أو عن بعض مصاديقها مع انطباق بعض العناوين عليها وعروض بعض الحالات والإضافات لها كما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الممدوحة، وسيأتي ذكرها في ضمن الروايات، والكلام هنا في القسم الثاني،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التي نطق الكتاب الكريم بذمها وتحقيرها، وحثت النصوص المتواترة على تركها والإعراض عنها، وهذا القسم يشمل جميع ما يتعلق بالإنسان من تنعّماته وانتفاعاته، وما يسعى في تحصيله من علومه وفنونه ومناصبه، وما يحصله ويعده لنفسه من أمواله وأولاده وكل ما يملكه ويدخره لينتفع به، كل ذلك إذا حصلت من الوجه المحرم، أو كانت مقدمة للحرام، أو لوحظت بنحو الأصالة في الحياة، وكانت مبلغ علم الإنسان ومنتهى همته، فتطلق على الحياة المقرونة بجميع ذلك والمشتملة عليها حياة الدنيا، وعلى نفس تلك الأمور عرض الحياة وزينتها ومتاعها وحطامها وما أشبهها من التعابير القرآنية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الدنيا ملعونة، ملعون ما فيها إلا ما كان فيها لي، وأن عبادي زهدوا في الدنيا بقدر علمهم، وسائر الناس رغبوا فيها بقدر جهلهم، وما من أحد عظمها فقرت عينه فيها ولا يحقرها أحد إلا انتفع بها</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الدنيا دار من لا دار له، ومال من لا مال له، ولها يجمع من لا عقل له، </w:t>
      </w:r>
    </w:p>
    <w:p>
      <w:pPr>
        <w:pStyle w:val="BookText"/>
        <w:rPr/>
      </w:pPr>
      <w:r>
        <w:rPr>
          <w:rFonts w:ascii="Amiri" w:hAnsi="Amiri" w:eastAsia="Amiri" w:cs="Amiri"/>
          <w:color w:val="111111"/>
          <w:sz w:val="28"/>
          <w:sz w:val="28"/>
          <w:szCs w:val="28"/>
          <w:rtl w:val="true"/>
          <w:lang w:bidi="ar-SA"/>
        </w:rPr>
        <w:t xml:space="preserve">وشهواتها يطلب من لا فهم له، وعليها يعادي من لا علم له، وعليها يحسد من لا فقه له، ولها يسعى من لا يقين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كل يوم إحساناً ورجل يتدراك سيّئته بتوبةٍ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حب الرئاسة</w:t>
      </w:r>
    </w:p>
    <w:p>
      <w:pPr>
        <w:pStyle w:val="BookText"/>
        <w:rPr/>
      </w:pPr>
      <w:r>
        <w:rPr>
          <w:rFonts w:ascii="IRNazanin" w:hAnsi="IRNazanin" w:eastAsia="IRNazanin"/>
          <w:color w:val="111111"/>
          <w:sz w:val="28"/>
          <w:sz w:val="28"/>
          <w:szCs w:val="28"/>
          <w:rtl w:val="true"/>
          <w:lang w:bidi="fa-IR"/>
        </w:rPr>
        <w:t>الرئاسة من مصادیق الدنيا، وحبها من حب الدنيا، وقد عرفت تفصيل الأمرين، إلا أن لها أهمية وخطراً وشأناً ومحلاً يقتضي تخصيصها بالذكر كتاباً، وبتوجيه النفس إلى حالاتها وآثارها باطناً، وبالمراقبة عن موجباتها احتياطاً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وليعلم أن الرئاسة والجاه منها ممدوحة ومنها مذمومة، والأولى هي التي جعلها الله وأنشأها لبعض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كأنبيائه وأوصيائه ومن يتولى الأمور والرئاسة من قبلهم على اختلاف شؤونهم ودرجاتهم، وهذا القسم الذي في مقدمه منصب الإمامة مقام محمود، وجاه ممدوح، خص الله به أولياءه وحفظهم بنحو العصمة التكوينية والتوفيقات الغيبية الإلهية والأوامر والقوانيين التشريعية عن خطراته وزلاته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والدفاع عنها والقتال مع من يزاحمهم فيها أو يريد غصبها، إذ هي كما أنها حق للمعصوم المتصدي لها والمتلبس بها فهي حق الله تعالى عهده إليهم، وأمانته التي أودعها عندهم، وحق للناس فإنها مجعولة لأجلهم ولهدايتهم وإصلاح حالهم وفوزهم، ونجاتهم في دنياهم وسعادتهم ونجاحهم في أخراهم، فالمتصدي الغاصب لها قد ظلم ربه وإمامه وعباد الله تعالى، قال النبي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المقام الذي سأل فرعاً من فروع حقه وشعبة من أصوله تمكن من أخذه فطلبه</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على غير المعصوم أيضاً فيما ولاه من المناصب الشرعية وترتیب آثارها </w:t>
      </w:r>
    </w:p>
    <w:p>
      <w:pPr>
        <w:pStyle w:val="BookText"/>
        <w:rPr/>
      </w:pPr>
      <w:r>
        <w:rPr>
          <w:rFonts w:ascii="Amiri" w:hAnsi="Amiri" w:eastAsia="Amiri" w:cs="Amiri"/>
          <w:color w:val="111111"/>
          <w:sz w:val="28"/>
          <w:sz w:val="28"/>
          <w:szCs w:val="28"/>
          <w:rtl w:val="true"/>
          <w:lang w:bidi="ar-SA"/>
        </w:rPr>
        <w:t>والعمل بوظائفها ما دامت باقية مع رعاية عدم الوقوع في العصيان لأجلها، وقد بين حدودها في الفقه، وذلك كمنصب الإفتاء والولاية، والحكومة على الناس، والحكم والقضاء بينهم والمناصب الجندية والإدارية، وغيرها مما كانت مجعولة من ناحية الإمام الوالي على الناس، أو من نصبه الإمام والياً لإدارة أمور المجتمع، فمن قصد بقبولها طاعة الإمام والشفقة على عباد الله وإحقاق حقوقهم وحفظ أموالهم وأعراضهم ودمائهم، والأمر بالمعروف والنهي عن المنكر، وحفظ الحدود ومرابطة الثغور، فهو من أفضل المجاهدات والعبادات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الغفلة واللهو</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الغفلة عن الشيء معروف، والمراد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 القلب عن الله تعالى وعن أحكامه وأوامره ونواهيه،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ينبغي أن يكون متوجهاً إليه ويكون حاضراً عنده ولها مراتب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يلازم بعضها الكفر والطغيان، وبعضها الفسق والعصيان، وبعضها النقص والحرمان، فالغفلة عن أصول الإيمان بمعنی عدم التوجه إلى لزومها وإلى قبولها كفر، سواء كان الغافل قاصراً أو مقصراً، وإن لم يعاقب على الأول، والغفلة عن أداء الواجب وترك الحرام مع التقصير فسق، والغفلة عن الإقبال والتوجه إلى آيات الله تعالى الآفاقية والأنفسية، وعن الاهتداء بذلك إلى وجوده تعالى وصفات جلاله وجماله وعن التقرب بذلك لحظة بعد لحظة، وآناً بعد آن إلى قربه ورحمته، وعن كونه حاضراً عنده بجميع شؤون وجوده وخواطر قلبه، ولحظات عينه، ولفظات لسانه، وحركات أركانه، نقص وبعد وحرمان عن مقام السعداء والأولياء، وقد قال تعالى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 لِلنَّاسِ حِسَابُهُمْ وَهُمْ فِي غَفْلَةٍ مُعْرِضُونَ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رذيلة من رذائل الإنسان، وخلق سيئ من سجايا باطنه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نفسه كبيراً عظيماً بالقياس إلى غيره، وعلى هذا فالكبر صفة ذات إضافة تستدعي مستكبراً به ومستكبراً عليه فهو يفترق عن العجب المتعلق بالفعل بتغاير المتعلق وعن العجب المتعلق بالنفس، بعدم القياس فيه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الصفة من أقبح خصال النفس وأشنعها، ولعل أصل وجودها كالحسد وحب الرئاسة والمال من السجايا المودعة في فطرة الإنسان وزيادتها وتكاملها وتحريكها صاحبها نحو العمل بمقتضاها، تكون باختياره وتحت قوته العاقلة، كما أن معارضتها والسعي في إزالتها أيضاً كذلك، وهي من الصفات التي تورث اغتراراً في صاحبها وفرحاً وركوناً إلى نفسه، ومحل هذه الصفة ومركزها القلب كما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صُدُورِهِمْ إِلَّا 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إذا ظهرت على الأعضاء والأركان سميت تكبراً واستكباراً، لاقتضاء زيادة المباني ذلك، لكن أطلقت الكلمتان في الكتاب الكريم على نفس الصفة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الكبر من حيث المتكبر عليه ينقسم إلى أقسام ثلاثة مع اختلاف مراتبها في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بإنكار وجوده جل وعلا، أو وحدانيته، أو شيئاً من صفات جلاله وجماله، ومنه أيضاً عدم قبول إبليس أمره، وهذا أفحش أنواع الكبر، ولا صفة في النفس أخبث وأقذر منه، وقد أتفق فيما يظهر من التأريخ صدوره من عدة من ادعى الإلوهية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أنبياء الله ورسله وأوصيائه بإنكار رسالتهم ورد ما جاؤوا به من الكتاب والشريعة</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على عباد الله بتعظيم نفسه وتحقيرهم والامتناع عن الانقياد لمن </w:t>
      </w:r>
    </w:p>
    <w:p>
      <w:pPr>
        <w:pStyle w:val="BookText"/>
        <w:rPr/>
      </w:pPr>
      <w:r>
        <w:rPr>
          <w:rFonts w:ascii="Amiri" w:hAnsi="Amiri" w:eastAsia="Amiri" w:cs="Amiri"/>
          <w:color w:val="111111"/>
          <w:sz w:val="28"/>
          <w:sz w:val="28"/>
          <w:szCs w:val="28"/>
          <w:rtl w:val="true"/>
          <w:lang w:bidi="ar-SA"/>
        </w:rPr>
        <w:t>هو فوقه منهم بحكم العقل أو الشرع، وعن العشرة بالمعروف مع من هو مثله فيترفع عن مجالستهم ومؤاكلتهم، ويتقدم عليهم في موارد التقدم ويتوقع منهم الخضوع له، ويمتنع عن استفادة العلم وقبول الحق منهم، ويأنف إذا وعظوه، ويعنف إذا وعظهم، ويغضب إذا ردوا عليه، وينظر إليهم نظر البهائم استجهالاً واستحقاراً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تمني زوال نعمة الغير، وله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يتمنى زوالها عن الغير فقط، أو يتمنی مع ذلك انتقالها إليه، وعلى التقديرين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يصدر منه حركة من قول أو فعل على طبق تمنيه، أو لا يصدر، وعلى أي فحقيقة الحسد عبارة عن تلك الصفة النفسية، ولها مراتب في الشدة والضعف وصدور الحركات الخارجية من آثارها ومقتضياتها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والحسد من أخبث الصفات وأقبح الطبائع، وهو من القبائح العقلية والشرعية، فإنه في الحقيقة سخط لقضاء الله واعتراض لنظام أمره وكراهة لإحسانه، وتفضيل بعض عباده على بعض، ويفترق عن الغبطة الممدوحة، بأن الحاسد يُحبّ زوال نعمة الغير والغابط يجب بقاءها، لكنه يتمنى مثلها أو ما فوقها لنفسه</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وللحسد أسباب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المحسود مخافة أن يتعزز ويتفاخر عليه، وتكبره على المحسود وتعجبه من نيل المحسود بتلك النعمة، وحب الرئاسة على المحسود، فيخاف عدم إمكانها حينئذ وغير ذلك، ومن آثاره تألم الحاسد باطناً، ووقوعه في ذلك العذاب دائماً، ولذا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الحسد حيث بدأ بصاحبه فقتله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ثوران النفس واشتعالها لإرادة الانتقام، ويستخرجه الكبر والحسد والحقد الدفينات في باطن النفس، فالغضب من حالات النفس وصفاتها ومن آثاره صدور الأفعال والحركات غير العادية من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والغضب منه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الانتقام دون غيره فهو في الإنسان في صفات الذات، وفي الله تعالى من صفات الفعل، ولذا يتصف تعالی بوجوده وعدمه، وتتوجه هذه القوة عند ثورانها تارة إلى دفع المؤذي قبل وقوعه، وأخرى إلى الانتقام لأجل التّشفّي بعد وقوعها والانتقام قوت هذه القوة، وفيه شهوتها ولذّتها ولا تسكن إلا به، ولهذه القوة درجات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التفريط المذمومة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كضعفها في النفس بحيث لا يغضب فيما هو محمود فيه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دفع الضرر عن نفسه، والجهاد مع أعداء الدين، وموارد الأمر بالمعروف والنهي عن المنكر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وحالة الإفراط المذمومة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كإظهارها بالشتم والضرب والإتلاف والقتل ونحوها فيما نهى العقل والشرع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وحالة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کاستعمالها فيما تقتضيه قوة العقل وحكم الشرع، وهذه حد اعتدالها واستقامتها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نصوص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الغضب مفتاح كل شر، وأن الرجل البدوي سأل رسول الله ثلاث مرات أن يعلّمه جوامع الكلم،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أن لا تغضب</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أي شيء اشد من الغضب؟ إن الرجل يغضب فيقتل النفس التي حرم الله، ويقذف المحصنة، وأن هذا الغضب جمرة من الشيطان توقد في قلب ابن آدم، </w:t>
      </w:r>
    </w:p>
    <w:p>
      <w:pPr>
        <w:pStyle w:val="BookText"/>
        <w:rPr/>
      </w:pPr>
      <w:r>
        <w:rPr>
          <w:rFonts w:ascii="Amiri" w:hAnsi="Amiri" w:eastAsia="Amiri" w:cs="Amiri"/>
          <w:color w:val="111111"/>
          <w:sz w:val="28"/>
          <w:sz w:val="28"/>
          <w:szCs w:val="28"/>
          <w:rtl w:val="true"/>
          <w:lang w:bidi="ar-SA"/>
        </w:rPr>
        <w:t xml:space="preserve">وأن أحدكم إذا غضب احمرت عيناه وانتفخت أوداجه، ودخل الشيطان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الغضب الحاصل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كغضب أولياء الله على أعدائه وعلى العصاة المرتكبين للمعاصي من عباده لكفرهم وعنادهم ولفسقهم وعصيانهم، فهو أمر آخر، وهو ممدوح مطلوب، وإعماله في الخارج بالقيام على أمر الجهاد وبإقامة مراتب الأمر بالمعروف والنهي عن المنكر قبل أن تقع المعاصي وتصدر الكبائر من أهلها، وبإجراء حدود الله تعالى وتعزيزاته بعد وقوعها وصدورها، فهو واجب في الشريعة، والغضب الحاصل لهم من أفضل السجايا، والعمل الصادر منهم على طبقه من أفضل العبادات، وليس للمتصدي لتلك الأمور، المجري لها بأمر الله العفو والإغماض إلا في موارد رخص فيه الشرع ذلك، وتفصيله في باب الحدود والتعزيزات من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المال وحفظه في مورد لا ينبغي إمساكه، ويقابله الجود، والبخيل من يصدر منه ذلك، والمراد به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الباطنية والصفة العارضة على النفس، الباعثة على الإمساك والمانعة عن الإنفاق، والشح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البخل،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البخل مع الحرص، فيحفظ الموجود ويطلب غير الموجود</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الشحيح أشد من البخيل، إن البخيل يبخل با في يديه، والشحيح بما في أيدي الناس، فلا يرى في أيديهم إلا تمنى أن يكون له بالحل والحرام ولا يشبع، ولا يقنع بما رزقه الله،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والشح، فإنما هلك من كان قبلكم بالشح، أمرهم بالكذب فكذبوا، وأمرهم بالظلم فظلموا، وأمرهم بالقطيعة فقطعوا، ودعاهم حتى سفكوا دماءهم، ودعاهم حتى انتهكوا واستحلوا محارمهم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أئمة الحق أن يتأسوا بأضعف رعيتهم في الأكل واللباس، ولا يتميزون عليهم بشيء لا يقدرون عليه ليراهم الفقير فيرضى عن الله تعالى بما هو فيه ويراهم الغني فيزداد شكراً وتواضعاً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القلب، وصلابته وعدم تأثّره بالمواعظ والعبر، في مقابل رقة القلب، ورحمته وتأثره بالعظات واتعاظه بالعبر، وهي من حالات القلب وصفاته المذمومة السيئة، وهي قد تكون ذاتيةً مودعةً في القلب بالفطرة، وقد تكون كسبيّةً حاصلة من الممارسة على المعاصي والمآثم، وعلى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قابلة للزوال بالكلية، أو للتخفيف والتضعيف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لِلْإِسْلَامِ فَهُوَ عَلَى نُورٍ مِنْ رَبِّهِ فَوَيْلٌ لِلْقَاسِيَةِ قُلُوبُهُمْ مِنْ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الله قسوة القلب هنا في مقابل انشراح الصدر للإسلام وانفتاحه وسعته، فصار لذلك على نور من العلم والعمل، والقسوة في قباله انسداد القلب وضيقه وعدم تأثير العظات فيه، وقد أوعد الله تعالى جزاءها بالويل، وهي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القبح والشّر والهلاك،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دعاء من الله على قاسي القلب، أو إخبار باستحقاقه</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القلب له 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 من الشيطان ولمة من الملك، فلمّة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والفهم، ولمة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والقسوة،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واللمة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الإلقاء والخطور، فخطرات الخير فيه من الملك، و خطرات الشر من الشيطان، ويتولد من الأول فهم المعارف الإلهية ولين القلب لفعلها، ومن الثاني غفلته عن الحق وقسوته،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 الملك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نتيجتها الرقة أو علامتها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اللاري،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في المشاكل النفسية والأخلاقية،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الناصري،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دار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ألأسدي و محمد،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جاسم،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عبد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فلسفية في أخلاقيات مهنة الإدارة واتخاذ القرارات الإستراتيجية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البصرة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میرزا حسين النوري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دار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مغنية، محمد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الأخلاق في الإسلام،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اليتيم، ودار الجواد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الإصفهاني،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المعروف بالراغب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ألفاظ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ودار 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المصري، أبو الفضل جمال الدين محمد بن مکرم ابن منظور الإفريقي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المجلد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بيروت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مسکویه،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الأخلاق وتطهير العراق،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قسطنطين زريق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الأمريكية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السيد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ذو القربی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الغزالي، أبو حامد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الأربعين في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 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الحيدري، السيد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جهاد النفس،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للفكر والثقافة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شريعتي،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للشباب والطلاب والناشئة،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الأمير للثقافة والعلوم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متوفر على الموقع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www.alzahrah.net 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الأسدي،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الإلتزام الخُلقي لدى عينة من الطالبات العراقيات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ص والقرآن ذي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علمية بحثية تصدر عن قسم الدراسات والبحوث في مؤسسة وارث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التونجي،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أخلاقيات المهنة والسلوك الإجتماعي،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وائل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العلواني، طه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الأزمة الفكرية المعاصرة تشخيص ومقترحات وعلاج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إصدارات المعهد العالمي للفكر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فام، يعقوب فام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أطفالنا وكيف نؤسسهم،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دار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الشهرستاني،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اللاري، 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أبو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الغزالي، أبو حامد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علي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الحلواني، الشيخ الحسين بن محمد بن الحسن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وتنبيه الخاطر، الطبعة الأولى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الطبرسي، ميرزا حسين النوري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متوفر على 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www.almaaref.org</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السيد مهدي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السيد محمد هادي الموسوي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جمال الدين أبي العباس أحمد بن محمد 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 في شرح المختصر النافع،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الشيخ مجتبى العراقي،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الحسني، السيد محمد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نور الإسلام، دور الأخلاق في بناء الفرد والمجتمع،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فاضل عبد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أخلاقيات مهنة الإدارة وأثرها في اتخاذ القرارات للعمليات الإنتاجية الإستراتيجية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سانت كليمنتس، 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أدارة صناعية،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الغامدي،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دعوة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أخلاقيات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تنموية ومصلحة شرعية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الحق كتاب شهري محكم يصدر عن الإدارة العامة للإعلام والثقافة برابطة العالم الإسلامي،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الغامدي،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التونجي،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أخلاقيات المهنة والسلوك الإجتماعي،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وائل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الكبيسي وآخرون،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حميد، 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بردان الحياني،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علي حسين،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أخلاقيات وآداب مهنة التدريس الجامعي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ديبونو لتعليم 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التونجي،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مسفر،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رحمة، أنطوان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دمشق، بلا دار 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إيناس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تطوير أهداف التعليم الجامعي المصري في ضوء بعض المتغيرات العالمية والمحلية والاتجاهات المستقبلية وتحديات معوقات تحقيقها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ميدانية على جامعة الزقاقيق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المؤتمر القومي السنوي الثاني لمركز تطوير التعليم الجامعي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 الجامعي الكفاءة والفاعلية والمستقبل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جامعة عين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تطوير التعليم الجامعي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العليل، محمد بن أبي بكر أبن القيم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العليل في مسائل القضاء والقدر والحكمة والتعليل،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بدر الدين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مدارج السالكين بين منازل إياك نعبد وإياك نستعين،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الميعاد، محمد بن أبي بكر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المعاد في هدى خير العباد،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وعبد القادر الأرناؤوط، ط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عقلة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العامة العربية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الإدارة العامة العربية الإسلامية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المنظمة العربية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للتأمل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التربية العربية، 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عند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وكالة المطبوعات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ألأسدي،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جاسم،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بدوي، عبد الرحمن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الأندلسي، ابن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دار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 محمد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الاجتماعي والشخصي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فاضل عبد العباس،</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ذياب، فوزية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والعادات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مرعي، توفيق، وأحمد بلقيس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الميسر في علم النفس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الفرقان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العقاد، عباس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العبقريات الاسلامية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النيسابوري، أبي سعيد محمد بن احمد الحسين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عن الأربعين في فضائل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فقسم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العطار،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متوفر على 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ridhaalattar@yahoo.com</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الحكيم،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اهل البيت في بناء الجماعة الصالحة،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المعاونية الثقافية للمجمع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السيد محمد كاظم علي من المهد إلى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القزويني، السيد محمد کاظم،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القزويني، السيد محمد کاظم،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محمديان،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أمير المؤمنين عن لسانه،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والاحاديث النبوية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القواميس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أبو الفضل جمال الدين محمد بن مكرم ابن منظور الإفريقي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بيروت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الاحاديث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مسكويه،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الأخلاق وتطهير العراق،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قسطنطين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الأمريكية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الحسين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رسائل في الحكمة والطبيعيات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التاسعة في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الجوانب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محمد بن أبي بكر مدارج السالكين بين منازل إياك نعبد وإياك نستعين،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الميعاد، محمد بن أبي بكر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المعاد في هدى خير العباد،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وعبد القادر الأرناؤوط، ط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اهل البيت في بناء الجماعة الصالحة،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المعاونية الثقافية للمجمع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الحلواني، الشيخ الحسين بن محمد بن الحسن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وتنبيه الخاطر، الطبعة الأولى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دار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أبو حامد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علي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الغزالي،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کتای الأربعین في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العليل، محمد بن أبي بكر أبن القيم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العليل في مسائل القضاء والقدر والحكمة والتعليل،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بدر الدين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جمال الدين أبي العباس أحمد بن محمد 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 في شرح المختصر النافع،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الشيخ مجتبى العراقي،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ميرزا حسين النوري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من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الإصفهاني، أبو القاسم الحسين بن محمد المعروف بالراغب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ألفاظ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ودار 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 ابن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دار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النيسابوري، أبي سعيد محمد بن احمد الحسين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عن الأربعين في فضائل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فقسم </w:t>
      </w:r>
    </w:p>
    <w:p>
      <w:pPr>
        <w:pStyle w:val="BookText"/>
        <w:rPr/>
      </w:pPr>
      <w:r>
        <w:rPr>
          <w:rFonts w:ascii="Amiri" w:hAnsi="Amiri" w:eastAsia="Amiri" w:cs="Amiri"/>
          <w:color w:val="111111"/>
          <w:sz w:val="28"/>
          <w:sz w:val="28"/>
          <w:szCs w:val="28"/>
          <w:rtl w:val="true"/>
          <w:lang w:bidi="ar-SA"/>
        </w:rPr>
        <w:t xml:space="preserve">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والاطاريح والمجلات والدوريات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إيناس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تطوير أهداف التعليم الجامعي المصري في ضوء بعض المتغيرات العالمية والمحلية والاتجاهات المستقبلية وتحديات معوقات تحقيقها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ميدانية على جامعة الزقاقيق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القومي السنوي الثاني لمركز تطوير التعليم الجامعي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 الجامعي الكفاءة والفاعلية والمستقبل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جامعة عين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تطوير التعليم الجامعي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السيد محمد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نور الإسلام، دور الأخلاق في بناء الفرد والمجتمع،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للتأمل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التربية العربية، 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فاضل عبد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أخلاقيات مهنة الإدارة وأثرها في إتخاذ القرارات للعمليات الإنتاجية الإستراتيجية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سانت كليمنتس، 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أدارة صناعية،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الإلتزام الخلقي لدى عينة من الطالبات العراقيات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ص والقرآن ذي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علمية بحثية تصدر عن قسم الدراسات والبحوث في مؤسسة وارث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الحساني، علي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الفكري الرابع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الصدر شموخُ عطاء وشهادةُ كبرياء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مداخلة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مهدوية النشأة لدى السيد محمد الصدر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مؤسسة وارث الأنبياء الثقافية،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العلواني،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الأزمة الفكرية المعاصرة تشخيص ومقترحات وعلاج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إصدارات المعهد العالمي للفكر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أنطوان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عند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وكالة المطبوعات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عبد الجواد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التربية الإسلامية في الحديث الشريف،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ذياب، فوزية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والعادات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السيد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ذو القربي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للشباب والطلاب والناشئة،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الأمير للثقافة والعلوم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 یعقوب 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أطفالنا وكيف نؤسسهم،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محمد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الإجتماعي والشخصي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مرعي، توفيق، وأحمد بلقيس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الميسر في علم النفس الإجتماعي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الفرقان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مغنية، محمد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الأخلاق في الإسلام،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اليتيم، ودار الجواد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عقلة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العامة العربية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الإدارة العامة العربية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المنظمة العربية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 السيد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علم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فراقد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 السيد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جهاد النفس،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للفكر والثقافة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التونجي،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أخلاقيات المهنة والسلوك الإجتماعي،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وائل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السيد مهدي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السيد محمد هادي الموسوي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العقاد، عباس محمود مجموعة العبقريات الاسلامية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الكبيسي وآخرون،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عبد الواحد حميد، وأ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بردان الحياني،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علي حسين،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أخلاقيات و آداب مهنة التدريس الجامعي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ديبونو لتعليم 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كلانتر، تقديم الشيخ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دار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السيد محمد كاظم علي من المهد إلى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ألأسدي،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معايير أخلاقية لتنمية التعليم الجامعي والعالي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نور الحسن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ألأسدي ومحمد،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جاسم،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عبد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فلسفية في أخلاقيات مهنة الإدارة واتخاذ القرارات الإستراتيجية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البصرة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الاسدي،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البصرة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اللاري، مجحتبى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المشاكل النفسية والأخلاقية،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أمير المؤمنين عن لسانه،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المؤسسات من التأهيل إلى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للتحقيق والطباعة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المواقع الالكترونية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متوفر على 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ridhaalattar@yahoo.com</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الاعرجي،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العائلي ودور الأسرة في البناء الاجتماعي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متوفر على 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net.rafed.www</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متوفر على 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www.alzahrah.net</w:t>
      </w:r>
      <w:r>
        <w:rPr>
          <w:rFonts w:eastAsia="Times New Roman" w:cs="Times New Roman" w:ascii="Times New Roman" w:hAnsi="Times New Roman"/>
          <w:color w:val="111111"/>
          <w:sz w:val="28"/>
          <w:szCs w:val="28"/>
          <w:rtl w:val="true"/>
          <w:lang w:val="en-US" w:bidi="en-US"/>
        </w:rPr>
        <w:t xml:space="preserve"> </w:t>
      </w:r>
      <w:bookmarkStart w:id="296" w:name="pg16570_174786"/>
    </w:p>
    <w:p>
      <w:pPr>
        <w:pStyle w:val="Heading2"/>
        <w:numPr>
          <w:ilvl w:val="1"/>
          <w:numId w:val="1"/>
        </w:numPr>
        <w:rPr/>
      </w:pPr>
      <w:bookmarkStart w:id="297" w:name="__RefHeading___Toc10539324_1280447820"/>
      <w:bookmarkStart w:id="298" w:name="_Toc100"/>
      <w:bookmarkEnd w:id="296"/>
      <w:bookmarkEnd w:id="297"/>
      <w:r>
        <w:rPr>
          <w:rtl w:val="true"/>
        </w:rPr>
        <w:t xml:space="preserve">الأثر القرآني في فكر الإمام علي </w:t>
      </w:r>
      <w:r>
        <w:rPr>
          <w:rtl w:val="true"/>
        </w:rPr>
        <w:t>(</w:t>
      </w:r>
      <w:r>
        <w:rPr>
          <w:rtl w:val="true"/>
        </w:rPr>
        <w:t>علیه السلام</w:t>
      </w:r>
      <w:r>
        <w:rPr>
          <w:rtl w:val="true"/>
        </w:rPr>
        <w:t xml:space="preserve">) </w:t>
      </w:r>
      <w:r>
        <w:rPr>
          <w:rtl w:val="true"/>
        </w:rPr>
        <w:t>دراسة للمبادئ التربوية في نهج البلاغة أ</w:t>
      </w:r>
      <w:r>
        <w:rPr>
          <w:rtl w:val="true"/>
        </w:rPr>
        <w:t xml:space="preserve">. </w:t>
      </w:r>
      <w:r>
        <w:rPr>
          <w:rtl w:val="true"/>
        </w:rPr>
        <w:t>م</w:t>
      </w:r>
      <w:r>
        <w:rPr>
          <w:rtl w:val="true"/>
        </w:rPr>
        <w:t xml:space="preserve">. </w:t>
      </w:r>
      <w:r>
        <w:rPr>
          <w:rtl w:val="true"/>
        </w:rPr>
        <w:t>د</w:t>
      </w:r>
      <w:r>
        <w:rPr>
          <w:rtl w:val="true"/>
        </w:rPr>
        <w:t xml:space="preserve">. </w:t>
      </w:r>
      <w:r>
        <w:rPr>
          <w:rtl w:val="true"/>
        </w:rPr>
        <w:t xml:space="preserve">محمد كاظم حسين الفتلاوي كلية التربية </w:t>
      </w:r>
      <w:r>
        <w:rPr>
          <w:rtl w:val="true"/>
        </w:rPr>
        <w:t xml:space="preserve">/ </w:t>
      </w:r>
      <w:r>
        <w:rPr>
          <w:rtl w:val="true"/>
        </w:rPr>
        <w:t>جامعة الكوفة</w:t>
      </w:r>
      <w:bookmarkEnd w:id="298"/>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10539326_1280447820"/>
      <w:bookmarkStart w:id="300" w:name="_Toc101"/>
      <w:bookmarkEnd w:id="299"/>
      <w:r>
        <w:rPr>
          <w:rtl w:val="true"/>
        </w:rPr>
        <w:t>اشارة</w:t>
      </w:r>
      <w:bookmarkEnd w:id="300"/>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6570_174788"/>
      <w:bookmarkStart w:id="302" w:name="pg16570_174788"/>
      <w:bookmarkEnd w:id="302"/>
    </w:p>
    <w:p>
      <w:pPr>
        <w:pStyle w:val="Heading3"/>
        <w:numPr>
          <w:ilvl w:val="2"/>
          <w:numId w:val="1"/>
        </w:numPr>
        <w:rPr/>
      </w:pPr>
      <w:bookmarkStart w:id="303" w:name="pg16570_174788"/>
      <w:bookmarkStart w:id="304" w:name="__RefHeading___Toc10539328_1280447820"/>
      <w:bookmarkStart w:id="305" w:name="_Toc102"/>
      <w:bookmarkEnd w:id="303"/>
      <w:bookmarkEnd w:id="304"/>
      <w:r>
        <w:rPr>
          <w:rtl w:val="true"/>
        </w:rPr>
        <w:t>مقدمة</w:t>
      </w:r>
      <w:bookmarkEnd w:id="305"/>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لسمو المعاني التي يطرحها الإمام علي علیه السلام في نهج البلاغة لا يجعل مجالاً للشك ان منهل نهج البلاغة نابع من سمو مبادئ التنزيل الحكيم، تکاد تستطيع أن تحصل على ما يقابل ويؤيد أي مقطع تربوي منه في نصوص القرآن الكريم، ومن ثم كان ذلك مشجعاً للباحث على ان يلج بين البحرين لبيان ذلك الأثر القرآني التربوي في فكر الإمام علي علیه السلام من خلال مقاطع من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علیه السلام في ميزانه الخُلقي الذي يقدمه في منهجه، كإمام معصوم وكوصي لخاتم الأنبياء المصطفى محمد، إنما هو منهج رباني للإنسان الخليفة الذي جعله الله تعالى على سطح هذا الكوكب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الميزان الذي يرتكز على الرحمة، ويمتد لطرفين في تحصيل الفضائل 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رضا الله تعالى وتقواه،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توعية الإنسان بإطلاع المولى على سريرته؛ كي تقترن السريرة بالسيرة على علة واحدة ويجتمعان في اتجاه واحد</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من أسباب اختيار موضوع البحث أنّ التربية تُعد قوة مؤثرة في حركة التغيير الاجتماعي نحو الأفضل إذا أُحسن توجيهها، وإذا كانت الفجوة كبيرة بين حاضرها والواقع الذي عاشه أسلافنا الكرام فإن ذلك يدفعنا إلى تأكيد أهمية التأصيل بإرجاع القضايا التربوية إلى جذورها في تراثنا الإسلامي، لذا من الضروري أن ننطلق من الواقع ومتغيراته المختلفة، ورصد مشکلاته المتنوعة لتجاوز التخلف، والإمام علي بن ابي طالب علیه السلام يمثل ذلك النص المعصوم الناطق </w:t>
      </w:r>
    </w:p>
    <w:p>
      <w:pPr>
        <w:pStyle w:val="BookText"/>
        <w:rPr/>
      </w:pPr>
      <w:r>
        <w:rPr>
          <w:rFonts w:ascii="IRNazanin" w:hAnsi="IRNazanin" w:eastAsia="IRNazanin"/>
          <w:color w:val="111111"/>
          <w:sz w:val="28"/>
          <w:sz w:val="28"/>
          <w:szCs w:val="28"/>
          <w:rtl w:val="true"/>
          <w:lang w:bidi="fa-IR"/>
        </w:rPr>
        <w:t>بالدلالات البنائية المترجمة لآي النص القرآني الكريم، فهو علیه السلام في أقواله وأفعاله أنموذجاً رائداً في المجال التربوي، وان كل النظريات التربوية سواء منها المستوردة أو التي انتجها العقل المسلم بعيداً عن منهل القرآن الكريم وسُنة المعصوم لا تلبّي حاجات الفرد والمجتمع وقد بان فشلها ولم تثمر في الواقع العملي، ولعل ذلك نلتمسه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 ترون أيامي ويكشف لكم عن سرائري، وتعرفونني بعد خلو مكاني وقيام غيري مقامي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ومنهج البحث فكان المنهج الوصفي التحليلي الذي يهدف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الأشياء أو الظواهر أو الأحداث وبيان العلاقات التي تربط بينها وتفسيرها ووسائلها وتحليلها واخذ العبرة منها وتوقع تأثيراتها المستقبلية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خطة البحث فكانت من مطلبين الأول منهما كان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القرآني في المبادئ التربوية الفردية في نهج البلاغة، والمطلب الثاني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القرآني في المبادئ التربوية الاجتماعية في نهج البلاغة، مع خاتمة وقائمة بالمصادر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ونظراً لسعة مفهوم التربية الإسلامية وفروعها، فقد قيد الباحث عنوان بحثه بالمبادئ التربوية في نهج البلاغة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قد حدد بعض الباحثين المبادئ التربوية في نهج البلاغة بمجموعة مبادئ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الباحث لا يرى بالإمكان بحال من الاحوال اختزال هذه المبادئ بعدد معين، وذلك لتداخل معانيها من جانب ومن جانب آخر تکاملها في الغاية، وإنما كان هذا البحث هو في معالم المبادئ التربوية في نهج البلاغة، حتى لا يُغلق باب البحث على الباحثين في نهج البلاغة في هذا الموضوع لما في كتاب نهج البلاغة من منهل لا ينضب</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مشكلة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اختلافٌ بين المهتمين بالقضايا التربوية حول مفهوم التربية حيث تتعدد الآراء ووجهات النظر في هذا الشأن؛ نظراً لتعدد الأطراف </w:t>
      </w:r>
    </w:p>
    <w:p>
      <w:pPr>
        <w:pStyle w:val="BookText"/>
        <w:rPr/>
      </w:pPr>
      <w:r>
        <w:rPr>
          <w:rFonts w:ascii="Amiri" w:hAnsi="Amiri" w:eastAsia="Amiri" w:cs="Amiri"/>
          <w:color w:val="111111"/>
          <w:sz w:val="28"/>
          <w:sz w:val="28"/>
          <w:szCs w:val="28"/>
          <w:rtl w:val="true"/>
          <w:lang w:bidi="ar-SA"/>
        </w:rPr>
        <w:t>المُشاركة في العملية التربوية، واختلاف الزوايا التي يُنظر من خلالها لهذه العملية؛ فضلاً عن اختلاف الاتجاهات، والآراء، والثقافات، والفلسفات، واختلاف ظروف الزمان، والمكان، والجوانب التي يتم معالجتها، ونحو ذلك من العوامل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هذا الاختلاف في تحديد مفهوم مبادئ التربية يُعد أمراً مقبولاً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أصحاب الفلسفات والنظريات والأفكار التربوية البشرية؛ إلا أنه ينبغي ألاَّ يكون كذلك في ميدان التربية الإسلامية، إذا نظرنا إلى الدراسات التربوية المعاصرة وجدنا مفهوم التربية الإسلامية لم يكن موضع الاتفاق بين الدارسين بعد، ويمكن إجمال أغلب المفاهيم في النقاط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منهج مقررات المواد الإسلامية في المدارس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تاریخ التعليم، أو تاريخ المؤسسات التعليمية، أو تاريخ أعلام الفكر التربوي والتعليمي في العالم الإسلامي انه تعليم العلوم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نظام تربوي مستقل؛ ومنبثق من التوجيهات والتعاليم الإسلامية الأصيلة، ويختلف عن النظم التربوية الأخرى شرقيةً كانت أو غربية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المؤكد أن معظم هذه المفاهيم قد حصرت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التربية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نطاقٍ ضيقٍ لا يتفق مع ما ينبغي أن يكون عليه هذا المفهوم من شموليةٍ واتساع لكل ما يهم الإنسان في حياته وبعد مماته؛ فهو مفهومٌ ينظر إلى الإنسان نظرةً شموليةً لكل جوانب شخصيته وأبعادها المختلفة، وهو مفهومٌ يُعني بجميع مراحل النمو عند الإنسان، وهو مفهومٌ يوازن بين مطالب الفرد و حاجات المجتمع، ويهتم بجميع الأفراد والفئات، ويوائم بين الماضي والحاضر، فضلاً عن أنه يُشير إلى نظامٍ تربوي مُستقلٍ و متکاملٍ، يمتاز بإصوله الثابتة، ومناهجه الأصيلة، وأهدافه </w:t>
      </w:r>
    </w:p>
    <w:p>
      <w:pPr>
        <w:pStyle w:val="BookText"/>
        <w:rPr/>
      </w:pPr>
      <w:r>
        <w:rPr>
          <w:rFonts w:ascii="Amiri" w:hAnsi="Amiri" w:eastAsia="Amiri" w:cs="Amiri"/>
          <w:color w:val="111111"/>
          <w:sz w:val="28"/>
          <w:sz w:val="28"/>
          <w:szCs w:val="28"/>
          <w:rtl w:val="true"/>
          <w:lang w:bidi="ar-SA"/>
        </w:rPr>
        <w:t>الواضحة، وغاياته السامية، ومؤسساته المختلفة، وأساليبه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تُميزه عن غيره، وتوسع دائرته ليُصبح منهجاً كاملاً وشاملاً لجميع مجالات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وبكلمة أن مفهوم المبادئ التربية الإسلامية يتضح في كونها أحد فروع علم التربية الذي يتميز في مصادره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المتمثلة في القرآن الكريم، وسُّنة المعصوم، وتُراث العلماء العاملين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وغاياته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الدينية الدنيوية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ويقوم على نظامٍ تربوي مُستقل و مُتكامل، ويعتمد اعتماداً كبيراً على فقه الواقع، ولابد له من متخصصین يجمعون بين علوم الشريعة وعلوم التربية؛ حتى تتم معالجة القضايا التربوية المختلفة من خلاله معالجةً إسلاميةً صحيحةً ومناسبةً لظروف الزمان والمكان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منهج البحث فقد اعتمد المنهج الوصفي التحليلي الذي يهدف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الأشياء أو الظواهر أو الأحداث وبيان العلاقات التي تربط بينها وتفسيرها ووسائلها وتحليلها واخذ العبرة منها وتوقع تأثيراتها المستقبلية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المبادئ التربوية بخصوص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عملية إحداث تغيير في جسم المتعلم وقدراته وتفكيره وعاداته وميوله واتجاهاته وقيمه أي في شخصيته بجملتها حتى يصبح بعدها الإنسان في حال يختلف كثيراً عما كان عليه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أنها عملية اجتماعية؛ بمعنى أنها تعد صورة لحياة المجتمع الذي تعيش في إطاره، تعكس فكره الاجتماعي وتشير الى مدى نموه وتطوره وتحدد درجة تطلعه وطموحه وألوان النشاط المتعددة الأوجه التي يمارسها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وسيلة المجتمع لتغيير واقعه وترسيخ قواعد الأخلاق والمثل العليا بين مكوناته وافراده، وغايتها النهوض بالمجتمع عن طريق تهذيب الفرد وتنميه قواه ومواهبه من خلال خبرات ومعارف لها قيمتها الاجتماعية السامية</w:t>
      </w:r>
      <w:r>
        <w:rPr>
          <w:rFonts w:eastAsia="Amiri" w:cs="Amiri" w:ascii="Amiri" w:hAnsi="Amiri"/>
          <w:color w:val="111111"/>
          <w:sz w:val="28"/>
          <w:szCs w:val="28"/>
          <w:rtl w:val="true"/>
          <w:lang w:bidi="ar-SA"/>
        </w:rPr>
        <w:t xml:space="preserve">. </w:t>
      </w:r>
      <w:bookmarkStart w:id="306" w:name="pg16570_174792"/>
    </w:p>
    <w:p>
      <w:pPr>
        <w:pStyle w:val="BookText"/>
        <w:rPr/>
      </w:pPr>
      <w:bookmarkEnd w:id="306"/>
      <w:r>
        <w:rPr>
          <w:rFonts w:ascii="Amiri" w:hAnsi="Amiri" w:eastAsia="Amiri" w:cs="Amiri"/>
          <w:color w:val="111111"/>
          <w:sz w:val="28"/>
          <w:sz w:val="28"/>
          <w:szCs w:val="28"/>
          <w:rtl w:val="true"/>
          <w:lang w:bidi="ar-SA"/>
        </w:rPr>
        <w:t>ولهذا كانت خطة البحث في ضوء علاقة المبادئ التربوية بالفرد والمجتمع، من مطلبين الأول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القرآني في المبادئ التربوية الفردية في نهج البلاغة، والثاني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القرآني في المبادئ التربوية الاجتماعية في نهج البلاغة، مع خاتمة وقائمة بالمصادر، وعلى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539330_1280447820"/>
      <w:bookmarkStart w:id="308" w:name="_Toc103"/>
      <w:bookmarkEnd w:id="307"/>
      <w:r>
        <w:rPr>
          <w:rtl w:val="true"/>
        </w:rPr>
        <w:t>المطلب الأول</w:t>
      </w:r>
      <w:r>
        <w:rPr>
          <w:rtl w:val="true"/>
        </w:rPr>
        <w:t xml:space="preserve">: </w:t>
      </w:r>
      <w:r>
        <w:rPr>
          <w:rtl w:val="true"/>
        </w:rPr>
        <w:t>الأثر القرآني في المبادئ التربوية الفردية في نهج البلاغة</w:t>
      </w:r>
      <w:bookmarkEnd w:id="308"/>
    </w:p>
    <w:p>
      <w:pPr>
        <w:pStyle w:val="BookText"/>
        <w:rPr/>
      </w:pPr>
      <w:r>
        <w:rPr>
          <w:rFonts w:ascii="Amiri" w:hAnsi="Amiri" w:eastAsia="Amiri" w:cs="Amiri"/>
          <w:color w:val="111111"/>
          <w:sz w:val="28"/>
          <w:sz w:val="28"/>
          <w:szCs w:val="28"/>
          <w:rtl w:val="true"/>
          <w:lang w:bidi="ar-SA"/>
        </w:rPr>
        <w:t>الإمام علي علیه السلام الشديد في محاسبة نفسه، حريص على ترويضها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هِیَ نَفْسِی أَرُوضُهَا بِالتَّقْوَی لِتَأْتِیَ آمِنَهً یَوْمَ اَلْخَوْفِ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كما يقول علیه السلام في كتابه إلى عثمان بن حنيف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لَأَرُوضَنَّ نَفْسِی رِیَاضَةً تَهِشُّ مَعَهَا إِلَی الْقُرْصِ إِذَا قَدَرْتُ عَلَیْهِ مَطْعُوماً، وَتَقْنَعُ بِالْمِلْحِ مَأْدُوماً وَلَأَدَعَنَّ مُقْلَتِی کَعَیْنِ مَاءٍ نَضَبَ مَعِینُهَا مُسْتَفْرِغَةً دُمُوعَهَا أَتَمْتَلِئُ السَّائِمَةُ مِنْ رِعْیِهَا فَتَبْرُكَ؟ وَتَشْبَعُ الرَّبِیضَةُ مِنْ عُشْبِهَا فَتَرْبِضَ؟ وَیَأْکُلُ عَلِیٌّ مِنْ زَادِهِ فَیَهْجَعَ؟ قَرَّتْ إِذاً عَیْنُهُ إِذَا اقْتَدَی بَعْدَ السِّنِینَ الْمُتَطَاوِلَةِ بِالْبَهِیمَةِ الْهَامِلَةِ وَالسَّائِمَةِ الْمَرْعِیَّةِ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فالأخلاق رياضة النفس لتزكو على الربيضة عند الإمام علیه السلام، مغموسة بتقوى الله ومراعاة حقوق المحرومين والمظلومين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غاية الرحمة وكمالها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بلغ الإمام علیه السلام في ذلك الغاية القصوى، حتی نسب من غزارة حُسنِ خُلُقِه إلى الدعابة، وكان مع هذه الغاية في حُسنِ الخُلُق، ولِين الجانب، يخص ذلك بذوي الدين واللين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لم يكن كذلك، فكان يوليه غلظة وفظاظة؛ للتأديب، حتى روي عنه أنه قال في هذا المعنی شعراً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أَلين لِمَن لأنَ لي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وأنزو على كلِ صَعبٍ شديدِ</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الماس يعمل فيه 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عامل في الحديدِ </w:t>
      </w:r>
    </w:p>
    <w:p>
      <w:pPr>
        <w:pStyle w:val="BookText"/>
        <w:rPr/>
      </w:pPr>
      <w:r>
        <w:rPr>
          <w:rFonts w:ascii="IRNazanin" w:hAnsi="IRNazanin" w:eastAsia="IRNazanin"/>
          <w:color w:val="111111"/>
          <w:sz w:val="28"/>
          <w:sz w:val="28"/>
          <w:szCs w:val="28"/>
          <w:rtl w:val="true"/>
          <w:lang w:bidi="fa-IR"/>
        </w:rPr>
        <w:t>فإن بدا الإمام علیه السلام حاداً وشديدةاً في تربية نفسه وحسابها وأتباعه، فأنه إنما ينطلق من تلبُّسه الرحمة وسعيه إلى تحقيقها؛ اتقاءً من غضب الرحمن، فالتقويم الموضوعي للذات له اثره الفعّال في متابعة دخائل النفس وخوالج القلب والافادة من التوازن بين الطموح والواقع في توجيه الشخصية وارشادها لتسمو في جميع مقوماتها الفكرية والعاطفية والسلوكية بعد استحضار المفاهيم والقيم الصالحة وتعميقها في القلب ومن ثم تقريرها في واقع الحياة وقد أكدت التوجيهات والإرشادات القيام بتقییم موضوعي للذات معرفة النفس لأنه الحصن الواقعي من الأخطاء والممارسات غير السليمة، وأن معرفة النفس هي المصداق الامثل في التقييم الموضوعي للذات حيث يقول الإمام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الحكمة معرفة الإنسان نفسه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موضع آخر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الحكمة معرفة الإنسان نفسه ووقوفه عند قدره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سوف يكون هذا المطلب عن الأثر القرآني في المبادئ التربوية الفردية في فكر الإمام علي عليه السلام، وعلى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التربية وفق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جاءت الفطرة الإنسانية على غير خلق الله تعالى جميعاً ولم يكن وجودها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وانما جاءت حاملة تشريف اختصها به المولى عزوجل وتكريماً لم يمنحه لباقي خلقه، وذلك في قوله تعالى للملائكة حين خلق آدم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فجاءت الفطرة الإنسانية على أجمل صورة وأكرم تشریف، إذ نفخ من روحه سبحانه وهذا مظهر جلي من مظاهر التكريم، وعنايته بخلق الإنسان وتسويته وأخذ العهد عليه في عالم الذر هي أمور كامنة في الفطرة</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الآية المتقدمة وغيرها يترسخ لدينا ان الله سبحانه فاطر الوجود ومن ثم </w:t>
      </w:r>
    </w:p>
    <w:p>
      <w:pPr>
        <w:pStyle w:val="BookText"/>
        <w:rPr/>
      </w:pPr>
      <w:r>
        <w:rPr>
          <w:rFonts w:ascii="Amiri" w:hAnsi="Amiri" w:eastAsia="Amiri" w:cs="Amiri"/>
          <w:color w:val="111111"/>
          <w:sz w:val="28"/>
          <w:sz w:val="28"/>
          <w:szCs w:val="28"/>
          <w:rtl w:val="true"/>
          <w:lang w:bidi="ar-SA"/>
        </w:rPr>
        <w:t>هو أعلم بما يُصلح حال الإنسان النفسي ويبلغ به التكامل الروحي وسعادته، وهذا الأثر القرآني التربوي نجده عند الإمام علي علیه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 دَاحِيَ المَدحُوَّاتِ ودَاعِمَ المَسمُوکَاتِ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وجَابِلَ القُلُوبِ عَلَى فِطرَتِهَا شَقِيِّهَا وسَعِیدِهَا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فالرجوع الى تعاليم السماء والالتزام بها يضمن لنا تربية ننال بها السعادة في الدارين، وبخلافه فالشقاء هو المصير الابدي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تباينت آراء المفسرين في فهم الآية واخذوا فيها مناحي متعددة، إلا أن ما ينسجم مع فرضية البحث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هذا العالم وهذا العهد هو عالم الاستعداد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والتكوين والخلق، فعند خروج أبناء آدم من أصلاب آبائهم إلى أرحام الأمهات، وهم نطف لا تعدو الذرات الصغار، وهبهم الله الاستعداد لتقبل الحقيقة التوحيدية، وأودع ذلك السر الإلهي في ذاتهم وفطرتهم بصورة احساس 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أودعه في عقولهم وأفكارهم بشكل حقيقة واعية بنفسها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فالفطرة التي انشأنا الله سبحانه علیها سليمة مؤمنة صالحة، وهي بهذا تربية الله لنا، وان الصلاح المقترن بها هو صلاح اصيل وان الانحراف هو الطارئ عليها، جراء غواش الدنيا والشيطان الذي يحول عن تذکر سالف نعم الله في تعريفه ایانا، وهذا المعنى نجد تجلياته في كلام الإمام علي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فيهم رسله وواتر إليهم أنبياءه، ليستأدوهم میثاق فطرته، ويذكروهم منسي نعمته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ذاك اتماماً للحجة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أخذ الميثاق لا يكون حجة على المأخوذ عليه، إلا أن يكون ذاكراً له، فيجب أن نذكر نحن الميثاق</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ويؤكد هذا سيد قطب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الرسالات فتذكير وتحذير لمن ينحرفون عن فطرتهم الأولى فيحتاجون إلى التذكير والتحذير، إن التوحید میثاق معقود بين فطرة البشر وخالق البشر منذ كينونتهم الأولى</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سبحانه عالم بالأشياء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ابتِدَائِهَا مُحِيطاً بِحُدُودِهَا وَ انتِهَائِهَا عَارِفاً بِقَرَائِنِهَا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أَحنَائِهَا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هذا جعل سبحانه من هذا الاشهاد هو إتمام الحجة، وأن لا يقولوا بالاحتجاج بآبائهم، وأنهم اقتدوا بهم، وانهم كانوا أطفالاً لا يعقلون، وانهم معذبون بجريرة آبائهم المنحرفين عن الفطرة، فكان الإشهاد دافعاً لكل تلك الاحتجاجات والتعويلات، يقول الشيخ الطبرسي في تفسير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إنما قرَّرتكم بهذا لتواظبوا على طاعتي، وتشكروا نعمتي، ولا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أشرك آباؤنا من قبل، فنشأنا على شركهم احتجاجاً بالتقليد، وتعویلاً علیه أي فقد قطعت حجتكم هذه بما قررتکم به من معرفتي، وأشهدتكم على أنفسكم بإقراركم بمعرفتكم إياي</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التربية بالإيمان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 سبحانه مبدأ تربوي ان صلح في نفس الإنسان صلحُت به كل جوارحه، فهو إيمان بالغيب الحاضر في وجدان الإنسان والمنعكس في سلوكياته اليومية، فمعرفة الله تعالى تحتاج إلى إيمان بالبصيرة، يقول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المعروف من غير رؤية</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مصداق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وَاسِعٌ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بِمَا يَعْمَلُونَ مُحِيطٌ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فاستشعار الرقابة الغيبية في نفس الإنسان تجعله في حذر دائم سواء بحضوره في المجتمع أو في خلواته مع نفسه، لأن الرقيب هو الله </w:t>
      </w:r>
    </w:p>
    <w:p>
      <w:pPr>
        <w:pStyle w:val="BookText"/>
        <w:rPr/>
      </w:pPr>
      <w:r>
        <w:rPr>
          <w:rFonts w:ascii="IRNazanin" w:hAnsi="IRNazanin" w:eastAsia="IRNazanin"/>
          <w:color w:val="111111"/>
          <w:sz w:val="28"/>
          <w:sz w:val="28"/>
          <w:szCs w:val="28"/>
          <w:rtl w:val="true"/>
          <w:lang w:bidi="fa-IR"/>
        </w:rPr>
        <w:t>سبحانه المحيط بكل شئ والقادر المطلق على كل شئ، وهو عنده الغيب شهادة وهذا الأثر القرآني التربوي يتضح في فكر الإمام علي علیه السلام وهو يصف قدرة الله سبحانه المطلقة،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شئ خاشع له، وكل شئ قائم به، غِنى كل فقير، وعز كل ذليل، وقوة كل ضعيف، ومفزع كل ملهوف، من تكلم سمع نطقه، ومن سکت علم سره، ومن عاش فعليه رزقه، ومن مات فإليه منقلبه،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غيب عندك شهادة، انت الأبد لا أمد لك</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غيب عندك شهادة هذان الاعتباران يستلزمان کمال علمه وإحاطته بجميع المعلومات، ولمّا كانت نسبة علمه تعالى إلى المعلومات على سواء لا جرم استوى بالنسبة إليه السرّ والعلانية، وأيضا فإنّ السرّ والغيب إنّما يطلقان بالقياس إلى مخفىّ عنه وغائب عنه وهي القلوب المحجوبة بحجب الطبيعة وأستار الهيئات البدنيّة والأرواح المستولي عليها نقصان الإمكان الحاكم عليها بجهل أحوال ما هو أكمل منها، وكلّ ذلك ممّا تنزّه قدس الصانع عنه</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ان كل الأعمال التي نمارسها في الحياة الدنيا سوف تكون حاضرة أمامنا في الحياة الأخرى، وان الله تعالى سيجزي العبد بها، وهو الواضح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وَسَتُرَدُّونَ إِلَى عَالِمِ الْغَيْبِ وَالشَّهَادَةِ فَيُنَبِّئُكُمْ بِمَا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آمن بغيب الله سبحانه ستكون أعماله على وفق ما اراد الله منه من تعاليم السماء ويمنع النفس من أن تنجر وراء هواها راكبة موج الخطايا والظلم، فالآية تندب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الى مراقبة أعمالهم بتذكيرهم أن لأعمالهم من خير أو شر حقائق غير مستورة بستر، إن لها رقباء شهداء سيطلعون عليها ويرون حقائقها وهم رسول الله وشهداء الأعمال من المؤمنين والله من ورائهم محيط فهو تعالى يراها وهم يرونها، ثم إن الله سبحانه سيكشف عنها الغطاء يوم القيامة للعاملين 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وبهذه المراقبة التي يستشعرها الإنسان تكون التربية الناجحة ومن ثم تسمو نفسه في تربيةٍ سليمة من آفات النفاق ویکون سره كعلانيته مع الله سبحانه الذي لم يخلقنا اعتباطاً ولا لهواً، فيكون الإنسان محاسباً لنفسه على الدوام خشية لذاك اليوم الذي تكون فيه الاسرار علانية، وهذا المعنى التربوي نلحظه عند قول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زنوا أنفسكم من قبل أن توزنوا، وحاسبوها من قبل أن تحاسبوا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ان الله سبحانه لم يخلقنا إلا لنكون به معتصمين وإليه لاجئين، فكان قريب مدبر للأمور،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قَرِيبٌ مُجِيبٌ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القرب الإلهي الذي نصت عليه آیات الذكر الحكيم تشعرنا باللطف الإلهي والتودد من الله سبحانه لعباده، إذ القرب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 للرأفة والإكرام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الرأفة التي تملى كل جوانب الحياة، والإكرام الذي لا يقف عند حد وقدر معين، رأفة وإكراماً من الله سبحانه لعباده وانه معهم في كل مكان وزمان، قریب بإحسانه ولطفه قریب بدفع البلاء قريب في استجابة الدعاء، قریب حيث لا تشتبه عليه الأصوات والالوان، قريب من القلوب التي تخالجها إنسانيتها اتجاه الإنسان الآخر، وانه سبحانه لهذا خلقنا وبهذا امتحننا وفي هذا تكون تربيتنا وتزكية لنفوسنا، ولم يتركنا مهملاً ولكن كلشئ عنده بقدر معلوم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المعنى التربوي نلحظه في فكر الإمام علي علیه السلام،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عباد الله أنه لم يخلقكم عبثاً، ولم يرسلكم هملاً، علم مبلغ نعمه علیکم، وأحصى إحسانه إليكم، فاستفتحوه واستنجحوه، واطلبوا إليه واستمنحوه، فما قطعكم عنه حجاب، ولا أغلق عنکم دونه باب، وإنه بكل مكان، وفي كل حين وأوان، </w:t>
      </w:r>
    </w:p>
    <w:p>
      <w:pPr>
        <w:pStyle w:val="BookText"/>
        <w:rPr/>
      </w:pPr>
      <w:r>
        <w:rPr>
          <w:rFonts w:ascii="Amiri" w:hAnsi="Amiri" w:eastAsia="Amiri" w:cs="Amiri"/>
          <w:color w:val="111111"/>
          <w:sz w:val="28"/>
          <w:sz w:val="28"/>
          <w:szCs w:val="28"/>
          <w:rtl w:val="true"/>
          <w:lang w:bidi="ar-SA"/>
        </w:rPr>
        <w:t>ومع كل إنس وجان، لا يثلمه العطاء، ولا ينقصه الحباء ولا يستنفده سائل، ولا يستقصيه نائل، ولا يلويه شخص عن شخص، ولا يلهيه صوت عن صوت، ولا تحجزه هبة عن سلب، ولا يشغله، غضب عن رحمة، ولا تولهه رحمة عن عقاب، ولا يجنه البطون عن الظهور، ولا يقطعه الظهور عن البطون، قرب فنأى، وعلا فدنا، وظهر فبطن، وبطن فعلن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ايقن الإنسان ان أعماله وكل سلوكياته غير مخفية عن عالم الغيب سبحانه، یكون عندها الإيمان، الإيمان الذي يركن له الإنسان في تطوير ذاته، لأنه ارتبط بالمطلق، وأولى مظاهر هذا الإيمان هي التقوى</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ومفهوم التقوی ومعناها أن يجعل المرء بينه وبين ما يخافه ويحذره وقاية تحول دون مغبته، وتقوى الله تكون الطاعة واجتناب المعصية، ولا أدل على حب الله تقواه من ذكرها وتكرارها في غير آية من سور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عِنْدَ رَبِّهِمْ جَنَّاتِ النَّعِيمِ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فالقرآن الكريم لا يجعل من التقوى أداة لتجنب ما نهى الله عنه، أو وسيلة لعمل الواجبات في الدنيا، بل ان التربية القرآنية تجعل من الإنسان المتقي محبوب لمن أحبّه وتعلّقت ارادته بإرادة حبيبه، وان الذي لا يتقي فيما اراده منه الحبيب هو إنسان مخالف لمبدأ الحب والطاعة، وان الترجمة الحقيقة لهذا الحب هو لزوم تقوى الله سبحانه فيما أراد وفيها نهی ومن ثم الحراك الاجتماعي وعدم الانزواء والعزلة، وان العمل بالتقوى يجنبنا مزالق هوى النفس والفساد الذي تظهر آثاره في الدارين، فالإنسان المتقي له من السمات ما تقربه من الله سبحانه، وهو بهذا لا يستوي مع مَن لم يجعل للتقوى نصيباً في حراكه اليومي،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طريقة </w:t>
      </w:r>
    </w:p>
    <w:p>
      <w:pPr>
        <w:pStyle w:val="BookText"/>
        <w:rPr/>
      </w:pPr>
      <w:r>
        <w:rPr>
          <w:rFonts w:ascii="Amiri" w:hAnsi="Amiri" w:eastAsia="Amiri" w:cs="Amiri"/>
          <w:color w:val="111111"/>
          <w:sz w:val="28"/>
          <w:sz w:val="28"/>
          <w:szCs w:val="28"/>
          <w:rtl w:val="true"/>
          <w:lang w:bidi="ar-SA"/>
        </w:rPr>
        <w:t>القرآن الكريم في الكشف عن الحقائق، وإستخلاص المواقف، تكون من خلال عملية مقارنة يعرضها الله سبحانه في الآيات الكريمة، وهذا الأُسلوب مؤثّر جدّاً من الناحية التربوية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فالتقوى بهذا المفهوم القرآني هي طاعة نابعة من قلب الإنسان مترجمة على جوارحه وفي سلوكياته اليومية مع نفسه ومع المجتمع، وهذا الأثر التربوي القرآني لحظه في نهج البلاغة إذ ان التقوى في نهج البلاغة ليست الخوف وتجنب الناس والانزواء عن المجتمع بل هي في فكر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تعبير مرتضى مطهري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روحيِّة تتولد للإنسان من التمرين العملي الذي يحصل من الحذر المعقول والمنطقي من الذنوب</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فنلحظ الإمام علي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أشعر التقوى قلبه برز مهلهه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وفاز عمله، فاهتبلوا هبلها، واعملوا للجنة عملها</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مكان آخر من النهج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التقوى مطايا ذلل حمل عليها أهلها وأعطوا أزمتها فأوردتهم الجنة</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فنفهم من هذا القول ان التربية بمبدأ التقوى وترويض النفس هو سفينة نجاة في الدار الدنيا، وان عاقبتها دار النعيم المقيم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الله سبحانه رفع أهل التقوى في الدارين، وجعل الحُسنى للمتقين،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لِلْمُتَّقِينَ</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ذِكْرٌ وَإِنَّ لِلْمُتَّقِينَ لَحُسْنَ مَآبٍ</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مدح عظيم من الله سبحانه وبشارة للمتقين في الحياة الدنيا، فمبدأ التربية بالتقوى له دور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تحديد العاقبة الحسنة والمرجع الأفضل، إذ تحدّد عظمة النهاية من خلال استقامة البداية</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كان علينا لزاماً ان نُكرم من أكرم نفسه بالتقوى ورباها على منهج قويم، وهذه تربية لنا في التعاطي مع المتقين، يقول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تضعوا من رفعته التقوى، ولا ترفعوا من رفعته الدنيا</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فالميزان الوحيد في تقييم الناس وبيان فضلهم هو ميزان التقوى، </w:t>
      </w:r>
    </w:p>
    <w:p>
      <w:pPr>
        <w:pStyle w:val="BookText"/>
        <w:rPr/>
      </w:pPr>
      <w:r>
        <w:rPr>
          <w:rFonts w:ascii="IRNazanin" w:hAnsi="IRNazanin" w:eastAsia="IRNazanin"/>
          <w:color w:val="111111"/>
          <w:sz w:val="28"/>
          <w:sz w:val="28"/>
          <w:szCs w:val="28"/>
          <w:rtl w:val="true"/>
          <w:lang w:bidi="fa-IR"/>
        </w:rPr>
        <w:t>والتسابق والفخر منوط بلوائها الذي يجب ان يقف الجميع تحته، وهذا أثر آخر من آثار التربية القرآنية في فكر الإمام علي علیه السلام نلحظه في نهج البلاغة، ومصداقه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اللواء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رفعه الإسلام لينقذ البشرية من عقابیل العصبية للجنس، والعصبية للأرض، والعصبية للقبيلة، والعصبية للبيت، وكلها من الجاهلية وإليها، تتزيا بشتى الأزياء، وتسمى بشتى الأسماء، وكلها جاهلية عارية من الإسلام</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لا راية للوطنية، ولا راية للقومية، ولا راية للبيت، ولا راية للجنس، فكلها رايات باطلة ومن صنع البشر والأهواء الضالة لا يعرفها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وعد الله تعالى المتقين الزلفي والبشرى يوم القيامة، كذلك اوعدهم في الدنيا بالأمان من شرفتنها،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يَتَّقِ اللَّهَ يَجْعَلْ لَهُ مَخْرَجًا</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الوعد الإلهي للمتقين بان يهديهم سبل الرشاد، وهذا الترغيب الرباني لعباده المتقين نلحظه في فكر الإمام علي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أنه من يتق الله يجعل له مخرج من الفتن ونوراً من الظلم، ويخلده فيما اشتهت نفسه، وينزله منزل الكرامة عنده</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ومعنی کلامه علیه السلام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يتق الله يأمن في الدنيا من شر الفتن، وله في الآخرة ما تشتهي الأنفس وتلذ الأعين في صحبة الأنبياء والصالحين والملائكة المقربين</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فالصلاح في الدارين رهين بمبدأ التربية بالتقوى، التقوى التي يكون الإنسان فيها بحراك دائم ورياضة مستمرة، تربية متجددة مع المواقف</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التربية بالزُّهد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العلماء والحكماء على علوِّ مكانة الزهد، وشرَف مقامه؛ بَيدَ أنهم اختلفوا في حقیقيه الشرعيَّة اختلافاً كثيراً، وتنوَّعت عباراتهم، وقد يصل هذا الاختلافُ إلى التغاير، ولا يعنينا في هذا المقام استعراض آراء أهل الاخلاق في مفهوم الزهد، ولكن الذي ننشده بيان هذا المبدأ التربوي في القرآن </w:t>
      </w:r>
    </w:p>
    <w:p>
      <w:pPr>
        <w:pStyle w:val="BookText"/>
        <w:rPr/>
      </w:pPr>
      <w:r>
        <w:rPr>
          <w:rFonts w:ascii="Amiri" w:hAnsi="Amiri" w:eastAsia="Amiri" w:cs="Amiri"/>
          <w:color w:val="111111"/>
          <w:sz w:val="28"/>
          <w:sz w:val="28"/>
          <w:szCs w:val="28"/>
          <w:rtl w:val="true"/>
          <w:lang w:bidi="ar-SA"/>
        </w:rPr>
        <w:t>الكريم وأثره في فكر الإمام علي علیه السلام في نهج البلاغة، وكيف يسمو بنفس الإنسان، يقول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لم يأس على الماضي ولم يفرح بالآتي فقد أخذ الزهد بطرفيه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ودليل عدم الرغبة في الدنيا عدم الحزن على ما فات منها وعدم الفرح بما يأتي منها، فيساوي عند الزاهد وجدان الدنيا وفقدانها، وهذا تعريض على من تظاهر بالزهد بترك العمل ولبس الخشن، يقول الشيخ محمد جواد مغنیه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لزهد هو الرضا بالميسور، ومعنى الكلمتين في الآية الكريمة واضح، تقول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تحزنوا المفقود، وتقول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تفرحوا بموجود، لأن الفائت لا يتلافي بالعبرة، والآتي لا يستدام بالحبرة على حد تعبیر حکیم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لشيء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ليته لم يكن، أو لشيء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ليته كان</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والزهد انعکاس نفسي نابع من معرفة الإنسان حقيقة الدنيا، ومن ثم لا يكون الزهد شعاراً خاصاً باللباس والزي، بل هو تربية نفسية أكبر في تجلياتها من مظهر خارجي يرتديه مُدعي الزهد، هو تربية سلوكية، يقول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الزهد إخفاء الزهد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أنّ الزهد ليس مظهراً رخيصاً يتلبّس به الإنسان وابتعاداً عن المعطيات الطيّبة من أنعم الله عليه به، وإنّما هو مبدأ تربوي وانفصال نفسي عن عوامل الفتنة، وأسباب التعلّق بمغريات الدنيا والركون إليها على حساب الآخرة</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يُفهم مِن نصوص القرآن الكريم إذا جُمع بعضها إلى بعض، كقول الحقِّ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النَّاسِ مَنْ يَقُولُ رَبَّنَا آتِنَا فِي الدُّنْيَا وَمَا لَهُ فِي الْآخِرَةِ مِنْ خَلَاقٍ، وَمِنْهُمْ مَنْ يَقُولُ رَبَّنَا آتِنَا فِي الدُّنْيَا حَسَنَةً وَفِي الْآخِرَةِ حَسَنَةً وَقِنَا عَذَابَ </w:t>
      </w:r>
    </w:p>
    <w:p>
      <w:pPr>
        <w:pStyle w:val="BookText"/>
        <w:rPr/>
      </w:pPr>
      <w:r>
        <w:rPr>
          <w:rFonts w:ascii="IRNazanin" w:hAnsi="IRNazanin" w:eastAsia="IRNazanin"/>
          <w:color w:val="111111"/>
          <w:sz w:val="28"/>
          <w:sz w:val="28"/>
          <w:szCs w:val="28"/>
          <w:rtl w:val="true"/>
          <w:lang w:bidi="fa-IR"/>
        </w:rPr>
        <w:t>النَّارِ، أُولَئِكَ لَهُمْ نَصِيبٌ مِمَّا كَسَبُوا وَاللَّهُ سَرِيعُ الْحِسَابِ</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فآيات القرآن الكريم تربي الإنسان على التعلق برضا الله، وتكون أعماله على نهج تعاليم الدين القويم، فهذا الزهد الحقيقي عن المعاصي، وان الدار الآخرة هي دار القرار، ومَن النقيض الآخر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الدنيا فلا يذكر غيرها ولا نصيب له في الآخرة، ومنهم من يريد ما عند الله مما يرتضيه له وله نصيب من الآخرة والله سريع الحساب يسرع في حساب ما يريده عبده فيعطيه کما یرید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ولتتمة الموضوع هنا أن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حَسَنَةً وَفِي الْآخِرَةِ حَسَنَةً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ولها مصادیق ومن مصادیق هذه الآية نذكر ما ذكره جملة من المفسرين من قول الإمام علي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الحسنة في الدنيا المرأة الصالحة وفي الآخرة الحوراء، وعذاب النار امرأة السوء</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توجيه هذا الحديث بما يقتضيه المقام، هو ان الدنيا مزرعة الآخرة کما نصت العديد من الروايات، وان المرأة الصالحة في الدنيا عون للزوج على اجتناب المعاصي والزهد عن حرامها وتذكيره بالآخرة والنعيم المقيم فيها</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فلمبدأ الزهد أثر تربوي في فكر الإمام علي علیه السلام لا تخفي آثاره على المسلمين، وقد اشار الدكتور كامل مصطفى الشيبي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حين ربط بين التشيع لعلي علیه السلام ورغبة الفئة المستضعفة بالحفاظ على مبادئ الإسلام بما يمثله الإمام علیه السلام من زهد وعفة وقوة وإیان ولهذا نلحظ الصحابي عمار بن ياسر يحتفي بالإمام علیه السلام لأنه كان زاهداً، ويجعل الزهد زينة الأبرار کما کان المال زينة الملأ المكي الذي حاربه الإسلام، فيروي عماراً حديثاً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علي، إن الله قد زينك بزينة لم يزين العباد بزينة أحب إليه منها، هي زينة الأبرار عند الله تعالى، الزهد في الدنيا، جعلك لا ترزأ من الدنيا شيئاً، ولا ترزأ الدنيا </w:t>
      </w:r>
      <w:bookmarkStart w:id="309" w:name="pg16570_174803"/>
    </w:p>
    <w:p>
      <w:pPr>
        <w:pStyle w:val="BookText"/>
        <w:rPr/>
      </w:pPr>
      <w:bookmarkEnd w:id="309"/>
      <w:r>
        <w:rPr>
          <w:rFonts w:ascii="Amiri" w:hAnsi="Amiri" w:eastAsia="Amiri" w:cs="Amiri"/>
          <w:color w:val="111111"/>
          <w:sz w:val="28"/>
          <w:sz w:val="28"/>
          <w:szCs w:val="28"/>
          <w:rtl w:val="true"/>
          <w:lang w:bidi="ar-SA"/>
        </w:rPr>
        <w:t>منك شيئاً، ووهب لك حب المساكين، فجعلك ترضى بهم أتباعاً، ويرضون بك إماماً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نلحظ هذا المبدأ التربوي عند صحابي آخر من تلامذة الإمام علیه السلام وهو الصحابي الجليل ابو ذر الغفاري، إذ اعترض أبو ذر الغفاري في الشام على ثراء معاوية مبرزاً اتجاهه في الزهد، فقال عندما رأى قصر الخضراء بدمشق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معاوية إن كانت هذه الدار من مال الله فهي الخيانة، وإن كانت من مالك فهذا الاسراف، فسكت معاوية</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تأتي أهمية هذا المبدأ التربوي وهو يتسع في شعاع أثره من النفس إلى محيطها ومجتمعها، من دون ان يكون غايته ترويض النفس والميول الى السكون والانشغال بخلجات النفس وفي قوقعتها، فنراه يبرز في معارضة الظالمين ويُترجم الى عمل حركي في حياة الفرد والمجتمع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هي سائر المبادئ التربوية المتقدمة فالمنهج القرآني ونصوص المعصوم تتعاضد في ترسيخها في النفس وتتجذر فيها لتُنمي لنا شخصية مسلمة ثابتة في مبادئها حازمة في الشدائد مستبسلة في ذات الله تعالى، ولولا ذاك الإيمان واليقين فيها لما كان لهذه المبادئ التربوية ان نجد اثرها في حياة الفرد الخاصة ناهيك عن أثرها المرجو في الحياة الاجتماعية، کما سوف نلحظ أثر المبادئ في بُعدها الاجتماعي في حنايا المطلب الثاني</w:t>
      </w:r>
      <w:r>
        <w:rPr>
          <w:rFonts w:eastAsia="IRNazanin" w:cs="IRNazanin"/>
          <w:color w:val="111111"/>
          <w:sz w:val="28"/>
          <w:szCs w:val="28"/>
          <w:rtl w:val="true"/>
          <w:lang w:bidi="fa-IR"/>
        </w:rPr>
        <w:t>.</w:t>
      </w:r>
    </w:p>
    <w:p>
      <w:pPr>
        <w:pStyle w:val="Heading3"/>
        <w:numPr>
          <w:ilvl w:val="2"/>
          <w:numId w:val="1"/>
        </w:numPr>
        <w:rPr/>
      </w:pPr>
      <w:bookmarkStart w:id="310" w:name="__RefHeading___Toc10539332_1280447820"/>
      <w:bookmarkStart w:id="311" w:name="_Toc104"/>
      <w:bookmarkEnd w:id="310"/>
      <w:r>
        <w:rPr>
          <w:rtl w:val="true"/>
        </w:rPr>
        <w:t>المطلب الثاني</w:t>
      </w:r>
      <w:r>
        <w:rPr>
          <w:rtl w:val="true"/>
        </w:rPr>
        <w:t xml:space="preserve">: </w:t>
      </w:r>
      <w:r>
        <w:rPr>
          <w:rtl w:val="true"/>
        </w:rPr>
        <w:t>الأثر القرآني في المبادئ التربوية الاجتماعية في نهج البلاغة</w:t>
      </w:r>
      <w:bookmarkEnd w:id="311"/>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المجالات التي عُني ببنائها القرآن الكريم ونصوص المعصوم المجال </w:t>
      </w:r>
      <w:bookmarkStart w:id="312" w:name="pg16570_174804"/>
    </w:p>
    <w:p>
      <w:pPr>
        <w:pStyle w:val="BookText"/>
        <w:rPr/>
      </w:pPr>
      <w:bookmarkEnd w:id="312"/>
      <w:r>
        <w:rPr>
          <w:rFonts w:ascii="Amiri" w:hAnsi="Amiri" w:eastAsia="Amiri" w:cs="Amiri"/>
          <w:color w:val="111111"/>
          <w:sz w:val="28"/>
          <w:sz w:val="28"/>
          <w:szCs w:val="28"/>
          <w:rtl w:val="true"/>
          <w:lang w:bidi="ar-SA"/>
        </w:rPr>
        <w:t>الاجتماعي، وهو مجال له أهميته البالغة في عملية التربية، ولذا أعطاه الإسلام حقه من العناية، وحظه من الاهتمام، والإسلام دين اجتماعي وليس ديناً فردياً، وهو يقوي روح التعايش الجماعي في حس الأفراد بشتى الصور والأساليب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لحظنا في المطلب الأول أهمية التربية الفردية للإنسان في ضوء فكر الإمام علي علیه السلام وأثرها القرآني، وان أول ما ينمي عند الإنسان ويهذب هو نفسه، ومن ثم الانتقال الى التربية في بُعدها الآخر وهو المجتمع، فلا بد من أن ترتبط التربية الفردية بالتربية الاجتماعية، فهي نتيجة لها، لما لها من الشأن في تقوية العلاقات الاجتماعية بين أفراد الأمة كالمحبة والإخاء والإيثار، وأمر بالتعاون على البر والتقوى، ودعا الى توحيد الكلمة وجمع الصف، کما دعا إلى التراحم والتسامح جاعلاً من الإنسان عنصراً فاعلاً لا منفعلاً، وذلك بإثارة تفكيره، والعناية بروحه، وتحقيق حاجاته العلميّة والنفسية التي تجعله عنصراً اجتماعياً ناجحاً، مؤتلفاً غير مستوحش أو مبغوضاً، فيكون حركياً سواء بشخصه أو بذكراه في المجتمع، وهذا ما عناه الإمام علي علیه السلام في فكره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خالطوا الناس مخالطة ان متم معها بكوا عليكم، وان عشتم حنوا اليكم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سوف نحاول بيانه في هذا المطلب، وفق المبادئ التربوية الآتية</w:t>
      </w:r>
      <w:r>
        <w:rPr>
          <w:rFonts w:eastAsia="IRNazanin" w:cs="IRNazanin"/>
          <w:color w:val="111111"/>
          <w:sz w:val="28"/>
          <w:szCs w:val="28"/>
          <w:rtl w:val="true"/>
          <w:lang w:bidi="fa-IR"/>
        </w:rPr>
        <w:t>:</w:t>
      </w:r>
    </w:p>
    <w:p>
      <w:pPr>
        <w:pStyle w:val="Heading3"/>
        <w:numPr>
          <w:ilvl w:val="2"/>
          <w:numId w:val="1"/>
        </w:numPr>
        <w:rPr/>
      </w:pPr>
      <w:bookmarkStart w:id="313" w:name="__RefHeading___Toc10539334_1280447820"/>
      <w:bookmarkStart w:id="314" w:name="_Toc105"/>
      <w:bookmarkEnd w:id="313"/>
      <w:r>
        <w:rPr>
          <w:rtl w:val="true"/>
        </w:rPr>
        <w:t>أولاً</w:t>
      </w:r>
      <w:r>
        <w:rPr>
          <w:rtl w:val="true"/>
        </w:rPr>
        <w:t xml:space="preserve">: </w:t>
      </w:r>
      <w:r>
        <w:rPr>
          <w:rtl w:val="true"/>
        </w:rPr>
        <w:t xml:space="preserve">التربية بمبدأ الاستخلاف </w:t>
      </w:r>
      <w:r>
        <w:rPr>
          <w:rtl w:val="true"/>
        </w:rPr>
        <w:t>(</w:t>
      </w:r>
      <w:r>
        <w:rPr>
          <w:rtl w:val="true"/>
        </w:rPr>
        <w:t>الحكومة</w:t>
      </w:r>
      <w:r>
        <w:rPr>
          <w:rtl w:val="true"/>
        </w:rPr>
        <w:t>):</w:t>
      </w:r>
      <w:bookmarkEnd w:id="314"/>
    </w:p>
    <w:p>
      <w:pPr>
        <w:pStyle w:val="BookText"/>
        <w:rPr/>
      </w:pPr>
      <w:r>
        <w:rPr>
          <w:rFonts w:ascii="Amiri" w:hAnsi="Amiri" w:eastAsia="Amiri" w:cs="Amiri"/>
          <w:color w:val="111111"/>
          <w:sz w:val="28"/>
          <w:sz w:val="28"/>
          <w:szCs w:val="28"/>
          <w:rtl w:val="true"/>
          <w:lang w:bidi="ar-SA"/>
        </w:rPr>
        <w:t>وهذا المبدأ التربوي يقوم على أساس عظیم مفاده أن الإنسان لم يُخلق عبثاً، وان عليه رسالة كبيرة في وجوده على الأرض يجب أن يبلغها، منها عمارة الأرض وتطبيق تعاليم السماء،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ونستطيع اجمال وظائف الإنسان الخليفة ومهماته بما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عمارة الأرض استصلاحها واعدادها للحرث،</w:t>
      </w:r>
    </w:p>
    <w:p>
      <w:pPr>
        <w:pStyle w:val="BookText"/>
        <w:rPr/>
      </w:pPr>
      <w:r>
        <w:rPr>
          <w:rFonts w:ascii="Amiri" w:hAnsi="Amiri" w:eastAsia="Amiri" w:cs="Amiri"/>
          <w:color w:val="111111"/>
          <w:sz w:val="28"/>
          <w:sz w:val="28"/>
          <w:szCs w:val="28"/>
          <w:rtl w:val="true"/>
          <w:lang w:bidi="ar-SA"/>
        </w:rPr>
        <w:t>ولا تعني بناءها بالقصور الشاهقة والعمارات الباسقة، وان كانت هذه ضمناً، لكن عمارة الأرض تشمل أيضاً اصلاح نفوس أهلها وهدايتهم الى مسالك الخير والهداية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الوظائف الأساسية للإنسان، امضاء منهج العدل، فقد خاطب الله تعالى الإنسان بان يحكم بالعدل منصفاً بني جنسه من نفسه، امراً بالمعروف ناهياً عن المنكر، وغيرها من أعمال البر والخير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عبادة الله تعالى أو معرفته هي الوظيفة الأساسية للإنسان، والمعرفة هي السبيل الوحيد للوصول إلى الحقائق المجهولة، والاسرار الخفية التي تسير هذا الكون</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ظهرت آثار الإنسان الخليفة في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على الأرض ونحن نشاهد عجائب صنعه في المعدن والنبات، وفي البرّ والبحر والهواء، فهو يتفنّن ويبتدع، ويكتشف ويخترع ويجدّ ويعمل، حتى غيّر شكل الأرض فجعل الحزن سهلا، والماحل خصباً، والخراب عمراناً، والبراري بحاراً أو خلجاناً، وولد بالتلقيح أزواجاً من النبات لم تكن</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المعاني التربوية القرآنية التي أرادها الله سبحانه من الإنسان نلحظها في فكر الإمام علي علیه السلام في نهج البلاغة، إذ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كلام عن آدم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فأهبطه بعد التوبة ليعمر أرضه بنسله وليقيم الحجة به على عباده</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الإمام علیه السلام يوضح المهام ذاتها التي كلّف الله سبحانه بها خليفته، من عمارة الأرض بكل ما تحمل كلمة عمارة من معنى وفي كل المجالات المادية منها أو المعنوية، وان هذا الاستخلاف تُبنی روابطه بين الإنسان وأخيه، ومن ثم تكون علاقة الإنسان بالمجتمع، وبهذا يكون الإعداد والتربية المسبقة والآنية للإنسان في سلوكياته وتفكيره لما فيه صلاح الأرض ومن ابرز مصاديق الصلاح </w:t>
      </w:r>
    </w:p>
    <w:p>
      <w:pPr>
        <w:pStyle w:val="BookText"/>
        <w:rPr/>
      </w:pPr>
      <w:r>
        <w:rPr>
          <w:rFonts w:ascii="Amiri" w:hAnsi="Amiri" w:eastAsia="Amiri" w:cs="Amiri"/>
          <w:color w:val="111111"/>
          <w:sz w:val="28"/>
          <w:sz w:val="28"/>
          <w:szCs w:val="28"/>
          <w:rtl w:val="true"/>
          <w:lang w:bidi="ar-SA"/>
        </w:rPr>
        <w:t>للأرض هو صلاح الإنسان مع مجتمعه فكل نفع وأعمار للأرض هو نفع وأعمار للفرد الآخر وهذا اسمى معاني الأعمار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المعنى التربوي المجتمعي في الاستخلاف وإقامة الحكومة العادلة التي تسوس الناس بالحق بعيداً عن الهوى، يتضح أكثر في خطاب الله تعالى لنبيه داود علیه السلام، إذ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دَاوُودُ إِنَّا جَعَلْنَاكَ خَلِيفَةً فِي الْأَرْضِ فَاحْكُمْ بَيْنَ النَّاسِ بِالْحَقِّ وَلَا تَتَّبِعِ الْهَوَى</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يكون مبدأ الاستخلاف التربوي بما تقدم من معطيات غاية الوجود الإنساني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يمكن إيجازه في كلمات قصيرة وعميقة،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نستنتج أن الحكومات عليها أن تسير وفق هذا الخطّ، فعليها أن تثبت أُسس التربية والتعليم لتكون أساس التكامل المعنوي عند الإنسان،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والعدل هما أساس عالم الوجود، وعلى الحكومات أن تعمل وفق موازين الحقّ والعدالة</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فنلحظ ان التربية القرآنية لم تهمل الإنسان في عالم الدنيا من غير مهام رسالية من أعمار للأرض بكل معانيه، وهذا الأثر ليس ببعيد في فكر الإمام علي علیه السلام إذ نجد الإمام يحث في تربية الناس على اغتنام فرصة وجودهم في الحياة الدنيا لإقامة الحق والعدل والاستخلاف الحقيقي، فيقول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الذام 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دار صدق لمن صدقها، ودار عافية لمن فهم عنها، ودار غني لمن تزود منها، ودار موعظة لمن اتعظ بها، مسجد أحباء الله، ومصلى ملائكة الله، ومهبط وحي الله ومتجر أولياء الله، اكتسبوا فيها الرحمة، وربحوا فيها الجنة، فمن ذا يذمها وقد آذنت ببینها</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ونلحظ أن الإمام علي علیه السلام يذكر ثمان موارد تجعل من الإنسان مستعمراً لهذه الدنيا، عاملاً فاعلاً منسجماً غير منزوٍ فيما أراده الله منه في استخلافه إياها، ذاكراً له علیه السلام منهج قويم في التعايش الناجع، وهذه الصفات هي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دار صدق لمن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أخبر به بلسان حالها من فنائها وزوالها، وتصديقه لها اعترافه بذلك منها والعمل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ودار عافية لمن فهم عنها ما أخبرت عنها من عظاتها حتّى احترز من آفاتها وعوفي من عذاب الله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ودار غني لمن اتّخذ فيها التقوى زادا لسفره إلى الله، وظاهر أنّ التقوى وثمرتها في الآخرة أعظم غنى للمتّقين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ودار موعظة لمن اعتبر بها فعلم وصفها وغايتها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مسجد أحبّاء الله من رسله وأوليائه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مصلَّی ملائكة الله الأرضيّة الَّذين سجدوا لآدم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مهبط وحي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متجر أولياء الله الَّذين اكتسبوا بعبادتهم فيها رحمته وربحوا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استفهم علیه السلام بعد هذه المادح عمن يذمّها منكراً عليه ومبيّناً لأحوال أخرى لها ينافي ذمّها أي فمن ذا يذمّها ولها الصفات المذكور وهي على هذه الأحوال</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اتمام الأثر القرآني المتقدم من استخلاف نبي الله داود علیه السلام وبيان أهمية الحكومة أيضاً ودورها في اعمار الأرض والحفاظ على الأمن واقامة العدل، يقول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وزعة الله في أرضه</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فالسلطان العادل وضعه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أرضه ليمنع به ما یرید منعه</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الباطل والجور وكل ما فيه فساد للعباد والبلاد، لأن الوظيفة التربوية أساس من أُسس بناء المجتمع المسلم وهي مسؤولية الدولة المسلمة ووظيفة من وظائفها بعدِّها مكلفة من هذا المجتمع بالقيام على مصالحه والحفاظ على مقوماته</w:t>
      </w:r>
      <w:r>
        <w:rPr>
          <w:rFonts w:eastAsia="IRNazanin" w:cs="IRNazanin"/>
          <w:color w:val="111111"/>
          <w:sz w:val="28"/>
          <w:szCs w:val="28"/>
          <w:rtl w:val="true"/>
          <w:lang w:bidi="fa-IR"/>
        </w:rPr>
        <w:t xml:space="preserve">. </w:t>
      </w:r>
      <w:bookmarkStart w:id="315" w:name="pg16570_174808"/>
    </w:p>
    <w:p>
      <w:pPr>
        <w:pStyle w:val="Heading3"/>
        <w:numPr>
          <w:ilvl w:val="2"/>
          <w:numId w:val="1"/>
        </w:numPr>
        <w:rPr/>
      </w:pPr>
      <w:bookmarkStart w:id="316" w:name="__RefHeading___Toc10539336_1280447820"/>
      <w:bookmarkStart w:id="317" w:name="_Toc106"/>
      <w:bookmarkEnd w:id="315"/>
      <w:bookmarkEnd w:id="316"/>
      <w:r>
        <w:rPr>
          <w:rtl w:val="true"/>
        </w:rPr>
        <w:t>ثانياً</w:t>
      </w:r>
      <w:r>
        <w:rPr>
          <w:rtl w:val="true"/>
        </w:rPr>
        <w:t xml:space="preserve">: </w:t>
      </w:r>
      <w:r>
        <w:rPr>
          <w:rtl w:val="true"/>
        </w:rPr>
        <w:t>مبدأ الحرية والاختيار</w:t>
      </w:r>
      <w:r>
        <w:rPr>
          <w:rtl w:val="true"/>
        </w:rPr>
        <w:t>:</w:t>
      </w:r>
      <w:bookmarkEnd w:id="317"/>
    </w:p>
    <w:p>
      <w:pPr>
        <w:pStyle w:val="BookText"/>
        <w:rPr/>
      </w:pPr>
      <w:r>
        <w:rPr>
          <w:rFonts w:ascii="IRNazanin" w:hAnsi="IRNazanin" w:eastAsia="IRNazanin"/>
          <w:color w:val="111111"/>
          <w:sz w:val="28"/>
          <w:sz w:val="28"/>
          <w:szCs w:val="28"/>
          <w:rtl w:val="true"/>
          <w:lang w:bidi="fa-IR"/>
        </w:rPr>
        <w:t>لعل من أولى أساسيات الحرية عند الإمام علي علیه السلام هو اعطاؤه الحرية الشخصية للإنسان، أي ان يكون الإنسان حر التصرف في اموره الشخصية من دون قید منع ایذاء الجماعة، كما ان منح الحرية الشخصية المنضبطة للإنسان لا بد ان تبدأ من اشاعة هذا المفهوم داخل المجتمع وفي أولى نواة وهي الاسرة كأسلوب لتربية الأبناء، وهذه اشارة مهمة ولاسيما في تلك الحقبة من التاريخ، إذ يقول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تفسروا أولادكم على آدابكم، فإنهم مخلوقون لزمان غير زمانكم</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ويعلق جورج جرادق على هذا المبدأ العلوي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الإمام ينادي بمبدأ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الابناء ان تخلصوا من القسر والإكراه والاستعباد من جانب السلطة والقوانين، فانهم لا يتخلصون عادة من اخلاق ابائهم وعاداتهم وميولهم وسائر ما يفرض عليهم بحكم نزوع الآباء الى ان ينشأ اولادهم على مانشأوا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الحرية لا تتقيد حتی بشروط يضعها الآباء قسراً أو فرضاً لأن الحرية في أقصى معانيها وأهدافها دافع الى التطور وباعث على التقدم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الجانب التربوي الذي يقرره الإمام علي علیه السلام من روائع حكمه التي فاقت عصره، بل وحتى عصرنا وبكل نظرياته ومدارسه الحديثة، فإرشاده التربوي هذا عن الهام رباني نابع من لدن إنسان هضم تعاليم السماء المنسجمة مع كل واقع وزمان ما بقیت الليالي والأيام، فهو علیه السلام المستنير بنور الهدى المحمدي والرشاد القرآني وهو علیه السلام بهذا أحق بالاتباع،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علي علیه السلام حين يوصي الآباء بعدم فرض تقاليدهم وموروثاتهم على ابنائهم إذان لكل جيل خصائصه ومميزاته المنسجمة مع زمانه فهو علیه السلام يفسح </w:t>
      </w:r>
    </w:p>
    <w:p>
      <w:pPr>
        <w:pStyle w:val="BookText"/>
        <w:rPr/>
      </w:pPr>
      <w:r>
        <w:rPr>
          <w:rFonts w:ascii="IRNazanin" w:hAnsi="IRNazanin" w:eastAsia="IRNazanin"/>
          <w:color w:val="111111"/>
          <w:sz w:val="28"/>
          <w:sz w:val="28"/>
          <w:szCs w:val="28"/>
          <w:rtl w:val="true"/>
          <w:lang w:bidi="fa-IR"/>
        </w:rPr>
        <w:t>المجال لحرية الأبناء للأختيار من المنظومة الإسلامية المتكاملة، وفي الوقت ذاته نلحظ ضمناً ان الإمام علیه السلام يرشد الأبناء بعدم التقليد والاتباع الأعمى حتى لا تكون سُنة متبعة في التربية، ويحثهم على التحرر من ربقة تلك التقاليد التي لا تمت للعقيدة الإسلامية بصلة، وهذا المعنى عند الإمام علیه السلام واضح تأثره بكثير من النصوص القرآنية التي دعت الى نبذ هكذا تربية، بل وزجرت التقليد الاعمى للأبناء، وهذا ما نلحظه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حَسْبُنَا مَا وَجَدْنَا عَلَيْهِ آبَاءَنَا أَوَلَوْ كَانَ آبَاؤُهُمْ لَا يَعْلَمُونَ شَيْئًا وَلَا يَهْتَدُونَ</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فاتباع التربية التي شرعها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العبيد، وتركوا ما شرعه رب العبيد، ورفضوا نداء التحرر من عبودية العباد للعباد، واختاروا عبودية العقل والضمير، للآباء والأجداد،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فآباؤهم كذلك كانوا يتبعون ما شرعه لهم آباؤهم أو ما شرعوه هم لأنفسهم، ولا يركن أحد الى شرع نفسه أو شرع أبيه، وبين يديه شرع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يعدل عن شرع الله إلى شرع الناس إلا ضال جهول</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جانب آخر من جوانب مبدأ الحرية ما نلحظه في القرآن الكريم، وفي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وَيَضَعُ عَنْهُمْ إِصْرَهُمْ وَالْأَغْلَالَ الَّتِي كَانَتْ عَلَيْهِمْ</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مهام النبي صلی الله علیه و آله وسلم الرسالية هو تحرير الناس من نير العبودية، وبث روح التحرر في نفوسهم ونبذ الخنوع والذل والهوان، كل ذلك في تربية اجتماعية تنماز بها هذه الأمة عن غيرها من سالف الأمم إذا ما تمسکت بتعاليم السماء واتبعت ارشادات قادتها الملهمين،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أنك إذا تأملت في حال الأمم كلهم قبل الإسلام لا تجد شرائعهم وقوانينهم وأحوالهم خالية من إصر عليهم، مثل تحريم بعض الطيبات في الجاهلية، ومثل تكاليف شاقة عند النصارى والمجوس لا تتلاقى مع الساحة الفطرية، وكذلك لا تجدها خالية من رهق الجبابرة، وإذلال الرؤساء، وشدة الأقوياء على الضعفاء، وما كان يحدث </w:t>
      </w:r>
    </w:p>
    <w:p>
      <w:pPr>
        <w:pStyle w:val="BookText"/>
        <w:rPr/>
      </w:pPr>
      <w:r>
        <w:rPr>
          <w:rFonts w:ascii="IRNazanin" w:hAnsi="IRNazanin" w:eastAsia="IRNazanin"/>
          <w:color w:val="111111"/>
          <w:sz w:val="28"/>
          <w:sz w:val="28"/>
          <w:szCs w:val="28"/>
          <w:rtl w:val="true"/>
          <w:lang w:bidi="fa-IR"/>
        </w:rPr>
        <w:t>بينهم من التقاتل والغارات، والتكايُل في الدماء، وأكلهم أموالهم بالباطل، فأرسل الله محمداً صلی الله علیه و آله وسلم بدین من شأنه أن يخلص البشر من تلك الشدائِد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مبدأ التحرر التربوي وما أسسه القرآن الكريم من مهام الإنسان القيادي اتجاه أمته ومجتمعه، نلحظ هذا الأثر واضحاً جلياً في فكر الإمام علي علیه السلام وهو يمارس دوره القيادي اتجاه مجتمعه، وكيف يجعل من المجتمع أبّي للضيم وغير خانع، وهذا ما أراده القرآن الكريم في تحرير المجتمعات وتربيتها على الحرية المنضبطة، فيقول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أحسنت جواركم، وأحطت بجهدي من ورائكم، وأعتقتكم من ربق الذل، وحلق الضيم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فدفع علیه السلام عنهم ذلّ الأسر وظلم الأعداء، والمقصود حمايته علیه السلام لهم وتحريرهم من ذل عدوهم وضيق البؤس جراء ذلك الهوان الذي اصابهم من عدوهم، فأعزهم بان بصرهم بقيمة وجودهم وغاية التربية التي تنشدها السماء لهم بان يكونوا اعزة کرام، والإمام علیه السلام بهذا يكون أثراً متأثراً بشخصية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القيادية في مهامها الرسالية كما مرّ بنا في مهام رسول الله، إذ يصنع مجتمع متربي على التحرر من كل انواع العبودية إذا ما التزم الأخير بمبدأ التربية بالحرية والاختيار ولم يكن مجتمع أمعه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يتسامى المجتمع بهذا المبدأ التربوي، رافضاً كل اشكال العبودية، رافضاً إياها من ذاته التي تربت على أن الحرية جزء لا يتجزأ من كيانها، يقول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تكن عبد غيرك، وقد جعلك الله حرا</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يحمّل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مسؤولية نيل الحرية والمحافظة عليها، وكذلك نشر الوعي في ضمن الأمة، فحرية الإنسان لا توجد بقانون أو دستور ينظمان الحرية نظرياً وانما هي هبة إلهية لا يمتلك سلطان في الأرض أن نتزعها من الإنسان إلا خاطئاً يجب مواجهته ومقاومته</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318" w:name="pg16570_174811"/>
    </w:p>
    <w:p>
      <w:pPr>
        <w:pStyle w:val="Heading3"/>
        <w:numPr>
          <w:ilvl w:val="2"/>
          <w:numId w:val="1"/>
        </w:numPr>
        <w:rPr/>
      </w:pPr>
      <w:bookmarkStart w:id="319" w:name="__RefHeading___Toc10539338_1280447820"/>
      <w:bookmarkStart w:id="320" w:name="_Toc107"/>
      <w:bookmarkEnd w:id="318"/>
      <w:bookmarkEnd w:id="319"/>
      <w:r>
        <w:rPr>
          <w:rtl w:val="true"/>
        </w:rPr>
        <w:t>ثالثًا</w:t>
      </w:r>
      <w:r>
        <w:rPr>
          <w:rtl w:val="true"/>
        </w:rPr>
        <w:t xml:space="preserve">: </w:t>
      </w:r>
      <w:r>
        <w:rPr>
          <w:rtl w:val="true"/>
        </w:rPr>
        <w:t>مبدأ الرَفق التربوي</w:t>
      </w:r>
      <w:r>
        <w:rPr>
          <w:rtl w:val="true"/>
        </w:rPr>
        <w:t>:</w:t>
      </w:r>
      <w:bookmarkEnd w:id="320"/>
    </w:p>
    <w:p>
      <w:pPr>
        <w:pStyle w:val="BookText"/>
        <w:rPr/>
      </w:pPr>
      <w:r>
        <w:rPr>
          <w:rFonts w:ascii="IRNazanin" w:hAnsi="IRNazanin" w:eastAsia="IRNazanin"/>
          <w:color w:val="111111"/>
          <w:sz w:val="28"/>
          <w:sz w:val="28"/>
          <w:szCs w:val="28"/>
          <w:rtl w:val="true"/>
          <w:lang w:bidi="fa-IR"/>
        </w:rPr>
        <w:t>معلوم ان الإمام علي علیه السلام كان شديداً في تربية نفسه، صارماً في تهذيبها،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ما أكرهت نفسك عليه</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اشتها واصعبها على النفس، وهو علیه السلام بهذا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الأعمال الصالحة، وأفضلها أنفعها وأكثرها استلزاما للثواب، وإنّما كان كذلك لأنّ فائدة الأعمال الصالحة تطويع النفس الأمّارة للنفس المطمئنّة ورياضتها بحيث تصير مؤتمرة للعقل وإكراه النفس على الأمر يكون لشدته فكلمَّا كان أشدّ كان أقوى في رياضتها وأنفع في تطويعها وكسرها وبحسب ذلك يكون أكثر منفعة فكان أفضل</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علیه السلام في مجال التعامل الاجتماعي تكون سلوكياته علیه السلام منطلقة من مبدأ تربوي آخر هو مبدأ الرفق، ومراعاة قدرات البشر ونفوسهم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فنلحظه علیه السلام في وصيته لأبنه الإمام الحسن علیه السلام رفيقاً حنوناً في عباراته ووعظه، مشفقاً فياضاً بالرحمة، فيقول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وجدتك بعضي، بل وجدتك كلي، حتى كأن شيئاً لو أصابك أصابني، وكأن الموت لو أتاك أتاني، فعناني من أمرك ما يعنيني من أمر نفسي فكتبت إليك</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کلمات نابعة من إنسانية جياشة بالودّ والعطف والرقة، والإمام علیه السلام لم يكتم هذا الحب الأبوي الفطري، وهكذا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والدیری و جود ولده امتداداً وتكراراً لوجوده، و قرة عين له ما كان ليحظى بها لو لم يوجد، هذه هي عاطفة الأبوين نحو الولد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الإمام علیه السلام اظهره إلى ولده بهذه الكلمات ولم يبخل بها علیه کما لم يدخرها دونما نفع، وليس کما هو حال كثير من الآباء الذين ربما يخجلون من ابداء حبهم الفطري لبنيهم، فلا يعبرون بأي كلمات عن ذلك، فيكون الجفاف العاطفي في هكذا أسرة</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وبطبيعة الحال الإمام علي علیه السلام لم يكتف بالعبارات الحانية والرقيقة لولده حتى </w:t>
      </w:r>
    </w:p>
    <w:p>
      <w:pPr>
        <w:pStyle w:val="BookText"/>
        <w:rPr/>
      </w:pPr>
      <w:r>
        <w:rPr>
          <w:rFonts w:ascii="IRNazanin" w:hAnsi="IRNazanin" w:eastAsia="IRNazanin"/>
          <w:color w:val="111111"/>
          <w:sz w:val="28"/>
          <w:sz w:val="28"/>
          <w:szCs w:val="28"/>
          <w:rtl w:val="true"/>
          <w:lang w:bidi="fa-IR"/>
        </w:rPr>
        <w:t>جسدها بكلمات الوعظ والارشاد والنصح الحقيقي والحب الواقعي في اروع ما يكون من رفق، فنلحظه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فبادرتك بالأدب قبل أن يقسو قلبك ويشتغل لبك لتستقبل بجد رأيك من الأمر ما قد كفاك أهل التجارب بغيته وتجربته، فتكون قد کفیت مؤونة الطلب، وعوفيت من علاج التجربة</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يشفق على ولده من خطوب الدنيا وآفات الانحراف العقدي ولو على سبيل المستقبل، ومن باب الرفق لا يعاجل ولده بالعلوم حتى لا تنفر نفسه منها، ولا يتذمر من اسلوب الوعظ فيخالج نفسه الملل، وحين ذاك لا تنفع الموعظة ولا تثمر النصيحة، بل وان الإمام علي علیه السلام نبّه ولده من عاقبة عدم الالتزام بالوصية لما فيه من نتائج وخيمة وخسائر دنيوية وآخروية على شخصه، وواضح ان كلام المعصوم للمعصوم هو رسالة موجهة الى عامة الناس، وهي من الاساليب التربوي التي جاءت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اعني واسمعي ياجاره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الوصيّة عامّة تامّة أخرجها الإمام علي علیه السلام إلى ابنه الحسن علیه السلام وجمع فيها أنواع المواعظ والنصائح الكافية الشافية وصنوف الحكمة العملیّة الوافية، وكفى بها دستوراً إرشادياً لكلّ مسلم بل لكلّ إنسان، فكأنّه علیه السلام جرّد من نفسه الزكيّة والداً للكلّ أو نموذجاً لجميع الوالدين، وجرّد من ابنه الحسن علیه السلام ولداً لكلّ الأولاد أو نموذجاً لجميع الأبناء في أىّ بلاد، ثمّ سرد النّصائح ونظَّم المواعظ لتكون وصيّته هذا إنجيلاً لأمّة الإسلام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ميثم البحراني في شرحه للمقطع المذكور من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كنت رأيت أن اقتصر بك على ذلك ولا أتجاوز بك إلى غيره من العلوم العقليّة، ثمّ خفت أن يلتبس عليك ما اختلف الناس فيه من أهوائهم وآرائهم مثل ما التبس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التباساً مثل الالتباس عليهم فكان إحكام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اختلف الناس </w:t>
      </w:r>
    </w:p>
    <w:p>
      <w:pPr>
        <w:pStyle w:val="BookText"/>
        <w:rPr/>
      </w:pPr>
      <w:r>
        <w:rPr>
          <w:rFonts w:ascii="IRNazanin" w:hAnsi="IRNazanin" w:eastAsia="IRNazanin"/>
          <w:color w:val="111111"/>
          <w:sz w:val="28"/>
          <w:sz w:val="28"/>
          <w:szCs w:val="28"/>
          <w:rtl w:val="true"/>
          <w:lang w:bidi="fa-IR"/>
        </w:rPr>
        <w:t>فيه على ما كرهت من شبهك له أحبّ إلىّ من إسلامك إلى أمر لا آمن عليك فيه الهلكة في الدين، وذلك الأمر هو ما اختلف الناس فيه من المسائل العقليّة الإلهيّة الَّتي يكثر التباس الحقّ فيها بالباطل، ويكتنفها الشبهات المغلَّطة الَّتي هي مظنّة الخطر والانحراف بها عن سبيل الحقّ إلى سبيل الهلاك، وإحكام ذلك الأمر ببیان وجه البرهان فيه وكيفيّة الخلاص من شبهة الباطل ومزاجه</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هو الأثر القرآني في فكر علي علیه السلام، انه منهج القرآن الحكيم في التربية مع الآخر المستحق للوعظ والارشاد، بان تنتقل التجربة من جيل إلى آخر، لتتحرك في وصایا بناءة للخير والاتزان والمسؤولية والصبر على مشاكل الحياة، أن يصوغ شخصية متوازنة من الداخل، وفي علاقته بالناس وبالحياة من حوله، وهكذا يكون الأب المسؤول في توجيه ولده نحو الاستقامة في الفكر والعمل، يقول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لُقْمَانُ لِابْنِهِ وَهُوَ يَعِظُهُ يَا بُنَيَّ لَا تُشْرِكْ بِاللَّهِ إِنَّ الشِّرْكَ لَظُلْمٌ عَظِيمٌ</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وصايا لقمان لأبنه تتجلى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الإنسانية الحميمة الرائعة، التي تمثل النموذج الأمثل للمسؤولية التي يتحملها الجيل القديم بالنسبة الى الجيل الجديد، في علاقة الآباء بالأبناء، فقد سبقوهم الى التجربة، في ما توحي به من المعرفة، والى التأمّل، في ما يوحي به من العلم، ولذلك فقد كان من الطبيعيّ للجوّ العاطفي الحميم أن يعمدوا الى اختصار المرحلة التي يحتاج الأبناء الى أن يقطعوها في وقت طويل، والى تقديم التجربة، وتحريك المعرفة في حياتهم، ليبدأوا بدايةً طيبةً من الموقع الثابت الصلب، القائم على بدايات الآخرين، لئلا يحتاجوا الى أن يرجعوا الى نقطة البداية</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علاقاتهم الاجتماعية فيختزنون بمبدأ الرفق التربوي تجارب الآباء، ويختزلون أيام طوال ومحن لم يعيشوها بآلام واحزان نفوسهم، بل قدمت بطبق غيرهم، كل ذلك من أجل حياة اجتماعية هانئة مصونة بالحكمة والموعظة والتجربة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موضع آخر من التعامل مع الآخرين من غير أهل بيته علیهم السلام، نرى الرفق متجسداً أيضاً في فكر الإمام علي علیه السلام، وان الرفق مما تجني ثماره عاجلاً أو آجلاً وانه ينبه على ان الرفق أولى من العنف، إذ يقول موصياً أحد اصحابه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وارفق ما كان الرفق أرفق، واعتزم بالشدة حين لا يغني عنك إلا الشدة</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ومعنی کلامه علیه السلام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اعتدل في معاملتك مع الناس، لا شدة ولا لين، بل بين بين، على أن الرفق أسلم من العنف لدينك ودنياك، 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يمن ما وضع على شيء إلا زانه، وما نزع من شيء إلا شانه</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تستعمل العنف إلا للقضاء على العنف، وحيث لا يغني عنه شيء</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ومعاني الرفق في القرآن الكريم وافرة، ووقع أثرها مما لا يخفى على فكر علي علیه السلام التلميذ القرآن وهو أولى الناس بالعمل بما جاء من تعاليم واساليب ومبادئ تربوية، ونختصر منها ما يفي بيانه في هذا المقام، يقول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اذْهَبَا إِلَى فِرْعَوْنَ إِنَّهُ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لَيِّنًا لَعَلَّهُ يَتَذَكَّرُ أَوْ يَخْشَى</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والعلّة في هذا الاسلوب في الأمر القرآني لنبييّن کريميّن بأن يُخاطبا فرعون بمبدأ الرفق واللين هو کما تقدم لأجل تثمير النصيحة وعدم نفوره من الوعظ، فمعنى الآية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أنّكما إذا واجهتماه بکلام لطيف، رقیق، ملائم، وتبيّنان في الوقت ذاته المطالب بصراحة وحزم، فيحصل أحد الإحتمالين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يقبل من صميم قلبه أدلتكما المنطقيّة ويؤمن، والإحتمال الآخر هو أن يخاف على الأقل من العقاب الإلهي في الدنيا أو الآخرة، ومن زوال ملکه وقدرته، فيذعن ويسلم ولا يخالفكما</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آخر من القرآن الكريم نلحظ هذا المبدأ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في وصيّة الله سبحانه لنبيه الكريم صلی الله علیه و آله وسلم في كيفية التعاطي مع الآخر المسيء، فيقول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ذلك ارشاداً تربوياً </w:t>
      </w:r>
    </w:p>
    <w:p>
      <w:pPr>
        <w:pStyle w:val="BookText"/>
        <w:rPr/>
      </w:pPr>
      <w:r>
        <w:rPr>
          <w:rFonts w:ascii="Amiri" w:hAnsi="Amiri" w:eastAsia="Amiri" w:cs="Amiri"/>
          <w:color w:val="111111"/>
          <w:sz w:val="28"/>
          <w:sz w:val="28"/>
          <w:szCs w:val="28"/>
          <w:rtl w:val="true"/>
          <w:lang w:bidi="ar-SA"/>
        </w:rPr>
        <w:t xml:space="preserve">في التعامل مع المجتمع بمقابلة الاساءة بالرفق واللين، وفي مبدأ 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الترياق النافع في مخالطة الناس وهو الإحسان الى من يسئ إليه، ليستجلب خاطره، فتعود عداوته صداقة وبغضه محبة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ان التعامل الاجتماعي ليس مختصراً على القول اللفظي فقط، بل هذا من ضمنه وإلا فهو أوسع ويشمل كل ما فيه رفق کالامر بالمعروف والنهي عن المنكر، معونة اليتامى والمساكين، إصلاح البيوت وذات البين، والنصيحة للكبير والصغير وغيرها من الجوانب العملية، وهذا ما نلحظه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محمد رشید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معناه مجرد التلطّف بالقول والمجاملة في الخطاب؛ فالحسن هو النافع في الدين أو الدنيا، وهو لا يخرج عمّا ذكرنا فلما كان هذا النوع من الحقوق مستقلاً بذاته جاء بأسلوب آخر، ولا شك أن في القيام بهذه الفرائض إصلاح الأمّة كلّها</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المعاني القرآنية الحاثة على مبدأ اللطف والرفق هي من أساسيات الهدي القرآني والارشاد للناس في التعامل اليومي، لما تنشده النصوص القرآنية من تعایش سلمي، ولا سيما لو كان مبدأ الرفق واللطف صادر من جهة حاكمة في الناس، إذ تكون اكثر قوة في ترسيخ هذا المبدأ فلا يكون مجرد شعارات لا مضمون لها ولا واقع عملي حقيقي في واقع الحياة، فنجد تجسد هذا المعنى في وصية الإمام علي علیه السلام الی وآليه على مصر الصحابي مالك الاشتر، فيقول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 إما أخ لك في الدين وإما نظير لك في الخلق يفرط منهم الزلل، وتعرض لهم العلل، ويؤتى على أيديهم في العمد والخطأ فأعطهم من عفوك وصفحك مثل الذي تحب أن يعطيك الله من عفوه و صفحه</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321" w:name="pg16570_174816"/>
    </w:p>
    <w:p>
      <w:pPr>
        <w:pStyle w:val="BookText"/>
        <w:rPr/>
      </w:pPr>
      <w:bookmarkEnd w:id="321"/>
      <w:r>
        <w:rPr>
          <w:rFonts w:ascii="IRNazanin" w:hAnsi="IRNazanin" w:eastAsia="IRNazanin"/>
          <w:color w:val="111111"/>
          <w:sz w:val="28"/>
          <w:sz w:val="28"/>
          <w:szCs w:val="28"/>
          <w:rtl w:val="true"/>
          <w:lang w:bidi="fa-IR"/>
        </w:rPr>
        <w:t>فهذه الكلمات النورانية المشعة بالحكمة والارشاد والتربية هي انعكاسات فعلية للأثر التربوي القرآني، في فكر الإمام علي علیه السلام، وهي في الوقت ذاته دعوة مفتوحة على مر الاجيال وتعاقب الازمان للحكام والولاة وكل من نصب نفسه للناس قائداً سواء كان تحت ولايته أهل بيته أو مؤسسة عامة، عليه ان يجعل هذا المبدأ أسٌ في تعاطيه مع مجريات الاحداث والوقائع</w:t>
      </w:r>
      <w:r>
        <w:rPr>
          <w:rFonts w:eastAsia="IRNazanin" w:cs="IRNazanin"/>
          <w:color w:val="111111"/>
          <w:sz w:val="28"/>
          <w:szCs w:val="28"/>
          <w:rtl w:val="true"/>
          <w:lang w:bidi="fa-IR"/>
        </w:rPr>
        <w:t>.</w:t>
      </w:r>
    </w:p>
    <w:p>
      <w:pPr>
        <w:pStyle w:val="Heading3"/>
        <w:numPr>
          <w:ilvl w:val="2"/>
          <w:numId w:val="1"/>
        </w:numPr>
        <w:rPr/>
      </w:pPr>
      <w:bookmarkStart w:id="322" w:name="__RefHeading___Toc10539340_1280447820"/>
      <w:bookmarkStart w:id="323" w:name="_Toc108"/>
      <w:bookmarkEnd w:id="322"/>
      <w:r>
        <w:rPr>
          <w:rtl w:val="true"/>
        </w:rPr>
        <w:t>رابعاً</w:t>
      </w:r>
      <w:r>
        <w:rPr>
          <w:rtl w:val="true"/>
        </w:rPr>
        <w:t xml:space="preserve">: </w:t>
      </w:r>
      <w:r>
        <w:rPr>
          <w:rtl w:val="true"/>
        </w:rPr>
        <w:t>مبدأ الاعتدال والوسطية</w:t>
      </w:r>
      <w:r>
        <w:rPr>
          <w:rtl w:val="true"/>
        </w:rPr>
        <w:t>:</w:t>
      </w:r>
      <w:bookmarkEnd w:id="323"/>
    </w:p>
    <w:p>
      <w:pPr>
        <w:pStyle w:val="BookText"/>
        <w:rPr/>
      </w:pPr>
      <w:r>
        <w:rPr>
          <w:rFonts w:ascii="IRNazanin" w:hAnsi="IRNazanin" w:eastAsia="IRNazanin"/>
          <w:color w:val="111111"/>
          <w:sz w:val="28"/>
          <w:sz w:val="28"/>
          <w:szCs w:val="28"/>
          <w:rtl w:val="true"/>
          <w:lang w:bidi="fa-IR"/>
        </w:rPr>
        <w:t>الوسطية هي التوازن، والتوازن هو العدل،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جَعَلْنَاكُمْ أُمَّةً وَسَطًا</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وسطاً في كل شئ، متوازنين في كل ما نقوم به من نشاط، فالوسطية التوفيق بين أشياء كثيرة، كالتوفيق بين مطالب الفرد الواحد، وبين مطالب الجموع، والتوفيق بين العمل للعاجلة والآجلة وهكذا، يقول محمد رشیدرضا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الوسط هو العدل والخيار، وذلك أن الزيادة على المطلوب في الأمر إفراط، والنقص عنه تفریط وتقصير، وكلّ من الإفراط والتفريط ميل عن الجادّة القويمة، فهو شرّ ومذموم، فالخيار هو الوسط بين طرفي الأمر، أي المتوسّط بينهما</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الأثر القرآني في الوسطية نجده حاضراً في فكر الإمام علي علیه السلام، إذ يقول 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والشمال مضلة، والطريق الوسطى هي الجادّة، عليها باقي الكتاب وآثار النبوة، ومنها منفذ السنة وإليها مصير العاقبة</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فالوسطية هي الطريق الموصلة لسالكها إلى المطلوب وهي إرادة السماء، وذلك لأنّ طريق السّالكين إلى الله ينتهجون سبيل العلم والعمل، فالعلم طريق القوّة النّظرية، والعمل طريق القوّة العمليّة، وكلّ منهما محفوف برذيلتين هما طرفا التّفريط والافراط، والوسط منهما هو العدل والطريق الوسطى هي الجادّة الواضحة لمن اهتدى سبيل الرشاد، 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السوي الذي يجب شرعاً وعقلاً أن يسير عليه الأفراد والجماعة </w:t>
      </w:r>
    </w:p>
    <w:p>
      <w:pPr>
        <w:pStyle w:val="BookText"/>
        <w:rPr/>
      </w:pPr>
      <w:r>
        <w:rPr>
          <w:rFonts w:ascii="Amiri" w:hAnsi="Amiri" w:eastAsia="Amiri" w:cs="Amiri"/>
          <w:color w:val="111111"/>
          <w:sz w:val="28"/>
          <w:sz w:val="28"/>
          <w:szCs w:val="28"/>
          <w:rtl w:val="true"/>
          <w:lang w:bidi="ar-SA"/>
        </w:rPr>
        <w:t>هو القائم بين الإسراف والتقصير، فكل من هذين شر وفساد، وما بينهما خير وصلاح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الناس يحبون الرجل المعتدل في سلوكه وأعماله، ويثقون به ويصفونه بأوصاف الكمال والتقدير العاقل والمتزن، بل ويستشيرونه في المهمات من أمورهم، ولا وزن عندهم للمقصر أو المسرف، وان كان دماغه مخزناً للعلوم والآراء والأرقام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يذهب الباحث بعيداً لو أراد ان يجد أثراً آخراً من آثار مقاصد الاعتدال القرآنية التربوية في فكر الإمام علي علیه السلام وفي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وَعِبَادُ الرَّحْمَنِ الَّذِينَ يَمْشُونَ عَلَى الْأَرْضِ هَوْنًا</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الآية الكريمة تعبير عن مجال تربوي فعلي، ولكنه يضم في طياته جانباً تربوياً حركياً في المجتمع معبراً عن كوامن النفس الإنسانية المستقرة، تعبير عن مشية معتدلة،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 على الأرض مشية سهلة هينة، ليس فيها تكلف ولا تصنع، وليس فيها خيلاء ولا تنفج، ولا تصعير خد ولا تخلع أو ترهل، فالمشية ككل حركة تعبير عن الشخصية، وعما يستكن فيها من مشاعر، والنفس السوية المطمئنة الجادة القاصدة، تخلع صفاتها هذه على مشية صاحبها، فيمشي مشية سوية مطمئنة جادة قاصدة، فيها وقار وسكينة، وفيها جد وقوة، وليس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يمشون على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يمشون متماوتين منکسي الرؤوس، متداعي الأركان، متهاوي البنيان؛ کما یفهم بعض الناس ممن يريدون إظهار التقوى والصلاح</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المشية المتزنة، ذات البُعد الفعلي والحركي في المجتمع، هي من دلالات الوسطية والاعتدال، لا بطئ مفرط ولا سرعة فيها تفريط، وكذلك هي علاقتنا في حياتنا الاجتماعية، يجب ان تكون بين السرعة الغلو والبطء التفريط، فأي علاقة اجتماعية يجب ان تكون وسطية معتدلة، وهذا المعنى القرآني واضح الأثر في </w:t>
      </w:r>
    </w:p>
    <w:p>
      <w:pPr>
        <w:pStyle w:val="BookText"/>
        <w:rPr/>
      </w:pPr>
      <w:r>
        <w:rPr>
          <w:rFonts w:ascii="IRNazanin" w:hAnsi="IRNazanin" w:eastAsia="IRNazanin"/>
          <w:color w:val="111111"/>
          <w:sz w:val="28"/>
          <w:sz w:val="28"/>
          <w:szCs w:val="28"/>
          <w:rtl w:val="true"/>
          <w:lang w:bidi="fa-IR"/>
        </w:rPr>
        <w:t xml:space="preserve">توصيات أمير المؤمنين علیه السلام،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 حبيبك هوناً ما عسى أن يكون بغيضك يوماً ما وأبغض بغيضك هوناً ما عسى أن يكون حبيبك يوماً ما</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أن مفسدة إفراط المحبّة فلاستلزامه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المحبّ لمحبوبه على أسراره وتوقيفه على أحواله فربّما ينقلب بعد ذلك عدوّا له فيكون أقدر على هلاكه من غيره من الأعداء، وكذلك مفسدة إفراط البغض وهو عدم الإبقاء على المبغوض وذلك يستلزم دوام المعاداة، فالاعتدال في ذلك أولى لأنّه ربّما عاد العدوّ إلى الصداقة فكان المبغض قد أبقى للصداقة موضعاً، وتقدير كبرى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حبیب جاز أن يكون عدوّا في وقت ما فينبغي أن لا يفرط في محبّته، وتقدير كبرى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عدوّ جاز أن يكون صديقاً يوماً ما فينبغي أن لا يفرط في بغضه</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واكمالاً للفائدة الاجتماعية في علاقتنا مع الآخرين، يوصينا الإمام علیه السلام على ضرورة مراعاة حق الصديق والحبيب وان لا تكون اهون علاقة يضيع فيها الالتزام والاحترام، فيقول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ظن بك خيراً فصدق ظنه، ولا تضيعن حق أخيك اتکالاً على ما بينك وبينه فإنه ليس لك بأخ من أضعت حقه</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فالعلاقات الاجتماعية كثيراً ما تحدث القطيعة فيها، ولأسباب عديدة، ولكنها تستأنف مرة أخرى بحبل أقوى وأوثق إذا كان مع الهجر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ظن بك خیراً فصدق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وثق بنُبلك فكن عند ثقته، فإنها قوة لك وثروة، والعكس صحيح أي من ظن بك شراً فكذّب ظنه بعمل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تضيعن حق أخيك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أراد مقاطعة أخيه أن يبقي له من نفسه بقيّة من صداقته ولا يفارقه مفارقة كلَّيّة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هویت فلا تكن غالياً، وإذا تركت فلا تكن قالياً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فللصداقة حرمتها، وللصديق حقوقه، ومبدأ الوسطية والاعتدال في العلاقة حُباً أو بُغضاً هو عون في حياة اجتماعية مستقرة وأساس يقيّني الخيبة والحسرة، ولا يجعل من الخسارة أبدية </w:t>
      </w:r>
    </w:p>
    <w:p>
      <w:pPr>
        <w:pStyle w:val="BookText"/>
        <w:rPr/>
      </w:pPr>
      <w:r>
        <w:rPr>
          <w:rFonts w:ascii="Amiri" w:hAnsi="Amiri" w:eastAsia="Amiri" w:cs="Amiri"/>
          <w:color w:val="111111"/>
          <w:sz w:val="28"/>
          <w:sz w:val="28"/>
          <w:szCs w:val="28"/>
          <w:rtl w:val="true"/>
          <w:lang w:bidi="ar-SA"/>
        </w:rPr>
        <w:t>ان كان مبدئاً تربوياً نتكأ عليه في كل علاقاتنا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وسائل التنمية البشرية في المجتمع الإسلامي يثير الإمام علي علیه السلام جملة من التشخيصات التي تجعل للحياة بين الأفراد منسجمة في وئام، وينبه الى ان يستثمر الناس وجودهم بالدنيا بالنفع والبرّ وعمل الخير،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أفشوا السلام، وأطعموا الطعام، وصلوا الأرحام،</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فالدنيا في فكر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والهدف هو العمل لبناء مجتمع صالح، كما أراده الله ورسوله</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وحذرت التعاليم والإرشادات الإسلامية من التفاعل الاجتماعي السلبي، ونهت عن جميع العوامل والمقدمات المؤدية إليه التي لا حصر لها، قال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تغضبوا ولا تغضبوا افشوا السلام واطيبوا الكلام</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هو معلوم ما للغضب من نتائج وخيمة في العلاقات الاجتماعية، وما يترتب عليه من آثار سلبية لا تحمد عقباها، يقول الإمام علي علیه السلام في النصح بالابتعاد عن رذيلة 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واكظم الغيظ وتجاوز عند المقدرة، واحلم عند الغضب</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وجب الاجتناب عن سائر الأخلاق المذمومة التي نهت عنها تعاليم السماء واكدت على النهي عنها سنة المعصوم علیه السلام، من أجل بناء مجتمع محصن في داخله آمن في ظاهره، ومن حياة وتعايش آمن ومستقر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تتضمن المبادئ التربوية الإسلامية الى لم شعت الأفراد وربط قلوبهم وعواطفهم برباط متين ثابت لا يتغير ما دام الأفراد يتعهدونه بالالتزام وما ينتج عنه من سلوك عملي ومن وعي لظروف الحياة وتقديرها على وفق التصورات الإسلامية، فكل يعرف حقه فلا يتجاوز ويعرف واجبه فيؤديه على الوجه الاكمل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مما تقدم ان التفاعل الاجتماعي والتأثير المتبادل بين الأفراد أو </w:t>
      </w:r>
    </w:p>
    <w:p>
      <w:pPr>
        <w:pStyle w:val="BookText"/>
        <w:rPr/>
      </w:pPr>
      <w:r>
        <w:rPr>
          <w:rFonts w:ascii="Amiri" w:hAnsi="Amiri" w:eastAsia="Amiri" w:cs="Amiri"/>
          <w:color w:val="111111"/>
          <w:sz w:val="28"/>
          <w:sz w:val="28"/>
          <w:szCs w:val="28"/>
          <w:rtl w:val="true"/>
          <w:lang w:bidi="ar-SA"/>
        </w:rPr>
        <w:t>بين الجماعات هو عن طريق احتكاك الآراء وتبادل المشاعر والأذواق وتفاعل الممارسات، وفي الطباع والأمزجة، وفي الاستعدادات والاهتمامات، وفي الأخلاق والمشاعر ويتضح أيضاً ادراك المسؤولية الاجتماعية وتحديد السلوك في ضوء الموازين والمعايير الاجتماعية التي تحد لكل فرد دوره، ومن اشكال التفاعل الاجتماعي الايجابي والوانه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والتوافق لكي تتجذر العلاقات والوشائج فلا تنفصم لأول خاطر ولا تنفك لأول نزوة</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نبراساً مشعاً يهندي بنوره السائرون، وينهل منه المنتهلون، ولن يستطيع الضباب مهما تكاثف حجمه واتسع امتداده ان يحجب الشمس عن العيون</w:t>
      </w:r>
      <w:r>
        <w:rPr>
          <w:rFonts w:eastAsia="Amiri" w:cs="Amiri" w:ascii="Amiri" w:hAnsi="Amiri"/>
          <w:color w:val="111111"/>
          <w:sz w:val="28"/>
          <w:szCs w:val="28"/>
          <w:rtl w:val="true"/>
          <w:lang w:bidi="ar-SA"/>
        </w:rPr>
        <w:t xml:space="preserve">. </w:t>
      </w:r>
      <w:bookmarkStart w:id="324" w:name="pg16570_174821"/>
    </w:p>
    <w:p>
      <w:pPr>
        <w:pStyle w:val="Heading3"/>
        <w:numPr>
          <w:ilvl w:val="2"/>
          <w:numId w:val="1"/>
        </w:numPr>
        <w:rPr/>
      </w:pPr>
      <w:bookmarkStart w:id="325" w:name="__RefHeading___Toc10539342_1280447820"/>
      <w:bookmarkStart w:id="326" w:name="_Toc109"/>
      <w:bookmarkEnd w:id="324"/>
      <w:bookmarkEnd w:id="325"/>
      <w:r>
        <w:rPr>
          <w:rtl w:val="true"/>
        </w:rPr>
        <w:t>خاتمة ونتائج</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اهداف النصوص القرآنية هو تربية الإنسان، وان هذا الهدف واضح جلي في فكر الإمام علي علیه السلام من خلال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اهداف التربية الإصلاح والتهذيب، حيث تُبذل جهودٌ كبيرة ومستمرة لرعاية الإنسان، وإصلاح أحواله، وعدم إهماله، بدءاً من الأسرة، مروراً بالمدرسة، ودور العلم، ووعظ العلماء، وقراءة الكتب، وسماع البرامج الهادفة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وغيره يساعد في إصلاحه، وإثراء نفسه بالعلم المفيد، والنهج السديد، إذ يرتبط طلب العلم بمناهج التربية، مما يعطي الإنسان مع مرور الوقت خبرات ومهارات وتوجيهات، تساعده على تحقيق أهدافه في الحياة، فللتربية دورها الرائد، وأثرها العميق في توجيه ميول الإنسان، وربطه بالأخلاق الحميدة، والعلاقات الإنسانية الراقية، وكبح جماح الشهوات، ورفع القوي نحو الخير والصواب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المبدئ التربوية دين ملتزم به، بل هي أصل من أصول المنهاج الإلهي، وليست مجرد فضائل فردية، أو آداب اجتماعية، أو أذواق 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الفكر الإنساني مهما تعمق وأحاط وشمل يظل غير قادر على التبصر الكامل بحقيقة الإنسان الذي هو موضوع التربية، بينما خالق هذا الإنسان هو الاعلم به، وهو الادري بهذه الحقيقة، وفقا لهذه القاعدة التي تؤكد لنا ان صانع الشي هو الأعلم بما يجب أن يكون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وتأسياً عليها يتحتم علينا الأن أن نربي ونعلم وأن ننشئ أجيالنا وفقاً لهذا التصور الذي نجده في مصدري الإسلام الاساسيين وهما القرآن الكريم وسنة المعصوم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التربية في فكر الإمام علي علیه السلام تربية مستندة على نصوص قرآنية، فهي بالتالي متأثرة بها، ونابعة منها، فهي تربية مثالية في عقيدتها وواقعية في معاملاتها لأنها تتعامل مع إنسان يعيش على ظهر الأرض، لامع إنسان خيالي، أي انها تبدأ بالإنسان من حيث هو إنسان، ثم تعمل على ايصاله الى كماله الإنساني، فالمبادئ التربوية لا تعمل في فراغ بل انها تتفاعل مع ما غرسه الله سبحانه وتعالى في طبيعة الإنسان، والتربية الإسلامية عملية لان الكون الذي يتفاعل معه الفرد حقيقة موضوعية لا فكرة مجردة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المبادئ التربوية أساس من أسس بناء المجتمع المسلم وهي مسؤولية الدولة المسلمة ووظيفة من وظائفها باعتبارها مكلفة من هذا المجتمع بالقيام على مصالحه والحفاظ على مقوماته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أبو سليمان، البحث العلمي، ص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كانت لمشاورة الدكتور نعمه الاسدي سهم وافر في تحديد عنوان البحث، والتشجيع للمشاركة، فله مني الشكر والثناء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أميرة برغل، المبادئ والأساليب التربوية في نهج البلاغة دراسة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يالجن، جوانب التربية الإسلامية الاساسية،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أبو سليمان، البحث العلمي،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اسماعيل علي، اصول التربية العامة،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لطفي بركات احمد، التربية ومشكلات المجتمع،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الريشهري، موسوعة الإمام علي بن أبي طالب ع في الكتاب والسنة والتاريخ،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الريشهري، ميزان الحكمة،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مكارم الشيرازي، الأمثل في تفسير كتاب الله المنزل،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وللتوسعة في هذه الآراء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التبيان في تفسير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الرازي، مفاتيح الغيب،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الطبرسي، مجمع البيان،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 xml:space="preserve">، محمد حسين الطباطبائي، الميزان في تفسير القرآن،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واما الشريف المرتضى فقد نفاه،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مجمع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قرون وهي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حنو وهو الجانب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الانعام،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الانعام، 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الطباطبائي، الميزان في تفسير القرآن،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عاشور، تفسير التحرير والتنوير، </w:t>
      </w:r>
      <w:r>
        <w:rPr>
          <w:rFonts w:eastAsia="Amiri" w:cs="Amiri" w:ascii="Amiri" w:hAnsi="Amiri"/>
          <w:color w:val="111111"/>
          <w:sz w:val="28"/>
          <w:szCs w:val="28"/>
          <w:lang w:bidi="ar-SA"/>
        </w:rPr>
        <w:t>288/11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الحشر،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القلم،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مکارم الشيرازي، الامثل في تفسير كتاب الله المنزل، </w:t>
      </w:r>
      <w:r>
        <w:rPr>
          <w:rFonts w:eastAsia="IRNazanin" w:cs="IRNazanin"/>
          <w:color w:val="111111"/>
          <w:sz w:val="28"/>
          <w:szCs w:val="28"/>
          <w:lang w:bidi="fa-IR"/>
        </w:rPr>
        <w:t>401/18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رحاب نهج البلاغة،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برز الرجل على أقرانه أي 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الخير، أي فاق تقدمه إلى الخير على تقدم غيره، اهتبل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وكلمة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اغتنمها، والضمير في هبلها للتقوى لا للدنيا، أي اغنموا خير 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سورة هود، الآية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سورة القصص، الآية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ص،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فضل الله، تفسير من وحي القرآن،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في ظلال القرآن،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الطلاق،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مغنية، في ظلال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الحديد،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الطباطبائي، الميزان في تفسير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الكشاف،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أنوار التنزيل وأسرار التأويل،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محمد حسين الطباطبائي، الميزان في تفسير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بين التصوف والتشيع،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كنز العمال، </w:t>
      </w:r>
      <w:r>
        <w:rPr>
          <w:rFonts w:eastAsia="Amiri" w:cs="Amiri" w:ascii="Amiri" w:hAnsi="Amiri"/>
          <w:color w:val="111111"/>
          <w:sz w:val="28"/>
          <w:szCs w:val="28"/>
          <w:lang w:bidi="ar-SA"/>
        </w:rPr>
        <w:t>626/11</w:t>
      </w:r>
      <w:r>
        <w:rPr>
          <w:rFonts w:ascii="Amiri" w:hAnsi="Amiri" w:eastAsia="Amiri" w:cs="Amiri"/>
          <w:color w:val="111111"/>
          <w:sz w:val="28"/>
          <w:sz w:val="28"/>
          <w:szCs w:val="28"/>
          <w:rtl w:val="true"/>
          <w:lang w:bidi="ar-SA"/>
        </w:rPr>
        <w:t xml:space="preserve">، ابن ابي الحديد، شرح نهج البلاغة،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انساب العرب،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ابن ابي الحديد، شرح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الرضا حسن جياد، بحوث في العقيدة والتصوف،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رشيد رضا، تفسير المنار،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ص،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مكارم الشيرازي، الأمثل في تفسير كتاب الله المنزل، </w:t>
      </w:r>
      <w:r>
        <w:rPr>
          <w:rFonts w:eastAsia="Amiri" w:cs="Amiri" w:ascii="Amiri" w:hAnsi="Amiri"/>
          <w:color w:val="111111"/>
          <w:sz w:val="28"/>
          <w:szCs w:val="28"/>
          <w:lang w:bidi="ar-SA"/>
        </w:rPr>
        <w:t>361/14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الهمزة أي أعلمت أهلها ببينها أي ببعدها وزوالها عنهم، ونعاه إذا أخبر بفقده، والدنيا أخبرت بفنائها وفناء أهلها بما ظهر من أحوالها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البحراني، شرح نهج البلاغة،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البحراني، شرح نهج البلاغة،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الوازع وهو الرادع المانع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بن ابي الحديد،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صوت العدالة الإنسانية،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قطب، في ظلال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الاعراف،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عاشور، تفسير التحرير والتنوير،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السعد، حقوق الإنسان عند الإمام علي ع،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ميثم البحراني، شرح نهج البلاغة،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مغنية، في ظلال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لقمان،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فضل الله، تفسير من وحي القرآن،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جواد مغنیه، شرح نهج البلاغة،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مكارم الشيرازي، الأمثل في تفسير كتاب الله المنزل،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المؤمنون،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حوى، الأساس في التفسير،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مغنيه، في ظلال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قطب، في ظلال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ميثم البحراني، شرح نهج البلاغة،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شرح ابن ابی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مغنية، شرح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النحلاوي، أصول التربية الإسلامية واساليبها،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327" w:name="pg16570_174828"/>
    </w:p>
    <w:p>
      <w:pPr>
        <w:pStyle w:val="Heading3"/>
        <w:numPr>
          <w:ilvl w:val="2"/>
          <w:numId w:val="1"/>
        </w:numPr>
        <w:rPr/>
      </w:pPr>
      <w:bookmarkStart w:id="328" w:name="__RefHeading___Toc10539344_1280447820"/>
      <w:bookmarkStart w:id="329" w:name="_Toc110"/>
      <w:bookmarkEnd w:id="327"/>
      <w:bookmarkEnd w:id="328"/>
      <w:r>
        <w:rPr>
          <w:rtl w:val="true"/>
        </w:rPr>
        <w:t>المصادر والمراجع</w:t>
      </w:r>
      <w:bookmarkEnd w:id="329"/>
    </w:p>
    <w:p>
      <w:pPr>
        <w:pStyle w:val="BookText"/>
        <w:rPr/>
      </w:pPr>
      <w:r>
        <w:rPr>
          <w:rFonts w:ascii="Amiri" w:hAnsi="Amiri" w:eastAsia="Amiri" w:cs="Amiri"/>
          <w:color w:val="111111"/>
          <w:sz w:val="28"/>
          <w:sz w:val="28"/>
          <w:szCs w:val="28"/>
          <w:rtl w:val="true"/>
          <w:lang w:bidi="ar-SA"/>
        </w:rPr>
        <w:t>خير ما نبدأ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امل مهدي كاظم التميمي، الفكر التربوي العربي لدى ابن خلدون وعبد الله ابن الازرق، رسالة ماجستير، كلية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بغداد،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أميرة برغل، المبادئ والأساليب التربوية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ادي،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انساب العرب،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أنوار التنزيل وأسرار التأويل، مؤسسة الاعلمي،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جورج جرداق، علي صوت العدالة الإنسانية، دار ذوي القربى،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مفاتيح الغيب، دار الكتب العلمية،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الكشاف، دار احياء التراث العربي،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حوى، الأساس في التفسير، دار السلام،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قطب، في ظلال القرآن، دار الشروق، بيروت، ط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أمالي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إبراهيم، دار ذوي القربى، قم،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البيان، دار الاميرة، بيروت،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التبيان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العاملي، دار الأميرة، بيروت،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عاشور، تفسير التحرير والتنوير، مؤسسة التاريخ،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النحلاوي، اصول التربية الإسلامية واساليبها، دار الفكر المعاصر، دمش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الرضا حسن جياد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بحوث في العقيدة والتصوف، شركة المارد العالمية، النجف الأشرف،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أبو سليمان، البحث العلمي، دار المعارف،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غسان السعد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حقوق الإنسان عند الإمام علي ع، العتبة العلوية المقدسة، قسم الشؤون الفكرية والثقافية،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مصطفى الشيبي، الصلة بين التصوف والتشيع، طبع القاهرة،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الكافي، دار الكتب الإسلامية، ايران،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لطفي بركات احمد، التربية ومشكلات المجتمع، مطابع سجل العرب، القاهرة،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الريشهري، موسوعة الإمام علي بن أبي طالب ع في الكتاب والسنة والتاريخ،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بحوث دار الحديث،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مغنية، في ظلال نهج البلاغة، دار التيار، بيروت،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الطباطبائي، الميزان في تفسير القرآن، دار الكتاب العربي، بغداد،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فضل الله، تفسير من وحي القرآن، دار الملاك،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رشيد رضا، تفسير المنار، دار احياء التراث العربي، بيروت،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عبده، شرح نهج البلاغة، دار الذخائر،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مرتضى المطهري، في رحاب نهج البلاغة،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اليوسفي، دار التبليغ الإسلامي،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مقداد يالجن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جوانب التربية الإسلامية الاساسية،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البستاني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دراسات في علم النفس الاسلامي، دار البلاغ،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نهج البلاغة، منشورات الفجر،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مكارم الشيرازي، الأمثل في تفسير كتاب الله المنزل، دار احياء التراث العربي،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6570_174832"/>
      <w:bookmarkStart w:id="331" w:name="pg16570_174832"/>
      <w:bookmarkEnd w:id="331"/>
    </w:p>
    <w:p>
      <w:pPr>
        <w:pStyle w:val="Heading2"/>
        <w:numPr>
          <w:ilvl w:val="1"/>
          <w:numId w:val="1"/>
        </w:numPr>
        <w:rPr/>
      </w:pPr>
      <w:bookmarkStart w:id="332" w:name="pg16570_174832"/>
      <w:bookmarkStart w:id="333" w:name="__RefHeading___Toc10539346_1280447820"/>
      <w:bookmarkStart w:id="334" w:name="_Toc111"/>
      <w:bookmarkEnd w:id="332"/>
      <w:bookmarkEnd w:id="333"/>
      <w:r>
        <w:rPr>
          <w:rtl w:val="true"/>
        </w:rPr>
        <w:t>المرأة في نهج البلاغة الروايات الموافقة للقرآن الكريم دراسة تقابلية م</w:t>
      </w:r>
      <w:r>
        <w:rPr>
          <w:rtl w:val="true"/>
        </w:rPr>
        <w:t xml:space="preserve">. </w:t>
      </w:r>
      <w:r>
        <w:rPr>
          <w:rtl w:val="true"/>
        </w:rPr>
        <w:t>د</w:t>
      </w:r>
      <w:r>
        <w:rPr>
          <w:rtl w:val="true"/>
        </w:rPr>
        <w:t xml:space="preserve">. </w:t>
      </w:r>
      <w:r>
        <w:rPr>
          <w:rtl w:val="true"/>
        </w:rPr>
        <w:t>أنوار عزيز جليل جامعة البصرة كلية التربية للعلوم الإنسانية</w:t>
      </w:r>
      <w:bookmarkEnd w:id="334"/>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10539348_1280447820"/>
      <w:bookmarkStart w:id="336" w:name="_Toc112"/>
      <w:bookmarkEnd w:id="335"/>
      <w:r>
        <w:rPr>
          <w:rtl w:val="true"/>
        </w:rPr>
        <w:t>اشارة</w:t>
      </w:r>
      <w:bookmarkEnd w:id="336"/>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6570_174834"/>
      <w:bookmarkStart w:id="338" w:name="pg16570_174834"/>
      <w:bookmarkEnd w:id="338"/>
    </w:p>
    <w:p>
      <w:pPr>
        <w:pStyle w:val="Heading3"/>
        <w:numPr>
          <w:ilvl w:val="2"/>
          <w:numId w:val="1"/>
        </w:numPr>
        <w:rPr/>
      </w:pPr>
      <w:bookmarkStart w:id="339" w:name="pg16570_174834"/>
      <w:bookmarkStart w:id="340" w:name="__RefHeading___Toc10539350_1280447820"/>
      <w:bookmarkStart w:id="341" w:name="_Toc113"/>
      <w:bookmarkEnd w:id="339"/>
      <w:bookmarkEnd w:id="340"/>
      <w:r>
        <w:rPr>
          <w:rtl w:val="true"/>
        </w:rPr>
        <w:t>المقدمة</w:t>
      </w:r>
      <w:bookmarkEnd w:id="3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 والحمد لله رب العالمين، والصلاة والسلام على خير السادات أجمعين، أبي الزهراء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في نهج البلاغة روايات ذكرت المرأة على لسان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قراءتها للوهلة الأولى نجدها تسيء للمرأة، هذا إذا أخذناها بمعناها الظاهر، ولكن بعد مقابلتها بالقرآن الكريم، اقتداءً بقول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في نهجه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الأثر الأكبر في إزالة الغموض وتوضيح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ويذلك وجدنا أن هذه الروايات لم تقلل من قيمة المرأة بقدر ما رفعت من مكانتها، لأنها قد صانت المرأة وحفظت حقوقها وحقوق غيرها من خلال النظر إلى طبيعتها النفسية والفسلجية، كما في قضية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استغلال أعداء الإسلام هذه الروايات للنيل من الإسلام أولاً، على اعتبار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على الإسلام، وللإيقاع بالمرأة ثانياً، كي تفقد ثقتها في دينها، بدعوى أن الإسلام ينتقص من المرأة، لذا كانت هذه الوقفة مع نهج البلاغة</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البحث قد استقرئ ما يدل على المرأة في النهج كله، واتخذ الاستدلال الآيوي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حكماً فيصلاً في توضيح الرواية وبيانها، ومعيناً دائماً في </w:t>
      </w:r>
      <w:bookmarkStart w:id="342" w:name="pg16570_174835"/>
    </w:p>
    <w:p>
      <w:pPr>
        <w:pStyle w:val="BookText"/>
        <w:rPr/>
      </w:pPr>
      <w:bookmarkEnd w:id="342"/>
      <w:r>
        <w:rPr>
          <w:rFonts w:ascii="Amiri" w:hAnsi="Amiri" w:eastAsia="Amiri" w:cs="Amiri"/>
          <w:color w:val="111111"/>
          <w:sz w:val="28"/>
          <w:sz w:val="28"/>
          <w:szCs w:val="28"/>
          <w:rtl w:val="true"/>
          <w:lang w:bidi="ar-SA"/>
        </w:rPr>
        <w:t>تأكيدها ودعمها، نتيجة لمقابلتها به جاء هذا البحث الخاص بالروايات الموافقة للقرآن الكريم</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0539352_1280447820"/>
      <w:bookmarkStart w:id="344" w:name="_Toc114"/>
      <w:bookmarkEnd w:id="343"/>
      <w:r>
        <w:rPr>
          <w:rtl w:val="true"/>
        </w:rPr>
        <w:t>الروايات الموافقة للقرآن الكريم</w:t>
      </w:r>
      <w:bookmarkEnd w:id="344"/>
    </w:p>
    <w:p>
      <w:pPr>
        <w:pStyle w:val="BookText"/>
        <w:rPr/>
      </w:pPr>
      <w:r>
        <w:rPr>
          <w:rFonts w:ascii="Amiri" w:hAnsi="Amiri" w:eastAsia="Amiri" w:cs="Amiri"/>
          <w:color w:val="111111"/>
          <w:sz w:val="28"/>
          <w:sz w:val="28"/>
          <w:szCs w:val="28"/>
          <w:rtl w:val="true"/>
          <w:lang w:bidi="ar-SA"/>
        </w:rPr>
        <w:t>جاءت الروايات الموافقة للذكر الحكيم في سبعة مواضع وكما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وقد قالها يستنهض بها الناس حين ورد خبر غزو الأنبار بجيش معاوية فلم ينهضوا، وفيها يذكر فضل الجهاد، ويستنهض الناس، ويذكر علمه بالحرب، ويلقي عليهم التبعة لعدم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 وَعُقُولُ رَبّاتِ الحِجَال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هنا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شبّههم بالرجال شكلاً وهيئة، ثُمّ نفى عنهم الرجولة باعتبار أنهم فقدوا الغيرة والحمية، ووصف أحلامهم بأحلام الأطفال، يريدون الأمور بدون تعب، كما وصفهم بصفات النساء العاجزات،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حجلة، بيت يزين بالستور والثياب والأسرة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والتشبيه من أساليب البيان البلاغية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ليس من الذم في شيء، وإنما هو حقيقة في كليهما، أي في الأطفال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يُنَشَّأُ فِي الْحِلْيَةِ وَهُوَ فِي الْخِصَامِ غَيْرُ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نعتها المولى سبحانه بهاتين الصفتين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في الزينة، وفي المخاصمة غير مبيّنة لحجتها، لأن المرأة أقوى عاطفة من الرجل، ومن أوضح مظاهر قوة عاطفتها تعلقها الشديد بالحلية والزينة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هكذا صفاتها كيف ستقود حروب وتحل نزاعات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المقصود بربّات الحجال في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ينشأ في الحلية الذي ورد في الآية الكريمة</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وقولنا بعاطفتها الشديدة هذه ليست ذماً لها، بل على العكس من ذلك، فالله </w:t>
      </w:r>
    </w:p>
    <w:p>
      <w:pPr>
        <w:pStyle w:val="BookText"/>
        <w:rPr/>
      </w:pPr>
      <w:r>
        <w:rPr>
          <w:rFonts w:ascii="Amiri" w:hAnsi="Amiri" w:eastAsia="Amiri" w:cs="Amiri"/>
          <w:color w:val="111111"/>
          <w:sz w:val="28"/>
          <w:sz w:val="28"/>
          <w:szCs w:val="28"/>
          <w:rtl w:val="true"/>
          <w:lang w:bidi="ar-SA"/>
        </w:rPr>
        <w:t>عظُمت آلاؤه جعل لكل من الرجل والمرأة مؤهلات تستمر بها الحياة، فأعطى الرجل الحنكة والعقل لقيادة الأمور العصيبة، ووهب المرأة العاطفة والحنان لتحتضن بها أطفالها وأسرتها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الوقت نفسه تبقى هذه الأمور نسبية عند كليهما، أي عند الرجل والمرأة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يعنونها الشريف الرضي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فراغه من حرب الجمل في ذم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النِّسَاءَ نَوَاقِصُ الإيِمَانِ، نَوَاقِصُ الحُظُوظِ،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إِيمَانِهِنَّ فَقُعُودُهُنَّ عَنِ الصَّلاةِ وَالصِّيَامِ فِي أَيَّامِ حَيضِهِنَّ، وَأَمَّا نُقصُانُ عُقُولِهنَّ فَشَهَادَةُ امرَأَتَينِ مِنهُنّ كَشَهَادَةِ الرَّجُلِ الوَاحِدِ، وَأَمَّا نُقصَانُ حُظُوظِهِنَّ فَمَوَارِيثُهُنَّ عَلَى الأنصَافِ مِن مَوارِيثِ الرِّجَالِ؛ فَاتَّقُوا شِرَارَ النِّسَاءِ، وَكُونُوا مِن خِیَارِهِنَّ عَلَى حَذَر، وَلَا تُطِيعُوهُنَّ فِي المَعرُوفِ حَتَّى لَا يَطمَعنَ فِي 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البحث أن الشريف الرضي قد جانب الصواب في عنوانه هذا، وذلك لأنه سيتبين لنا أن الخطبة قد استندت على القرآن الكريم واعتمدت عليه، فهل من الطبيعي القول بأن القرآن الكريم ذم المرأة أو انتقص منها أم أنه دافع عنها وأنصفها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حقيقة كل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معنى نواقص الإيمان فقد أيدته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الْمَحِيضِ قُلْ هُوَ أَذًى فَاعْتَزِلُوا النِّسَاءَ فِي الْمَحِيضِ وَلَا تَقْرَبُوهُنَّ حَتَّى يَطْهُرْنَ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والصلاة والصيام لا يتحققان إلا بالطهارة، والحيض مناف للطهارة</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نواقص الحظوظ وتفسيره إياها بأن مواريثهن أنصاف مواريث الرجال، فقد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هذا التشريع حطاً من قيمة المرأة، ولا تهاوناً في كرامتها كما </w:t>
      </w:r>
    </w:p>
    <w:p>
      <w:pPr>
        <w:pStyle w:val="BookText"/>
        <w:rPr/>
      </w:pPr>
      <w:r>
        <w:rPr>
          <w:rFonts w:ascii="Amiri" w:hAnsi="Amiri" w:eastAsia="Amiri" w:cs="Amiri"/>
          <w:color w:val="111111"/>
          <w:sz w:val="28"/>
          <w:sz w:val="28"/>
          <w:szCs w:val="28"/>
          <w:rtl w:val="true"/>
          <w:lang w:bidi="ar-SA"/>
        </w:rPr>
        <w:t>يقول أعداء الإسلام الذين نادوا بالمساواة، ونظروا إلى هذا التشريع من منطلق جزئي وليس من منطلق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فنظرية الاقتصاد الإسلامي لم تُكبد المرأة أي أعباء مالية مثلما تُكبد الرجل، فالمرأة قبل زواجها قد تكفل الأب برعايتها والإنفاق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زواجها فإن الزوج هو المسؤول عن الإنفاق عليها سكناً، وطعاماً وزينة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دخل الرجل يصرفه كله على المرأة، وبغير هذا التمايز في الميراث لا تتحقق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فإن موقف الإسلام من المرأة ليس موقف تفضيل وإنما موقف تفصيل وتقسيم الواجبات 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حين أن قانون الإسلام يضع الجنة تحت أقدامها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يوجد تفضيل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نفسر تساوي الرجل مع المرأة في بعض حالات الشهادة؟ وزيادتها عليه في حالات أخرى إلى حدّ ثلاثة أضعاف؟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مسألة المساواة في كل شيء غير واردة وغير ممكنة في نواميس الطبيعة، كما في مسألة الزواج، فالرجل نعطيه حق الزواج بأربع في حالات معينة، ولكن هل يمكن أن نعطي هذا الحق للمرأة؟ طبعاً لا، بل هي لا ترضاه، لأن النسل حينئذ يضيع ويختلط، ولن يعرف الولد أباه، وتضيع العواطف، ويضيع الجو الأسري بضياعها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نقصان عقولهن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امرأتين منهن كشهادة الرجل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أوضحته الآية القرآنية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 أَنْ تَضِلَّ إِحْدَاهُمَا فَتُذَكِّرَ إِحْدَاهُمَا الْأُخْرَى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والاستشهاد الآيوي لم يعلل شهادة المرأتين مقابل شهادة الرجل الواحد لأنها نصف الرجل أو للانتقاص منها كما حاول البعض أن يصورها، وإنما 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أثبت الطب </w:t>
      </w:r>
    </w:p>
    <w:p>
      <w:pPr>
        <w:pStyle w:val="BookText"/>
        <w:rPr/>
      </w:pPr>
      <w:r>
        <w:rPr>
          <w:rFonts w:ascii="Amiri" w:hAnsi="Amiri" w:eastAsia="Amiri" w:cs="Amiri"/>
          <w:color w:val="111111"/>
          <w:sz w:val="28"/>
          <w:sz w:val="28"/>
          <w:szCs w:val="28"/>
          <w:rtl w:val="true"/>
          <w:lang w:bidi="ar-SA"/>
        </w:rPr>
        <w:t>الحديث بأن الغدة الدرقية عند المرأة أضخم مما هي عند الرجل، والمرأة تتأثر بالحمل والولادة وحالات الطمث، فتؤثر على الجانب النفسي عندها، وأحياناً على ذاكرتها، مما يؤدي إلى ضياع حقوق الناس، والذي قد يؤدي إلى سلبيات أكبر كالقتل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المرأة إلى المرأة لتذكر إحداهما الأخرى شيء طبيعي، كما هي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الرجل إلى الرجل في الشهادة في البيّنة التي لابدّ فيها من رجلين عادلين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يفيد النقصان في الرجل الواحد في مقام الشهادة من حيث طبيعة العقلية أو الإنسانية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المشرع الإسلامي تعامل مع الشهادة من خلال خصوصیات تتعلق بموضوع الشهادة نفسه لا بالمرأة، وذلك في موضع الديون ومطلق الأموال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مصرح به في الآية الكريمة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ففي المواضع التي تتعلق بحالات النساء کالبكارة، والولادة، والرضاع، وعيوب النساء الباطنية، وكل ما لا يجوز للرجال النظر إليه يُعتمد على شهادتها وحدها منفردة دون الرجال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سؤال يطرح نفسه،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يقول المغرضون أن هذا انتقاصاً وانتهاكاً لحق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شِرَارَ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لا يحتاج إلى تعليق، فالشر بعينه مذموم، وفاعله مثله سواء أكان رجلاً أو امرأة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كلامه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وَکُونُوا مِن خِيَارِهِنَّ عَلَى حَذَر، وَلَا تُطِيعُوهُنَّ فِي المَعرُوفِ حَتَّى لَا يَطمَعنَ فِي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مطابق لقول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عظوهنّ بالمعروف قبل أن يأمرنكم بالمنكر، وتعوذوا بالله من شرارهنّ، و کونوا من خيارهن على حذر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والاختلاف واضح بين الحديثين، فربما كان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لكنّه غُير أو بُدلّ أو حُرف أثناء نقل الرواة ونسخ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النص لا يخص النساء </w:t>
      </w:r>
    </w:p>
    <w:p>
      <w:pPr>
        <w:pStyle w:val="BookText"/>
        <w:rPr/>
      </w:pPr>
      <w:r>
        <w:rPr>
          <w:rFonts w:ascii="IRNazanin" w:hAnsi="IRNazanin" w:eastAsia="IRNazanin"/>
          <w:color w:val="111111"/>
          <w:sz w:val="28"/>
          <w:sz w:val="28"/>
          <w:szCs w:val="28"/>
          <w:rtl w:val="true"/>
          <w:lang w:bidi="fa-IR"/>
        </w:rPr>
        <w:t xml:space="preserve">بقدر ما يخص الرجال، فهو تهذیب لنفوسهم وترويض لطباعهم في تعاملهم مع المرأة، وهذ ما اتفقت عليه الشروح جميعاً، إذ ليس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فعل المعروف لمجرد أمرهنَ به، لأن في ترکه مخالفةً للسنة الصالحة، ولاسيّما إن كان المعروف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نهي عن طاعتهن، أي لا تفعلوه لأجل أمرهن لكم به، بل افعلوه لأنه معروف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وصيّته لعسكره قبل لقاء العدو بصفين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تُقَاتِلُوهُمْ حَتَّی یَبْدَءُوکُمْ فَإِنَّکُمْ بِحَمْدِ اَللَّهِ عَلَی حُجَّةٍ وَ تَرْکُکُمْ إِیَّاهُمْ حَتَّی یَبْدَأُوکُمْ حُجَّةٌ أُخْرَی لَکُمْ عَلَیْهِمْ فَإِذَا کَانَتِ اَلْهَزِیمَةُ بِإِذْنِ اَللَّهِ فَلاَ تَقْتُلُوا مُدْبِراً وَ لاَ تُصِیبُوا مُعْوِراً وَ لاَ تُجْهِزُوا عَلَی جَرِیحٍ وَ لاَ تَهِیجُوا اَلنِّسَاءَ بِأَذًی وَ إِنْ شَتَمْنَ أَعْرَاضَکُمْ وَ سَبَبْنَ أُمَرَاءَکُمْ فَإِنَّهُنَّ ضَعِیفَاتُ اَلْقُوَی وَ اَلْأَنْفُسِ وَ اَلْعُقُولِ إِنْ کُنَّا لَنُؤْمَرُ بِالْکَفِّ عَنْهُنَّ وَ إِنَّهُنَّ لَمُشْرِکَاتٌ وَ إِنْ کَانَ اَلرَّجُلُ لَیَتَنَاوَلُ اَلْمَرْأَةَ فِی اَلْجَاهِلِیَّةِ بِالْفَهْرِ أَوِ اَلْهِرَاوَةِ فَیُعَیَّرُ بِهَا وَ عَقِبُهُ مِنْ بَعْدِهِ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والهراوة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 الكلام السابق ينطبق عليها، فهو يبيّن ماهيّة ضعيفات القوى والأنفس والعقول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يشير أيضاً من طرف آخر إلى ضعف المرأة واستعمالها السلاح الذي يدل على ذلك، أي الشتم والسب، وهو ما يتوائم مع طبيعتها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النص بیان واضح لكيفية معاملة المرأة في الجاهلية، وبيان لمظلوميتها والواقع الفاسد الذي كانت تعيشه، استخدام لغة الشدة والضرب والأساليب العنيفة ضدها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أن نضيف تعليقاً بسيطاً يناسب المقام ذكره، وذلك في الأمر بالكف عن التعرض للنساء حتى وإن کن مشركات،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هي تعاليم الإسلام، ولذا أسندها الإمام إلى نبي الرحمة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کُنَّا لَنُؤمَرُ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رسول الله يأمرنا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بالكف عنهن وإنهن لمشركات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أكده الشيخ محمد عبده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حكم الشريعة الإسلامية، لا ما يتوهمه جاهلوها، من إباحتها التعرض الأعراض الأعداء، نعوذبالله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يذكر فيها نبي الله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قُلْتُ فِی عِیسَی بْنِ مَرْیَمَ فَلَقَدْ کَانَ یَتَوَسَّدُ اَلْحَجَرَ وَ یَلْبَسُ اَلْخَشِنَ وَ یَأْکُلُ اَلْجَشِبَ وَ کَانَ إِدَامُهُ اَلْجُوعَ وَ سِرَاجُهُ بِاللَّیْلِ اَلْقَمَرَ وَ ظِلاَلُهُ فِی اَلشِّتَاءِ مَشَارِقَ اَلْأَرْضِ وَ مَغَارِبَهَا وَ فَاکِهَتُهُ وَ رَیْحَانُهُ مَا تُنْبِتُ اَلْأَرْضُ لِلْبَهَائِمِ وَ لَمْ تَکُنْ لَهُ زَوْجَةٌ تَفْتِنُهُ وَ لاَ وَلَدٌ یَحْزُنُهُ وَ لاَ مَالٌ یَلْفِتُهُ وَ لاَ طَمَعٌ یُذِلُّهُ دَابَّتُهُ رِجْلاَهُ وَ خَادِمُهُ یَدَاهُ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هذا لا يذم المرأة، وإنما يذكر مفاتن الدنيا وملذاتها، فهو غير خارج عن القرآن الكريم بشيء، إذ يكفي أن نعرضه على قوله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الآية المباركة تغنينا عن الشرح والتحليل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في توحيد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 فَیَکُونَ مَوْلُوداً، وَلَمْ یُولَدْ فَیَصِیرَ مَحْدُوداً، جَلَّ عَنِ اتِّخَاذِ الْأَبْنَاءِ، وَطَهُرَ عَنْ مُلاَمَسَةِ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بالمولود المتولد عن غيره سواء أكان بطريق التناسل المعروف، أو كان بطريق النشوء کآدم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تولد من الأرض بقدرة الله تعالى، والنبات الذي تولد عن العناصر في الأرض أيضاً بقدرة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له كان متولداً بإحدى الطريقتين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المولى سبحانه منزه عن الولد فإنه كذلك منزه عن الصاحبة، لذا سنأخذ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سياقه </w:t>
      </w:r>
    </w:p>
    <w:p>
      <w:pPr>
        <w:pStyle w:val="BookText"/>
        <w:rPr/>
      </w:pPr>
      <w:r>
        <w:rPr>
          <w:rFonts w:ascii="Amiri" w:hAnsi="Amiri" w:eastAsia="Amiri" w:cs="Amiri"/>
          <w:color w:val="111111"/>
          <w:sz w:val="28"/>
          <w:sz w:val="28"/>
          <w:szCs w:val="28"/>
          <w:rtl w:val="true"/>
          <w:lang w:bidi="ar-SA"/>
        </w:rPr>
        <w:t>والمناسبة التي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انتقاصاً أو إهانة للمرأة، وإنما هو كناية عن الجماع، وهذا يعني أن الجماع يحتاج إلى تطهير، وهو مطابق للقرآن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الجماع أدباً صوناً للسان من التصريح بما تأبى الطباع عن التصريح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حكمه ومواعظه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غَیْرَةُ اَلْمَرْأَهِ کُفْرٌ وَ غَیْرَةُ اَلرَّجُلِ إِیمَانٌ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القول وجهان؛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بالكفر هنا المعنى الحقيقي للكفر، لأن المرأة إذا غارت حرمت على زوجها ما أحله الله له من تعدد الزوجات، فقد تأخذها الغيرة إلى إنكار تشريع ذلك فيؤدي إلى الكفر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وأيضاً فإن المرأة قد تؤدي بها الغيرة إلى ما یکون کفراً على الحقيقة كالسِّحر، فقد ورد في الحديث المرفوع أنه كفر</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غيرة الرجل على المرأة فإنها حالة طبيعية، لأنها عنده من الإيمان، لأنها نهي عن المنكر، أي التهتك والفجور، شريطة أن لا تتعدى الغيرة حدها المعقول، وهذا ما نستوحيه من كلمة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والتّغايُرَ فى غَيرِ مَوضِعِ غَيْرَةٍ، فَإنَّذلِكَ يَدْعُو الصَّحيحَةَ اِلَى السَّقَمِ، وَالْبَريئَةَ اِلَى الرِّيبِ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الغيرة في غير موضعها تدفع الإنسانة البريئة إلى الريب والشك، وإلى عدم الثقة بنفسها، وقد يؤدي ذلك بها إلى عقدة نفسية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لا يعني أن غيرة المرأة كغيرة طبيعية كفرٌ، لأن </w:t>
      </w:r>
    </w:p>
    <w:p>
      <w:pPr>
        <w:pStyle w:val="BookText"/>
        <w:rPr/>
      </w:pPr>
      <w:r>
        <w:rPr>
          <w:rFonts w:ascii="IRNazanin" w:hAnsi="IRNazanin" w:eastAsia="IRNazanin"/>
          <w:color w:val="111111"/>
          <w:sz w:val="28"/>
          <w:sz w:val="28"/>
          <w:szCs w:val="28"/>
          <w:rtl w:val="true"/>
          <w:lang w:bidi="fa-IR"/>
        </w:rPr>
        <w:t>السبب الذي يؤدي إلى غيرة الزوجة هو حب الزوج والخوف من فقده، والخشية من أن تأخذه منها امرأة أخرى، ولاسيّما أن الرجل يُجوّز له الشرع أن يتزوج بأربع نساء، فالغيرة هنا تعتبر حالة طبيعية إذا كانت تنطلق من محبة هذه المرأة لزوجها، وخشيتها من أن تفقده، وتعتبر حالة طبيعية إذا كانت بعيدة عن التطرف في الاتجاه الحاد، بحيث تتحرك غيرتها إلى تحريم ما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لا يحاسبها في الحلات النفسية التي قد لا ترتاح لها المرأة كغيرتها عليه إذا تزوج بأخرى، ولكنه يحاسبها على تصرفاتها السلبية التي قد تؤدي إلى أن تمنع زوجها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جاء هذا الحديث المأثور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غيرة المرأة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 معنى ذلك أنها كفر بمعنى الكفر، ولكنها تؤدي إلى بعض أجواء الكفر، وهو تحریم ما أحله الله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غریب کلامة المحتاج إلى تفسير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شيّع جيشاً يعزِيهِ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اِعْذِبُوا عَنِ اَلنِّسَاءِ مَا اِسْتَطَعْتُمْ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السيد الشريف الرضي في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اصدِفوا عن ذكر النساء وشُغُلِ القلب بهنّ، وامتنُعوا من المقاربة لهنّ، لأنّ ذلك يَفُتُّ في عضُد الحميّة، ويقدح في معاقد العزيمة، ویکسِر عن العَدوِ، وَيلفِتُ عن الإبعاد في الغزو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يخص حالة استثنائية، فهو ليس ذماً للمرأة لأنها تضعف الجيش، وإنما ليجرد الجيش من كل ما يعلقه بالحياة الدنيا من زوجة وأولاد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فمسؤوليته اتجاههم وحبه إياهم سيكون سبباً في إضعاف عزيمته، وهو ما أيدته الآية القرآنية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يؤكد تحليلنا قول الرسول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الدنيا وشهواتها، وزينتها، وأكل الحرام، والذهب والفضة، والمراكب والنساء، فإنه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345" w:name="pg16570_174844"/>
    </w:p>
    <w:p>
      <w:pPr>
        <w:pStyle w:val="Heading3"/>
        <w:numPr>
          <w:ilvl w:val="2"/>
          <w:numId w:val="1"/>
        </w:numPr>
        <w:rPr/>
      </w:pPr>
      <w:bookmarkStart w:id="346" w:name="__RefHeading___Toc10539354_1280447820"/>
      <w:bookmarkStart w:id="347" w:name="_Toc115"/>
      <w:bookmarkEnd w:id="345"/>
      <w:bookmarkEnd w:id="346"/>
      <w:r>
        <w:rPr>
          <w:rtl w:val="true"/>
        </w:rPr>
        <w:t>خاتمة البحث</w:t>
      </w:r>
      <w:bookmarkEnd w:id="347"/>
    </w:p>
    <w:p>
      <w:pPr>
        <w:pStyle w:val="BookText"/>
        <w:rPr/>
      </w:pPr>
      <w:r>
        <w:rPr>
          <w:rFonts w:ascii="Amiri" w:hAnsi="Amiri" w:eastAsia="Amiri" w:cs="Amiri"/>
          <w:color w:val="111111"/>
          <w:sz w:val="28"/>
          <w:sz w:val="28"/>
          <w:szCs w:val="28"/>
          <w:rtl w:val="true"/>
          <w:lang w:bidi="ar-SA"/>
        </w:rPr>
        <w:t>بمعونة المولى القدير، وبشفاعة السيد النذير، وبعلي الأخ النصير، بلغنا الختام فيّما وقع في نهج البلاغة من ذكر للمرأة، ولابدّ لنا فيه من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خاتمة البحث توضحت من مقدمته، فقد اعتمدنا متن الرواية لا سندها أساساً في قبولها بعد موافقتها للقرآن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الاستقراء والدراسة يتضح لنا أن هذه الروايات التي قالها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نهجه عند قراءتنا الأولى لها، وهي القراءة السطحية، أو الأخذ بالمعنى الظاهر نجدها قد انتقصت من المرأة، ولكن بالقراءة الثانية العميقة، وبالتحليل التقابلي، أي بعد مقابلتها بالقرآن الكريم، نجد أنها صانت المرأة وحفظت حقوقها وحقوق غيرها من خلال النظر إلى طبيعة المرأة النفسية والفسلجية، وبذلك أعفت المرأة من أن تصبح في موقف لا يناسبها أو لا تحمد عقباه، کما في قضية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وبحمد الله نكون قد بيّنا الصحيح من الكلام، وحفظنا راية الإسلام، ورفعنا مولانا علياً الإمام، وقدنا المرأة إلى الأمام، وقطعنا أصابع التشويه والاتهام، والصلاة والسلام على محمد المصطفى وأهل بيته خير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السيد هاشم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السيد هاشم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السيد عباس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وشرح نهج البلاغة، الشيخ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في علوم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السيد هاشم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في رحاب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المرأة المسلمة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تأملات إسلامية حول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تأملات إسلامية حول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المرأة المسلمة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 فلسفة تشريعات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227/103</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کتاب العقود والإيقاعات، باب فضل حب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w:t>
      </w:r>
      <w:r>
        <w:rPr>
          <w:rFonts w:ascii="Amiri" w:hAnsi="Amiri" w:eastAsia="Amiri" w:cs="Amiri"/>
          <w:color w:val="111111"/>
          <w:sz w:val="28"/>
          <w:sz w:val="28"/>
          <w:szCs w:val="28"/>
          <w:rtl w:val="true"/>
          <w:lang w:bidi="ar-SA"/>
        </w:rPr>
        <w:t>، وشرح نهج البلاغة، الشيخ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وشرح نهج البلاغة، السيد عباس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السيد هاشم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الكتب والرسائل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وشرح نهج البلاغة، الشيخ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وشرح نهج البلاغة، السيد عباس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النظرة الواقعية إلى المرأة وعمق الطرح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آداب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الشيخ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السيد هاشم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السيد هاشم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وشرح نهج البلاغة، الشيخ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السيد هاشم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الشيخ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وفي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وشرح نهج البلاغة، السيد عباس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السيد هاشم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الكتب والرسائل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وتأملات إسلامية حول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تأملات إسلامية حول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السيد هاشم الميلاني</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غریب کلامه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الخيرات في كلام سید 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348" w:name="pg16570_174847"/>
    </w:p>
    <w:p>
      <w:pPr>
        <w:pStyle w:val="Heading3"/>
        <w:numPr>
          <w:ilvl w:val="2"/>
          <w:numId w:val="1"/>
        </w:numPr>
        <w:rPr/>
      </w:pPr>
      <w:bookmarkStart w:id="349" w:name="__RefHeading___Toc10539356_1280447820"/>
      <w:bookmarkStart w:id="350" w:name="_Toc116"/>
      <w:bookmarkEnd w:id="348"/>
      <w:bookmarkEnd w:id="349"/>
      <w:r>
        <w:rPr>
          <w:rtl w:val="true"/>
        </w:rPr>
        <w:t>المصادر والمراجع</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الإيضاح في علوم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المعاني والبيان والبديع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القضاة جلال الدين محمد بن عبد الرحمن، ت</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شمس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تأملات إسلامية حول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الطباطبائي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السيدة 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كلام سيد السادات، خطب الرسول، وصاياه، مواعظه، كتبه، قصار كلماته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فاتن محمد خلیل اللبون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أبي حامد عبد الحميد بن هبة الله مدائني،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السيد عباس علي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فاتن محمد خليل 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المرأة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الجيزاني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إشراف الشيخ 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تشريعات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لفهم جديد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المرأة في رحاب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من كلام أمير المؤمنين، لجامعه الشريف الرضي محمد بن الحسين بن موسى،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16570_174850"/>
      <w:bookmarkStart w:id="352" w:name="pg16570_174850"/>
      <w:bookmarkEnd w:id="352"/>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pg16570_174850"/>
      <w:bookmarkStart w:id="354" w:name="__RefHeading___Toc10539358_1280447820"/>
      <w:bookmarkStart w:id="355" w:name="_Toc117"/>
      <w:bookmarkEnd w:id="353"/>
      <w:bookmarkEnd w:id="354"/>
      <w:r>
        <w:rPr>
          <w:rtl w:val="true"/>
        </w:rPr>
        <w:t xml:space="preserve">بناء الإنسان في درء الهوى </w:t>
      </w:r>
      <w:r>
        <w:rPr>
          <w:rtl w:val="true"/>
        </w:rPr>
        <w:t xml:space="preserve">- </w:t>
      </w:r>
      <w:r>
        <w:rPr>
          <w:rtl w:val="true"/>
        </w:rPr>
        <w:t xml:space="preserve">دراسة تحليلية </w:t>
      </w:r>
      <w:r>
        <w:rPr>
          <w:rtl w:val="true"/>
        </w:rPr>
        <w:t xml:space="preserve">- </w:t>
      </w:r>
      <w:r>
        <w:rPr>
          <w:rtl w:val="true"/>
        </w:rPr>
        <w:t>محمد حاكم حبيب الكريطي ماجستير لغة عربية</w:t>
      </w:r>
      <w:bookmarkEnd w:id="355"/>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الأنبياء والمرسلين محمد بن عبد الله وعلى آله الطيبين الطاهرين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فلولا وجود الإنسان لم تكن الدولة، فبناء الإنسان يعني بناء الأوطان، ومن أراد أن يبني وطناً، لا بد أن يبدأ بصناعة الذات المؤمنة بالانتماء الى الأرض ذلك الإيمان لا بد أن يكون إيماناً حقيقياً يشبه العقيدة المتجذرة في الذات، فبناء الذات الإنساني القويم، لابد أن يرتكز في صناعته على قواعد تربوية دينية، فالعقيدة الدينية هو النواة الأولى في إيجاد، ووجود شخص انغرست في ذاته تعاليم إسلامية حقة، سوف يثمر خدمة يانعة لمجتمعه، ومن خلال الأطر التي يعمل ضمن سياقها</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هذا البحث على ثلاثة مباحث الأول هو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تضعيف الأمل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حث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على الابتعاد عن مغريات الدنيا والركون اليها، فلا يرتجيها أحدٌ الا قطعت رجاءه وأضاعت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الذي رغّب الإمام المسلمين عنه، وفي الوقت نفسه رغبّهم بالدنيا لتكون مزرعة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يهيء نفوسهم الى الآخرة سواء في الانتماء الى الدنيا، أو الانقطاع عنها ففي الحالتين الهدف والغاية هي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المبحث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مغالبة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المبحث يحذّر من إتباع الهوى، حتى وإن كان ذلك الهوى لا يُعصى فيه الله تعالى، لكن يمكن أن يكون ذلك مفتاحا للمعصية وتأسيس لها، وحثّ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لنصرة </w:t>
      </w:r>
    </w:p>
    <w:p>
      <w:pPr>
        <w:pStyle w:val="BookText"/>
        <w:rPr/>
      </w:pPr>
      <w:r>
        <w:rPr>
          <w:rFonts w:ascii="Amiri" w:hAnsi="Amiri" w:eastAsia="Amiri" w:cs="Amiri"/>
          <w:color w:val="111111"/>
          <w:sz w:val="28"/>
          <w:sz w:val="28"/>
          <w:szCs w:val="28"/>
          <w:rtl w:val="true"/>
          <w:lang w:bidi="ar-SA"/>
        </w:rPr>
        <w:t>النفس على هواها ولابد من مجادلة الهوى والإعراض عنه وفي هذا إعراض عن الدنيا وغلبة الهوى هو كسب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المبحث الثالث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أكد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الانقياد الى رغبات النفس، فمعصيتها هو رضا الله، وأراد للنفس أن تبني ذاتها في خروجها من كينونتها اللوامة الى حقيقتها المطمئنة، وبذلك تتحقق الذات المبنية عقديا المتماسكة إنسانيا، التي تتوق الى أجزاء الكمال</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فإن تلك المباحث الثلاثة التي اختصت في الدنيا، والهوى والنفس، فهي متداخلة الى درجة كبيرة، فالدنيا هي المكان الذي يمكن للنفس أن ترتكب المعاصي والأخطاء فيها، والنفس ذاتها لولا الهوى ورفعه إياها لم تتجه الى الخطأ، بل يمكن لها أن تستجيب للعقل، وتذهب صوب الحقيقة، وهذا ما أراد البحث أن يظهره من خلال ما جاء في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bookmarkStart w:id="356" w:name="pg16570_174854"/>
    </w:p>
    <w:p>
      <w:pPr>
        <w:pStyle w:val="Heading3"/>
        <w:numPr>
          <w:ilvl w:val="2"/>
          <w:numId w:val="1"/>
        </w:numPr>
        <w:rPr/>
      </w:pPr>
      <w:bookmarkStart w:id="357" w:name="__RefHeading___Toc10539360_1280447820"/>
      <w:bookmarkStart w:id="358" w:name="_Toc118"/>
      <w:bookmarkEnd w:id="356"/>
      <w:bookmarkEnd w:id="357"/>
      <w:r>
        <w:rPr>
          <w:rtl w:val="true"/>
        </w:rPr>
        <w:t>المبحث الأول تضعيف الأمل في الدنيا</w:t>
      </w:r>
      <w:bookmarkEnd w:id="358"/>
    </w:p>
    <w:p>
      <w:pPr>
        <w:pStyle w:val="BookText"/>
        <w:rPr/>
      </w:pPr>
      <w:r>
        <w:rPr>
          <w:rFonts w:ascii="Amiri" w:hAnsi="Amiri" w:eastAsia="Amiri" w:cs="Amiri"/>
          <w:color w:val="111111"/>
          <w:sz w:val="28"/>
          <w:sz w:val="28"/>
          <w:szCs w:val="28"/>
          <w:rtl w:val="true"/>
          <w:lang w:bidi="ar-SA"/>
        </w:rPr>
        <w:t xml:space="preserve">لقد نهى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التمسك بالدنيا وحذر منها، ومن قصر مدتها، وانقطاع أملها، فحذّر منها بقدر تحذير القرآن الذي لم يتح الفرصة للناس في الاقبال على الدنيا وخاصم رغباتهم، وحذر من تلك الرغبات،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نطق بالآيات والأحكام القرآنية التي حذرت من الغفلة في الدنيا، 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محذراً أصحابه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فلتكن الدنيا أصغر في أعينكم من حثالة القرظ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الألفاظ ذات الأثر البالغ والتي يمكن لها أن تستميل الناس الى ما يريده لهم، حيث شبه لهم الدنيا بحثالة القرظ، والذي فُسر على انه رديء الحنطة يسمى حثالة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الرديء الذي ليس له ثمن، أمر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بأن يجعلوا الدنيا شيء لا ثمن له، فمن باع الدنيا لا بد أن اشترى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وتبدو هنا إشارة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لكسب الآخرة بترك الدنيا أي في الاغراض عن زخرفها وغرورها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آخر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التزهيد من الدنيا والترغيب في 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واخرجوا من الدنيا قلوبكم من قبل أن تخرج منها أبدانكم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ينزع الدنيا من قلب المسلمين وحثهم على خروج قلوبهم قبل الأجساد، ولم يقل اخرجوا عقولكم بل ذكر القلوب، لأن الرغبات والغفلة تكون مع القلب، حيث صرّح بذلك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ومثلما تكون الغفلة وعدم الإيمان بالقلب، فيمكن للقلب أن يكون وعاءً للإيمان، وهو بذلك يصبح سلاحاً ذو حدين، إما أن يكون هو الهادي، وإما أن يكو هو المضل، فالكفر والإيمان كلاهما في القلب حيث ذكر الله تبارك وتعالى في قصة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ثبت الإيمان في قلبها فقال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وَأَصْبَحَ فُؤَادُ أُمِّ مُوسَى فَارِغًا إِنْ كَادَتْ لَتُبْدِي بِهِ لَوْلَا أَنْ رَبَطْنَا عَلَى قَلْبِهَا لِتَكُونَ مِنَ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المرة نلاحظ دور القلب قد أصبح سبباً للإيمان، فالذي يوصي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في خروج القلب من الدنيا، هو للدخول في عمل الآخرة والتزود من دار الدنيا، فيمكن للدنيا أن تكون سببا للنجاة في الآخرة، أو أن تكون سبب الهلاك، مثلما القلب يمكن له أن يطمأن بالإيمان أو يشرح بالكفر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أصحابه ويحذرهم من الدنیا، كان يفعل مثل ذلك مع خصومه، فقد كتب الى معاوية بن أبي سفيان كتاب جاء من 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 يا معاوية في نفسك وجاذب الشيطان قيادتك، فإن الدنيا منقطعةٌ عنك، والآخرة قريبةٌ منك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سبب ارتباط الإنسان في الدنيا ووثوقه بها هو الشيطان، وإلّا فكل الأدلة العقلية بالنسبة للمؤمنين ان الآخرة هي دار القرار ذلك ما نص عليه القرآن الكريم، وبما أن العقل مؤمن بذلك فمن البديهي أن يكون قد أعد العدّة إليها، إلّا ان الملاحظ هو غير ذلك والانهماك على الدنيا مع شدة الوعيد، كل هذا هو سببه الشيطان، فنلاحظ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معاوية من مجاذبة الشيطان، والمجاذبة هي المغالبة وجذبته أي غلبته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خصومة معاوية معه إلا انه كان ناصحاً له، يمكن أن تكون تلك </w:t>
      </w:r>
    </w:p>
    <w:p>
      <w:pPr>
        <w:pStyle w:val="BookText"/>
        <w:rPr/>
      </w:pPr>
      <w:r>
        <w:rPr>
          <w:rFonts w:ascii="Amiri" w:hAnsi="Amiri" w:eastAsia="Amiri" w:cs="Amiri"/>
          <w:color w:val="111111"/>
          <w:sz w:val="28"/>
          <w:sz w:val="28"/>
          <w:szCs w:val="28"/>
          <w:rtl w:val="true"/>
          <w:lang w:bidi="ar-SA"/>
        </w:rPr>
        <w:t>النصيحة لإصلاح معاوية لأن إصلاحه هو إصلاح لأمور المسلمين التي أفسدت بسبب تهافتهم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كان ناصحاً محذراً الناس من الدنيا، كان مذكراً نفسه منها،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كلام وجهه الى عامله على البصرة عثمان بن حنيف حيث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يا دنيا فحَبلُك على غاربك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على ما جاء به النظم القرآني إياك أعني واسمعي يا جارة، فهو ليس بحاجةٍ إلى أن يحذر نفسه، بل كان يقصد عثمان وأصحابه، فاستعمل كلاماً مجازياً بأسلوب استعاري، حتى يمكن اللفظ في نفوس الآخرين، ويجعل من حال الدنيا كحال جسد حي يتحرك أمام الآخرين، فالاستعارة هي وحدها من تجعل الدنيا بتلك الصورة، فقيل في الاستعارة هي اللفظية تجعل الأشياء غير المتنفسة كأفعال ذوات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الحركة الرمزية يمكن لها أن ترسخ أجيالاً، كما هو الحال مع نهج البلاغة الذي يتداول بيننا منذ أكثر من أربعة عشر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وكأنها ناقة قد ألقى حبلها على غاربها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ذلك كناية عن حرية الدنيا واطلاق العنان لها، وهنا حال من التشبيه العظيم 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الثابت الذي لا يغتر من الدنيا، والدنيا هي المتحركة لذلك ترك لها الحبل على الغارب لتجول مع من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النسيج الكلامي الذي طرزه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استعارة وكناية وتشبيه حسي هو درسٌ للحذر من الدنيا</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به شريح بن 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جعله على مقدمته الى الشام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في كل صباح ومساء، وخَف على نفسك الدنيا </w:t>
      </w:r>
    </w:p>
    <w:p>
      <w:pPr>
        <w:pStyle w:val="BookText"/>
        <w:rPr/>
      </w:pPr>
      <w:r>
        <w:rPr>
          <w:rFonts w:ascii="IRNazanin" w:hAnsi="IRNazanin" w:eastAsia="IRNazanin"/>
          <w:color w:val="111111"/>
          <w:sz w:val="28"/>
          <w:sz w:val="28"/>
          <w:szCs w:val="28"/>
          <w:rtl w:val="true"/>
          <w:lang w:bidi="fa-IR"/>
        </w:rPr>
        <w:t>الغَرُور، ولا تأمنها على حال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حذّر الإمام شُريحاً بوصفهِ الدنيا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وضم الراء، أي الغَرُور صفة ملازمة للدنيا فلا يأمن حالها، فلا يستمر حالها على ما هو عليه فهي تنتقل بأهلها من حال الى حال من شدةٍ الى رخاء، أو من رخاء الى شدّة، فلا يأمن من يومها، فهي تداول الأيام بين الناس، ومداولة الأيام في عاجلها حساب في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السكيت الغَرور هو الشيطان، ألم تلاحظ قوله تعالى محذراً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يَغُرَّنَّكُمْ بِاللَّهِ الْغَرُورُ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نفسها لولا الأسباب الشيطانية لم تكن غروراً بل لفعل الشيطان وتزينه إياها لهم أصبحت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الأسود بن قطبة صاحب جند حُلوان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الدنيا دار بلية لم يُفرغ صاحبها قط فيها ساعة إلا كانت فرغته عليه حسرة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مرة 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يأتي بصورة جديدةٍ مختلفةٍ عن سابقتها في حال الدنيا، وكل ذلك الهجين الصوري هو لرسوخ صورة ذهنية واحدة عن الدنيا مفادها الابتعاد عن الركون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يصفها بأنها دار بلية مقتبساً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وَنَبْلُوکُم بِالشَّرِّ وَالْخَیْرِ فِتْنَةً وَإِلَیْنَا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الدنيا حسرة في الآخرة، ذلك لأن الإنسان يندم لإضاعته الوقت في غير عبادة الله لما يراه من أحوال يوم القيامة التي لا يأمن منها إلّا من أتى الله بقلبٍ سليم، ولو أن تزود من الدنيا في حال فراغه كما أشار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فإنما مَثلُ الدنيا مثل الحيّة، لينٌ مسُّها، قاتلٌ سُمّها، فارض عمّا يعجبك فيها، لقلة ما يصحبك منها، وضع عنك هُمومَهَا، يا أيقنت منها، فإن صاحبها كُلّا اطمأنّ فيها الى سرور أشخصتهُ عنه الى محذور، او إلى ايناسٍ أزالتهُ عنه إلى ايحاشٍ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حذر الإمام سلمان الفارسي الذي كان من خيرة أصحابه، وهو بهذا يريد أن ينذر الناسَ واتخذ من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لتحذيره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عن الدنيا بمتتاليات استعارية أراد أن يستجلب عقول الناس ومشاعرهم، ذلك ليلفت به أذهانهم، فاستعار ما في الحيّة ن صفات في ظاهرها تغر الغافل الذي لا يعرف سوى ظاهرها، هذا إذا ما قيس بالحياة الدنيا من حيث الاستعارة، وقد وصف الله تبارك وتعالى الدنيا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الدنيا مثل ظاهر الحية الذي وصفه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الغفلة فهي عن بواطن الدنيا وخفاياها التي يحذرنا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قاتلٌ سمها، هو استعارة أخرى بمعنى إن الركون الى الحية، التي هي بمثابة الدنيا، هو في نهاية الغاية هلاك</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ناهيا من الإعجاب فيه لقلة زمنه إذا ما قيس بطول السفر في الآخرة وما يصحبك هناك من عملٍ قد كسبته في الدنيا، ويوصي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همومها وكأن تلك الهموم كانت أحمالاً وضعت على أكتاف طالبيها، </w:t>
      </w:r>
    </w:p>
    <w:p>
      <w:pPr>
        <w:pStyle w:val="BookText"/>
        <w:rPr/>
      </w:pPr>
      <w:r>
        <w:rPr>
          <w:rFonts w:ascii="Amiri" w:hAnsi="Amiri" w:eastAsia="Amiri" w:cs="Amiri"/>
          <w:color w:val="111111"/>
          <w:sz w:val="28"/>
          <w:sz w:val="28"/>
          <w:szCs w:val="28"/>
          <w:rtl w:val="true"/>
          <w:lang w:bidi="ar-SA"/>
        </w:rPr>
        <w:t>وكأن هموم الدنيا هي في ذاتها أوزار إذا عرضناها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كلمة من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تعرض على القرآن الكريم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لفظ القرآن أو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أتم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صاحبها كلما اطمأن فيها إلى سرور اشخصته الى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ترجمة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الْفَرِحِينَ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السرور الذي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الفرح الذي نهی عنه القرآن هو ليس السرور بحدوده أو الفرح ضمن إطاره، لأن هناك من يغتر بالدنيا ولا يلتفت إلى آخرته، ولا يحذرها فيأخذ نصيبه من الدنيا ليس متناسية الآخرة بل قد نسيها تماماً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ولولا الخضوع إلى ملذات الدنيا لما نسي الآخرة، وذلك كلا اندفع الإنسان مع عواطفه كلّما قل استعماله للعقل وهذه المسألة جدلية عكسية كلما ذهبت باتجاه واحدة ابتعدت عن الأخرى، فالآخرة هي اتباع العقل، والسرور هو من اتباع العاطفة فالزمن والتراكم في اتباع العاطفة يترك سروراً في نفوس الآخرين ذلك السرور سوف يكون حاجباً عن الآخرة وبالتالي يُزال الإنسان من ایجاش الى ایناس كما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ذلك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وصية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الوالد الفان، المقر للزمان، المُدبر العُمُر، المستسلم للدهر، الذّام للدنيا، الساكن مساكن الموتی والظاعن عنها غداً</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يذكر الدنيا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إشارة واضحة إلى زوالها واليقظة منها، حيث قال من الوالد الفان، فإنه لا خلود ولا بقاء فكلنا الى رحيل، </w:t>
      </w:r>
    </w:p>
    <w:p>
      <w:pPr>
        <w:pStyle w:val="BookText"/>
        <w:rPr/>
      </w:pPr>
      <w:r>
        <w:rPr>
          <w:rFonts w:ascii="Amiri" w:hAnsi="Amiri" w:eastAsia="Amiri" w:cs="Amiri"/>
          <w:color w:val="111111"/>
          <w:sz w:val="28"/>
          <w:sz w:val="28"/>
          <w:szCs w:val="28"/>
          <w:rtl w:val="true"/>
          <w:lang w:bidi="ar-SA"/>
        </w:rPr>
        <w:t xml:space="preserve">المقر للزمان أي متنبّهُ للزمان الذي في كل لحظة يقترب بنا إلى الأجل المحتوم الذي لابُدّ من ملاقاته، المُدبر العمر وهنا إشارة أخرى إلى الحذر من الدنيا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نفسه بالمُدبر العمر من الادبار ومعناه من جاء آخر القوم، وتدبر الأمر أي نظر في عواقبه وأواخره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إشارة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العمر قد أدبر أي ذهب باتجاه الآخرة، ولم يقل مقبل العمر أي هو في طول أملٍ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المستسلم للدهر، الذام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نلاحظه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هذا قد مهد للتنفير من الدنيا قبل ذكرها، والكتاب كما أشرنا في العنوان قد وجهه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القصد منه ليس تحذيراً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بل لجميع من قرأ وسمع الكتاب الى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أشرنا في صفحات البحث السابقة، إن أسلوب الإمام قد استدل من القرآن الكريم فجاء قوله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ختام هذا المبحث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ينبّه ويحذر الناس من الارتباط بالدنيا، والمقصود ذلك الارتباط الذي يأخذهم عن أمور دينهم وآخرتهم وتشغلهم الدنيا بمفاتنها، لا القصد من وراء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الدنيا بمجملها، لا بل كان يحث على العمل وطلب الرزق وغيرها من الأمور الدنيوية التي لا تأخذ الإنسان المسلم عن دينه بل توفر له العيش الكريم من جانب وتبني حياته الدينية على وفق ما أرادت الشريعة السمحاء من جهة أخرى</w:t>
      </w:r>
      <w:r>
        <w:rPr>
          <w:rFonts w:eastAsia="Amiri" w:cs="Amiri" w:ascii="Amiri" w:hAnsi="Amiri"/>
          <w:color w:val="111111"/>
          <w:sz w:val="28"/>
          <w:szCs w:val="28"/>
          <w:rtl w:val="true"/>
          <w:lang w:bidi="ar-SA"/>
        </w:rPr>
        <w:t xml:space="preserve">. </w:t>
      </w:r>
      <w:bookmarkStart w:id="359" w:name="pg16570_174861"/>
    </w:p>
    <w:p>
      <w:pPr>
        <w:pStyle w:val="Heading3"/>
        <w:numPr>
          <w:ilvl w:val="2"/>
          <w:numId w:val="1"/>
        </w:numPr>
        <w:rPr/>
      </w:pPr>
      <w:bookmarkStart w:id="360" w:name="__RefHeading___Toc10539362_1280447820"/>
      <w:bookmarkStart w:id="361" w:name="_Toc119"/>
      <w:bookmarkEnd w:id="359"/>
      <w:bookmarkEnd w:id="360"/>
      <w:r>
        <w:rPr>
          <w:rtl w:val="true"/>
        </w:rPr>
        <w:t>المبحث الثاني مغالبة الهوى</w:t>
      </w:r>
      <w:bookmarkEnd w:id="361"/>
    </w:p>
    <w:p>
      <w:pPr>
        <w:pStyle w:val="BookText"/>
        <w:rPr/>
      </w:pPr>
      <w:r>
        <w:rPr>
          <w:rFonts w:ascii="Amiri" w:hAnsi="Amiri" w:eastAsia="Amiri" w:cs="Amiri"/>
          <w:color w:val="111111"/>
          <w:sz w:val="28"/>
          <w:sz w:val="28"/>
          <w:szCs w:val="28"/>
          <w:rtl w:val="true"/>
          <w:lang w:bidi="ar-SA"/>
        </w:rPr>
        <w:t xml:space="preserve">مثلما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حذّر من اتباع الهوى، ويمكن أن يعد اتباع الهوى هو جزء أساس من التمسك بالدنيا، فهي الوعاء الذي يمارس فيه أشكال الهوى، وعلى وفق المنهج القرآني الذي اتبعه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عمل بما ذكره القرآن الكريم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فيه نهيه عن اتباع الهوى، وطول الأمل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فأما اتباع الهوى فيصُدُّ عن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ولشدة خطر اتباع الهوى من قبل المرء، نلاحظ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ذلك وهو أشد الخوف عليهم،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للخوف معنى، إلّا إن للأثر العظيم الذي يُتركه اتباع الهوى على صاحبه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بعض الألفاظ التي لم نعهده قد ضمنها في كلامهِ عن حروبهِ ومنازلته في سوح الحرب، لكن الأمر هنا يختلف عندما تكون المسألة مع الله تبارك وتعالى فهو يرى ويعلم غير ما يرى الناس فعلمه يقيني وذلك يحقق الكشف بالنسبة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أخبرنا القرآن الكريم بذلك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ليخبر بنتيجة اتباع الهوى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اتباع الهوى فيصد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فاتباع الهوى لايكون مع ما أراده الله تبارك وتعالى </w:t>
      </w:r>
    </w:p>
    <w:p>
      <w:pPr>
        <w:pStyle w:val="BookText"/>
        <w:rPr/>
      </w:pPr>
      <w:r>
        <w:rPr>
          <w:rFonts w:ascii="IRNazanin" w:hAnsi="IRNazanin" w:eastAsia="IRNazanin"/>
          <w:color w:val="111111"/>
          <w:sz w:val="28"/>
          <w:sz w:val="28"/>
          <w:szCs w:val="28"/>
          <w:rtl w:val="true"/>
          <w:lang w:bidi="fa-IR"/>
        </w:rPr>
        <w:t>، ويركن الإنسان في ذلك إلى نفسه ولا إلى عقله، ولا تحمد مغبة هذا فهو من عمل الشيطان، وذكروا في اتباع الهوى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اتباع الهوى أن يحضر الخصمان بين يديك فتود أن يكون الحق للذي في قلبك محبة خاصة، وبهذا سلب سليمان بن داود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الذي أصاب سلیمان بن داود عليها السلام أنا ناساً من أهل جرادة أمرأته، وكانت من أكرم نسائه عليه، تحاكموا إليه مع غيرهم، فأحب أن يكون الحق لأهل جرادة فيقضي لهم، فعوقب بسبب ذلك حيث لم يكن هواه واحد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في اتباع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ضلال العقول في اتباع الهوى ولا حيلة في ضلال العقول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تأثرت الحياة العقلية العربية في النهي عن اتباع الهوى سواء أكان ذلك الأثر قد استمد من القرآن الكريم، أو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الخطبة التي نحن في صددها الآن قد وردت في كثيرٍ من المصادر العربية في معرض الاستشهاد عن ذم الهوى</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كتاب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عاملهِ على البصرة عثمان بن حُنیف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بلغه إنه دعي إلى وليمة من أهلها فمضى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كلام يطول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هيهات أن يغلبني هواي، ويقودني جشعي الى تخيّر الأطعمة</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اعتراض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صاحبه عثمان بن حنیف، وأعطاءه درساً في تهذيب النفس ومنع جماحها، التفت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نفسه الكريمة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هيهات أن يغلبني هواي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يشير الى الجدلية التي تكون بين الهوى والذات، أما من كان على حال بسيط من الإيمان يمكن هواه أن يغلبه، واتباع الهوى بواسطة النفس والنفس قد أشار </w:t>
      </w:r>
    </w:p>
    <w:p>
      <w:pPr>
        <w:pStyle w:val="BookText"/>
        <w:rPr/>
      </w:pPr>
      <w:r>
        <w:rPr>
          <w:rFonts w:ascii="Amiri" w:hAnsi="Amiri" w:eastAsia="Amiri" w:cs="Amiri"/>
          <w:color w:val="111111"/>
          <w:sz w:val="28"/>
          <w:sz w:val="28"/>
          <w:szCs w:val="28"/>
          <w:rtl w:val="true"/>
          <w:lang w:bidi="ar-SA"/>
        </w:rPr>
        <w:t>إليها القرآن الكريم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 إِنَّ رَبِّي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غلبة هواه عليه، وفي هذا درسٌ للمسلمين في منازلة الهوى، وكيفية تحقيق الذات بتجردها منه أي من الهوى، وبناء النفس باتجاه الاطمئنان وخروجها من النفس الأمارة، فالإمام أراد أن يحث الناس باستدرار عقولهم وعواطفهم له فهو الأسوة لهم في أمور دينهم ودنياهم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عهد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للأشتر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ولّاه على مصر وأعمالها حين اضطرب أمر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أطول العهود التي كتبها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يوصي به الأشتر وكله جاء في بناء الإنسان والدولة، ويمكن أن يعد هذا العهد انموذجاً يحتذى، ويتقدی به في إدارة شؤون المسلمين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ذلك الكلام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فاملك هواك، وَشُحَّ بنفسك عما لا يحل لك، فإن الشُّح بالنفس الإنصاف منها فيما أحبّت و کرهت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الإحاطة من هواه، قد اختار لذلك لفظ يستوعب المعنى الذي أراد إيصاله للأشتر ومن خلاله للناس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يختر لفظاً آخر، فجاء في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قوام الشيء ونظامه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ينهي الأشتر ومن غلبة هواه له، حيث يريد منه أن يكون أقوى من هواه، فهو من يتحكم في هواه هو الذي يمكن أن يملك رغبات نفسه، ولأن الملك كما أشارت اللغة هو قوام الشيء أو نظامه،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نفس الأشتر مستقيمة أي لا تميل الى هذا أو إلى ذاك فهي على </w:t>
      </w:r>
    </w:p>
    <w:p>
      <w:pPr>
        <w:pStyle w:val="BookText"/>
        <w:rPr/>
      </w:pPr>
      <w:r>
        <w:rPr>
          <w:rFonts w:ascii="Amiri" w:hAnsi="Amiri" w:eastAsia="Amiri" w:cs="Amiri"/>
          <w:color w:val="111111"/>
          <w:sz w:val="28"/>
          <w:sz w:val="28"/>
          <w:szCs w:val="28"/>
          <w:rtl w:val="true"/>
          <w:lang w:bidi="ar-SA"/>
        </w:rPr>
        <w:t>الطريق الذي رسمه الله تبارك وتعالى لها من تدابير أمور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الأشتر خارجاً من سلطان هواه، حتى لا يقع في ذلك ضرر على ذاته أولاً، ولا على المسلمين ثانياً، فإنصاف الهوى هو إنصاف مع الأمة، فغلبة هوى الرئيس، ليس كغلبة هوى المرؤوس، لأن الأول يتحكم بأمور الجماعة، والضرر الذي يصدر منه ضرراً يعم الآخرين، أما الثاني فضررهُ مع نفسه، ولا يؤثر ذلك الإنسان بقدر ما تركه الحاكم من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أبي موسى الأشعري جواباً في أمر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قد تغير كثيرٌ منهم عن كثيرٍ من حظهم، فمالُوا مع الدنيا، ونطقوا بالهوى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ابتعاد الناس عن الحق ونطقهم بالهوى، وفي ذلك إشارة الى أنهم لم ينطقوا عن عقلٍ وحكمة، بل نطقوا بما تهوى الأنفس، و ذلك ذمٌّ وتقريع لهم، لأنهم وافقوا نفوسهم وسلّمت بهم الى الهوى، ولم يأخذوا بما يريده العقل لتکون الغلبة له، فالهوى مذموم بنص من الله تبارك وتعالى، بل بعدة نصوص من القرآن الكريم،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جلٌّ من الصحابة والتابعين في ما استورثوه من ذم الهوى، حتى أصبح ذلك سنة دينية قد شرعها القرآن، وألفها المجتمع فأصبحت ظاهرة لا يمكن أن تستساغ عند ذوي الألباب، لتناقضها مع الفطرة الإلهية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الهوى إله معبود، وقرأ افرأيت من اتخذ إلهه هواه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به شريح بن هانئ، جاء من ضمنه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سَمت بك الأهواء الى كثير من القرر</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بد من معرفة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معناها في بعض معجمات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 الشيء يَسمُو سُمُوّاً،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بَصَرُك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السما هو الشيء الذي ارتفع باتجاه السماء، ومعنى هذه الكلمة ذو دلالة إيجابية في استعماله المتداول، إلا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المرّة قد وظّف هذه اللفظة في غير سياقها ليعطي دلالة أخرى، يمكن أن يكون لها الأثر في ذهن المتلقي، سواء أكان المخاطب أو الآخر البعيد مكانيا أو زمانيا من متلقي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السمو الذي يمكن أن يعد هو نزول ليس إلا، جاء سبب الأهواء وما كانت تمليه تلك الأهواء على شريح بن هانئ، حيث كانت زمام الأمور بجانب الأهواء لا بصوب شريح الذي قد خضع لأهوائه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وصل ذلك السمو الى الضرر والذي قد أشارت إليه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النقصان يدخل في الشيء يقال دخل عليه ضرر في 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بدت إشارة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حيث إن الضرر الذي لحق بشريح في اتباعه الهوى هو نقصان في إيمانه، فارتفاع مناسيب الهوى هو شحة في منسوب الإيمان، لذلك انتقى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الألفاظ التي يطول رسوخها ويشتدُّ أثرها على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بن أبي سفيان، جاء من جملة ذلك الكلام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يا معاوية، لأن نظرتُ بعقلك دون هُواك لتجدني أبرأ من دَم 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بعمره الشريف، ذلك لأنَّه على أتم ثقةٍ من ان معاوية بن أبي سفيان قد اتبع هواه ولم يستدل على الحق بعقلهِ لذلك أضّل </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ناصحاً لمعاوية أن يتخلى عن هواه لأن في ذلك ضلال وتيه وَحيد عن الحق، والسّبيل الوحيد الى النجاة هو العقل، لأنّ ذلك میزان على النفس فهو الآمر لها المتحكم بشأنها العاصي خلجاتها، وإذا أخلد إلى هواه ذلك ما يجعل رغباته هي من تفرض عليه الطريق الذي لا بدّ أن يختاره، وحتماً سوف يكون ذلك الطريق ضلال، لأنه نتيجة بديهية للهوى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فمعاوية الذي تخلّى عن عقله أمام هواه أسفر ذلك بغيه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واتهامهِ بدم عثمان، تلك الجريرة العظيمة التي افتراها، رغبة لثمن أهواءه لم تنتهِ بين معاوية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زمنیهما بل نسجت خيوطها لتطيح بآلاف المسلمين لعدة قرون متتالية، ذلك ما كان إلا في إطاعة معاوية لأهوائه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كتاب آخر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الى معاوية بن أبي سفيان أيضاً، جاء من جملته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أتتني منكَ موعظةٌ موصلة، ورسالةٌ مجترةٌ نمقتها بضلالك، وأمضيتها بسوء رأيك، وكتابٌ امرئٍ ليس له بصر يهديه، ولا قائد یرشُدُه، قد دعاه الهوى فأجابتهُ، وقادةُ الضَلالُ فاتبعه</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يصف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معاوية في عقيدته، وعدم الجدة، إلّا مع هواه، فوصف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وكأنه قد نادي معاوية وما إن كان على معاوية إلا أن يجيب ذلك الهوى، فإجابته للهوى هي بداية سلوك طريق الغي فالهوى هو نقطة انطلاق باتجاه الضلال، وكانت نتيجة ذلك السبب أي سبب ركوب الهوى هو الهَجَر</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أشارت کتب اللغة الى معنى الهجر فقيل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يهجر هجراً إذا هذي</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فركوب الهوى هو الزيغ عن الحق، وذلك ما يفضي للهذيان أي القول في غير صواب ولا معنى، أو مجانبة الحق كل هذا كان نتيجة محتومة لاتباع الهوى</w:t>
      </w:r>
      <w:r>
        <w:rPr>
          <w:rFonts w:eastAsia="IRNazanin" w:cs="IRNazanin"/>
          <w:color w:val="111111"/>
          <w:sz w:val="28"/>
          <w:szCs w:val="28"/>
          <w:rtl w:val="true"/>
          <w:lang w:bidi="fa-IR"/>
        </w:rPr>
        <w:t xml:space="preserve">. </w:t>
      </w:r>
      <w:bookmarkStart w:id="362" w:name="pg16570_174867"/>
    </w:p>
    <w:p>
      <w:pPr>
        <w:pStyle w:val="Heading3"/>
        <w:numPr>
          <w:ilvl w:val="2"/>
          <w:numId w:val="1"/>
        </w:numPr>
        <w:rPr/>
      </w:pPr>
      <w:bookmarkStart w:id="363" w:name="__RefHeading___Toc10539364_1280447820"/>
      <w:bookmarkStart w:id="364" w:name="_Toc120"/>
      <w:bookmarkEnd w:id="362"/>
      <w:bookmarkEnd w:id="363"/>
      <w:r>
        <w:rPr>
          <w:rtl w:val="true"/>
        </w:rPr>
        <w:t>المبحث الثالث معصية النفس</w:t>
      </w:r>
      <w:bookmarkEnd w:id="364"/>
    </w:p>
    <w:p>
      <w:pPr>
        <w:pStyle w:val="BookText"/>
        <w:rPr/>
      </w:pPr>
      <w:r>
        <w:rPr>
          <w:rFonts w:ascii="Amiri" w:hAnsi="Amiri" w:eastAsia="Amiri" w:cs="Amiri"/>
          <w:color w:val="111111"/>
          <w:sz w:val="28"/>
          <w:sz w:val="28"/>
          <w:szCs w:val="28"/>
          <w:rtl w:val="true"/>
          <w:lang w:bidi="ar-SA"/>
        </w:rPr>
        <w:t>إن النفس هي قوة خفية في ذات الإنسان ليس بالجسدية، لا تُدرك، بل ندرك اندفاعاتها واتجاهاتها، ويمكن أن تكون كل حركات الجسد، ورغبات الإنسان هي من دوافع نفسية، سواء أدخل ذلك في الشعور أو في اللاشعور، ولأن الغرابة تلف هذه القوة العظيمة فقد اهتم الفلاسفة بهذا الشأن، وتعددت واختلفت الآراء، وكان ذلك الاختلاف غالباً فمن تلك الآراء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الفنطازيا، والقوة المصورة، والقوة المخيلة والقوة الوهمية، والقوة الحافظة والذاكر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فتعددت قوى النفس ولكنها متخاصمة مع إرادة الإنسان في عادتها، وكأنها شيءٌ آخر يساجل ويجادل المرء في ذاته، إلا إن القرآن الكريم عندما جاء بين خطورة النفس وأشار في عدد من الآیات المباركات الى الابتعاد عما تريده النفس، قال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إشارة كافية للحذر من النفس ومغباتها، والابتعاد عما تطلبه، وكأنها قوة أودعت في كيان الإنسان على توتر مع العقل والمنطق البديهي</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فقد حذّر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طاعة النفس في رَغَباتها، وضرب الأمثال من القرآن الكريم، فمن كلام كان يوصي به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بالصلاة بعد التبشير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يأمر أهله ويصبر عليها و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وهنا يشير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الرسول كان في صلاته یُصبر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يمكن أن يريد تبیان شیئ، وهو إن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بعظمته كان يصبر نفسه على طاعة الله تعالى، والصلاة هي ترويضاً للنفس، وتنزيهاً لها إلا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مثالاً للناس في هذا الأمر، وفي ذلك يريد أن يجعل النبي أسوة حسنة يُقتدى بها حتى في ترويض النفس، يريد أن يبين خطرها إذا ما روضت بالعمل الصالح، وفي مقدمتها الصلاة، وهذه دعوة قد دعا بها القرآن الكريم من خلال النص القرآني الذي مرّ ذكره، وبهذا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ينذر الناسَ من هذا الخطر والذي هو متلبسٌ في ذواتهم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كان يشير الى السالك طريق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أحيا عقلهُ، وأمات نَفسهُ، حتی دَقَّ جليلُهُ ولطف غليظه</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الصفات التي نقلها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السالك طريق الله، وكأنها أفعال قام بها في تغيير الأدوار فبدلاً من أن تكون الحياة للنفس، قد أماتها والموت للعقل إذا اشتدت رغبات النفس، فهو قد أحياه، وفي هذا إشارة أخرى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يمكن أن الفطرة الإنسانية هي مجبولة على الانقياد الى النفس، وفي ذلك يكون دور العقل قد انحسر وتراجع، فبدأت النفس بسطوتها، لكن هناك من سعى إلى الله، قد عمد الى إماتة نفسه ومحاربة أهواءها</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الى معاوية بن أبي سفيان، ومن جملة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نفسك قد أو حلتك شراً وأقحمتك غيّاً، وأوردتكَ المهالك، وأوعَرَت عليك المسالِكَ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من نفسه، فقد قادته نفسه، فأذعن وأطاع، وكانت من نتائج تلك الطاعة أو حلت </w:t>
      </w:r>
    </w:p>
    <w:p>
      <w:pPr>
        <w:pStyle w:val="BookText"/>
        <w:rPr/>
      </w:pPr>
      <w:r>
        <w:rPr>
          <w:rFonts w:ascii="IRNazanin" w:hAnsi="IRNazanin" w:eastAsia="IRNazanin"/>
          <w:color w:val="111111"/>
          <w:sz w:val="28"/>
          <w:sz w:val="28"/>
          <w:szCs w:val="28"/>
          <w:rtl w:val="true"/>
          <w:lang w:bidi="fa-IR"/>
        </w:rPr>
        <w:t xml:space="preserve">به شرّاً، والوحل هو الطين الرقيق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تلك النفس التي تحدث عنها قد أركست صاحبها في الطين، فهو لا يمكن له الرجوع إلى الطريق السوي إلّا بصعوبة وما للوحل من صفة ترفضها النفس ذاتها، أراد بذلك أن يستشعر معاوية ذلك الخطر الذي يحيط بهِ من نفسه، فلم 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الوعظ الديني ينفع مع الذين ساقتهم نفوسهم ليرضوا بالحياة الدنيا بدلا من الآخرة، 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بمتتالية استعارية إذ استعار بعض الصور اللفظية التي يمكن أن تؤثر بالسامع من خلال إبصاره لما أغفل عنه،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وأقحمتك غيّاً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والاقحام في المعنى اللغوي هو ايقاع النفس في الشدة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إنه قد أوقعته نفسه في شدة وهذا إتمام المعنى الوحل، والوقوع به شدةٌ في عينها، وهناك قد تراكمت المعاني اللغوية التي تشير الى هدف واحد هو تكثيف المعنى، لعل الآخر المخاطب يشعر بعظیم ذلك الذنب، فيكون هذا الكلام حائلاً أمامه من أن يتعدى إلى أكثر مما وصل اليه، وهنا لا بد من معرفة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تبعاً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أقحمتك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عن الغي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التصرف في الشيء واجراؤه على ما يسوء عاقبته</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هذا المعنى اللغوي نستدل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يعني أن معاوية لم يحسن التصرف في أحوال الناس وهو منقادٌ الى نفسه ونفسه تقوده مع الناس إلى طريق الهلاك، وأوردته المهالك كما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فنلاحظ تلك النفس الأمارة إنها لم تهلك صاحبها فحسب، بل إن ضلال صاحبها يعني ضلال أصحابه، وبهذا فإن هدم الإنسان هو هدم للمجتمع فهو لبنة من لبناتةِ الأساسية</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نلاحظه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يركز على بناء الانسان الواحد ضمن </w:t>
      </w:r>
    </w:p>
    <w:p>
      <w:pPr>
        <w:pStyle w:val="BookText"/>
        <w:rPr/>
      </w:pPr>
      <w:r>
        <w:rPr>
          <w:rFonts w:ascii="Amiri" w:hAnsi="Amiri" w:eastAsia="Amiri" w:cs="Amiri"/>
          <w:color w:val="111111"/>
          <w:sz w:val="28"/>
          <w:sz w:val="28"/>
          <w:szCs w:val="28"/>
          <w:rtl w:val="true"/>
          <w:lang w:bidi="ar-SA"/>
        </w:rPr>
        <w:t>الجماعة، ومرة يريد بناء المجتمع سوية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عثمان بن حنیف عامله على البصرة، وقد بلغه أنه دعي الى وليمة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كلام يشتد فيه عتاب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حنيف ضمن إطار الوعظ والتحذير وقد تعرض لأرض فدك بالذكر،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أصنَعُ بفدك وغير فد والنفس مظانُّها في غدٍ جَدَث، تنقطع في ظلمته آثارها</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هذه المرة الى نفسه الزكية، فهي ليست كغيرها من النفوس فهي النفس المطمئنة، وكيف لا تكون كذلك وقد ولدت ونشأت وتربت 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قد أشار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والنفس مظانها في غذٍ 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يقل العقل، لأنّ قضية الموت قد اختص بها العقل، لأنها تحتاج الى تفكر وتدبر ذهني، مثلما الإيمان يرسخ في القلب، فلا بد أن يكون ذلك الرسوخ قد تندّى من خلال العقل، فالنفس أينما يرد ذكرها في القرآن الكريم فهي تشير إلى الرغبات، وعادة تتضاد مع العقل وتتخاصم من خلال قوى النفس العقلية والعاطفية،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النفس وهو يشير إلى نفسه الطاهرة كما أسلفنا، وكأنها هي التي تتدبر في غدٍ وقد أيقنت بالموت الذي لا بد من ملاقاته، وقد قابل ذکر أرض فدك بالحدث وهو القبر کما أشرنا، ليبين أن لا قيمة لسعة الأرض أمام ضيق القبر، وفي كل هذا إشارة وعلامات للمتدبرين في أخذ الحذر، فمن هذا نستدل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من ذكر نفسه مختلفة عن نفوس الآخرين، ففي الوقت الذي نفوسهم تطلب الدنيا فنفسه تعرض عن الدنيا وترجو الآخرة،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 أن بين عقلهِ ونفسه علاقة توازي، لا علاقة توتر کما في </w:t>
      </w:r>
    </w:p>
    <w:p>
      <w:pPr>
        <w:pStyle w:val="BookText"/>
        <w:rPr/>
      </w:pPr>
      <w:r>
        <w:rPr>
          <w:rFonts w:ascii="Amiri" w:hAnsi="Amiri" w:eastAsia="Amiri" w:cs="Amiri"/>
          <w:color w:val="111111"/>
          <w:sz w:val="28"/>
          <w:sz w:val="28"/>
          <w:szCs w:val="28"/>
          <w:rtl w:val="true"/>
          <w:lang w:bidi="ar-SA"/>
        </w:rPr>
        <w:t xml:space="preserve">بناء الإنسان الآخر، فقد اتحدت نفسه مع عقله، ولم يكن ذلك إلّا بسبب ترويض النفس وصد رغباتها، وهذا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في كيفية غَلَبة النفس إن أراد الإنسان أن يكون هو متولي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المتواتر عن النفس ونصرة الذات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نفسي أروضها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بدّ من معرفة معنى كلمة أروضها التي وردت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للأثر الكبير الذي تتركه في السياق، فجاء في كتب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رُوضتُ الدّابة أرُوضُها رياضة أي علّمتُها السَّير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فنلاحظ استعمال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للفظة أروضها أو التي هي الصبر على المعاصي والابتعاد عن ما يشين من خلال معصية النفس، ومسايرتها صوب النجاة، وجاء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ترويض النفس، لعل سائل يسأل إن القرآن الكريم، قد وصف النفس هي التي تدفع إلى السوء، من خلال 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 إِنَّ رَبِّي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فترويض النفس الذي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ما يتوافق مع قوله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رَحِمَ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فترويض النفس هو رحمة من الله تعالى للخلاص نفحات الشيطان</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يختم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الخطبة ذاتها،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هيهات أن يغلبني هواي</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فختم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ومعناها اللغوي كما أشارت معجمات اللغة هي كلمة تبعید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يريد أن يفارق ذهن السامع بكلمة ذات دلالة شديدة بالبعد والافتراق بينه وبين نفسه، ولابد أن يكون هو الغالب لها،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تكررت عنده لفظة هيهات في مقارعة النفس،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لأروضنَّ نفسي رياضةً تَهن معها إلى القرص</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حتى يزيد من زخم المعنى عن المتلقي من خلال تكرار اللفظ، وجاء ضمن كتابه الذي بعث به إلى عثمان بن حُنیف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لنفس أدّت الى ربها فرضها، و عُرکت بجنبها</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 لا بدّ من معرفة معنى طوبي التي ضمنها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لأنِها تثري الكلام بعمق معنوي، فطوبي في الأصل الديني هي من الألفاظ القرآنية التي تأثر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أصبحت سمة للغتهِ عامة، فقد جاء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يتفق علماء اللغة على معنى واحد لهذه اللفظة، فقد تعددت معانيها، لكنها جميعاً تشير الى الدلالة الحسنة، وهي لا تخلو من رائحة الثواب، فقيل طوبى لهم معناه خيرٌ لهم وقالوا طوبی اسم الجنة بالحبشية، وآخر قال هو اسم الجنة باللغة الهندية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هذه الآراء هي تشير الى المعنى الحسن كما أسلفنا، فإذا كانت الجنة هي طوبی، فالإمام طُوبَى لَهُمْ وَحُسْنُ مَآبٍ يقول الجنة لمن استطاع أن يقود نفسه لتؤدي فرائض ربها وتأدية الفريضة يقابلها ترك المعصية، وإذا كان معنی طوبی هو الخير كما أشار آخرون من أهل اللغة، فالخير لمن كانت نفسه بيده، وهذا کلام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دافع معنوي للاستقامة على طريق الحق والاعراض عن بُنيات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ذلك أتم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على ما بدأ في حديثه عن النفس،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وعركت بجنبها بؤسها</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وكلمة عركت التي استعملها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معناها في معجمات اللغة من الأصل عرك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عرکت الشيء أعرکه عرکا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دلكته</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استعار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من الدلك، وجعل منه لفظاً ذا معنىً للنفس، وكأنها تدلك البؤس الذي أصابها من معصيةٍ أو هلال وتضعه الى جانبها للخلاص منه، وهناك معنى نفسي کبیر بذره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المتلقي، وهو إن عملية الدلك هي أشبه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بعملية تنظيف الجسد، وكأن ذلك البؤس الذي تلّبس بالنفس هو شبيه بالأوساخ التي غطت الجسد، وعملية الدلك هي أشبه بعملية الصراع مع النفس وتجريدها من الخطأ والعمل بالتقوى فهو من يدلك تلك الذنوب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يعني درء للسيئة في وقت الحصول على الحسنة ومغفرة السيئة التي قد ارتكبها قبل هذا</w:t>
      </w:r>
      <w:r>
        <w:rPr>
          <w:rFonts w:eastAsia="Amiri" w:cs="Amiri" w:ascii="Amiri" w:hAnsi="Amiri"/>
          <w:color w:val="111111"/>
          <w:sz w:val="28"/>
          <w:szCs w:val="28"/>
          <w:rtl w:val="true"/>
          <w:lang w:bidi="ar-SA"/>
        </w:rPr>
        <w:t xml:space="preserve">. </w:t>
      </w:r>
      <w:bookmarkStart w:id="365" w:name="pg16570_174874"/>
    </w:p>
    <w:p>
      <w:pPr>
        <w:pStyle w:val="Heading3"/>
        <w:numPr>
          <w:ilvl w:val="2"/>
          <w:numId w:val="1"/>
        </w:numPr>
        <w:rPr/>
      </w:pPr>
      <w:bookmarkStart w:id="366" w:name="__RefHeading___Toc10539366_1280447820"/>
      <w:bookmarkStart w:id="367" w:name="_Toc121"/>
      <w:bookmarkEnd w:id="365"/>
      <w:bookmarkEnd w:id="366"/>
      <w:r>
        <w:rPr>
          <w:rtl w:val="true"/>
        </w:rPr>
        <w:t>الخاتمة</w:t>
      </w:r>
      <w:bookmarkEnd w:id="367"/>
    </w:p>
    <w:p>
      <w:pPr>
        <w:pStyle w:val="BookText"/>
        <w:rPr/>
      </w:pPr>
      <w:r>
        <w:rPr>
          <w:rFonts w:ascii="Amiri" w:hAnsi="Amiri" w:eastAsia="Amiri" w:cs="Amiri"/>
          <w:color w:val="111111"/>
          <w:sz w:val="28"/>
          <w:sz w:val="28"/>
          <w:szCs w:val="28"/>
          <w:rtl w:val="true"/>
          <w:lang w:bidi="ar-SA"/>
        </w:rPr>
        <w:t>لا يوجد بحث يخلو من الصعوبة أثناء كتابتهِ، فكل البحوث العلمية لابدّ أن تمرّ بمراحل معقدة تنتاب الباحث، سواء إن كانت تلك الصعوبات في أيام جمع المادة أم في المراحل التي تليها أثناء عملية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لا يختلف عن غيره فيما واجهه من صعوبات، كان سببها الأول هو لتشابه فصوله، وكما أشرنا الى ذلك التداخل بينها في مقدمة البحث، وهذا كان عائقاً في طريق البحث، وكيفية توزيع الأفكار على تلك المباحث المتداخلة إلى حد كبير في 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النتائج التي توصل إليها البحث فقد جاءت على نقاط عدة، كان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ومن الهوى والنفس، باعتبار أن الدنيا هي الساحة، أو المكان الذي يعصى الله فيه، من خلال دفع النفس واذعان الهوى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يجرد الإنسان من كل ما يشين المرء، وحثّ على بناء الإنسان من خلال الاتجاه به الى الكمال الانساني، والذي يمكن للمرء أن يدرکه إذا أراد أن يخاصم نفسه ويقتل جماحها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أو ينهى الناس من معصية الله، كان يجعل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لهم في تركهِ الهوى والاعراض عنه، والعزوف عن الدنيا حتى لا تكون الحجة في ذلك ويجادلون عن نفوسهم الأمارة، لأن النفس تأتي يوم القيامة وهي تجادل عن نفسها،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تَأْتِي كُلُّ نَفْسٍ تُجَادِلُ عَنْ نَفْسِهَا وَتُوَفَّى كُلُّ نَفْسٍ مَا عَمِلَتْ وَهُمْ لَا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 كلامه إلى الغائب البعيد أكثر من </w:t>
      </w:r>
    </w:p>
    <w:p>
      <w:pPr>
        <w:pStyle w:val="BookText"/>
        <w:rPr/>
      </w:pPr>
      <w:r>
        <w:rPr>
          <w:rFonts w:ascii="Amiri" w:hAnsi="Amiri" w:eastAsia="Amiri" w:cs="Amiri"/>
          <w:color w:val="111111"/>
          <w:sz w:val="28"/>
          <w:sz w:val="28"/>
          <w:szCs w:val="28"/>
          <w:rtl w:val="true"/>
          <w:lang w:bidi="ar-SA"/>
        </w:rPr>
        <w:t xml:space="preserve">الحاضر، وذلك حتى تتعاقب عليه الأجيال، فهو يحمل الأثر الكبير ذاته، وهذا ما حصل بالفعل فكلامه ما زال طرياً وكأنه قد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نعاصره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في علوم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الغارب هو مقدم السنام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شریح بن هانئ بن يزيد بن الحارث بن کعب، وقيل شریح بن هانئ بن يزيد بن نهيك بن دريد بن سفيان الخباب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إنه شهد القادسية وله فيها أشعار كثيرة، وهو رسول سعد بن أبي وقاص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المستطرف في طل فن مستظرف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 الأفكار في الأدب والأخلاق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حنیف بن واهب أبو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أخو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 والآية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النقد الأدبي عند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 ، 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التوقيف على مهات التعاريف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تكرر ذكر الوليمة التي دعي اليها عثمان بن حنيف، لتكرار الالفاظ التي جاءت متطابقة مع مادة البحث، فمرة ذكرنا الدنيا ومرة الهوى واخرى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واحدها 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 ، 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الزاهر في معاني كلمات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368" w:name="pg16570_174878"/>
    </w:p>
    <w:p>
      <w:pPr>
        <w:pStyle w:val="Heading3"/>
        <w:numPr>
          <w:ilvl w:val="2"/>
          <w:numId w:val="1"/>
        </w:numPr>
        <w:rPr/>
      </w:pPr>
      <w:bookmarkStart w:id="369" w:name="__RefHeading___Toc10539368_1280447820"/>
      <w:bookmarkStart w:id="370" w:name="_Toc122"/>
      <w:bookmarkEnd w:id="368"/>
      <w:bookmarkEnd w:id="369"/>
      <w:r>
        <w:rPr>
          <w:rtl w:val="true"/>
        </w:rPr>
        <w:t>المصادر والمراجع</w:t>
      </w:r>
      <w:bookmarkEnd w:id="37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معرفة الرجال، تراجم ورجال الشيعة، نسخة الكترونية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الزمخشري أبو القاسم محمود بن عمرو بن أحمد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باسل عيون السود،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ابن الأثير، أبو الحسن علي بن أبي الكرم محمد بن محمد بن عبد الكريم الشيباني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الأصابة في تمييز الصحابة، ابن حجر العسقلاني أبو الفضل أحمد بن علي بن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الإيضاح في علوم البلاغة، الخطيب القزويني، جلال الدين أبو عبد الله محمد بن سعد الدين بن عمر،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العلوم، بيروت،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النقد الأدبي عند العرب، إحسان عباس، دار الثقافة،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بهاء الدين بن حمدون أبو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اللغة، الأزهري أبو منصور محمد بن أحمد الأزهري، دار إحياء التراث العربي،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التوقيف على مهمات التعاريف، زين الدين محمد المدعو بعبد الرؤوف بن تاج العارفين بن علي بن زین العابدين الحدادي المنادي القاهوي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عبد الخالق ثروت، 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الأفكار في الأدب والأخلاق والحكم والأمثال، القاضي حسين بن محمد المهدي،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والإعلام، اليمنية سنة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الزاهر في معاني كلمات الناس، أبو بكر الأنباري محمد بن القاسم بن محمد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صالح الضامن،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تاج اللغة وصحاح العربية، اسماعيل بن حماد،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الخليل بن أحمد الفراهيدي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المصنف، أبو عبيد القاسم بن سلام بن عبد الله الهروي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الجامعة الإسلامية بالمدينة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والأثر، الزمخشري أبو القاسم محمود بن عمرو بن أحمد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أبو البقاء أيوب بن موسى الحسيني القريمي الكفوي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المصري،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محمد بن مكرم بن علي، أبو الفضل جمال الدين ابن منظور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 في كل فن مستظرف، الأبشيهي شهاب الدين محمد بن أحمد أبو الفتح الأبشيهي،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ابن الأثير مجد الدين أبو السعادات المبارك بن محمد بن عبد الكريم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المحور التربوي والأخلاقي</w:t>
      </w:r>
    </w:p>
    <w:p>
      <w:pPr>
        <w:pStyle w:val="BookText"/>
        <w:rPr/>
      </w:pPr>
      <w:r>
        <w:rPr>
          <w:rFonts w:ascii="IRNazanin" w:hAnsi="IRNazanin" w:eastAsia="IRNazanin"/>
          <w:color w:val="111111"/>
          <w:sz w:val="28"/>
          <w:sz w:val="28"/>
          <w:szCs w:val="28"/>
          <w:rtl w:val="true"/>
          <w:lang w:bidi="fa-IR"/>
        </w:rPr>
        <w:t xml:space="preserve">أثر القيم الأخلاقية في بناء النفس البشرية وانعكاساتها السلوكية في المجتمع في ضوء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الباحث احمد محمد جواد الحكيم</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القيم والأخلاق والسلوك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عملية لبناء النفس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قوة المثال الشخصي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وتصنيف مواطن الضعف الأخلاقي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للخصائص السلبية للنفس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النفس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الإستقامة في المعاملات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محاسبة دقيقة من النفس ومن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موازين دقيقة في تعامل الإنسان مع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 قادة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الجماعي والابتعاد عن الانعزالية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ثالثا، انعكاسات القيم الأخلاقية على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نهج سياسي قائم على الفضيلة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التشديد على مبدأ الحوار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متابعة دقيقة للولاة والأنصار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التعاطف والتراحم مع الفئات الضعيفة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للمواقف الحيادية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مفارقات في الأخلاق والسلوك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تناقضات في السلوك والأخلاق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ازدواجية 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المقاييس والأحكام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الإنسان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حسن عباس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ذي قار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 الفكري والإنساني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والتعايش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وسعة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الاقتصادية والاجتماعية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الخطاب الوعظي وهدفهُ الإصلاحي في سيرة الإمام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جوانب من خطبة الوسيلة أنموذجا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إعداد الباحثان</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أنسام غضبان عبود الباهلي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البصرة</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عبد سعدون الحسيني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ميسان</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الخطاب الوعظي وأدواتهِ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الإطار اللغوي والاصطلاحي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أثر الخطاب وأهميته في بناء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إمكانيات الخطيب وأدواتهه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الوعظي في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سندها وأهم مصادرها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الوسيلة عنوانها وتاريخها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محورية قضية الأمامية في خطبة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من الخطاب الوعظي في خطبة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قائمة 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قائمة 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النسق القيمي التكاملي أثره الاصلاحي في مستوى تشكيل الذات السلوكية للمجتمع بحث في ضوء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فرحان كريم جامعة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عزيز الموسوي 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العوم الإسلامية</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المداخل النظرية لمحددات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أمثلة تطبيقية</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النتائج والاستنتاجات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دور القيم الأخلاقية الإسلامية الفاضلة في بناء الإنسان في ضوء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وانعكاسها في خدمة المجتمع الاسلامي وتوظيفها في المناهج الدراسية الجامعية مستقبلا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حسن عبد الزبيدي جامعه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كلية التربية للعلوم الإنسانية</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عام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أهداف البحث</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حدود البحث</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تحديد المصطلحات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بعدة تعاریف منها</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الأخلاقية الفاضلة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Structure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وتعرف نظريا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الاسلامي الموحد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الدراسي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القيم الأخلاقية الإسلامية الفاضلة في بناء الانسان والمجتمع الاسلامي الموحد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طبيعة القيم الأخلاقية الإسلامية الفاضلة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اهميه القيم الأخلاقية الإسلامية الفاضلة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خصائص القيم الأخلاقية الإسلامية الفاضلة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القيم الأخلاقية الإسلامية الفاضلة ودورها في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والمجتمع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دور القيم الأخلاقية الإسلامية الفاضلة في البناء العقائدي أو الفكري للإنسان من 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بناء الانسان بشكل متكامل في نظر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امير المؤمنين الامام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وصايا امير المؤمنين الامام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الانسان </w:t>
      </w:r>
    </w:p>
    <w:p>
      <w:pPr>
        <w:pStyle w:val="BookText"/>
        <w:rPr/>
      </w:pPr>
      <w:r>
        <w:rPr>
          <w:rFonts w:ascii="Amiri" w:hAnsi="Amiri" w:eastAsia="Amiri" w:cs="Amiri"/>
          <w:color w:val="111111"/>
          <w:sz w:val="28"/>
          <w:sz w:val="28"/>
          <w:szCs w:val="28"/>
          <w:rtl w:val="true"/>
          <w:lang w:bidi="ar-SA"/>
        </w:rPr>
        <w:t>والمجتمع الاسلامي الموحد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القيم الأخلاقية الإسلامية الفاضلة في المناهج الدراسية الجامعية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الاستنتاجات</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التوصيات والمقترحات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قيمة التواضع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بوصفها مرتكزاً أساسيًا لبناء الهوية الإنسانية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حسين جاسم العبيدي كلية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في المشغل الاصطلاحي للمفهوم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التواضع في الخطاب العلوي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الأثر القرآني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للمبادئ التربوية في نهج البلاغة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حسين الفتلاوي كلية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الكوفة</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القرآني في المبادئ التربوية الفردية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القرآني في المبادئ التربوية الاجتماعية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بمبدأ الاستخلاف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الحرية والاختيار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الرّفق التربوي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الاعتدال والوسطية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خاتمة ونتائج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قائمة 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المرأة في نهج البلاغة الروايات الموافقة للقرآن الكريم دراسة تقابلية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عزیز جلیل جامعة البصرة كلية التربية للعلوم الإنسانية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الموافقة للقرآن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بناء الإنسان في درء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حاكم حبيب الكريطي ماجستير لغة عربية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الأمل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مغالبة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78165</Words>
  <Characters>367756</Characters>
  <CharactersWithSpaces>442808</CharactersWithSpaces>
  <Paragraphs>3469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2026-08-25T15:08:37Z</dcterms:created>
  <dc:creator>ghaemiyeh.com</dc:creator>
  <dc:description/>
  <dc:language>en-US</dc:language>
  <cp:lastModifiedBy/>
  <dcterms:modified xsi:type="dcterms:W3CDTF">2026-08-25T18:39:10Z</dcterms:modified>
  <cp:revision>1</cp:revision>
  <dc:subject/>
  <dc:title>منهج الامام علی علیه السلام فی بناء الانسان وانسانیة الدولة جلد 3</dc:title>
</cp:coreProperties>
</file>

<file path=docProps/custom.xml><?xml version="1.0" encoding="utf-8"?>
<Properties xmlns="http://schemas.openxmlformats.org/officeDocument/2006/custom-properties" xmlns:vt="http://schemas.openxmlformats.org/officeDocument/2006/docPropsVTypes"/>
</file>