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موضوعی لأمالی المشایخ الثلاثة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51144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851146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851148_1280447820">
            <w:r>
              <w:rPr>
                <w:webHidden/>
                <w:rStyle w:val="IndexLink"/>
                <w:rtl w:val="true"/>
              </w:rPr>
              <w:t>كتاب الزكاة والخمس</w:t>
            </w:r>
            <w:r>
              <w:rPr>
                <w:rStyle w:val="IndexLink"/>
                <w:rtl w:val="true"/>
              </w:rPr>
              <w:tab/>
            </w:r>
            <w:r>
              <w:rPr>
                <w:rStyle w:val="IndexLink"/>
              </w:rPr>
              <w:t>12</w:t>
            </w:r>
          </w:hyperlink>
        </w:p>
        <w:p>
          <w:pPr>
            <w:pStyle w:val="Contents3"/>
            <w:tabs>
              <w:tab w:val="clear" w:pos="8459"/>
              <w:tab w:val="right" w:pos="9026" w:leader="dot"/>
            </w:tabs>
            <w:rPr/>
          </w:pPr>
          <w:hyperlink w:anchor="__RefHeading___Toc8851150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851152_1280447820">
            <w:r>
              <w:rPr>
                <w:webHidden/>
                <w:rStyle w:val="IndexLink"/>
                <w:rtl w:val="true"/>
              </w:rPr>
              <w:t xml:space="preserve">[ </w:t>
            </w:r>
            <w:r>
              <w:rPr>
                <w:rStyle w:val="IndexLink"/>
                <w:rtl w:val="true"/>
              </w:rPr>
              <w:t xml:space="preserve">أبواب الزكاة والخمس </w:t>
            </w:r>
            <w:r>
              <w:rPr>
                <w:rStyle w:val="IndexLink"/>
                <w:rtl w:val="true"/>
              </w:rPr>
              <w:t>]</w:t>
              <w:tab/>
            </w:r>
            <w:r>
              <w:rPr>
                <w:rStyle w:val="IndexLink"/>
              </w:rPr>
              <w:t>14</w:t>
            </w:r>
          </w:hyperlink>
        </w:p>
        <w:p>
          <w:pPr>
            <w:pStyle w:val="Contents4"/>
            <w:tabs>
              <w:tab w:val="clear" w:pos="8176"/>
              <w:tab w:val="right" w:pos="9026" w:leader="dot"/>
            </w:tabs>
            <w:rPr/>
          </w:pPr>
          <w:hyperlink w:anchor="__RefHeading___Toc8851154_1280447820">
            <w:r>
              <w:rPr>
                <w:webHidden/>
                <w:rStyle w:val="IndexLink"/>
                <w:rtl w:val="true"/>
              </w:rPr>
              <w:t xml:space="preserve">باب </w:t>
            </w:r>
            <w:r>
              <w:rPr>
                <w:rStyle w:val="IndexLink"/>
              </w:rPr>
              <w:t>1</w:t>
            </w:r>
            <w:r>
              <w:rPr>
                <w:rStyle w:val="IndexLink"/>
                <w:rtl w:val="true"/>
              </w:rPr>
              <w:t xml:space="preserve"> </w:t>
            </w:r>
            <w:r>
              <w:rPr>
                <w:rStyle w:val="IndexLink"/>
                <w:rtl w:val="true"/>
              </w:rPr>
              <w:t>وجوب الزكاة وعقوبة تركها</w:t>
            </w:r>
            <w:r>
              <w:rPr>
                <w:rStyle w:val="IndexLink"/>
                <w:rtl w:val="true"/>
              </w:rPr>
              <w:tab/>
            </w:r>
            <w:r>
              <w:rPr>
                <w:rStyle w:val="IndexLink"/>
              </w:rPr>
              <w:t>14</w:t>
            </w:r>
          </w:hyperlink>
        </w:p>
        <w:p>
          <w:pPr>
            <w:pStyle w:val="Contents4"/>
            <w:tabs>
              <w:tab w:val="clear" w:pos="8176"/>
              <w:tab w:val="right" w:pos="9026" w:leader="dot"/>
            </w:tabs>
            <w:rPr/>
          </w:pPr>
          <w:hyperlink w:anchor="__RefHeading___Toc8851156_1280447820">
            <w:r>
              <w:rPr>
                <w:webHidden/>
                <w:rStyle w:val="IndexLink"/>
                <w:rtl w:val="true"/>
              </w:rPr>
              <w:t xml:space="preserve">باب </w:t>
            </w:r>
            <w:r>
              <w:rPr>
                <w:rStyle w:val="IndexLink"/>
              </w:rPr>
              <w:t>2</w:t>
            </w:r>
            <w:r>
              <w:rPr>
                <w:rStyle w:val="IndexLink"/>
                <w:rtl w:val="true"/>
              </w:rPr>
              <w:t xml:space="preserve"> </w:t>
            </w:r>
            <w:r>
              <w:rPr>
                <w:rStyle w:val="IndexLink"/>
                <w:rtl w:val="true"/>
              </w:rPr>
              <w:t>حرمة الزكاة على بني هاشم</w:t>
            </w:r>
            <w:r>
              <w:rPr>
                <w:rStyle w:val="IndexLink"/>
                <w:rtl w:val="true"/>
              </w:rPr>
              <w:tab/>
            </w:r>
            <w:r>
              <w:rPr>
                <w:rStyle w:val="IndexLink"/>
              </w:rPr>
              <w:t>29</w:t>
            </w:r>
          </w:hyperlink>
        </w:p>
        <w:p>
          <w:pPr>
            <w:pStyle w:val="Contents4"/>
            <w:tabs>
              <w:tab w:val="clear" w:pos="8176"/>
              <w:tab w:val="right" w:pos="9026" w:leader="dot"/>
            </w:tabs>
            <w:rPr/>
          </w:pPr>
          <w:hyperlink w:anchor="__RefHeading___Toc8851158_1280447820">
            <w:r>
              <w:rPr>
                <w:webHidden/>
                <w:rStyle w:val="IndexLink"/>
                <w:rtl w:val="true"/>
              </w:rPr>
              <w:t xml:space="preserve">باب </w:t>
            </w:r>
            <w:r>
              <w:rPr>
                <w:rStyle w:val="IndexLink"/>
              </w:rPr>
              <w:t>3</w:t>
            </w:r>
            <w:r>
              <w:rPr>
                <w:rStyle w:val="IndexLink"/>
                <w:rtl w:val="true"/>
              </w:rPr>
              <w:t xml:space="preserve"> </w:t>
            </w:r>
            <w:r>
              <w:rPr>
                <w:rStyle w:val="IndexLink"/>
                <w:rtl w:val="true"/>
              </w:rPr>
              <w:t>آداب قسمة الزكاة وآداب المصدّق</w:t>
            </w:r>
            <w:r>
              <w:rPr>
                <w:rStyle w:val="IndexLink"/>
                <w:rtl w:val="true"/>
              </w:rPr>
              <w:tab/>
            </w:r>
            <w:r>
              <w:rPr>
                <w:rStyle w:val="IndexLink"/>
              </w:rPr>
              <w:t>33</w:t>
            </w:r>
          </w:hyperlink>
        </w:p>
        <w:p>
          <w:pPr>
            <w:pStyle w:val="Contents4"/>
            <w:tabs>
              <w:tab w:val="clear" w:pos="8176"/>
              <w:tab w:val="right" w:pos="9026" w:leader="dot"/>
            </w:tabs>
            <w:rPr/>
          </w:pPr>
          <w:hyperlink w:anchor="__RefHeading___Toc8851160_1280447820">
            <w:r>
              <w:rPr>
                <w:webHidden/>
                <w:rStyle w:val="IndexLink"/>
                <w:rtl w:val="true"/>
              </w:rPr>
              <w:t xml:space="preserve">باب </w:t>
            </w:r>
            <w:r>
              <w:rPr>
                <w:rStyle w:val="IndexLink"/>
              </w:rPr>
              <w:t>4</w:t>
            </w:r>
            <w:r>
              <w:rPr>
                <w:rStyle w:val="IndexLink"/>
                <w:rtl w:val="true"/>
              </w:rPr>
              <w:t xml:space="preserve"> </w:t>
            </w:r>
            <w:r>
              <w:rPr>
                <w:rStyle w:val="IndexLink"/>
                <w:rtl w:val="true"/>
              </w:rPr>
              <w:t>زكاة الفطرة</w:t>
            </w:r>
            <w:r>
              <w:rPr>
                <w:rStyle w:val="IndexLink"/>
                <w:rtl w:val="true"/>
              </w:rPr>
              <w:tab/>
            </w:r>
            <w:r>
              <w:rPr>
                <w:rStyle w:val="IndexLink"/>
              </w:rPr>
              <w:t>34</w:t>
            </w:r>
          </w:hyperlink>
        </w:p>
        <w:p>
          <w:pPr>
            <w:pStyle w:val="Contents3"/>
            <w:tabs>
              <w:tab w:val="clear" w:pos="8459"/>
              <w:tab w:val="right" w:pos="9026" w:leader="dot"/>
            </w:tabs>
            <w:rPr/>
          </w:pPr>
          <w:hyperlink w:anchor="__RefHeading___Toc8851162_1280447820">
            <w:r>
              <w:rPr>
                <w:webHidden/>
                <w:rStyle w:val="IndexLink"/>
                <w:rtl w:val="true"/>
              </w:rPr>
              <w:t>أبواب الصدقة</w:t>
            </w:r>
            <w:r>
              <w:rPr>
                <w:rStyle w:val="IndexLink"/>
                <w:rtl w:val="true"/>
              </w:rPr>
              <w:tab/>
            </w:r>
            <w:r>
              <w:rPr>
                <w:rStyle w:val="IndexLink"/>
              </w:rPr>
              <w:t>35</w:t>
            </w:r>
          </w:hyperlink>
        </w:p>
        <w:p>
          <w:pPr>
            <w:pStyle w:val="Contents4"/>
            <w:tabs>
              <w:tab w:val="clear" w:pos="8176"/>
              <w:tab w:val="right" w:pos="9026" w:leader="dot"/>
            </w:tabs>
            <w:rPr/>
          </w:pPr>
          <w:hyperlink w:anchor="__RefHeading___Toc8851164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الصدقة وأنواعها وآدابها</w:t>
            </w:r>
            <w:r>
              <w:rPr>
                <w:rStyle w:val="IndexLink"/>
                <w:rtl w:val="true"/>
              </w:rPr>
              <w:tab/>
            </w:r>
            <w:r>
              <w:rPr>
                <w:rStyle w:val="IndexLink"/>
              </w:rPr>
              <w:t>35</w:t>
            </w:r>
          </w:hyperlink>
        </w:p>
        <w:p>
          <w:pPr>
            <w:pStyle w:val="Contents4"/>
            <w:tabs>
              <w:tab w:val="clear" w:pos="8176"/>
              <w:tab w:val="right" w:pos="9026" w:leader="dot"/>
            </w:tabs>
            <w:rPr/>
          </w:pPr>
          <w:hyperlink w:anchor="__RefHeading___Toc8851166_1280447820">
            <w:r>
              <w:rPr>
                <w:webHidden/>
                <w:rStyle w:val="IndexLink"/>
                <w:rtl w:val="true"/>
              </w:rPr>
              <w:t xml:space="preserve">باب </w:t>
            </w:r>
            <w:r>
              <w:rPr>
                <w:rStyle w:val="IndexLink"/>
              </w:rPr>
              <w:t>2</w:t>
            </w:r>
            <w:r>
              <w:rPr>
                <w:rStyle w:val="IndexLink"/>
                <w:rtl w:val="true"/>
              </w:rPr>
              <w:t xml:space="preserve"> </w:t>
            </w:r>
            <w:r>
              <w:rPr>
                <w:rStyle w:val="IndexLink"/>
                <w:rtl w:val="true"/>
              </w:rPr>
              <w:t>في آداب الصدقة مضافا على ما تقدّم</w:t>
            </w:r>
            <w:r>
              <w:rPr>
                <w:rStyle w:val="IndexLink"/>
                <w:rtl w:val="true"/>
              </w:rPr>
              <w:tab/>
            </w:r>
            <w:r>
              <w:rPr>
                <w:rStyle w:val="IndexLink"/>
              </w:rPr>
              <w:t>52</w:t>
            </w:r>
          </w:hyperlink>
        </w:p>
        <w:p>
          <w:pPr>
            <w:pStyle w:val="Contents4"/>
            <w:tabs>
              <w:tab w:val="clear" w:pos="8176"/>
              <w:tab w:val="right" w:pos="9026" w:leader="dot"/>
            </w:tabs>
            <w:rPr/>
          </w:pPr>
          <w:hyperlink w:anchor="__RefHeading___Toc8851168_1280447820">
            <w:r>
              <w:rPr>
                <w:webHidden/>
                <w:rStyle w:val="IndexLink"/>
                <w:rtl w:val="true"/>
              </w:rPr>
              <w:t xml:space="preserve">باب </w:t>
            </w:r>
            <w:r>
              <w:rPr>
                <w:rStyle w:val="IndexLink"/>
              </w:rPr>
              <w:t>3</w:t>
            </w:r>
            <w:r>
              <w:rPr>
                <w:rStyle w:val="IndexLink"/>
                <w:rtl w:val="true"/>
              </w:rPr>
              <w:t xml:space="preserve"> </w:t>
            </w:r>
            <w:r>
              <w:rPr>
                <w:rStyle w:val="IndexLink"/>
                <w:rtl w:val="true"/>
              </w:rPr>
              <w:t>ذمّ السؤال</w:t>
            </w:r>
            <w:r>
              <w:rPr>
                <w:rStyle w:val="IndexLink"/>
                <w:rtl w:val="true"/>
              </w:rPr>
              <w:tab/>
            </w:r>
            <w:r>
              <w:rPr>
                <w:rStyle w:val="IndexLink"/>
              </w:rPr>
              <w:t>56</w:t>
            </w:r>
          </w:hyperlink>
        </w:p>
        <w:p>
          <w:pPr>
            <w:pStyle w:val="Contents4"/>
            <w:tabs>
              <w:tab w:val="clear" w:pos="8176"/>
              <w:tab w:val="right" w:pos="9026" w:leader="dot"/>
            </w:tabs>
            <w:rPr/>
          </w:pPr>
          <w:hyperlink w:anchor="__RefHeading___Toc8851170_1280447820">
            <w:r>
              <w:rPr>
                <w:webHidden/>
                <w:rStyle w:val="IndexLink"/>
                <w:rtl w:val="true"/>
              </w:rPr>
              <w:t xml:space="preserve">باب </w:t>
            </w:r>
            <w:r>
              <w:rPr>
                <w:rStyle w:val="IndexLink"/>
              </w:rPr>
              <w:t>4</w:t>
            </w:r>
            <w:r>
              <w:rPr>
                <w:rStyle w:val="IndexLink"/>
                <w:rtl w:val="true"/>
              </w:rPr>
              <w:t xml:space="preserve"> </w:t>
            </w:r>
            <w:r>
              <w:rPr>
                <w:rStyle w:val="IndexLink"/>
                <w:rtl w:val="true"/>
              </w:rPr>
              <w:t>استدامة النعمة باحتمال المؤونة</w:t>
            </w:r>
            <w:r>
              <w:rPr>
                <w:rStyle w:val="IndexLink"/>
                <w:rtl w:val="true"/>
              </w:rPr>
              <w:tab/>
            </w:r>
            <w:r>
              <w:rPr>
                <w:rStyle w:val="IndexLink"/>
              </w:rPr>
              <w:t>60</w:t>
            </w:r>
          </w:hyperlink>
        </w:p>
        <w:p>
          <w:pPr>
            <w:pStyle w:val="Contents4"/>
            <w:tabs>
              <w:tab w:val="clear" w:pos="8176"/>
              <w:tab w:val="right" w:pos="9026" w:leader="dot"/>
            </w:tabs>
            <w:rPr/>
          </w:pPr>
          <w:hyperlink w:anchor="__RefHeading___Toc8851172_1280447820">
            <w:r>
              <w:rPr>
                <w:webHidden/>
                <w:rStyle w:val="IndexLink"/>
                <w:rtl w:val="true"/>
              </w:rPr>
              <w:t xml:space="preserve">باب </w:t>
            </w:r>
            <w:r>
              <w:rPr>
                <w:rStyle w:val="IndexLink"/>
              </w:rPr>
              <w:t>5</w:t>
            </w:r>
            <w:r>
              <w:rPr>
                <w:rStyle w:val="IndexLink"/>
                <w:rtl w:val="true"/>
              </w:rPr>
              <w:t xml:space="preserve"> </w:t>
            </w:r>
            <w:r>
              <w:rPr>
                <w:rStyle w:val="IndexLink"/>
                <w:rtl w:val="true"/>
              </w:rPr>
              <w:t>مصارف الإنفاق ، والصدقة بالمال الحرام</w:t>
            </w:r>
            <w:r>
              <w:rPr>
                <w:rStyle w:val="IndexLink"/>
                <w:rtl w:val="true"/>
              </w:rPr>
              <w:tab/>
            </w:r>
            <w:r>
              <w:rPr>
                <w:rStyle w:val="IndexLink"/>
              </w:rPr>
              <w:t>61</w:t>
            </w:r>
          </w:hyperlink>
        </w:p>
        <w:p>
          <w:pPr>
            <w:pStyle w:val="Contents4"/>
            <w:tabs>
              <w:tab w:val="clear" w:pos="8176"/>
              <w:tab w:val="right" w:pos="9026" w:leader="dot"/>
            </w:tabs>
            <w:rPr/>
          </w:pPr>
          <w:hyperlink w:anchor="__RefHeading___Toc8851174_1280447820">
            <w:r>
              <w:rPr>
                <w:webHidden/>
                <w:rStyle w:val="IndexLink"/>
                <w:rtl w:val="true"/>
              </w:rPr>
              <w:t xml:space="preserve">باب </w:t>
            </w:r>
            <w:r>
              <w:rPr>
                <w:rStyle w:val="IndexLink"/>
              </w:rPr>
              <w:t>6</w:t>
            </w:r>
            <w:r>
              <w:rPr>
                <w:rStyle w:val="IndexLink"/>
                <w:rtl w:val="true"/>
              </w:rPr>
              <w:t xml:space="preserve"> </w:t>
            </w:r>
            <w:r>
              <w:rPr>
                <w:rStyle w:val="IndexLink"/>
                <w:rtl w:val="true"/>
              </w:rPr>
              <w:t>كراهيّة ردّ السائل والنهي عن التبذير فيه</w:t>
            </w:r>
            <w:r>
              <w:rPr>
                <w:rStyle w:val="IndexLink"/>
                <w:rtl w:val="true"/>
              </w:rPr>
              <w:tab/>
            </w:r>
            <w:r>
              <w:rPr>
                <w:rStyle w:val="IndexLink"/>
              </w:rPr>
              <w:t>64</w:t>
            </w:r>
          </w:hyperlink>
        </w:p>
        <w:p>
          <w:pPr>
            <w:pStyle w:val="Contents4"/>
            <w:tabs>
              <w:tab w:val="clear" w:pos="8176"/>
              <w:tab w:val="right" w:pos="9026" w:leader="dot"/>
            </w:tabs>
            <w:rPr/>
          </w:pPr>
          <w:hyperlink w:anchor="__RefHeading___Toc8851176_1280447820">
            <w:r>
              <w:rPr>
                <w:webHidden/>
                <w:rStyle w:val="IndexLink"/>
                <w:rtl w:val="true"/>
              </w:rPr>
              <w:t xml:space="preserve">باب </w:t>
            </w:r>
            <w:r>
              <w:rPr>
                <w:rStyle w:val="IndexLink"/>
              </w:rPr>
              <w:t>7</w:t>
            </w:r>
            <w:r>
              <w:rPr>
                <w:rStyle w:val="IndexLink"/>
                <w:rtl w:val="true"/>
              </w:rPr>
              <w:t xml:space="preserve"> </w:t>
            </w:r>
            <w:r>
              <w:rPr>
                <w:rStyle w:val="IndexLink"/>
                <w:rtl w:val="true"/>
              </w:rPr>
              <w:t>فضل صدقة الماء</w:t>
            </w:r>
            <w:r>
              <w:rPr>
                <w:rStyle w:val="IndexLink"/>
                <w:rtl w:val="true"/>
              </w:rPr>
              <w:tab/>
            </w:r>
            <w:r>
              <w:rPr>
                <w:rStyle w:val="IndexLink"/>
              </w:rPr>
              <w:t>65</w:t>
            </w:r>
          </w:hyperlink>
        </w:p>
        <w:p>
          <w:pPr>
            <w:pStyle w:val="Contents4"/>
            <w:tabs>
              <w:tab w:val="clear" w:pos="8176"/>
              <w:tab w:val="right" w:pos="9026" w:leader="dot"/>
            </w:tabs>
            <w:rPr/>
          </w:pPr>
          <w:hyperlink w:anchor="__RefHeading___Toc8851178_1280447820">
            <w:r>
              <w:rPr>
                <w:webHidden/>
                <w:rStyle w:val="IndexLink"/>
                <w:rtl w:val="true"/>
              </w:rPr>
              <w:t xml:space="preserve">باب </w:t>
            </w:r>
            <w:r>
              <w:rPr>
                <w:rStyle w:val="IndexLink"/>
              </w:rPr>
              <w:t>8</w:t>
            </w:r>
            <w:r>
              <w:rPr>
                <w:rStyle w:val="IndexLink"/>
                <w:rtl w:val="true"/>
              </w:rPr>
              <w:t xml:space="preserve"> </w:t>
            </w:r>
            <w:r>
              <w:rPr>
                <w:rStyle w:val="IndexLink"/>
                <w:rtl w:val="true"/>
              </w:rPr>
              <w:t>ثواب من سعى بصدقة إلى مسكين</w:t>
            </w:r>
            <w:r>
              <w:rPr>
                <w:rStyle w:val="IndexLink"/>
                <w:rtl w:val="true"/>
              </w:rPr>
              <w:tab/>
            </w:r>
            <w:r>
              <w:rPr>
                <w:rStyle w:val="IndexLink"/>
              </w:rPr>
              <w:t>66</w:t>
            </w:r>
          </w:hyperlink>
        </w:p>
        <w:p>
          <w:pPr>
            <w:pStyle w:val="Contents4"/>
            <w:tabs>
              <w:tab w:val="clear" w:pos="8176"/>
              <w:tab w:val="right" w:pos="9026" w:leader="dot"/>
            </w:tabs>
            <w:rPr/>
          </w:pPr>
          <w:hyperlink w:anchor="__RefHeading___Toc8851180_1280447820">
            <w:r>
              <w:rPr>
                <w:webHidden/>
                <w:rStyle w:val="IndexLink"/>
                <w:rtl w:val="true"/>
              </w:rPr>
              <w:t xml:space="preserve">باب </w:t>
            </w:r>
            <w:r>
              <w:rPr>
                <w:rStyle w:val="IndexLink"/>
              </w:rPr>
              <w:t>9</w:t>
            </w:r>
            <w:r>
              <w:rPr>
                <w:rStyle w:val="IndexLink"/>
                <w:rtl w:val="true"/>
              </w:rPr>
              <w:t xml:space="preserve"> </w:t>
            </w:r>
            <w:r>
              <w:rPr>
                <w:rStyle w:val="IndexLink"/>
                <w:rtl w:val="true"/>
              </w:rPr>
              <w:t>أصناف مستحقّي الخمس</w:t>
            </w:r>
            <w:r>
              <w:rPr>
                <w:rStyle w:val="IndexLink"/>
                <w:rtl w:val="true"/>
              </w:rPr>
              <w:tab/>
            </w:r>
            <w:r>
              <w:rPr>
                <w:rStyle w:val="IndexLink"/>
              </w:rPr>
              <w:t>67</w:t>
            </w:r>
          </w:hyperlink>
        </w:p>
        <w:p>
          <w:pPr>
            <w:pStyle w:val="Contents2"/>
            <w:tabs>
              <w:tab w:val="clear" w:pos="8743"/>
              <w:tab w:val="right" w:pos="9026" w:leader="dot"/>
            </w:tabs>
            <w:rPr/>
          </w:pPr>
          <w:hyperlink w:anchor="__RefHeading___Toc8851182_1280447820">
            <w:r>
              <w:rPr>
                <w:webHidden/>
                <w:rStyle w:val="IndexLink"/>
                <w:rtl w:val="true"/>
              </w:rPr>
              <w:t>كتاب الصوم</w:t>
            </w:r>
            <w:r>
              <w:rPr>
                <w:rStyle w:val="IndexLink"/>
                <w:rtl w:val="true"/>
              </w:rPr>
              <w:tab/>
            </w:r>
            <w:r>
              <w:rPr>
                <w:rStyle w:val="IndexLink"/>
              </w:rPr>
              <w:t>70</w:t>
            </w:r>
          </w:hyperlink>
        </w:p>
        <w:p>
          <w:pPr>
            <w:pStyle w:val="Contents3"/>
            <w:tabs>
              <w:tab w:val="clear" w:pos="8459"/>
              <w:tab w:val="right" w:pos="9026" w:leader="dot"/>
            </w:tabs>
            <w:rPr/>
          </w:pPr>
          <w:hyperlink w:anchor="__RefHeading___Toc8851184_12804478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8851186_1280447820">
            <w:r>
              <w:rPr>
                <w:webHidden/>
                <w:rStyle w:val="IndexLink"/>
                <w:rtl w:val="true"/>
              </w:rPr>
              <w:t xml:space="preserve">باب </w:t>
            </w:r>
            <w:r>
              <w:rPr>
                <w:rStyle w:val="IndexLink"/>
              </w:rPr>
              <w:t>1</w:t>
            </w:r>
            <w:r>
              <w:rPr>
                <w:rStyle w:val="IndexLink"/>
                <w:rtl w:val="true"/>
              </w:rPr>
              <w:t xml:space="preserve"> </w:t>
            </w:r>
            <w:r>
              <w:rPr>
                <w:rStyle w:val="IndexLink"/>
                <w:rtl w:val="true"/>
              </w:rPr>
              <w:t>وجوب الصيام وفضله</w:t>
            </w:r>
            <w:r>
              <w:rPr>
                <w:rStyle w:val="IndexLink"/>
                <w:rtl w:val="true"/>
              </w:rPr>
              <w:tab/>
            </w:r>
            <w:r>
              <w:rPr>
                <w:rStyle w:val="IndexLink"/>
              </w:rPr>
              <w:t>72</w:t>
            </w:r>
          </w:hyperlink>
        </w:p>
        <w:p>
          <w:pPr>
            <w:pStyle w:val="Contents3"/>
            <w:tabs>
              <w:tab w:val="clear" w:pos="8459"/>
              <w:tab w:val="right" w:pos="9026" w:leader="dot"/>
            </w:tabs>
            <w:rPr/>
          </w:pPr>
          <w:hyperlink w:anchor="__RefHeading___Toc8851188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صوم ثلاثة أيّام في كلّ شهر</w:t>
            </w:r>
            <w:r>
              <w:rPr>
                <w:rStyle w:val="IndexLink"/>
                <w:rtl w:val="true"/>
              </w:rPr>
              <w:tab/>
            </w:r>
            <w:r>
              <w:rPr>
                <w:rStyle w:val="IndexLink"/>
              </w:rPr>
              <w:t>82</w:t>
            </w:r>
          </w:hyperlink>
        </w:p>
        <w:p>
          <w:pPr>
            <w:pStyle w:val="Contents3"/>
            <w:tabs>
              <w:tab w:val="clear" w:pos="8459"/>
              <w:tab w:val="right" w:pos="9026" w:leader="dot"/>
            </w:tabs>
            <w:rPr/>
          </w:pPr>
          <w:hyperlink w:anchor="__RefHeading___Toc8851190_1280447820">
            <w:r>
              <w:rPr>
                <w:webHidden/>
                <w:rStyle w:val="IndexLink"/>
                <w:rtl w:val="true"/>
              </w:rPr>
              <w:t xml:space="preserve">باب </w:t>
            </w:r>
            <w:r>
              <w:rPr>
                <w:rStyle w:val="IndexLink"/>
              </w:rPr>
              <w:t>3</w:t>
            </w:r>
            <w:r>
              <w:rPr>
                <w:rStyle w:val="IndexLink"/>
                <w:rtl w:val="true"/>
              </w:rPr>
              <w:t xml:space="preserve"> </w:t>
            </w:r>
            <w:r>
              <w:rPr>
                <w:rStyle w:val="IndexLink"/>
                <w:rtl w:val="true"/>
              </w:rPr>
              <w:t>أنواع الصوم المنهيّ عنه</w:t>
            </w:r>
            <w:r>
              <w:rPr>
                <w:rStyle w:val="IndexLink"/>
                <w:rtl w:val="true"/>
              </w:rPr>
              <w:tab/>
            </w:r>
            <w:r>
              <w:rPr>
                <w:rStyle w:val="IndexLink"/>
              </w:rPr>
              <w:t>84</w:t>
            </w:r>
          </w:hyperlink>
        </w:p>
        <w:p>
          <w:pPr>
            <w:pStyle w:val="Contents3"/>
            <w:tabs>
              <w:tab w:val="clear" w:pos="8459"/>
              <w:tab w:val="right" w:pos="9026" w:leader="dot"/>
            </w:tabs>
            <w:rPr/>
          </w:pPr>
          <w:hyperlink w:anchor="__RefHeading___Toc8851192_1280447820">
            <w:r>
              <w:rPr>
                <w:webHidden/>
                <w:rStyle w:val="IndexLink"/>
                <w:rtl w:val="true"/>
              </w:rPr>
              <w:t xml:space="preserve">باب </w:t>
            </w:r>
            <w:r>
              <w:rPr>
                <w:rStyle w:val="IndexLink"/>
              </w:rPr>
              <w:t>4</w:t>
            </w:r>
            <w:r>
              <w:rPr>
                <w:rStyle w:val="IndexLink"/>
                <w:rtl w:val="true"/>
              </w:rPr>
              <w:t xml:space="preserve"> </w:t>
            </w:r>
            <w:r>
              <w:rPr>
                <w:rStyle w:val="IndexLink"/>
                <w:rtl w:val="true"/>
              </w:rPr>
              <w:t>آداب الصائم</w:t>
            </w:r>
            <w:r>
              <w:rPr>
                <w:rStyle w:val="IndexLink"/>
                <w:rtl w:val="true"/>
              </w:rPr>
              <w:tab/>
            </w:r>
            <w:r>
              <w:rPr>
                <w:rStyle w:val="IndexLink"/>
              </w:rPr>
              <w:t>86</w:t>
            </w:r>
          </w:hyperlink>
        </w:p>
        <w:p>
          <w:pPr>
            <w:pStyle w:val="Contents3"/>
            <w:tabs>
              <w:tab w:val="clear" w:pos="8459"/>
              <w:tab w:val="right" w:pos="9026" w:leader="dot"/>
            </w:tabs>
            <w:rPr/>
          </w:pPr>
          <w:hyperlink w:anchor="__RefHeading___Toc8851194_1280447820">
            <w:r>
              <w:rPr>
                <w:webHidden/>
                <w:rStyle w:val="IndexLink"/>
                <w:rtl w:val="true"/>
              </w:rPr>
              <w:t xml:space="preserve">باب </w:t>
            </w:r>
            <w:r>
              <w:rPr>
                <w:rStyle w:val="IndexLink"/>
              </w:rPr>
              <w:t>5</w:t>
            </w:r>
            <w:r>
              <w:rPr>
                <w:rStyle w:val="IndexLink"/>
                <w:rtl w:val="true"/>
              </w:rPr>
              <w:t xml:space="preserve"> </w:t>
            </w:r>
            <w:r>
              <w:rPr>
                <w:rStyle w:val="IndexLink"/>
                <w:rtl w:val="true"/>
              </w:rPr>
              <w:t>السحور والإفطار</w:t>
            </w:r>
            <w:r>
              <w:rPr>
                <w:rStyle w:val="IndexLink"/>
                <w:rtl w:val="true"/>
              </w:rPr>
              <w:tab/>
            </w:r>
            <w:r>
              <w:rPr>
                <w:rStyle w:val="IndexLink"/>
              </w:rPr>
              <w:t>88</w:t>
            </w:r>
          </w:hyperlink>
        </w:p>
        <w:p>
          <w:pPr>
            <w:pStyle w:val="Contents3"/>
            <w:tabs>
              <w:tab w:val="clear" w:pos="8459"/>
              <w:tab w:val="right" w:pos="9026" w:leader="dot"/>
            </w:tabs>
            <w:rPr/>
          </w:pPr>
          <w:hyperlink w:anchor="__RefHeading___Toc8851196_1280447820">
            <w:r>
              <w:rPr>
                <w:webHidden/>
                <w:rStyle w:val="IndexLink"/>
                <w:rtl w:val="true"/>
              </w:rPr>
              <w:t xml:space="preserve">باب </w:t>
            </w:r>
            <w:r>
              <w:rPr>
                <w:rStyle w:val="IndexLink"/>
              </w:rPr>
              <w:t>6</w:t>
            </w:r>
            <w:r>
              <w:rPr>
                <w:rStyle w:val="IndexLink"/>
                <w:rtl w:val="true"/>
              </w:rPr>
              <w:t xml:space="preserve"> </w:t>
            </w:r>
            <w:r>
              <w:rPr>
                <w:rStyle w:val="IndexLink"/>
                <w:rtl w:val="true"/>
              </w:rPr>
              <w:t>فضائل شهر رمضان ، ووجوب صومه ، وحكمته مضافا على ما تقدّم في الباب الأوّل</w:t>
            </w:r>
            <w:r>
              <w:rPr>
                <w:rStyle w:val="IndexLink"/>
                <w:rtl w:val="true"/>
              </w:rPr>
              <w:tab/>
            </w:r>
            <w:r>
              <w:rPr>
                <w:rStyle w:val="IndexLink"/>
              </w:rPr>
              <w:t>90</w:t>
            </w:r>
          </w:hyperlink>
        </w:p>
        <w:p>
          <w:pPr>
            <w:pStyle w:val="Contents3"/>
            <w:tabs>
              <w:tab w:val="clear" w:pos="8459"/>
              <w:tab w:val="right" w:pos="9026" w:leader="dot"/>
            </w:tabs>
            <w:rPr/>
          </w:pPr>
          <w:hyperlink w:anchor="__RefHeading___Toc8851198_1280447820">
            <w:r>
              <w:rPr>
                <w:webHidden/>
                <w:rStyle w:val="IndexLink"/>
                <w:rtl w:val="true"/>
              </w:rPr>
              <w:t xml:space="preserve">باب </w:t>
            </w:r>
            <w:r>
              <w:rPr>
                <w:rStyle w:val="IndexLink"/>
              </w:rPr>
              <w:t>7</w:t>
            </w:r>
            <w:r>
              <w:rPr>
                <w:rStyle w:val="IndexLink"/>
                <w:rtl w:val="true"/>
              </w:rPr>
              <w:t xml:space="preserve"> </w:t>
            </w:r>
            <w:r>
              <w:rPr>
                <w:rStyle w:val="IndexLink"/>
                <w:rtl w:val="true"/>
              </w:rPr>
              <w:t>فضل الدعاء والاستغفار وقراءة القرآن في شهر رمضان</w:t>
            </w:r>
            <w:r>
              <w:rPr>
                <w:rStyle w:val="IndexLink"/>
                <w:rtl w:val="true"/>
              </w:rPr>
              <w:tab/>
            </w:r>
            <w:r>
              <w:rPr>
                <w:rStyle w:val="IndexLink"/>
              </w:rPr>
              <w:t>114</w:t>
            </w:r>
          </w:hyperlink>
        </w:p>
        <w:p>
          <w:pPr>
            <w:pStyle w:val="Contents3"/>
            <w:tabs>
              <w:tab w:val="clear" w:pos="8459"/>
              <w:tab w:val="right" w:pos="9026" w:leader="dot"/>
            </w:tabs>
            <w:rPr/>
          </w:pPr>
          <w:hyperlink w:anchor="__RefHeading___Toc8851200_1280447820">
            <w:r>
              <w:rPr>
                <w:webHidden/>
                <w:rStyle w:val="IndexLink"/>
                <w:rtl w:val="true"/>
              </w:rPr>
              <w:t xml:space="preserve">باب </w:t>
            </w:r>
            <w:r>
              <w:rPr>
                <w:rStyle w:val="IndexLink"/>
              </w:rPr>
              <w:t>8</w:t>
            </w:r>
            <w:r>
              <w:rPr>
                <w:rStyle w:val="IndexLink"/>
                <w:rtl w:val="true"/>
              </w:rPr>
              <w:t xml:space="preserve"> </w:t>
            </w:r>
            <w:r>
              <w:rPr>
                <w:rStyle w:val="IndexLink"/>
                <w:rtl w:val="true"/>
              </w:rPr>
              <w:t>فضل ليلة القدر وتعيينها ، وأنّها في كلّ سنة ، ونزول القرآن فيها ، وما ورد من الأعمال فيها</w:t>
            </w:r>
            <w:r>
              <w:rPr>
                <w:rStyle w:val="IndexLink"/>
                <w:rtl w:val="true"/>
              </w:rPr>
              <w:tab/>
            </w:r>
            <w:r>
              <w:rPr>
                <w:rStyle w:val="IndexLink"/>
              </w:rPr>
              <w:t>116</w:t>
            </w:r>
          </w:hyperlink>
        </w:p>
        <w:p>
          <w:pPr>
            <w:pStyle w:val="Contents3"/>
            <w:tabs>
              <w:tab w:val="clear" w:pos="8459"/>
              <w:tab w:val="right" w:pos="9026" w:leader="dot"/>
            </w:tabs>
            <w:rPr/>
          </w:pPr>
          <w:hyperlink w:anchor="__RefHeading___Toc8851202_1280447820">
            <w:r>
              <w:rPr>
                <w:webHidden/>
                <w:rStyle w:val="IndexLink"/>
                <w:rtl w:val="true"/>
              </w:rPr>
              <w:t xml:space="preserve">باب </w:t>
            </w:r>
            <w:r>
              <w:rPr>
                <w:rStyle w:val="IndexLink"/>
              </w:rPr>
              <w:t>9</w:t>
            </w:r>
            <w:r>
              <w:rPr>
                <w:rStyle w:val="IndexLink"/>
                <w:rtl w:val="true"/>
              </w:rPr>
              <w:t xml:space="preserve"> </w:t>
            </w:r>
            <w:r>
              <w:rPr>
                <w:rStyle w:val="IndexLink"/>
                <w:rtl w:val="true"/>
              </w:rPr>
              <w:t>فضائل شهر رجب وصيامه</w:t>
            </w:r>
            <w:r>
              <w:rPr>
                <w:rStyle w:val="IndexLink"/>
                <w:rtl w:val="true"/>
              </w:rPr>
              <w:tab/>
            </w:r>
            <w:r>
              <w:rPr>
                <w:rStyle w:val="IndexLink"/>
              </w:rPr>
              <w:t>125</w:t>
            </w:r>
          </w:hyperlink>
        </w:p>
        <w:p>
          <w:pPr>
            <w:pStyle w:val="Contents3"/>
            <w:tabs>
              <w:tab w:val="clear" w:pos="8459"/>
              <w:tab w:val="right" w:pos="9026" w:leader="dot"/>
            </w:tabs>
            <w:rPr/>
          </w:pPr>
          <w:hyperlink w:anchor="__RefHeading___Toc8851204_1280447820">
            <w:r>
              <w:rPr>
                <w:webHidden/>
                <w:rStyle w:val="IndexLink"/>
                <w:rtl w:val="true"/>
              </w:rPr>
              <w:t xml:space="preserve">باب </w:t>
            </w:r>
            <w:r>
              <w:rPr>
                <w:rStyle w:val="IndexLink"/>
              </w:rPr>
              <w:t>10</w:t>
            </w:r>
            <w:r>
              <w:rPr>
                <w:rStyle w:val="IndexLink"/>
                <w:rtl w:val="true"/>
              </w:rPr>
              <w:t xml:space="preserve"> </w:t>
            </w:r>
            <w:r>
              <w:rPr>
                <w:rStyle w:val="IndexLink"/>
                <w:rtl w:val="true"/>
              </w:rPr>
              <w:t>فضائل شهر شعبان وصومه</w:t>
            </w:r>
            <w:r>
              <w:rPr>
                <w:rStyle w:val="IndexLink"/>
                <w:rtl w:val="true"/>
              </w:rPr>
              <w:tab/>
            </w:r>
            <w:r>
              <w:rPr>
                <w:rStyle w:val="IndexLink"/>
              </w:rPr>
              <w:t>137</w:t>
            </w:r>
          </w:hyperlink>
        </w:p>
        <w:p>
          <w:pPr>
            <w:pStyle w:val="Contents3"/>
            <w:tabs>
              <w:tab w:val="clear" w:pos="8459"/>
              <w:tab w:val="right" w:pos="9026" w:leader="dot"/>
            </w:tabs>
            <w:rPr/>
          </w:pPr>
          <w:hyperlink w:anchor="__RefHeading___Toc8851206_1280447820">
            <w:r>
              <w:rPr>
                <w:webHidden/>
                <w:rStyle w:val="IndexLink"/>
                <w:rtl w:val="true"/>
              </w:rPr>
              <w:t xml:space="preserve">باب </w:t>
            </w:r>
            <w:r>
              <w:rPr>
                <w:rStyle w:val="IndexLink"/>
              </w:rPr>
              <w:t>11</w:t>
            </w:r>
            <w:r>
              <w:rPr>
                <w:rStyle w:val="IndexLink"/>
                <w:rtl w:val="true"/>
              </w:rPr>
              <w:t xml:space="preserve"> </w:t>
            </w:r>
            <w:r>
              <w:rPr>
                <w:rStyle w:val="IndexLink"/>
                <w:rtl w:val="true"/>
              </w:rPr>
              <w:t>فضل ليلة النصف من شعبان وأعمالها</w:t>
            </w:r>
            <w:r>
              <w:rPr>
                <w:rStyle w:val="IndexLink"/>
                <w:rtl w:val="true"/>
              </w:rPr>
              <w:tab/>
            </w:r>
            <w:r>
              <w:rPr>
                <w:rStyle w:val="IndexLink"/>
              </w:rPr>
              <w:t>143</w:t>
            </w:r>
          </w:hyperlink>
        </w:p>
        <w:p>
          <w:pPr>
            <w:pStyle w:val="Contents3"/>
            <w:tabs>
              <w:tab w:val="clear" w:pos="8459"/>
              <w:tab w:val="right" w:pos="9026" w:leader="dot"/>
            </w:tabs>
            <w:rPr/>
          </w:pPr>
          <w:hyperlink w:anchor="__RefHeading___Toc8851208_1280447820">
            <w:r>
              <w:rPr>
                <w:webHidden/>
                <w:rStyle w:val="IndexLink"/>
                <w:rtl w:val="true"/>
              </w:rPr>
              <w:t xml:space="preserve">باب </w:t>
            </w:r>
            <w:r>
              <w:rPr>
                <w:rStyle w:val="IndexLink"/>
              </w:rPr>
              <w:t>12</w:t>
            </w:r>
            <w:r>
              <w:rPr>
                <w:rStyle w:val="IndexLink"/>
                <w:rtl w:val="true"/>
              </w:rPr>
              <w:t xml:space="preserve"> </w:t>
            </w:r>
            <w:r>
              <w:rPr>
                <w:rStyle w:val="IndexLink"/>
                <w:rtl w:val="true"/>
              </w:rPr>
              <w:t>الصدقة والاستغفار في شعبان</w:t>
            </w:r>
            <w:r>
              <w:rPr>
                <w:rStyle w:val="IndexLink"/>
                <w:rtl w:val="true"/>
              </w:rPr>
              <w:tab/>
            </w:r>
            <w:r>
              <w:rPr>
                <w:rStyle w:val="IndexLink"/>
              </w:rPr>
              <w:t>147</w:t>
            </w:r>
          </w:hyperlink>
        </w:p>
        <w:p>
          <w:pPr>
            <w:pStyle w:val="Contents3"/>
            <w:tabs>
              <w:tab w:val="clear" w:pos="8459"/>
              <w:tab w:val="right" w:pos="9026" w:leader="dot"/>
            </w:tabs>
            <w:rPr/>
          </w:pPr>
          <w:hyperlink w:anchor="__RefHeading___Toc8851210_1280447820">
            <w:r>
              <w:rPr>
                <w:webHidden/>
                <w:rStyle w:val="IndexLink"/>
                <w:rtl w:val="true"/>
              </w:rPr>
              <w:t xml:space="preserve">باب </w:t>
            </w:r>
            <w:r>
              <w:rPr>
                <w:rStyle w:val="IndexLink"/>
              </w:rPr>
              <w:t>13</w:t>
            </w:r>
            <w:r>
              <w:rPr>
                <w:rStyle w:val="IndexLink"/>
                <w:rtl w:val="true"/>
              </w:rPr>
              <w:t xml:space="preserve"> </w:t>
            </w:r>
            <w:r>
              <w:rPr>
                <w:rStyle w:val="IndexLink"/>
                <w:rtl w:val="true"/>
              </w:rPr>
              <w:t>فضل يوم الغدير وصومه</w:t>
            </w:r>
            <w:r>
              <w:rPr>
                <w:rStyle w:val="IndexLink"/>
                <w:rtl w:val="true"/>
              </w:rPr>
              <w:tab/>
            </w:r>
            <w:r>
              <w:rPr>
                <w:rStyle w:val="IndexLink"/>
              </w:rPr>
              <w:t>148</w:t>
            </w:r>
          </w:hyperlink>
        </w:p>
        <w:p>
          <w:pPr>
            <w:pStyle w:val="Contents2"/>
            <w:tabs>
              <w:tab w:val="clear" w:pos="8743"/>
              <w:tab w:val="right" w:pos="9026" w:leader="dot"/>
            </w:tabs>
            <w:rPr/>
          </w:pPr>
          <w:hyperlink w:anchor="__RefHeading___Toc8851212_1280447820">
            <w:r>
              <w:rPr>
                <w:webHidden/>
                <w:rStyle w:val="IndexLink"/>
                <w:rtl w:val="true"/>
              </w:rPr>
              <w:t>كتاب الحجّ</w:t>
            </w:r>
            <w:r>
              <w:rPr>
                <w:rStyle w:val="IndexLink"/>
                <w:rtl w:val="true"/>
              </w:rPr>
              <w:tab/>
            </w:r>
            <w:r>
              <w:rPr>
                <w:rStyle w:val="IndexLink"/>
              </w:rPr>
              <w:t>151</w:t>
            </w:r>
          </w:hyperlink>
        </w:p>
        <w:p>
          <w:pPr>
            <w:pStyle w:val="Contents3"/>
            <w:tabs>
              <w:tab w:val="clear" w:pos="8459"/>
              <w:tab w:val="right" w:pos="9026" w:leader="dot"/>
            </w:tabs>
            <w:rPr/>
          </w:pPr>
          <w:hyperlink w:anchor="__RefHeading___Toc8851214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8851216_1280447820">
            <w:r>
              <w:rPr>
                <w:webHidden/>
                <w:rStyle w:val="IndexLink"/>
                <w:rtl w:val="true"/>
              </w:rPr>
              <w:t xml:space="preserve">باب </w:t>
            </w:r>
            <w:r>
              <w:rPr>
                <w:rStyle w:val="IndexLink"/>
              </w:rPr>
              <w:t>1</w:t>
            </w:r>
            <w:r>
              <w:rPr>
                <w:rStyle w:val="IndexLink"/>
                <w:rtl w:val="true"/>
              </w:rPr>
              <w:t xml:space="preserve"> </w:t>
            </w:r>
            <w:r>
              <w:rPr>
                <w:rStyle w:val="IndexLink"/>
                <w:rtl w:val="true"/>
              </w:rPr>
              <w:t>وجوب الحجّ ، وفضله ، وفضل العمرة</w:t>
            </w:r>
            <w:r>
              <w:rPr>
                <w:rStyle w:val="IndexLink"/>
                <w:rtl w:val="true"/>
              </w:rPr>
              <w:tab/>
            </w:r>
            <w:r>
              <w:rPr>
                <w:rStyle w:val="IndexLink"/>
              </w:rPr>
              <w:t>153</w:t>
            </w:r>
          </w:hyperlink>
        </w:p>
        <w:p>
          <w:pPr>
            <w:pStyle w:val="Contents3"/>
            <w:tabs>
              <w:tab w:val="clear" w:pos="8459"/>
              <w:tab w:val="right" w:pos="9026" w:leader="dot"/>
            </w:tabs>
            <w:rPr/>
          </w:pPr>
          <w:hyperlink w:anchor="__RefHeading___Toc8851218_1280447820">
            <w:r>
              <w:rPr>
                <w:webHidden/>
                <w:rStyle w:val="IndexLink"/>
                <w:rtl w:val="true"/>
              </w:rPr>
              <w:t xml:space="preserve">باب </w:t>
            </w:r>
            <w:r>
              <w:rPr>
                <w:rStyle w:val="IndexLink"/>
              </w:rPr>
              <w:t>2</w:t>
            </w:r>
            <w:r>
              <w:rPr>
                <w:rStyle w:val="IndexLink"/>
                <w:rtl w:val="true"/>
              </w:rPr>
              <w:t xml:space="preserve"> </w:t>
            </w:r>
            <w:r>
              <w:rPr>
                <w:rStyle w:val="IndexLink"/>
                <w:rtl w:val="true"/>
              </w:rPr>
              <w:t>علل الحجّ</w:t>
            </w:r>
            <w:r>
              <w:rPr>
                <w:rStyle w:val="IndexLink"/>
                <w:rtl w:val="true"/>
              </w:rPr>
              <w:tab/>
            </w:r>
            <w:r>
              <w:rPr>
                <w:rStyle w:val="IndexLink"/>
              </w:rPr>
              <w:t>162</w:t>
            </w:r>
          </w:hyperlink>
        </w:p>
        <w:p>
          <w:pPr>
            <w:pStyle w:val="Contents3"/>
            <w:tabs>
              <w:tab w:val="clear" w:pos="8459"/>
              <w:tab w:val="right" w:pos="9026" w:leader="dot"/>
            </w:tabs>
            <w:rPr/>
          </w:pPr>
          <w:hyperlink w:anchor="__RefHeading___Toc8851220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الكعبة ومكّة</w:t>
            </w:r>
            <w:r>
              <w:rPr>
                <w:rStyle w:val="IndexLink"/>
                <w:rtl w:val="true"/>
              </w:rPr>
              <w:tab/>
            </w:r>
            <w:r>
              <w:rPr>
                <w:rStyle w:val="IndexLink"/>
              </w:rPr>
              <w:t>164</w:t>
            </w:r>
          </w:hyperlink>
        </w:p>
        <w:p>
          <w:pPr>
            <w:pStyle w:val="Contents3"/>
            <w:tabs>
              <w:tab w:val="clear" w:pos="8459"/>
              <w:tab w:val="right" w:pos="9026" w:leader="dot"/>
            </w:tabs>
            <w:rPr/>
          </w:pPr>
          <w:hyperlink w:anchor="__RefHeading___Toc8851222_1280447820">
            <w:r>
              <w:rPr>
                <w:webHidden/>
                <w:rStyle w:val="IndexLink"/>
                <w:rtl w:val="true"/>
              </w:rPr>
              <w:t xml:space="preserve">باب </w:t>
            </w:r>
            <w:r>
              <w:rPr>
                <w:rStyle w:val="IndexLink"/>
              </w:rPr>
              <w:t>4</w:t>
            </w:r>
            <w:r>
              <w:rPr>
                <w:rStyle w:val="IndexLink"/>
                <w:rtl w:val="true"/>
              </w:rPr>
              <w:t xml:space="preserve"> </w:t>
            </w:r>
            <w:r>
              <w:rPr>
                <w:rStyle w:val="IndexLink"/>
                <w:rtl w:val="true"/>
              </w:rPr>
              <w:t>لزوم كون الحجّ من الحلال</w:t>
            </w:r>
            <w:r>
              <w:rPr>
                <w:rStyle w:val="IndexLink"/>
                <w:rtl w:val="true"/>
              </w:rPr>
              <w:tab/>
            </w:r>
            <w:r>
              <w:rPr>
                <w:rStyle w:val="IndexLink"/>
              </w:rPr>
              <w:t>168</w:t>
            </w:r>
          </w:hyperlink>
        </w:p>
        <w:p>
          <w:pPr>
            <w:pStyle w:val="Contents3"/>
            <w:tabs>
              <w:tab w:val="clear" w:pos="8459"/>
              <w:tab w:val="right" w:pos="9026" w:leader="dot"/>
            </w:tabs>
            <w:rPr/>
          </w:pPr>
          <w:hyperlink w:anchor="__RefHeading___Toc8851224_1280447820">
            <w:r>
              <w:rPr>
                <w:webHidden/>
                <w:rStyle w:val="IndexLink"/>
                <w:rtl w:val="true"/>
              </w:rPr>
              <w:t xml:space="preserve">باب </w:t>
            </w:r>
            <w:r>
              <w:rPr>
                <w:rStyle w:val="IndexLink"/>
              </w:rPr>
              <w:t>5</w:t>
            </w:r>
            <w:r>
              <w:rPr>
                <w:rStyle w:val="IndexLink"/>
                <w:rtl w:val="true"/>
              </w:rPr>
              <w:t xml:space="preserve"> </w:t>
            </w:r>
            <w:r>
              <w:rPr>
                <w:rStyle w:val="IndexLink"/>
                <w:rtl w:val="true"/>
              </w:rPr>
              <w:t>التلبية وآدابها</w:t>
            </w:r>
            <w:r>
              <w:rPr>
                <w:rStyle w:val="IndexLink"/>
                <w:rtl w:val="true"/>
              </w:rPr>
              <w:tab/>
            </w:r>
            <w:r>
              <w:rPr>
                <w:rStyle w:val="IndexLink"/>
              </w:rPr>
              <w:t>169</w:t>
            </w:r>
          </w:hyperlink>
        </w:p>
        <w:p>
          <w:pPr>
            <w:pStyle w:val="Contents3"/>
            <w:tabs>
              <w:tab w:val="clear" w:pos="8459"/>
              <w:tab w:val="right" w:pos="9026" w:leader="dot"/>
            </w:tabs>
            <w:rPr/>
          </w:pPr>
          <w:hyperlink w:anchor="__RefHeading___Toc8851226_1280447820">
            <w:r>
              <w:rPr>
                <w:webHidden/>
                <w:rStyle w:val="IndexLink"/>
                <w:rtl w:val="true"/>
              </w:rPr>
              <w:t xml:space="preserve">باب </w:t>
            </w:r>
            <w:r>
              <w:rPr>
                <w:rStyle w:val="IndexLink"/>
              </w:rPr>
              <w:t>6</w:t>
            </w:r>
            <w:r>
              <w:rPr>
                <w:rStyle w:val="IndexLink"/>
                <w:rtl w:val="true"/>
              </w:rPr>
              <w:t xml:space="preserve"> </w:t>
            </w:r>
            <w:r>
              <w:rPr>
                <w:rStyle w:val="IndexLink"/>
                <w:rtl w:val="true"/>
              </w:rPr>
              <w:t>بدء الحجر وفضله ، والعلّة في استلامه</w:t>
            </w:r>
            <w:r>
              <w:rPr>
                <w:rStyle w:val="IndexLink"/>
                <w:rtl w:val="true"/>
              </w:rPr>
              <w:tab/>
            </w:r>
            <w:r>
              <w:rPr>
                <w:rStyle w:val="IndexLink"/>
              </w:rPr>
              <w:t>170</w:t>
            </w:r>
          </w:hyperlink>
        </w:p>
        <w:p>
          <w:pPr>
            <w:pStyle w:val="Contents3"/>
            <w:tabs>
              <w:tab w:val="clear" w:pos="8459"/>
              <w:tab w:val="right" w:pos="9026" w:leader="dot"/>
            </w:tabs>
            <w:rPr/>
          </w:pPr>
          <w:hyperlink w:anchor="__RefHeading___Toc8851228_1280447820">
            <w:r>
              <w:rPr>
                <w:webHidden/>
                <w:rStyle w:val="IndexLink"/>
                <w:rtl w:val="true"/>
              </w:rPr>
              <w:t xml:space="preserve">باب </w:t>
            </w:r>
            <w:r>
              <w:rPr>
                <w:rStyle w:val="IndexLink"/>
              </w:rPr>
              <w:t>7</w:t>
            </w:r>
            <w:r>
              <w:rPr>
                <w:rStyle w:val="IndexLink"/>
                <w:rtl w:val="true"/>
              </w:rPr>
              <w:t xml:space="preserve"> </w:t>
            </w:r>
            <w:r>
              <w:rPr>
                <w:rStyle w:val="IndexLink"/>
                <w:rtl w:val="true"/>
              </w:rPr>
              <w:t>فضل المسجد الحرام وبعض مواضعه خاصّة ، وفضل مسجد النبيّ صلّى اللّه عليه وآله</w:t>
            </w:r>
            <w:r>
              <w:rPr>
                <w:rStyle w:val="IndexLink"/>
                <w:rtl w:val="true"/>
              </w:rPr>
              <w:tab/>
            </w:r>
            <w:r>
              <w:rPr>
                <w:rStyle w:val="IndexLink"/>
              </w:rPr>
              <w:t>172</w:t>
            </w:r>
          </w:hyperlink>
        </w:p>
        <w:p>
          <w:pPr>
            <w:pStyle w:val="Contents3"/>
            <w:tabs>
              <w:tab w:val="clear" w:pos="8459"/>
              <w:tab w:val="right" w:pos="9026" w:leader="dot"/>
            </w:tabs>
            <w:rPr/>
          </w:pPr>
          <w:hyperlink w:anchor="__RefHeading___Toc8851230_1280447820">
            <w:r>
              <w:rPr>
                <w:webHidden/>
                <w:rStyle w:val="IndexLink"/>
                <w:rtl w:val="true"/>
              </w:rPr>
              <w:t xml:space="preserve">باب </w:t>
            </w:r>
            <w:r>
              <w:rPr>
                <w:rStyle w:val="IndexLink"/>
              </w:rPr>
              <w:t>8</w:t>
            </w:r>
            <w:r>
              <w:rPr>
                <w:rStyle w:val="IndexLink"/>
                <w:rtl w:val="true"/>
              </w:rPr>
              <w:t xml:space="preserve"> </w:t>
            </w:r>
            <w:r>
              <w:rPr>
                <w:rStyle w:val="IndexLink"/>
                <w:rtl w:val="true"/>
              </w:rPr>
              <w:t>فضل لقاء الحاجّ</w:t>
            </w:r>
            <w:r>
              <w:rPr>
                <w:rStyle w:val="IndexLink"/>
                <w:rtl w:val="true"/>
              </w:rPr>
              <w:tab/>
            </w:r>
            <w:r>
              <w:rPr>
                <w:rStyle w:val="IndexLink"/>
              </w:rPr>
              <w:t>173</w:t>
            </w:r>
          </w:hyperlink>
        </w:p>
        <w:p>
          <w:pPr>
            <w:pStyle w:val="Contents3"/>
            <w:tabs>
              <w:tab w:val="clear" w:pos="8459"/>
              <w:tab w:val="right" w:pos="9026" w:leader="dot"/>
            </w:tabs>
            <w:rPr/>
          </w:pPr>
          <w:hyperlink w:anchor="__RefHeading___Toc8851232_1280447820">
            <w:r>
              <w:rPr>
                <w:webHidden/>
                <w:rStyle w:val="IndexLink"/>
                <w:rtl w:val="true"/>
              </w:rPr>
              <w:t xml:space="preserve">باب </w:t>
            </w:r>
            <w:r>
              <w:rPr>
                <w:rStyle w:val="IndexLink"/>
              </w:rPr>
              <w:t>9</w:t>
            </w:r>
            <w:r>
              <w:rPr>
                <w:rStyle w:val="IndexLink"/>
                <w:rtl w:val="true"/>
              </w:rPr>
              <w:t xml:space="preserve"> </w:t>
            </w:r>
            <w:r>
              <w:rPr>
                <w:rStyle w:val="IndexLink"/>
                <w:rtl w:val="true"/>
              </w:rPr>
              <w:t>فيمن نذر الحجّ ماشيا</w:t>
            </w:r>
            <w:r>
              <w:rPr>
                <w:rStyle w:val="IndexLink"/>
                <w:rtl w:val="true"/>
              </w:rPr>
              <w:tab/>
            </w:r>
            <w:r>
              <w:rPr>
                <w:rStyle w:val="IndexLink"/>
              </w:rPr>
              <w:t>174</w:t>
            </w:r>
          </w:hyperlink>
        </w:p>
        <w:p>
          <w:pPr>
            <w:pStyle w:val="Contents2"/>
            <w:tabs>
              <w:tab w:val="clear" w:pos="8743"/>
              <w:tab w:val="right" w:pos="9026" w:leader="dot"/>
            </w:tabs>
            <w:rPr/>
          </w:pPr>
          <w:hyperlink w:anchor="__RefHeading___Toc8851234_1280447820">
            <w:r>
              <w:rPr>
                <w:webHidden/>
                <w:rStyle w:val="IndexLink"/>
                <w:rtl w:val="true"/>
              </w:rPr>
              <w:t>كتاب الجهاد</w:t>
            </w:r>
            <w:r>
              <w:rPr>
                <w:rStyle w:val="IndexLink"/>
                <w:rtl w:val="true"/>
              </w:rPr>
              <w:tab/>
            </w:r>
            <w:r>
              <w:rPr>
                <w:rStyle w:val="IndexLink"/>
              </w:rPr>
              <w:t>177</w:t>
            </w:r>
          </w:hyperlink>
        </w:p>
        <w:p>
          <w:pPr>
            <w:pStyle w:val="Contents3"/>
            <w:tabs>
              <w:tab w:val="clear" w:pos="8459"/>
              <w:tab w:val="right" w:pos="9026" w:leader="dot"/>
            </w:tabs>
            <w:rPr/>
          </w:pPr>
          <w:hyperlink w:anchor="__RefHeading___Toc8851236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8851238_1280447820">
            <w:r>
              <w:rPr>
                <w:webHidden/>
                <w:rStyle w:val="IndexLink"/>
                <w:rtl w:val="true"/>
              </w:rPr>
              <w:t xml:space="preserve">باب </w:t>
            </w:r>
            <w:r>
              <w:rPr>
                <w:rStyle w:val="IndexLink"/>
              </w:rPr>
              <w:t>1</w:t>
            </w:r>
            <w:r>
              <w:rPr>
                <w:rStyle w:val="IndexLink"/>
                <w:rtl w:val="true"/>
              </w:rPr>
              <w:t xml:space="preserve"> </w:t>
            </w:r>
            <w:r>
              <w:rPr>
                <w:rStyle w:val="IndexLink"/>
                <w:rtl w:val="true"/>
              </w:rPr>
              <w:t>وجوب الجهاد وفضله ، وفضل الشهادة في سبيل اللّه</w:t>
            </w:r>
            <w:r>
              <w:rPr>
                <w:rStyle w:val="IndexLink"/>
                <w:rtl w:val="true"/>
              </w:rPr>
              <w:tab/>
            </w:r>
            <w:r>
              <w:rPr>
                <w:rStyle w:val="IndexLink"/>
              </w:rPr>
              <w:t>179</w:t>
            </w:r>
          </w:hyperlink>
        </w:p>
        <w:p>
          <w:pPr>
            <w:pStyle w:val="Contents3"/>
            <w:tabs>
              <w:tab w:val="clear" w:pos="8459"/>
              <w:tab w:val="right" w:pos="9026" w:leader="dot"/>
            </w:tabs>
            <w:rPr/>
          </w:pPr>
          <w:hyperlink w:anchor="__RefHeading___Toc8851240_1280447820">
            <w:r>
              <w:rPr>
                <w:webHidden/>
                <w:rStyle w:val="IndexLink"/>
                <w:rtl w:val="true"/>
              </w:rPr>
              <w:t xml:space="preserve">باب </w:t>
            </w:r>
            <w:r>
              <w:rPr>
                <w:rStyle w:val="IndexLink"/>
              </w:rPr>
              <w:t>2</w:t>
            </w:r>
            <w:r>
              <w:rPr>
                <w:rStyle w:val="IndexLink"/>
                <w:rtl w:val="true"/>
              </w:rPr>
              <w:t xml:space="preserve"> </w:t>
            </w:r>
            <w:r>
              <w:rPr>
                <w:rStyle w:val="IndexLink"/>
                <w:rtl w:val="true"/>
              </w:rPr>
              <w:t>وضع الجهاد عن النساء</w:t>
            </w:r>
            <w:r>
              <w:rPr>
                <w:rStyle w:val="IndexLink"/>
                <w:rtl w:val="true"/>
              </w:rPr>
              <w:tab/>
            </w:r>
            <w:r>
              <w:rPr>
                <w:rStyle w:val="IndexLink"/>
              </w:rPr>
              <w:t>186</w:t>
            </w:r>
          </w:hyperlink>
        </w:p>
        <w:p>
          <w:pPr>
            <w:pStyle w:val="Contents3"/>
            <w:tabs>
              <w:tab w:val="clear" w:pos="8459"/>
              <w:tab w:val="right" w:pos="9026" w:leader="dot"/>
            </w:tabs>
            <w:rPr/>
          </w:pPr>
          <w:hyperlink w:anchor="__RefHeading___Toc8851242_1280447820">
            <w:r>
              <w:rPr>
                <w:webHidden/>
                <w:rStyle w:val="IndexLink"/>
                <w:rtl w:val="true"/>
              </w:rPr>
              <w:t xml:space="preserve">باب </w:t>
            </w:r>
            <w:r>
              <w:rPr>
                <w:rStyle w:val="IndexLink"/>
              </w:rPr>
              <w:t>3</w:t>
            </w:r>
            <w:r>
              <w:rPr>
                <w:rStyle w:val="IndexLink"/>
                <w:rtl w:val="true"/>
              </w:rPr>
              <w:t xml:space="preserve"> </w:t>
            </w:r>
            <w:r>
              <w:rPr>
                <w:rStyle w:val="IndexLink"/>
                <w:rtl w:val="true"/>
              </w:rPr>
              <w:t>أحكام الجهاد وحكم الغنيمة</w:t>
            </w:r>
            <w:r>
              <w:rPr>
                <w:rStyle w:val="IndexLink"/>
                <w:rtl w:val="true"/>
              </w:rPr>
              <w:tab/>
            </w:r>
            <w:r>
              <w:rPr>
                <w:rStyle w:val="IndexLink"/>
              </w:rPr>
              <w:t>187</w:t>
            </w:r>
          </w:hyperlink>
        </w:p>
        <w:p>
          <w:pPr>
            <w:pStyle w:val="Contents3"/>
            <w:tabs>
              <w:tab w:val="clear" w:pos="8459"/>
              <w:tab w:val="right" w:pos="9026" w:leader="dot"/>
            </w:tabs>
            <w:rPr/>
          </w:pPr>
          <w:hyperlink w:anchor="__RefHeading___Toc8851244_1280447820">
            <w:r>
              <w:rPr>
                <w:webHidden/>
                <w:rStyle w:val="IndexLink"/>
                <w:rtl w:val="true"/>
              </w:rPr>
              <w:t xml:space="preserve">باب </w:t>
            </w:r>
            <w:r>
              <w:rPr>
                <w:rStyle w:val="IndexLink"/>
              </w:rPr>
              <w:t>4</w:t>
            </w:r>
            <w:r>
              <w:rPr>
                <w:rStyle w:val="IndexLink"/>
                <w:rtl w:val="true"/>
              </w:rPr>
              <w:t xml:space="preserve"> </w:t>
            </w:r>
            <w:r>
              <w:rPr>
                <w:rStyle w:val="IndexLink"/>
                <w:rtl w:val="true"/>
              </w:rPr>
              <w:t>ثواب من بلّغ رسالة غاز</w:t>
            </w:r>
            <w:r>
              <w:rPr>
                <w:rStyle w:val="IndexLink"/>
                <w:rtl w:val="true"/>
              </w:rPr>
              <w:tab/>
            </w:r>
            <w:r>
              <w:rPr>
                <w:rStyle w:val="IndexLink"/>
              </w:rPr>
              <w:t>192</w:t>
            </w:r>
          </w:hyperlink>
        </w:p>
        <w:p>
          <w:pPr>
            <w:pStyle w:val="Contents3"/>
            <w:tabs>
              <w:tab w:val="clear" w:pos="8459"/>
              <w:tab w:val="right" w:pos="9026" w:leader="dot"/>
            </w:tabs>
            <w:rPr/>
          </w:pPr>
          <w:hyperlink w:anchor="__RefHeading___Toc8851246_1280447820">
            <w:r>
              <w:rPr>
                <w:webHidden/>
                <w:rStyle w:val="IndexLink"/>
                <w:rtl w:val="true"/>
              </w:rPr>
              <w:t xml:space="preserve">باب </w:t>
            </w:r>
            <w:r>
              <w:rPr>
                <w:rStyle w:val="IndexLink"/>
              </w:rPr>
              <w:t>5</w:t>
            </w:r>
            <w:r>
              <w:rPr>
                <w:rStyle w:val="IndexLink"/>
                <w:rtl w:val="true"/>
              </w:rPr>
              <w:t xml:space="preserve"> </w:t>
            </w:r>
            <w:r>
              <w:rPr>
                <w:rStyle w:val="IndexLink"/>
                <w:rtl w:val="true"/>
              </w:rPr>
              <w:t>الجزية وأحكامها</w:t>
            </w:r>
            <w:r>
              <w:rPr>
                <w:rStyle w:val="IndexLink"/>
                <w:rtl w:val="true"/>
              </w:rPr>
              <w:tab/>
            </w:r>
            <w:r>
              <w:rPr>
                <w:rStyle w:val="IndexLink"/>
              </w:rPr>
              <w:t>193</w:t>
            </w:r>
          </w:hyperlink>
        </w:p>
        <w:p>
          <w:pPr>
            <w:pStyle w:val="Contents3"/>
            <w:tabs>
              <w:tab w:val="clear" w:pos="8459"/>
              <w:tab w:val="right" w:pos="9026" w:leader="dot"/>
            </w:tabs>
            <w:rPr/>
          </w:pPr>
          <w:hyperlink w:anchor="__RefHeading___Toc8851248_1280447820">
            <w:r>
              <w:rPr>
                <w:webHidden/>
                <w:rStyle w:val="IndexLink"/>
                <w:rtl w:val="true"/>
              </w:rPr>
              <w:t xml:space="preserve">باب </w:t>
            </w:r>
            <w:r>
              <w:rPr>
                <w:rStyle w:val="IndexLink"/>
              </w:rPr>
              <w:t>6</w:t>
            </w:r>
            <w:r>
              <w:rPr>
                <w:rStyle w:val="IndexLink"/>
                <w:rtl w:val="true"/>
              </w:rPr>
              <w:t xml:space="preserve"> </w:t>
            </w:r>
            <w:r>
              <w:rPr>
                <w:rStyle w:val="IndexLink"/>
                <w:rtl w:val="true"/>
              </w:rPr>
              <w:t>النوادر</w:t>
            </w:r>
            <w:r>
              <w:rPr>
                <w:rStyle w:val="IndexLink"/>
                <w:rtl w:val="true"/>
              </w:rPr>
              <w:tab/>
            </w:r>
            <w:r>
              <w:rPr>
                <w:rStyle w:val="IndexLink"/>
              </w:rPr>
              <w:t>196</w:t>
            </w:r>
          </w:hyperlink>
        </w:p>
        <w:p>
          <w:pPr>
            <w:pStyle w:val="Contents2"/>
            <w:tabs>
              <w:tab w:val="clear" w:pos="8743"/>
              <w:tab w:val="right" w:pos="9026" w:leader="dot"/>
            </w:tabs>
            <w:rPr/>
          </w:pPr>
          <w:hyperlink w:anchor="__RefHeading___Toc8851250_1280447820">
            <w:r>
              <w:rPr>
                <w:webHidden/>
                <w:rStyle w:val="IndexLink"/>
                <w:rtl w:val="true"/>
              </w:rPr>
              <w:t>كتاب الأمر بالمعروف والنهي عن المنكر</w:t>
            </w:r>
            <w:r>
              <w:rPr>
                <w:rStyle w:val="IndexLink"/>
                <w:rtl w:val="true"/>
              </w:rPr>
              <w:tab/>
            </w:r>
            <w:r>
              <w:rPr>
                <w:rStyle w:val="IndexLink"/>
              </w:rPr>
              <w:t>197</w:t>
            </w:r>
          </w:hyperlink>
        </w:p>
        <w:p>
          <w:pPr>
            <w:pStyle w:val="Contents3"/>
            <w:tabs>
              <w:tab w:val="clear" w:pos="8459"/>
              <w:tab w:val="right" w:pos="9026" w:leader="dot"/>
            </w:tabs>
            <w:rPr/>
          </w:pPr>
          <w:hyperlink w:anchor="__RefHeading___Toc8851252_128044782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8851254_1280447820">
            <w:r>
              <w:rPr>
                <w:webHidden/>
                <w:rStyle w:val="IndexLink"/>
                <w:rtl w:val="true"/>
              </w:rPr>
              <w:t xml:space="preserve">باب </w:t>
            </w:r>
            <w:r>
              <w:rPr>
                <w:rStyle w:val="IndexLink"/>
              </w:rPr>
              <w:t>1</w:t>
            </w:r>
            <w:r>
              <w:rPr>
                <w:rStyle w:val="IndexLink"/>
                <w:rtl w:val="true"/>
              </w:rPr>
              <w:t xml:space="preserve"> </w:t>
            </w:r>
            <w:r>
              <w:rPr>
                <w:rStyle w:val="IndexLink"/>
                <w:rtl w:val="true"/>
              </w:rPr>
              <w:t>وجوب الأمر بالمعروف والنهي عن المنكر ، وفضلهما</w:t>
            </w:r>
            <w:r>
              <w:rPr>
                <w:rStyle w:val="IndexLink"/>
                <w:rtl w:val="true"/>
              </w:rPr>
              <w:tab/>
            </w:r>
            <w:r>
              <w:rPr>
                <w:rStyle w:val="IndexLink"/>
              </w:rPr>
              <w:t>199</w:t>
            </w:r>
          </w:hyperlink>
        </w:p>
        <w:p>
          <w:pPr>
            <w:pStyle w:val="Contents3"/>
            <w:tabs>
              <w:tab w:val="clear" w:pos="8459"/>
              <w:tab w:val="right" w:pos="9026" w:leader="dot"/>
            </w:tabs>
            <w:rPr/>
          </w:pPr>
          <w:hyperlink w:anchor="__RefHeading___Toc8851256_1280447820">
            <w:r>
              <w:rPr>
                <w:webHidden/>
                <w:rStyle w:val="IndexLink"/>
                <w:rtl w:val="true"/>
              </w:rPr>
              <w:t xml:space="preserve">باب </w:t>
            </w:r>
            <w:r>
              <w:rPr>
                <w:rStyle w:val="IndexLink"/>
              </w:rPr>
              <w:t>2</w:t>
            </w:r>
            <w:r>
              <w:rPr>
                <w:rStyle w:val="IndexLink"/>
                <w:rtl w:val="true"/>
              </w:rPr>
              <w:t xml:space="preserve"> </w:t>
            </w:r>
            <w:r>
              <w:rPr>
                <w:rStyle w:val="IndexLink"/>
                <w:rtl w:val="true"/>
              </w:rPr>
              <w:t>وجوب إنكار المنكر على كلّ حال ولو بالقلب</w:t>
            </w:r>
            <w:r>
              <w:rPr>
                <w:rStyle w:val="IndexLink"/>
                <w:rtl w:val="true"/>
              </w:rPr>
              <w:tab/>
            </w:r>
            <w:r>
              <w:rPr>
                <w:rStyle w:val="IndexLink"/>
              </w:rPr>
              <w:t>203</w:t>
            </w:r>
          </w:hyperlink>
        </w:p>
        <w:p>
          <w:pPr>
            <w:pStyle w:val="Contents3"/>
            <w:tabs>
              <w:tab w:val="clear" w:pos="8459"/>
              <w:tab w:val="right" w:pos="9026" w:leader="dot"/>
            </w:tabs>
            <w:rPr/>
          </w:pPr>
          <w:hyperlink w:anchor="__RefHeading___Toc8851258_1280447820">
            <w:r>
              <w:rPr>
                <w:webHidden/>
                <w:rStyle w:val="IndexLink"/>
                <w:rtl w:val="true"/>
              </w:rPr>
              <w:t xml:space="preserve">باب </w:t>
            </w:r>
            <w:r>
              <w:rPr>
                <w:rStyle w:val="IndexLink"/>
              </w:rPr>
              <w:t>3</w:t>
            </w:r>
            <w:r>
              <w:rPr>
                <w:rStyle w:val="IndexLink"/>
                <w:rtl w:val="true"/>
              </w:rPr>
              <w:t xml:space="preserve"> </w:t>
            </w:r>
            <w:r>
              <w:rPr>
                <w:rStyle w:val="IndexLink"/>
                <w:rtl w:val="true"/>
              </w:rPr>
              <w:t>وجوب إظهار الكراهة للمنكر ، والإعراض عن فاعله</w:t>
            </w:r>
            <w:r>
              <w:rPr>
                <w:rStyle w:val="IndexLink"/>
                <w:rtl w:val="true"/>
              </w:rPr>
              <w:tab/>
            </w:r>
            <w:r>
              <w:rPr>
                <w:rStyle w:val="IndexLink"/>
              </w:rPr>
              <w:t>205</w:t>
            </w:r>
          </w:hyperlink>
        </w:p>
        <w:p>
          <w:pPr>
            <w:pStyle w:val="Contents3"/>
            <w:tabs>
              <w:tab w:val="clear" w:pos="8459"/>
              <w:tab w:val="right" w:pos="9026" w:leader="dot"/>
            </w:tabs>
            <w:rPr/>
          </w:pPr>
          <w:hyperlink w:anchor="__RefHeading___Toc8851260_1280447820">
            <w:r>
              <w:rPr>
                <w:webHidden/>
                <w:rStyle w:val="IndexLink"/>
                <w:rtl w:val="true"/>
              </w:rPr>
              <w:t xml:space="preserve">باب </w:t>
            </w:r>
            <w:r>
              <w:rPr>
                <w:rStyle w:val="IndexLink"/>
              </w:rPr>
              <w:t>4</w:t>
            </w:r>
            <w:r>
              <w:rPr>
                <w:rStyle w:val="IndexLink"/>
                <w:rtl w:val="true"/>
              </w:rPr>
              <w:t xml:space="preserve"> </w:t>
            </w:r>
            <w:r>
              <w:rPr>
                <w:rStyle w:val="IndexLink"/>
                <w:rtl w:val="true"/>
              </w:rPr>
              <w:t>وجوب هجر فاعل المنكر</w:t>
            </w:r>
            <w:r>
              <w:rPr>
                <w:rStyle w:val="IndexLink"/>
                <w:rtl w:val="true"/>
              </w:rPr>
              <w:tab/>
            </w:r>
            <w:r>
              <w:rPr>
                <w:rStyle w:val="IndexLink"/>
              </w:rPr>
              <w:t>206</w:t>
            </w:r>
          </w:hyperlink>
        </w:p>
        <w:p>
          <w:pPr>
            <w:pStyle w:val="Contents3"/>
            <w:tabs>
              <w:tab w:val="clear" w:pos="8459"/>
              <w:tab w:val="right" w:pos="9026" w:leader="dot"/>
            </w:tabs>
            <w:rPr/>
          </w:pPr>
          <w:hyperlink w:anchor="__RefHeading___Toc8851262_1280447820">
            <w:r>
              <w:rPr>
                <w:webHidden/>
                <w:rStyle w:val="IndexLink"/>
                <w:rtl w:val="true"/>
              </w:rPr>
              <w:t xml:space="preserve">باب </w:t>
            </w:r>
            <w:r>
              <w:rPr>
                <w:rStyle w:val="IndexLink"/>
              </w:rPr>
              <w:t>5</w:t>
            </w:r>
            <w:r>
              <w:rPr>
                <w:rStyle w:val="IndexLink"/>
                <w:rtl w:val="true"/>
              </w:rPr>
              <w:t xml:space="preserve"> </w:t>
            </w:r>
            <w:r>
              <w:rPr>
                <w:rStyle w:val="IndexLink"/>
                <w:rtl w:val="true"/>
              </w:rPr>
              <w:t>وجوب الغضب للّه بما غضب به لنفسه</w:t>
            </w:r>
            <w:r>
              <w:rPr>
                <w:rStyle w:val="IndexLink"/>
                <w:rtl w:val="true"/>
              </w:rPr>
              <w:tab/>
            </w:r>
            <w:r>
              <w:rPr>
                <w:rStyle w:val="IndexLink"/>
              </w:rPr>
              <w:t>208</w:t>
            </w:r>
          </w:hyperlink>
        </w:p>
        <w:p>
          <w:pPr>
            <w:pStyle w:val="Contents3"/>
            <w:tabs>
              <w:tab w:val="clear" w:pos="8459"/>
              <w:tab w:val="right" w:pos="9026" w:leader="dot"/>
            </w:tabs>
            <w:rPr/>
          </w:pPr>
          <w:hyperlink w:anchor="__RefHeading___Toc8851264_1280447820">
            <w:r>
              <w:rPr>
                <w:webHidden/>
                <w:rStyle w:val="IndexLink"/>
                <w:rtl w:val="true"/>
              </w:rPr>
              <w:t xml:space="preserve">باب </w:t>
            </w:r>
            <w:r>
              <w:rPr>
                <w:rStyle w:val="IndexLink"/>
              </w:rPr>
              <w:t>6</w:t>
            </w:r>
            <w:r>
              <w:rPr>
                <w:rStyle w:val="IndexLink"/>
                <w:rtl w:val="true"/>
              </w:rPr>
              <w:t xml:space="preserve"> </w:t>
            </w:r>
            <w:r>
              <w:rPr>
                <w:rStyle w:val="IndexLink"/>
                <w:rtl w:val="true"/>
              </w:rPr>
              <w:t>وجوب الإتيان بما يأمر به من الواجبات ، وترك ما ينهى عنه من المحرّمات</w:t>
            </w:r>
            <w:r>
              <w:rPr>
                <w:rStyle w:val="IndexLink"/>
                <w:rtl w:val="true"/>
              </w:rPr>
              <w:tab/>
            </w:r>
            <w:r>
              <w:rPr>
                <w:rStyle w:val="IndexLink"/>
              </w:rPr>
              <w:t>210</w:t>
            </w:r>
          </w:hyperlink>
        </w:p>
        <w:p>
          <w:pPr>
            <w:pStyle w:val="Contents2"/>
            <w:tabs>
              <w:tab w:val="clear" w:pos="8743"/>
              <w:tab w:val="right" w:pos="9026" w:leader="dot"/>
            </w:tabs>
            <w:rPr/>
          </w:pPr>
          <w:hyperlink w:anchor="__RefHeading___Toc8851266_1280447820">
            <w:r>
              <w:rPr>
                <w:webHidden/>
                <w:rStyle w:val="IndexLink"/>
                <w:rtl w:val="true"/>
              </w:rPr>
              <w:t>كتاب المزار</w:t>
            </w:r>
            <w:r>
              <w:rPr>
                <w:rStyle w:val="IndexLink"/>
                <w:rtl w:val="true"/>
              </w:rPr>
              <w:tab/>
            </w:r>
            <w:r>
              <w:rPr>
                <w:rStyle w:val="IndexLink"/>
              </w:rPr>
              <w:t>211</w:t>
            </w:r>
          </w:hyperlink>
        </w:p>
        <w:p>
          <w:pPr>
            <w:pStyle w:val="Contents3"/>
            <w:tabs>
              <w:tab w:val="clear" w:pos="8459"/>
              <w:tab w:val="right" w:pos="9026" w:leader="dot"/>
            </w:tabs>
            <w:rPr/>
          </w:pPr>
          <w:hyperlink w:anchor="__RefHeading___Toc8851268_1280447820">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8851270_1280447820">
            <w:r>
              <w:rPr>
                <w:webHidden/>
                <w:rStyle w:val="IndexLink"/>
                <w:rtl w:val="true"/>
              </w:rPr>
              <w:t xml:space="preserve">[ </w:t>
            </w:r>
            <w:r>
              <w:rPr>
                <w:rStyle w:val="IndexLink"/>
                <w:rtl w:val="true"/>
              </w:rPr>
              <w:t xml:space="preserve">باب </w:t>
            </w:r>
            <w:r>
              <w:rPr>
                <w:rStyle w:val="IndexLink"/>
              </w:rPr>
              <w:t>1</w:t>
            </w:r>
            <w:r>
              <w:rPr>
                <w:rStyle w:val="IndexLink"/>
                <w:rtl w:val="true"/>
              </w:rPr>
              <w:t xml:space="preserve"> </w:t>
            </w:r>
            <w:r>
              <w:rPr>
                <w:rStyle w:val="IndexLink"/>
                <w:rtl w:val="true"/>
              </w:rPr>
              <w:t xml:space="preserve">فضل زيارة النبي والأئمة عليهم السلام وثوابها </w:t>
            </w:r>
            <w:r>
              <w:rPr>
                <w:rStyle w:val="IndexLink"/>
                <w:rtl w:val="true"/>
              </w:rPr>
              <w:t>]</w:t>
              <w:tab/>
            </w:r>
            <w:r>
              <w:rPr>
                <w:rStyle w:val="IndexLink"/>
              </w:rPr>
              <w:t>213</w:t>
            </w:r>
          </w:hyperlink>
        </w:p>
        <w:p>
          <w:pPr>
            <w:pStyle w:val="Contents3"/>
            <w:tabs>
              <w:tab w:val="clear" w:pos="8459"/>
              <w:tab w:val="right" w:pos="9026" w:leader="dot"/>
            </w:tabs>
            <w:rPr/>
          </w:pPr>
          <w:hyperlink w:anchor="__RefHeading___Toc8851272_1280447820">
            <w:r>
              <w:rPr>
                <w:webHidden/>
                <w:rStyle w:val="IndexLink"/>
                <w:rtl w:val="true"/>
              </w:rPr>
              <w:t xml:space="preserve">باب </w:t>
            </w:r>
            <w:r>
              <w:rPr>
                <w:rStyle w:val="IndexLink"/>
              </w:rPr>
              <w:t>2</w:t>
            </w:r>
            <w:r>
              <w:rPr>
                <w:rStyle w:val="IndexLink"/>
                <w:rtl w:val="true"/>
              </w:rPr>
              <w:t xml:space="preserve"> </w:t>
            </w:r>
            <w:r>
              <w:rPr>
                <w:rStyle w:val="IndexLink"/>
                <w:rtl w:val="true"/>
              </w:rPr>
              <w:t>استحباب زيارة رسول اللّه صلّى اللّه عليه وآله</w:t>
            </w:r>
            <w:r>
              <w:rPr>
                <w:rStyle w:val="IndexLink"/>
                <w:rtl w:val="true"/>
              </w:rPr>
              <w:tab/>
            </w:r>
            <w:r>
              <w:rPr>
                <w:rStyle w:val="IndexLink"/>
              </w:rPr>
              <w:t>217</w:t>
            </w:r>
          </w:hyperlink>
        </w:p>
        <w:p>
          <w:pPr>
            <w:pStyle w:val="Contents3"/>
            <w:tabs>
              <w:tab w:val="clear" w:pos="8459"/>
              <w:tab w:val="right" w:pos="9026" w:leader="dot"/>
            </w:tabs>
            <w:rPr/>
          </w:pPr>
          <w:hyperlink w:anchor="__RefHeading___Toc8851274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زيارة أمير المؤمنين عليه السّلام مضافا على ما تقدّم في الباب الأوّل</w:t>
            </w:r>
            <w:r>
              <w:rPr>
                <w:rStyle w:val="IndexLink"/>
                <w:rtl w:val="true"/>
              </w:rPr>
              <w:tab/>
            </w:r>
            <w:r>
              <w:rPr>
                <w:rStyle w:val="IndexLink"/>
              </w:rPr>
              <w:t>220</w:t>
            </w:r>
          </w:hyperlink>
        </w:p>
        <w:p>
          <w:pPr>
            <w:pStyle w:val="Contents3"/>
            <w:tabs>
              <w:tab w:val="clear" w:pos="8459"/>
              <w:tab w:val="right" w:pos="9026" w:leader="dot"/>
            </w:tabs>
            <w:rPr/>
          </w:pPr>
          <w:hyperlink w:anchor="__RefHeading___Toc8851276_1280447820">
            <w:r>
              <w:rPr>
                <w:webHidden/>
                <w:rStyle w:val="IndexLink"/>
                <w:rtl w:val="true"/>
              </w:rPr>
              <w:t xml:space="preserve">باب </w:t>
            </w:r>
            <w:r>
              <w:rPr>
                <w:rStyle w:val="IndexLink"/>
              </w:rPr>
              <w:t>4</w:t>
            </w:r>
            <w:r>
              <w:rPr>
                <w:rStyle w:val="IndexLink"/>
                <w:rtl w:val="true"/>
              </w:rPr>
              <w:t xml:space="preserve"> </w:t>
            </w:r>
            <w:r>
              <w:rPr>
                <w:rStyle w:val="IndexLink"/>
                <w:rtl w:val="true"/>
              </w:rPr>
              <w:t>فضل الكوفة ومسجدها الأعظم ، وأعماله</w:t>
            </w:r>
            <w:r>
              <w:rPr>
                <w:rStyle w:val="IndexLink"/>
                <w:rtl w:val="true"/>
              </w:rPr>
              <w:tab/>
            </w:r>
            <w:r>
              <w:rPr>
                <w:rStyle w:val="IndexLink"/>
              </w:rPr>
              <w:t>221</w:t>
            </w:r>
          </w:hyperlink>
        </w:p>
        <w:p>
          <w:pPr>
            <w:pStyle w:val="Contents3"/>
            <w:tabs>
              <w:tab w:val="clear" w:pos="8459"/>
              <w:tab w:val="right" w:pos="9026" w:leader="dot"/>
            </w:tabs>
            <w:rPr/>
          </w:pPr>
          <w:hyperlink w:anchor="__RefHeading___Toc8851278_1280447820">
            <w:r>
              <w:rPr>
                <w:webHidden/>
                <w:rStyle w:val="IndexLink"/>
                <w:rtl w:val="true"/>
              </w:rPr>
              <w:t xml:space="preserve">باب </w:t>
            </w:r>
            <w:r>
              <w:rPr>
                <w:rStyle w:val="IndexLink"/>
              </w:rPr>
              <w:t>5</w:t>
            </w:r>
            <w:r>
              <w:rPr>
                <w:rStyle w:val="IndexLink"/>
                <w:rtl w:val="true"/>
              </w:rPr>
              <w:t xml:space="preserve"> </w:t>
            </w:r>
            <w:r>
              <w:rPr>
                <w:rStyle w:val="IndexLink"/>
                <w:rtl w:val="true"/>
              </w:rPr>
              <w:t>سائر مساجد الكوفة</w:t>
            </w:r>
            <w:r>
              <w:rPr>
                <w:rStyle w:val="IndexLink"/>
                <w:rtl w:val="true"/>
              </w:rPr>
              <w:tab/>
            </w:r>
            <w:r>
              <w:rPr>
                <w:rStyle w:val="IndexLink"/>
              </w:rPr>
              <w:t>228</w:t>
            </w:r>
          </w:hyperlink>
        </w:p>
        <w:p>
          <w:pPr>
            <w:pStyle w:val="Contents3"/>
            <w:tabs>
              <w:tab w:val="clear" w:pos="8459"/>
              <w:tab w:val="right" w:pos="9026" w:leader="dot"/>
            </w:tabs>
            <w:rPr/>
          </w:pPr>
          <w:hyperlink w:anchor="__RefHeading___Toc8851280_1280447820">
            <w:r>
              <w:rPr>
                <w:webHidden/>
                <w:rStyle w:val="IndexLink"/>
                <w:rtl w:val="true"/>
              </w:rPr>
              <w:t xml:space="preserve">باب </w:t>
            </w:r>
            <w:r>
              <w:rPr>
                <w:rStyle w:val="IndexLink"/>
              </w:rPr>
              <w:t>6</w:t>
            </w:r>
            <w:r>
              <w:rPr>
                <w:rStyle w:val="IndexLink"/>
                <w:rtl w:val="true"/>
              </w:rPr>
              <w:t xml:space="preserve"> </w:t>
            </w:r>
            <w:r>
              <w:rPr>
                <w:rStyle w:val="IndexLink"/>
                <w:rtl w:val="true"/>
              </w:rPr>
              <w:t>ثواب زيارة الإمام الحسن عليه السّلام مضافا على ما تقدّم في الباب الأوّل</w:t>
            </w:r>
            <w:r>
              <w:rPr>
                <w:rStyle w:val="IndexLink"/>
                <w:rtl w:val="true"/>
              </w:rPr>
              <w:tab/>
            </w:r>
            <w:r>
              <w:rPr>
                <w:rStyle w:val="IndexLink"/>
              </w:rPr>
              <w:t>232</w:t>
            </w:r>
          </w:hyperlink>
        </w:p>
        <w:p>
          <w:pPr>
            <w:pStyle w:val="Contents3"/>
            <w:tabs>
              <w:tab w:val="clear" w:pos="8459"/>
              <w:tab w:val="right" w:pos="9026" w:leader="dot"/>
            </w:tabs>
            <w:rPr/>
          </w:pPr>
          <w:hyperlink w:anchor="__RefHeading___Toc8851282_1280447820">
            <w:r>
              <w:rPr>
                <w:webHidden/>
                <w:rStyle w:val="IndexLink"/>
                <w:rtl w:val="true"/>
              </w:rPr>
              <w:t xml:space="preserve">باب </w:t>
            </w:r>
            <w:r>
              <w:rPr>
                <w:rStyle w:val="IndexLink"/>
              </w:rPr>
              <w:t>7</w:t>
            </w:r>
            <w:r>
              <w:rPr>
                <w:rStyle w:val="IndexLink"/>
                <w:rtl w:val="true"/>
              </w:rPr>
              <w:t xml:space="preserve"> </w:t>
            </w:r>
            <w:r>
              <w:rPr>
                <w:rStyle w:val="IndexLink"/>
                <w:rtl w:val="true"/>
              </w:rPr>
              <w:t>فضل زيارة سيّد الشهداء أبي عبد اللّه الحسين عليه السّلام مضافا على ما تقدّم في الباب الأوّل</w:t>
            </w:r>
            <w:r>
              <w:rPr>
                <w:rStyle w:val="IndexLink"/>
                <w:rtl w:val="true"/>
              </w:rPr>
              <w:tab/>
            </w:r>
            <w:r>
              <w:rPr>
                <w:rStyle w:val="IndexLink"/>
              </w:rPr>
              <w:t>233</w:t>
            </w:r>
          </w:hyperlink>
        </w:p>
        <w:p>
          <w:pPr>
            <w:pStyle w:val="Contents3"/>
            <w:tabs>
              <w:tab w:val="clear" w:pos="8459"/>
              <w:tab w:val="right" w:pos="9026" w:leader="dot"/>
            </w:tabs>
            <w:rPr/>
          </w:pPr>
          <w:hyperlink w:anchor="__RefHeading___Toc8851284_1280447820">
            <w:r>
              <w:rPr>
                <w:webHidden/>
                <w:rStyle w:val="IndexLink"/>
                <w:rtl w:val="true"/>
              </w:rPr>
              <w:t xml:space="preserve">باب </w:t>
            </w:r>
            <w:r>
              <w:rPr>
                <w:rStyle w:val="IndexLink"/>
              </w:rPr>
              <w:t>8</w:t>
            </w:r>
            <w:r>
              <w:rPr>
                <w:rStyle w:val="IndexLink"/>
                <w:rtl w:val="true"/>
              </w:rPr>
              <w:t xml:space="preserve"> </w:t>
            </w:r>
            <w:r>
              <w:rPr>
                <w:rStyle w:val="IndexLink"/>
                <w:rtl w:val="true"/>
              </w:rPr>
              <w:t>فضل زيارة الإمام الرضا عليه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8851286_1280447820">
            <w:r>
              <w:rPr>
                <w:webHidden/>
                <w:rStyle w:val="IndexLink"/>
                <w:rtl w:val="true"/>
              </w:rPr>
              <w:t xml:space="preserve">باب </w:t>
            </w:r>
            <w:r>
              <w:rPr>
                <w:rStyle w:val="IndexLink"/>
              </w:rPr>
              <w:t>9</w:t>
            </w:r>
            <w:r>
              <w:rPr>
                <w:rStyle w:val="IndexLink"/>
                <w:rtl w:val="true"/>
              </w:rPr>
              <w:t xml:space="preserve"> </w:t>
            </w:r>
            <w:r>
              <w:rPr>
                <w:rStyle w:val="IndexLink"/>
                <w:rtl w:val="true"/>
              </w:rPr>
              <w:t>زيارة الإمامين الهمامين العسكريّين عليهما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8851288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ورد في زيارة المقابر</w:t>
            </w:r>
            <w:r>
              <w:rPr>
                <w:rStyle w:val="IndexLink"/>
                <w:rtl w:val="true"/>
              </w:rPr>
              <w:tab/>
            </w:r>
            <w:r>
              <w:rPr>
                <w:rStyle w:val="IndexLink"/>
              </w:rPr>
              <w:t>261</w:t>
            </w:r>
          </w:hyperlink>
        </w:p>
        <w:p>
          <w:pPr>
            <w:pStyle w:val="Contents2"/>
            <w:tabs>
              <w:tab w:val="clear" w:pos="8743"/>
              <w:tab w:val="right" w:pos="9026" w:leader="dot"/>
            </w:tabs>
            <w:rPr/>
          </w:pPr>
          <w:hyperlink w:anchor="__RefHeading___Toc8851290_1280447820">
            <w:r>
              <w:rPr>
                <w:webHidden/>
                <w:rStyle w:val="IndexLink"/>
                <w:rtl w:val="true"/>
              </w:rPr>
              <w:t>كتاب العقود والايقاعات</w:t>
            </w:r>
            <w:r>
              <w:rPr>
                <w:rStyle w:val="IndexLink"/>
                <w:rtl w:val="true"/>
              </w:rPr>
              <w:tab/>
            </w:r>
            <w:r>
              <w:rPr>
                <w:rStyle w:val="IndexLink"/>
              </w:rPr>
              <w:t>265</w:t>
            </w:r>
          </w:hyperlink>
        </w:p>
        <w:p>
          <w:pPr>
            <w:pStyle w:val="Contents3"/>
            <w:tabs>
              <w:tab w:val="clear" w:pos="8459"/>
              <w:tab w:val="right" w:pos="9026" w:leader="dot"/>
            </w:tabs>
            <w:rPr/>
          </w:pPr>
          <w:hyperlink w:anchor="__RefHeading___Toc8851292_128044782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8851294_1280447820">
            <w:r>
              <w:rPr>
                <w:webHidden/>
                <w:rStyle w:val="IndexLink"/>
                <w:rtl w:val="true"/>
              </w:rPr>
              <w:t>أبواب المكاسب</w:t>
            </w:r>
            <w:r>
              <w:rPr>
                <w:rStyle w:val="IndexLink"/>
                <w:rtl w:val="true"/>
              </w:rPr>
              <w:tab/>
            </w:r>
            <w:r>
              <w:rPr>
                <w:rStyle w:val="IndexLink"/>
              </w:rPr>
              <w:t>267</w:t>
            </w:r>
          </w:hyperlink>
        </w:p>
        <w:p>
          <w:pPr>
            <w:pStyle w:val="Contents4"/>
            <w:tabs>
              <w:tab w:val="clear" w:pos="8176"/>
              <w:tab w:val="right" w:pos="9026" w:leader="dot"/>
            </w:tabs>
            <w:rPr/>
          </w:pPr>
          <w:hyperlink w:anchor="__RefHeading___Toc8851296_1280447820">
            <w:r>
              <w:rPr>
                <w:webHidden/>
                <w:rStyle w:val="IndexLink"/>
                <w:rtl w:val="true"/>
              </w:rPr>
              <w:t xml:space="preserve">باب </w:t>
            </w:r>
            <w:r>
              <w:rPr>
                <w:rStyle w:val="IndexLink"/>
              </w:rPr>
              <w:t>1</w:t>
            </w:r>
            <w:r>
              <w:rPr>
                <w:rStyle w:val="IndexLink"/>
                <w:rtl w:val="true"/>
              </w:rPr>
              <w:t xml:space="preserve"> </w:t>
            </w:r>
            <w:r>
              <w:rPr>
                <w:rStyle w:val="IndexLink"/>
                <w:rtl w:val="true"/>
              </w:rPr>
              <w:t>الحثّ على طلب الحلال</w:t>
            </w:r>
            <w:r>
              <w:rPr>
                <w:rStyle w:val="IndexLink"/>
                <w:rtl w:val="true"/>
              </w:rPr>
              <w:tab/>
            </w:r>
            <w:r>
              <w:rPr>
                <w:rStyle w:val="IndexLink"/>
              </w:rPr>
              <w:t>267</w:t>
            </w:r>
          </w:hyperlink>
        </w:p>
        <w:p>
          <w:pPr>
            <w:pStyle w:val="Contents4"/>
            <w:tabs>
              <w:tab w:val="clear" w:pos="8176"/>
              <w:tab w:val="right" w:pos="9026" w:leader="dot"/>
            </w:tabs>
            <w:rPr/>
          </w:pPr>
          <w:hyperlink w:anchor="__RefHeading___Toc8851298_1280447820">
            <w:r>
              <w:rPr>
                <w:webHidden/>
                <w:rStyle w:val="IndexLink"/>
                <w:rtl w:val="true"/>
              </w:rPr>
              <w:t xml:space="preserve">باب </w:t>
            </w:r>
            <w:r>
              <w:rPr>
                <w:rStyle w:val="IndexLink"/>
              </w:rPr>
              <w:t>2</w:t>
            </w:r>
            <w:r>
              <w:rPr>
                <w:rStyle w:val="IndexLink"/>
                <w:rtl w:val="true"/>
              </w:rPr>
              <w:t xml:space="preserve"> </w:t>
            </w:r>
            <w:r>
              <w:rPr>
                <w:rStyle w:val="IndexLink"/>
                <w:rtl w:val="true"/>
              </w:rPr>
              <w:t>الإجمال في الطلب</w:t>
            </w:r>
            <w:r>
              <w:rPr>
                <w:rStyle w:val="IndexLink"/>
                <w:rtl w:val="true"/>
              </w:rPr>
              <w:tab/>
            </w:r>
            <w:r>
              <w:rPr>
                <w:rStyle w:val="IndexLink"/>
              </w:rPr>
              <w:t>272</w:t>
            </w:r>
          </w:hyperlink>
        </w:p>
        <w:p>
          <w:pPr>
            <w:pStyle w:val="Contents4"/>
            <w:tabs>
              <w:tab w:val="clear" w:pos="8176"/>
              <w:tab w:val="right" w:pos="9026" w:leader="dot"/>
            </w:tabs>
            <w:rPr/>
          </w:pPr>
          <w:hyperlink w:anchor="__RefHeading___Toc8851300_1280447820">
            <w:r>
              <w:rPr>
                <w:webHidden/>
                <w:rStyle w:val="IndexLink"/>
                <w:rtl w:val="true"/>
              </w:rPr>
              <w:t xml:space="preserve">باب </w:t>
            </w:r>
            <w:r>
              <w:rPr>
                <w:rStyle w:val="IndexLink"/>
              </w:rPr>
              <w:t>3</w:t>
            </w:r>
            <w:r>
              <w:rPr>
                <w:rStyle w:val="IndexLink"/>
                <w:rtl w:val="true"/>
              </w:rPr>
              <w:t xml:space="preserve"> </w:t>
            </w:r>
            <w:r>
              <w:rPr>
                <w:rStyle w:val="IndexLink"/>
                <w:rtl w:val="true"/>
              </w:rPr>
              <w:t>استحباب المباكرة في طلب الرزق</w:t>
            </w:r>
            <w:r>
              <w:rPr>
                <w:rStyle w:val="IndexLink"/>
                <w:rtl w:val="true"/>
              </w:rPr>
              <w:tab/>
            </w:r>
            <w:r>
              <w:rPr>
                <w:rStyle w:val="IndexLink"/>
              </w:rPr>
              <w:t>277</w:t>
            </w:r>
          </w:hyperlink>
        </w:p>
        <w:p>
          <w:pPr>
            <w:pStyle w:val="Contents4"/>
            <w:tabs>
              <w:tab w:val="clear" w:pos="8176"/>
              <w:tab w:val="right" w:pos="9026" w:leader="dot"/>
            </w:tabs>
            <w:rPr/>
          </w:pPr>
          <w:hyperlink w:anchor="__RefHeading___Toc8851302_1280447820">
            <w:r>
              <w:rPr>
                <w:webHidden/>
                <w:rStyle w:val="IndexLink"/>
                <w:rtl w:val="true"/>
              </w:rPr>
              <w:t xml:space="preserve">باب </w:t>
            </w:r>
            <w:r>
              <w:rPr>
                <w:rStyle w:val="IndexLink"/>
              </w:rPr>
              <w:t>4</w:t>
            </w:r>
            <w:r>
              <w:rPr>
                <w:rStyle w:val="IndexLink"/>
                <w:rtl w:val="true"/>
              </w:rPr>
              <w:t xml:space="preserve"> </w:t>
            </w:r>
            <w:r>
              <w:rPr>
                <w:rStyle w:val="IndexLink"/>
                <w:rtl w:val="true"/>
              </w:rPr>
              <w:t>كراهة الضجر والكسل والمنى</w:t>
            </w:r>
            <w:r>
              <w:rPr>
                <w:rStyle w:val="IndexLink"/>
                <w:rtl w:val="true"/>
              </w:rPr>
              <w:tab/>
            </w:r>
            <w:r>
              <w:rPr>
                <w:rStyle w:val="IndexLink"/>
              </w:rPr>
              <w:t>279</w:t>
            </w:r>
          </w:hyperlink>
        </w:p>
        <w:p>
          <w:pPr>
            <w:pStyle w:val="Contents4"/>
            <w:tabs>
              <w:tab w:val="clear" w:pos="8176"/>
              <w:tab w:val="right" w:pos="9026" w:leader="dot"/>
            </w:tabs>
            <w:rPr/>
          </w:pPr>
          <w:hyperlink w:anchor="__RefHeading___Toc8851304_1280447820">
            <w:r>
              <w:rPr>
                <w:webHidden/>
                <w:rStyle w:val="IndexLink"/>
                <w:rtl w:val="true"/>
              </w:rPr>
              <w:t xml:space="preserve">باب </w:t>
            </w:r>
            <w:r>
              <w:rPr>
                <w:rStyle w:val="IndexLink"/>
              </w:rPr>
              <w:t>5</w:t>
            </w:r>
            <w:r>
              <w:rPr>
                <w:rStyle w:val="IndexLink"/>
                <w:rtl w:val="true"/>
              </w:rPr>
              <w:t xml:space="preserve"> </w:t>
            </w:r>
            <w:r>
              <w:rPr>
                <w:rStyle w:val="IndexLink"/>
                <w:rtl w:val="true"/>
              </w:rPr>
              <w:t>استحباب الاقتصاد وتقدير المعيشة</w:t>
            </w:r>
            <w:r>
              <w:rPr>
                <w:rStyle w:val="IndexLink"/>
                <w:rtl w:val="true"/>
              </w:rPr>
              <w:tab/>
            </w:r>
            <w:r>
              <w:rPr>
                <w:rStyle w:val="IndexLink"/>
              </w:rPr>
              <w:t>281</w:t>
            </w:r>
          </w:hyperlink>
        </w:p>
        <w:p>
          <w:pPr>
            <w:pStyle w:val="Contents4"/>
            <w:tabs>
              <w:tab w:val="clear" w:pos="8176"/>
              <w:tab w:val="right" w:pos="9026" w:leader="dot"/>
            </w:tabs>
            <w:rPr/>
          </w:pPr>
          <w:hyperlink w:anchor="__RefHeading___Toc8851306_1280447820">
            <w:r>
              <w:rPr>
                <w:webHidden/>
                <w:rStyle w:val="IndexLink"/>
                <w:rtl w:val="true"/>
              </w:rPr>
              <w:t xml:space="preserve">باب </w:t>
            </w:r>
            <w:r>
              <w:rPr>
                <w:rStyle w:val="IndexLink"/>
              </w:rPr>
              <w:t>6</w:t>
            </w:r>
            <w:r>
              <w:rPr>
                <w:rStyle w:val="IndexLink"/>
                <w:rtl w:val="true"/>
              </w:rPr>
              <w:t xml:space="preserve"> </w:t>
            </w:r>
            <w:r>
              <w:rPr>
                <w:rStyle w:val="IndexLink"/>
                <w:rtl w:val="true"/>
              </w:rPr>
              <w:t>استحباب الزرع ، والغرس ، وحفر القلبان</w:t>
            </w:r>
            <w:r>
              <w:rPr>
                <w:rStyle w:val="IndexLink"/>
                <w:rtl w:val="true"/>
              </w:rPr>
              <w:tab/>
            </w:r>
            <w:r>
              <w:rPr>
                <w:rStyle w:val="IndexLink"/>
              </w:rPr>
              <w:t>282</w:t>
            </w:r>
          </w:hyperlink>
        </w:p>
        <w:p>
          <w:pPr>
            <w:pStyle w:val="Contents4"/>
            <w:tabs>
              <w:tab w:val="clear" w:pos="8176"/>
              <w:tab w:val="right" w:pos="9026" w:leader="dot"/>
            </w:tabs>
            <w:rPr/>
          </w:pPr>
          <w:hyperlink w:anchor="__RefHeading___Toc8851308_1280447820">
            <w:r>
              <w:rPr>
                <w:webHidden/>
                <w:rStyle w:val="IndexLink"/>
                <w:rtl w:val="true"/>
              </w:rPr>
              <w:t xml:space="preserve">باب </w:t>
            </w:r>
            <w:r>
              <w:rPr>
                <w:rStyle w:val="IndexLink"/>
              </w:rPr>
              <w:t>7</w:t>
            </w:r>
            <w:r>
              <w:rPr>
                <w:rStyle w:val="IndexLink"/>
                <w:rtl w:val="true"/>
              </w:rPr>
              <w:t xml:space="preserve"> </w:t>
            </w:r>
            <w:r>
              <w:rPr>
                <w:rStyle w:val="IndexLink"/>
                <w:rtl w:val="true"/>
              </w:rPr>
              <w:t>المكاسب المحرّمة ، وسائر ما نهي عنه من أنواع البيع</w:t>
            </w:r>
            <w:r>
              <w:rPr>
                <w:rStyle w:val="IndexLink"/>
                <w:rtl w:val="true"/>
              </w:rPr>
              <w:tab/>
            </w:r>
            <w:r>
              <w:rPr>
                <w:rStyle w:val="IndexLink"/>
              </w:rPr>
              <w:t>286</w:t>
            </w:r>
          </w:hyperlink>
        </w:p>
        <w:p>
          <w:pPr>
            <w:pStyle w:val="Contents4"/>
            <w:tabs>
              <w:tab w:val="clear" w:pos="8176"/>
              <w:tab w:val="right" w:pos="9026" w:leader="dot"/>
            </w:tabs>
            <w:rPr/>
          </w:pPr>
          <w:hyperlink w:anchor="__RefHeading___Toc8851310_1280447820">
            <w:r>
              <w:rPr>
                <w:webHidden/>
                <w:rStyle w:val="IndexLink"/>
                <w:rtl w:val="true"/>
              </w:rPr>
              <w:t xml:space="preserve">باب </w:t>
            </w:r>
            <w:r>
              <w:rPr>
                <w:rStyle w:val="IndexLink"/>
              </w:rPr>
              <w:t>8</w:t>
            </w:r>
            <w:r>
              <w:rPr>
                <w:rStyle w:val="IndexLink"/>
                <w:rtl w:val="true"/>
              </w:rPr>
              <w:t xml:space="preserve"> </w:t>
            </w:r>
            <w:r>
              <w:rPr>
                <w:rStyle w:val="IndexLink"/>
                <w:rtl w:val="true"/>
              </w:rPr>
              <w:t>حرمة الربا وبيع الصرف</w:t>
            </w:r>
            <w:r>
              <w:rPr>
                <w:rStyle w:val="IndexLink"/>
                <w:rtl w:val="true"/>
              </w:rPr>
              <w:tab/>
            </w:r>
            <w:r>
              <w:rPr>
                <w:rStyle w:val="IndexLink"/>
              </w:rPr>
              <w:t>291</w:t>
            </w:r>
          </w:hyperlink>
        </w:p>
        <w:p>
          <w:pPr>
            <w:pStyle w:val="Contents4"/>
            <w:tabs>
              <w:tab w:val="clear" w:pos="8176"/>
              <w:tab w:val="right" w:pos="9026" w:leader="dot"/>
            </w:tabs>
            <w:rPr/>
          </w:pPr>
          <w:hyperlink w:anchor="__RefHeading___Toc8851312_1280447820">
            <w:r>
              <w:rPr>
                <w:webHidden/>
                <w:rStyle w:val="IndexLink"/>
                <w:rtl w:val="true"/>
              </w:rPr>
              <w:t xml:space="preserve">باب </w:t>
            </w:r>
            <w:r>
              <w:rPr>
                <w:rStyle w:val="IndexLink"/>
              </w:rPr>
              <w:t>9</w:t>
            </w:r>
            <w:r>
              <w:rPr>
                <w:rStyle w:val="IndexLink"/>
                <w:rtl w:val="true"/>
              </w:rPr>
              <w:t xml:space="preserve"> </w:t>
            </w:r>
            <w:r>
              <w:rPr>
                <w:rStyle w:val="IndexLink"/>
                <w:rtl w:val="true"/>
              </w:rPr>
              <w:t>بيع الحاضر للبادي</w:t>
            </w:r>
            <w:r>
              <w:rPr>
                <w:rStyle w:val="IndexLink"/>
                <w:rtl w:val="true"/>
              </w:rPr>
              <w:tab/>
            </w:r>
            <w:r>
              <w:rPr>
                <w:rStyle w:val="IndexLink"/>
              </w:rPr>
              <w:t>293</w:t>
            </w:r>
          </w:hyperlink>
        </w:p>
        <w:p>
          <w:pPr>
            <w:pStyle w:val="Contents4"/>
            <w:tabs>
              <w:tab w:val="clear" w:pos="8176"/>
              <w:tab w:val="right" w:pos="9026" w:leader="dot"/>
            </w:tabs>
            <w:rPr/>
          </w:pPr>
          <w:hyperlink w:anchor="__RefHeading___Toc8851314_1280447820">
            <w:r>
              <w:rPr>
                <w:webHidden/>
                <w:rStyle w:val="IndexLink"/>
                <w:rtl w:val="true"/>
              </w:rPr>
              <w:t xml:space="preserve">باب </w:t>
            </w:r>
            <w:r>
              <w:rPr>
                <w:rStyle w:val="IndexLink"/>
              </w:rPr>
              <w:t>10</w:t>
            </w:r>
            <w:r>
              <w:rPr>
                <w:rStyle w:val="IndexLink"/>
                <w:rtl w:val="true"/>
              </w:rPr>
              <w:t xml:space="preserve"> </w:t>
            </w:r>
            <w:r>
              <w:rPr>
                <w:rStyle w:val="IndexLink"/>
                <w:rtl w:val="true"/>
              </w:rPr>
              <w:t>تحريم الاحتكار عند ضرورة المسلمين ، والنهي عنه مطلقا</w:t>
            </w:r>
            <w:r>
              <w:rPr>
                <w:rStyle w:val="IndexLink"/>
                <w:rtl w:val="true"/>
              </w:rPr>
              <w:tab/>
            </w:r>
            <w:r>
              <w:rPr>
                <w:rStyle w:val="IndexLink"/>
              </w:rPr>
              <w:t>294</w:t>
            </w:r>
          </w:hyperlink>
        </w:p>
        <w:p>
          <w:pPr>
            <w:pStyle w:val="Contents4"/>
            <w:tabs>
              <w:tab w:val="clear" w:pos="8176"/>
              <w:tab w:val="right" w:pos="9026" w:leader="dot"/>
            </w:tabs>
            <w:rPr/>
          </w:pPr>
          <w:hyperlink w:anchor="__RefHeading___Toc8851316_1280447820">
            <w:r>
              <w:rPr>
                <w:webHidden/>
                <w:rStyle w:val="IndexLink"/>
                <w:rtl w:val="true"/>
              </w:rPr>
              <w:t xml:space="preserve">باب </w:t>
            </w:r>
            <w:r>
              <w:rPr>
                <w:rStyle w:val="IndexLink"/>
              </w:rPr>
              <w:t>11</w:t>
            </w:r>
            <w:r>
              <w:rPr>
                <w:rStyle w:val="IndexLink"/>
                <w:rtl w:val="true"/>
              </w:rPr>
              <w:t xml:space="preserve"> </w:t>
            </w:r>
            <w:r>
              <w:rPr>
                <w:rStyle w:val="IndexLink"/>
                <w:rtl w:val="true"/>
              </w:rPr>
              <w:t>استحباب الدعاء بالمأثور وذكر اللّه في الأسواق</w:t>
            </w:r>
            <w:r>
              <w:rPr>
                <w:rStyle w:val="IndexLink"/>
                <w:rtl w:val="true"/>
              </w:rPr>
              <w:tab/>
            </w:r>
            <w:r>
              <w:rPr>
                <w:rStyle w:val="IndexLink"/>
              </w:rPr>
              <w:t>295</w:t>
            </w:r>
          </w:hyperlink>
        </w:p>
        <w:p>
          <w:pPr>
            <w:pStyle w:val="Contents4"/>
            <w:tabs>
              <w:tab w:val="clear" w:pos="8176"/>
              <w:tab w:val="right" w:pos="9026" w:leader="dot"/>
            </w:tabs>
            <w:rPr/>
          </w:pPr>
          <w:hyperlink w:anchor="__RefHeading___Toc8851318_1280447820">
            <w:r>
              <w:rPr>
                <w:webHidden/>
                <w:rStyle w:val="IndexLink"/>
                <w:rtl w:val="true"/>
              </w:rPr>
              <w:t xml:space="preserve">باب </w:t>
            </w:r>
            <w:r>
              <w:rPr>
                <w:rStyle w:val="IndexLink"/>
              </w:rPr>
              <w:t>12</w:t>
            </w:r>
            <w:r>
              <w:rPr>
                <w:rStyle w:val="IndexLink"/>
                <w:rtl w:val="true"/>
              </w:rPr>
              <w:t xml:space="preserve"> </w:t>
            </w:r>
            <w:r>
              <w:rPr>
                <w:rStyle w:val="IndexLink"/>
                <w:rtl w:val="true"/>
              </w:rPr>
              <w:t>كراهة دخول السوق أوّلا والخروج أخيرا ، واستحبابهما في المساجد</w:t>
            </w:r>
            <w:r>
              <w:rPr>
                <w:rStyle w:val="IndexLink"/>
                <w:rtl w:val="true"/>
              </w:rPr>
              <w:tab/>
            </w:r>
            <w:r>
              <w:rPr>
                <w:rStyle w:val="IndexLink"/>
              </w:rPr>
              <w:t>296</w:t>
            </w:r>
          </w:hyperlink>
        </w:p>
        <w:p>
          <w:pPr>
            <w:pStyle w:val="Contents4"/>
            <w:tabs>
              <w:tab w:val="clear" w:pos="8176"/>
              <w:tab w:val="right" w:pos="9026" w:leader="dot"/>
            </w:tabs>
            <w:rPr/>
          </w:pPr>
          <w:hyperlink w:anchor="__RefHeading___Toc8851320_1280447820">
            <w:r>
              <w:rPr>
                <w:webHidden/>
                <w:rStyle w:val="IndexLink"/>
                <w:rtl w:val="true"/>
              </w:rPr>
              <w:t xml:space="preserve">باب </w:t>
            </w:r>
            <w:r>
              <w:rPr>
                <w:rStyle w:val="IndexLink"/>
              </w:rPr>
              <w:t>13</w:t>
            </w:r>
            <w:r>
              <w:rPr>
                <w:rStyle w:val="IndexLink"/>
                <w:rtl w:val="true"/>
              </w:rPr>
              <w:t xml:space="preserve"> </w:t>
            </w:r>
            <w:r>
              <w:rPr>
                <w:rStyle w:val="IndexLink"/>
                <w:rtl w:val="true"/>
              </w:rPr>
              <w:t>جملة ممّا يستحبّ للتاجر من الآداب</w:t>
            </w:r>
            <w:r>
              <w:rPr>
                <w:rStyle w:val="IndexLink"/>
                <w:rtl w:val="true"/>
              </w:rPr>
              <w:tab/>
            </w:r>
            <w:r>
              <w:rPr>
                <w:rStyle w:val="IndexLink"/>
              </w:rPr>
              <w:t>297</w:t>
            </w:r>
          </w:hyperlink>
        </w:p>
        <w:p>
          <w:pPr>
            <w:pStyle w:val="Contents4"/>
            <w:tabs>
              <w:tab w:val="clear" w:pos="8176"/>
              <w:tab w:val="right" w:pos="9026" w:leader="dot"/>
            </w:tabs>
            <w:rPr/>
          </w:pPr>
          <w:hyperlink w:anchor="__RefHeading___Toc8851322_1280447820">
            <w:r>
              <w:rPr>
                <w:webHidden/>
                <w:rStyle w:val="IndexLink"/>
                <w:rtl w:val="true"/>
              </w:rPr>
              <w:t xml:space="preserve">باب </w:t>
            </w:r>
            <w:r>
              <w:rPr>
                <w:rStyle w:val="IndexLink"/>
              </w:rPr>
              <w:t>14</w:t>
            </w:r>
            <w:r>
              <w:rPr>
                <w:rStyle w:val="IndexLink"/>
                <w:rtl w:val="true"/>
              </w:rPr>
              <w:t xml:space="preserve"> </w:t>
            </w:r>
            <w:r>
              <w:rPr>
                <w:rStyle w:val="IndexLink"/>
                <w:rtl w:val="true"/>
              </w:rPr>
              <w:t>وجوب الوفاء في الكيل</w:t>
            </w:r>
            <w:r>
              <w:rPr>
                <w:rStyle w:val="IndexLink"/>
                <w:rtl w:val="true"/>
              </w:rPr>
              <w:tab/>
            </w:r>
            <w:r>
              <w:rPr>
                <w:rStyle w:val="IndexLink"/>
              </w:rPr>
              <w:t>300</w:t>
            </w:r>
          </w:hyperlink>
        </w:p>
        <w:p>
          <w:pPr>
            <w:pStyle w:val="Contents4"/>
            <w:tabs>
              <w:tab w:val="clear" w:pos="8176"/>
              <w:tab w:val="right" w:pos="9026" w:leader="dot"/>
            </w:tabs>
            <w:rPr/>
          </w:pPr>
          <w:hyperlink w:anchor="__RefHeading___Toc8851324_1280447820">
            <w:r>
              <w:rPr>
                <w:webHidden/>
                <w:rStyle w:val="IndexLink"/>
                <w:rtl w:val="true"/>
              </w:rPr>
              <w:t xml:space="preserve">باب </w:t>
            </w:r>
            <w:r>
              <w:rPr>
                <w:rStyle w:val="IndexLink"/>
              </w:rPr>
              <w:t>15</w:t>
            </w:r>
            <w:r>
              <w:rPr>
                <w:rStyle w:val="IndexLink"/>
                <w:rtl w:val="true"/>
              </w:rPr>
              <w:t xml:space="preserve"> </w:t>
            </w:r>
            <w:r>
              <w:rPr>
                <w:rStyle w:val="IndexLink"/>
                <w:rtl w:val="true"/>
              </w:rPr>
              <w:t>ما ورد من النهي عن الحلف على البيع والشراء</w:t>
            </w:r>
            <w:r>
              <w:rPr>
                <w:rStyle w:val="IndexLink"/>
                <w:rtl w:val="true"/>
              </w:rPr>
              <w:tab/>
            </w:r>
            <w:r>
              <w:rPr>
                <w:rStyle w:val="IndexLink"/>
              </w:rPr>
              <w:t>302</w:t>
            </w:r>
          </w:hyperlink>
        </w:p>
        <w:p>
          <w:pPr>
            <w:pStyle w:val="Contents4"/>
            <w:tabs>
              <w:tab w:val="clear" w:pos="8176"/>
              <w:tab w:val="right" w:pos="9026" w:leader="dot"/>
            </w:tabs>
            <w:rPr/>
          </w:pPr>
          <w:hyperlink w:anchor="__RefHeading___Toc8851326_1280447820">
            <w:r>
              <w:rPr>
                <w:webHidden/>
                <w:rStyle w:val="IndexLink"/>
                <w:rtl w:val="true"/>
              </w:rPr>
              <w:t xml:space="preserve">باب </w:t>
            </w:r>
            <w:r>
              <w:rPr>
                <w:rStyle w:val="IndexLink"/>
              </w:rPr>
              <w:t>16</w:t>
            </w:r>
            <w:r>
              <w:rPr>
                <w:rStyle w:val="IndexLink"/>
                <w:rtl w:val="true"/>
              </w:rPr>
              <w:t xml:space="preserve"> </w:t>
            </w:r>
            <w:r>
              <w:rPr>
                <w:rStyle w:val="IndexLink"/>
                <w:rtl w:val="true"/>
              </w:rPr>
              <w:t>استحباب إقالة النادم</w:t>
            </w:r>
            <w:r>
              <w:rPr>
                <w:rStyle w:val="IndexLink"/>
                <w:rtl w:val="true"/>
              </w:rPr>
              <w:tab/>
            </w:r>
            <w:r>
              <w:rPr>
                <w:rStyle w:val="IndexLink"/>
              </w:rPr>
              <w:t>303</w:t>
            </w:r>
          </w:hyperlink>
        </w:p>
        <w:p>
          <w:pPr>
            <w:pStyle w:val="Contents4"/>
            <w:tabs>
              <w:tab w:val="clear" w:pos="8176"/>
              <w:tab w:val="right" w:pos="9026" w:leader="dot"/>
            </w:tabs>
            <w:rPr/>
          </w:pPr>
          <w:hyperlink w:anchor="__RefHeading___Toc8851328_1280447820">
            <w:r>
              <w:rPr>
                <w:webHidden/>
                <w:rStyle w:val="IndexLink"/>
                <w:rtl w:val="true"/>
              </w:rPr>
              <w:t xml:space="preserve">باب </w:t>
            </w:r>
            <w:r>
              <w:rPr>
                <w:rStyle w:val="IndexLink"/>
              </w:rPr>
              <w:t>17</w:t>
            </w:r>
            <w:r>
              <w:rPr>
                <w:rStyle w:val="IndexLink"/>
                <w:rtl w:val="true"/>
              </w:rPr>
              <w:t xml:space="preserve"> </w:t>
            </w:r>
            <w:r>
              <w:rPr>
                <w:rStyle w:val="IndexLink"/>
                <w:rtl w:val="true"/>
              </w:rPr>
              <w:t>كراهة الاستعانة بالمجوس</w:t>
            </w:r>
            <w:r>
              <w:rPr>
                <w:rStyle w:val="IndexLink"/>
                <w:rtl w:val="true"/>
              </w:rPr>
              <w:tab/>
            </w:r>
            <w:r>
              <w:rPr>
                <w:rStyle w:val="IndexLink"/>
              </w:rPr>
              <w:t>304</w:t>
            </w:r>
          </w:hyperlink>
        </w:p>
        <w:p>
          <w:pPr>
            <w:pStyle w:val="Contents4"/>
            <w:tabs>
              <w:tab w:val="clear" w:pos="8176"/>
              <w:tab w:val="right" w:pos="9026" w:leader="dot"/>
            </w:tabs>
            <w:rPr/>
          </w:pPr>
          <w:hyperlink w:anchor="__RefHeading___Toc8851330_1280447820">
            <w:r>
              <w:rPr>
                <w:webHidden/>
                <w:rStyle w:val="IndexLink"/>
                <w:rtl w:val="true"/>
              </w:rPr>
              <w:t xml:space="preserve">باب </w:t>
            </w:r>
            <w:r>
              <w:rPr>
                <w:rStyle w:val="IndexLink"/>
              </w:rPr>
              <w:t>18</w:t>
            </w:r>
            <w:r>
              <w:rPr>
                <w:rStyle w:val="IndexLink"/>
                <w:rtl w:val="true"/>
              </w:rPr>
              <w:t xml:space="preserve"> </w:t>
            </w:r>
            <w:r>
              <w:rPr>
                <w:rStyle w:val="IndexLink"/>
                <w:rtl w:val="true"/>
              </w:rPr>
              <w:t>بيع الثمار</w:t>
            </w:r>
            <w:r>
              <w:rPr>
                <w:rStyle w:val="IndexLink"/>
                <w:rtl w:val="true"/>
              </w:rPr>
              <w:tab/>
            </w:r>
            <w:r>
              <w:rPr>
                <w:rStyle w:val="IndexLink"/>
              </w:rPr>
              <w:t>305</w:t>
            </w:r>
          </w:hyperlink>
        </w:p>
        <w:p>
          <w:pPr>
            <w:pStyle w:val="Contents4"/>
            <w:tabs>
              <w:tab w:val="clear" w:pos="8176"/>
              <w:tab w:val="right" w:pos="9026" w:leader="dot"/>
            </w:tabs>
            <w:rPr/>
          </w:pPr>
          <w:hyperlink w:anchor="__RefHeading___Toc8851332_1280447820">
            <w:r>
              <w:rPr>
                <w:webHidden/>
                <w:rStyle w:val="IndexLink"/>
                <w:rtl w:val="true"/>
              </w:rPr>
              <w:t xml:space="preserve">باب </w:t>
            </w:r>
            <w:r>
              <w:rPr>
                <w:rStyle w:val="IndexLink"/>
              </w:rPr>
              <w:t>19</w:t>
            </w:r>
            <w:r>
              <w:rPr>
                <w:rStyle w:val="IndexLink"/>
                <w:rtl w:val="true"/>
              </w:rPr>
              <w:t xml:space="preserve"> </w:t>
            </w:r>
            <w:r>
              <w:rPr>
                <w:rStyle w:val="IndexLink"/>
                <w:rtl w:val="true"/>
              </w:rPr>
              <w:t>بيع المماليك</w:t>
            </w:r>
            <w:r>
              <w:rPr>
                <w:rStyle w:val="IndexLink"/>
                <w:rtl w:val="true"/>
              </w:rPr>
              <w:tab/>
            </w:r>
            <w:r>
              <w:rPr>
                <w:rStyle w:val="IndexLink"/>
              </w:rPr>
              <w:t>306</w:t>
            </w:r>
          </w:hyperlink>
        </w:p>
        <w:p>
          <w:pPr>
            <w:pStyle w:val="Contents4"/>
            <w:tabs>
              <w:tab w:val="clear" w:pos="8176"/>
              <w:tab w:val="right" w:pos="9026" w:leader="dot"/>
            </w:tabs>
            <w:rPr/>
          </w:pPr>
          <w:hyperlink w:anchor="__RefHeading___Toc8851334_1280447820">
            <w:r>
              <w:rPr>
                <w:webHidden/>
                <w:rStyle w:val="IndexLink"/>
                <w:rtl w:val="true"/>
              </w:rPr>
              <w:t xml:space="preserve">باب </w:t>
            </w:r>
            <w:r>
              <w:rPr>
                <w:rStyle w:val="IndexLink"/>
              </w:rPr>
              <w:t>20</w:t>
            </w:r>
            <w:r>
              <w:rPr>
                <w:rStyle w:val="IndexLink"/>
                <w:rtl w:val="true"/>
              </w:rPr>
              <w:t xml:space="preserve"> </w:t>
            </w:r>
            <w:r>
              <w:rPr>
                <w:rStyle w:val="IndexLink"/>
                <w:rtl w:val="true"/>
              </w:rPr>
              <w:t>بيع ما لم يقبض وما ليس عندك</w:t>
            </w:r>
            <w:r>
              <w:rPr>
                <w:rStyle w:val="IndexLink"/>
                <w:rtl w:val="true"/>
              </w:rPr>
              <w:tab/>
            </w:r>
            <w:r>
              <w:rPr>
                <w:rStyle w:val="IndexLink"/>
              </w:rPr>
              <w:t>307</w:t>
            </w:r>
          </w:hyperlink>
        </w:p>
        <w:p>
          <w:pPr>
            <w:pStyle w:val="Contents4"/>
            <w:tabs>
              <w:tab w:val="clear" w:pos="8176"/>
              <w:tab w:val="right" w:pos="9026" w:leader="dot"/>
            </w:tabs>
            <w:rPr/>
          </w:pPr>
          <w:hyperlink w:anchor="__RefHeading___Toc8851336_1280447820">
            <w:r>
              <w:rPr>
                <w:webHidden/>
                <w:rStyle w:val="IndexLink"/>
                <w:rtl w:val="true"/>
              </w:rPr>
              <w:t xml:space="preserve">باب </w:t>
            </w:r>
            <w:r>
              <w:rPr>
                <w:rStyle w:val="IndexLink"/>
              </w:rPr>
              <w:t>21</w:t>
            </w:r>
            <w:r>
              <w:rPr>
                <w:rStyle w:val="IndexLink"/>
                <w:rtl w:val="true"/>
              </w:rPr>
              <w:t xml:space="preserve"> </w:t>
            </w:r>
            <w:r>
              <w:rPr>
                <w:rStyle w:val="IndexLink"/>
                <w:rtl w:val="true"/>
              </w:rPr>
              <w:t>ما ورد في حقّ الشفعة</w:t>
            </w:r>
            <w:r>
              <w:rPr>
                <w:rStyle w:val="IndexLink"/>
                <w:rtl w:val="true"/>
              </w:rPr>
              <w:tab/>
            </w:r>
            <w:r>
              <w:rPr>
                <w:rStyle w:val="IndexLink"/>
              </w:rPr>
              <w:t>310</w:t>
            </w:r>
          </w:hyperlink>
        </w:p>
        <w:p>
          <w:pPr>
            <w:pStyle w:val="Contents4"/>
            <w:tabs>
              <w:tab w:val="clear" w:pos="8176"/>
              <w:tab w:val="right" w:pos="9026" w:leader="dot"/>
            </w:tabs>
            <w:rPr/>
          </w:pPr>
          <w:hyperlink w:anchor="__RefHeading___Toc8851338_1280447820">
            <w:r>
              <w:rPr>
                <w:webHidden/>
                <w:rStyle w:val="IndexLink"/>
                <w:rtl w:val="true"/>
              </w:rPr>
              <w:t xml:space="preserve">باب </w:t>
            </w:r>
            <w:r>
              <w:rPr>
                <w:rStyle w:val="IndexLink"/>
              </w:rPr>
              <w:t>22</w:t>
            </w:r>
            <w:r>
              <w:rPr>
                <w:rStyle w:val="IndexLink"/>
                <w:rtl w:val="true"/>
              </w:rPr>
              <w:t xml:space="preserve"> </w:t>
            </w:r>
            <w:r>
              <w:rPr>
                <w:rStyle w:val="IndexLink"/>
                <w:rtl w:val="true"/>
              </w:rPr>
              <w:t>خيار الحيوان</w:t>
            </w:r>
            <w:r>
              <w:rPr>
                <w:rStyle w:val="IndexLink"/>
                <w:rtl w:val="true"/>
              </w:rPr>
              <w:tab/>
            </w:r>
            <w:r>
              <w:rPr>
                <w:rStyle w:val="IndexLink"/>
              </w:rPr>
              <w:t>311</w:t>
            </w:r>
          </w:hyperlink>
        </w:p>
        <w:p>
          <w:pPr>
            <w:pStyle w:val="Contents4"/>
            <w:tabs>
              <w:tab w:val="clear" w:pos="8176"/>
              <w:tab w:val="right" w:pos="9026" w:leader="dot"/>
            </w:tabs>
            <w:rPr/>
          </w:pPr>
          <w:hyperlink w:anchor="__RefHeading___Toc8851340_1280447820">
            <w:r>
              <w:rPr>
                <w:webHidden/>
                <w:rStyle w:val="IndexLink"/>
                <w:rtl w:val="true"/>
              </w:rPr>
              <w:t xml:space="preserve">باب </w:t>
            </w:r>
            <w:r>
              <w:rPr>
                <w:rStyle w:val="IndexLink"/>
              </w:rPr>
              <w:t>23</w:t>
            </w:r>
            <w:r>
              <w:rPr>
                <w:rStyle w:val="IndexLink"/>
                <w:rtl w:val="true"/>
              </w:rPr>
              <w:t xml:space="preserve"> </w:t>
            </w:r>
            <w:r>
              <w:rPr>
                <w:rStyle w:val="IndexLink"/>
                <w:rtl w:val="true"/>
              </w:rPr>
              <w:t>متفرّقات أحكام البيوع</w:t>
            </w:r>
            <w:r>
              <w:rPr>
                <w:rStyle w:val="IndexLink"/>
                <w:rtl w:val="true"/>
              </w:rPr>
              <w:tab/>
            </w:r>
            <w:r>
              <w:rPr>
                <w:rStyle w:val="IndexLink"/>
              </w:rPr>
              <w:t>312</w:t>
            </w:r>
          </w:hyperlink>
        </w:p>
        <w:p>
          <w:pPr>
            <w:pStyle w:val="Contents3"/>
            <w:tabs>
              <w:tab w:val="clear" w:pos="8459"/>
              <w:tab w:val="right" w:pos="9026" w:leader="dot"/>
            </w:tabs>
            <w:rPr/>
          </w:pPr>
          <w:hyperlink w:anchor="__RefHeading___Toc8851342_1280447820">
            <w:r>
              <w:rPr>
                <w:webHidden/>
                <w:rStyle w:val="IndexLink"/>
                <w:rtl w:val="true"/>
              </w:rPr>
              <w:t xml:space="preserve">[ </w:t>
            </w:r>
            <w:r>
              <w:rPr>
                <w:rStyle w:val="IndexLink"/>
                <w:rtl w:val="true"/>
              </w:rPr>
              <w:t xml:space="preserve">أبواب الدين والقرض </w:t>
            </w:r>
            <w:r>
              <w:rPr>
                <w:rStyle w:val="IndexLink"/>
                <w:rtl w:val="true"/>
              </w:rPr>
              <w:t>]</w:t>
              <w:tab/>
            </w:r>
            <w:r>
              <w:rPr>
                <w:rStyle w:val="IndexLink"/>
              </w:rPr>
              <w:t>315</w:t>
            </w:r>
          </w:hyperlink>
        </w:p>
        <w:p>
          <w:pPr>
            <w:pStyle w:val="Contents4"/>
            <w:tabs>
              <w:tab w:val="clear" w:pos="8176"/>
              <w:tab w:val="right" w:pos="9026" w:leader="dot"/>
            </w:tabs>
            <w:rPr/>
          </w:pPr>
          <w:hyperlink w:anchor="__RefHeading___Toc8851344_1280447820">
            <w:r>
              <w:rPr>
                <w:webHidden/>
                <w:rStyle w:val="IndexLink"/>
                <w:rtl w:val="true"/>
              </w:rPr>
              <w:t xml:space="preserve">[ </w:t>
            </w:r>
            <w:r>
              <w:rPr>
                <w:rStyle w:val="IndexLink"/>
                <w:rtl w:val="true"/>
              </w:rPr>
              <w:t xml:space="preserve">باب </w:t>
            </w:r>
            <w:r>
              <w:rPr>
                <w:rStyle w:val="IndexLink"/>
              </w:rPr>
              <w:t>1</w:t>
            </w:r>
            <w:r>
              <w:rPr>
                <w:rStyle w:val="IndexLink"/>
                <w:rtl w:val="true"/>
              </w:rPr>
              <w:t xml:space="preserve"> </w:t>
            </w:r>
            <w:r>
              <w:rPr>
                <w:rStyle w:val="IndexLink"/>
                <w:rtl w:val="true"/>
              </w:rPr>
              <w:t xml:space="preserve">ذم القرض عن المحتاجين </w:t>
            </w:r>
            <w:r>
              <w:rPr>
                <w:rStyle w:val="IndexLink"/>
                <w:rtl w:val="true"/>
              </w:rPr>
              <w:t>]</w:t>
              <w:tab/>
            </w:r>
            <w:r>
              <w:rPr>
                <w:rStyle w:val="IndexLink"/>
              </w:rPr>
              <w:t>315</w:t>
            </w:r>
          </w:hyperlink>
        </w:p>
        <w:p>
          <w:pPr>
            <w:pStyle w:val="Contents4"/>
            <w:tabs>
              <w:tab w:val="clear" w:pos="8176"/>
              <w:tab w:val="right" w:pos="9026" w:leader="dot"/>
            </w:tabs>
            <w:rPr/>
          </w:pPr>
          <w:hyperlink w:anchor="__RefHeading___Toc8851346_1280447820">
            <w:r>
              <w:rPr>
                <w:webHidden/>
                <w:rStyle w:val="IndexLink"/>
                <w:rtl w:val="true"/>
              </w:rPr>
              <w:t xml:space="preserve">باب </w:t>
            </w:r>
            <w:r>
              <w:rPr>
                <w:rStyle w:val="IndexLink"/>
              </w:rPr>
              <w:t>2</w:t>
            </w:r>
            <w:r>
              <w:rPr>
                <w:rStyle w:val="IndexLink"/>
                <w:rtl w:val="true"/>
              </w:rPr>
              <w:t xml:space="preserve"> </w:t>
            </w:r>
            <w:r>
              <w:rPr>
                <w:rStyle w:val="IndexLink"/>
                <w:rtl w:val="true"/>
              </w:rPr>
              <w:t>جواز الاستدانة مع الحاجة إليها ، وكراهيتها مع الغنى عنها</w:t>
            </w:r>
            <w:r>
              <w:rPr>
                <w:rStyle w:val="IndexLink"/>
                <w:rtl w:val="true"/>
              </w:rPr>
              <w:tab/>
            </w:r>
            <w:r>
              <w:rPr>
                <w:rStyle w:val="IndexLink"/>
              </w:rPr>
              <w:t>316</w:t>
            </w:r>
          </w:hyperlink>
        </w:p>
        <w:p>
          <w:pPr>
            <w:pStyle w:val="Contents4"/>
            <w:tabs>
              <w:tab w:val="clear" w:pos="8176"/>
              <w:tab w:val="right" w:pos="9026" w:leader="dot"/>
            </w:tabs>
            <w:rPr/>
          </w:pPr>
          <w:hyperlink w:anchor="__RefHeading___Toc8851348_1280447820">
            <w:r>
              <w:rPr>
                <w:webHidden/>
                <w:rStyle w:val="IndexLink"/>
                <w:rtl w:val="true"/>
              </w:rPr>
              <w:t xml:space="preserve">باب </w:t>
            </w:r>
            <w:r>
              <w:rPr>
                <w:rStyle w:val="IndexLink"/>
              </w:rPr>
              <w:t>3</w:t>
            </w:r>
            <w:r>
              <w:rPr>
                <w:rStyle w:val="IndexLink"/>
                <w:rtl w:val="true"/>
              </w:rPr>
              <w:t xml:space="preserve"> </w:t>
            </w:r>
            <w:r>
              <w:rPr>
                <w:rStyle w:val="IndexLink"/>
                <w:rtl w:val="true"/>
              </w:rPr>
              <w:t>المطل في الدين</w:t>
            </w:r>
            <w:r>
              <w:rPr>
                <w:rStyle w:val="IndexLink"/>
                <w:rtl w:val="true"/>
              </w:rPr>
              <w:tab/>
            </w:r>
            <w:r>
              <w:rPr>
                <w:rStyle w:val="IndexLink"/>
              </w:rPr>
              <w:t>318</w:t>
            </w:r>
          </w:hyperlink>
        </w:p>
        <w:p>
          <w:pPr>
            <w:pStyle w:val="Contents4"/>
            <w:tabs>
              <w:tab w:val="clear" w:pos="8176"/>
              <w:tab w:val="right" w:pos="9026" w:leader="dot"/>
            </w:tabs>
            <w:rPr/>
          </w:pPr>
          <w:hyperlink w:anchor="__RefHeading___Toc8851350_1280447820">
            <w:r>
              <w:rPr>
                <w:webHidden/>
                <w:rStyle w:val="IndexLink"/>
                <w:rtl w:val="true"/>
              </w:rPr>
              <w:t xml:space="preserve">باب </w:t>
            </w:r>
            <w:r>
              <w:rPr>
                <w:rStyle w:val="IndexLink"/>
              </w:rPr>
              <w:t>4</w:t>
            </w:r>
            <w:r>
              <w:rPr>
                <w:rStyle w:val="IndexLink"/>
                <w:rtl w:val="true"/>
              </w:rPr>
              <w:t xml:space="preserve"> </w:t>
            </w:r>
            <w:r>
              <w:rPr>
                <w:rStyle w:val="IndexLink"/>
                <w:rtl w:val="true"/>
              </w:rPr>
              <w:t>يجب على الإمام قضاء الدين عن المؤمن المعسر</w:t>
            </w:r>
            <w:r>
              <w:rPr>
                <w:rStyle w:val="IndexLink"/>
                <w:rtl w:val="true"/>
              </w:rPr>
              <w:tab/>
            </w:r>
            <w:r>
              <w:rPr>
                <w:rStyle w:val="IndexLink"/>
              </w:rPr>
              <w:t>319</w:t>
            </w:r>
          </w:hyperlink>
        </w:p>
        <w:p>
          <w:pPr>
            <w:pStyle w:val="Contents4"/>
            <w:tabs>
              <w:tab w:val="clear" w:pos="8176"/>
              <w:tab w:val="right" w:pos="9026" w:leader="dot"/>
            </w:tabs>
            <w:rPr/>
          </w:pPr>
          <w:hyperlink w:anchor="__RefHeading___Toc8851352_1280447820">
            <w:r>
              <w:rPr>
                <w:webHidden/>
                <w:rStyle w:val="IndexLink"/>
                <w:rtl w:val="true"/>
              </w:rPr>
              <w:t xml:space="preserve">باب </w:t>
            </w:r>
            <w:r>
              <w:rPr>
                <w:rStyle w:val="IndexLink"/>
              </w:rPr>
              <w:t>5</w:t>
            </w:r>
            <w:r>
              <w:rPr>
                <w:rStyle w:val="IndexLink"/>
                <w:rtl w:val="true"/>
              </w:rPr>
              <w:t xml:space="preserve"> </w:t>
            </w:r>
            <w:r>
              <w:rPr>
                <w:rStyle w:val="IndexLink"/>
                <w:rtl w:val="true"/>
              </w:rPr>
              <w:t>إنظار المعسر</w:t>
            </w:r>
            <w:r>
              <w:rPr>
                <w:rStyle w:val="IndexLink"/>
                <w:rtl w:val="true"/>
              </w:rPr>
              <w:tab/>
            </w:r>
            <w:r>
              <w:rPr>
                <w:rStyle w:val="IndexLink"/>
              </w:rPr>
              <w:t>320</w:t>
            </w:r>
          </w:hyperlink>
        </w:p>
        <w:p>
          <w:pPr>
            <w:pStyle w:val="Contents3"/>
            <w:tabs>
              <w:tab w:val="clear" w:pos="8459"/>
              <w:tab w:val="right" w:pos="9026" w:leader="dot"/>
            </w:tabs>
            <w:rPr/>
          </w:pPr>
          <w:hyperlink w:anchor="__RefHeading___Toc8851354_1280447820">
            <w:r>
              <w:rPr>
                <w:webHidden/>
                <w:rStyle w:val="IndexLink"/>
                <w:rtl w:val="true"/>
              </w:rPr>
              <w:t>أبواب الإجارة ، والمزارعة ، والمصارعة ، وحدّ ارتفاع الحجر عن الصغير ، والوقف</w:t>
            </w:r>
            <w:r>
              <w:rPr>
                <w:rStyle w:val="IndexLink"/>
                <w:rtl w:val="true"/>
              </w:rPr>
              <w:tab/>
            </w:r>
            <w:r>
              <w:rPr>
                <w:rStyle w:val="IndexLink"/>
              </w:rPr>
              <w:t>324</w:t>
            </w:r>
          </w:hyperlink>
        </w:p>
        <w:p>
          <w:pPr>
            <w:pStyle w:val="Contents4"/>
            <w:tabs>
              <w:tab w:val="clear" w:pos="8176"/>
              <w:tab w:val="right" w:pos="9026" w:leader="dot"/>
            </w:tabs>
            <w:rPr/>
          </w:pPr>
          <w:hyperlink w:anchor="__RefHeading___Toc8851356_1280447820">
            <w:r>
              <w:rPr>
                <w:webHidden/>
                <w:rStyle w:val="IndexLink"/>
                <w:rtl w:val="true"/>
              </w:rPr>
              <w:t xml:space="preserve">باب </w:t>
            </w:r>
            <w:r>
              <w:rPr>
                <w:rStyle w:val="IndexLink"/>
              </w:rPr>
              <w:t>1</w:t>
            </w:r>
            <w:r>
              <w:rPr>
                <w:rStyle w:val="IndexLink"/>
                <w:rtl w:val="true"/>
              </w:rPr>
              <w:t xml:space="preserve"> </w:t>
            </w:r>
            <w:r>
              <w:rPr>
                <w:rStyle w:val="IndexLink"/>
                <w:rtl w:val="true"/>
              </w:rPr>
              <w:t>في الإجارة</w:t>
            </w:r>
            <w:r>
              <w:rPr>
                <w:rStyle w:val="IndexLink"/>
                <w:rtl w:val="true"/>
              </w:rPr>
              <w:tab/>
            </w:r>
            <w:r>
              <w:rPr>
                <w:rStyle w:val="IndexLink"/>
              </w:rPr>
              <w:t>324</w:t>
            </w:r>
          </w:hyperlink>
        </w:p>
        <w:p>
          <w:pPr>
            <w:pStyle w:val="Contents4"/>
            <w:tabs>
              <w:tab w:val="clear" w:pos="8176"/>
              <w:tab w:val="right" w:pos="9026" w:leader="dot"/>
            </w:tabs>
            <w:rPr/>
          </w:pPr>
          <w:hyperlink w:anchor="__RefHeading___Toc8851358_1280447820">
            <w:r>
              <w:rPr>
                <w:webHidden/>
                <w:rStyle w:val="IndexLink"/>
                <w:rtl w:val="true"/>
              </w:rPr>
              <w:t xml:space="preserve">باب </w:t>
            </w:r>
            <w:r>
              <w:rPr>
                <w:rStyle w:val="IndexLink"/>
              </w:rPr>
              <w:t>2</w:t>
            </w:r>
            <w:r>
              <w:rPr>
                <w:rStyle w:val="IndexLink"/>
                <w:rtl w:val="true"/>
              </w:rPr>
              <w:t xml:space="preserve"> </w:t>
            </w:r>
            <w:r>
              <w:rPr>
                <w:rStyle w:val="IndexLink"/>
                <w:rtl w:val="true"/>
              </w:rPr>
              <w:t>في المزارعة</w:t>
            </w:r>
            <w:r>
              <w:rPr>
                <w:rStyle w:val="IndexLink"/>
                <w:rtl w:val="true"/>
              </w:rPr>
              <w:tab/>
            </w:r>
            <w:r>
              <w:rPr>
                <w:rStyle w:val="IndexLink"/>
              </w:rPr>
              <w:t>326</w:t>
            </w:r>
          </w:hyperlink>
        </w:p>
        <w:p>
          <w:pPr>
            <w:pStyle w:val="Contents4"/>
            <w:tabs>
              <w:tab w:val="clear" w:pos="8176"/>
              <w:tab w:val="right" w:pos="9026" w:leader="dot"/>
            </w:tabs>
            <w:rPr/>
          </w:pPr>
          <w:hyperlink w:anchor="__RefHeading___Toc8851360_1280447820">
            <w:r>
              <w:rPr>
                <w:webHidden/>
                <w:rStyle w:val="IndexLink"/>
                <w:rtl w:val="true"/>
              </w:rPr>
              <w:t xml:space="preserve">باب </w:t>
            </w:r>
            <w:r>
              <w:rPr>
                <w:rStyle w:val="IndexLink"/>
              </w:rPr>
              <w:t>3</w:t>
            </w:r>
            <w:r>
              <w:rPr>
                <w:rStyle w:val="IndexLink"/>
                <w:rtl w:val="true"/>
              </w:rPr>
              <w:t xml:space="preserve"> </w:t>
            </w:r>
            <w:r>
              <w:rPr>
                <w:rStyle w:val="IndexLink"/>
                <w:rtl w:val="true"/>
              </w:rPr>
              <w:t>في المصارعة</w:t>
            </w:r>
            <w:r>
              <w:rPr>
                <w:rStyle w:val="IndexLink"/>
                <w:rtl w:val="true"/>
              </w:rPr>
              <w:tab/>
            </w:r>
            <w:r>
              <w:rPr>
                <w:rStyle w:val="IndexLink"/>
              </w:rPr>
              <w:t>327</w:t>
            </w:r>
          </w:hyperlink>
        </w:p>
        <w:p>
          <w:pPr>
            <w:pStyle w:val="Contents4"/>
            <w:tabs>
              <w:tab w:val="clear" w:pos="8176"/>
              <w:tab w:val="right" w:pos="9026" w:leader="dot"/>
            </w:tabs>
            <w:rPr/>
          </w:pPr>
          <w:hyperlink w:anchor="__RefHeading___Toc8851362_1280447820">
            <w:r>
              <w:rPr>
                <w:webHidden/>
                <w:rStyle w:val="IndexLink"/>
                <w:rtl w:val="true"/>
              </w:rPr>
              <w:t xml:space="preserve">باب </w:t>
            </w:r>
            <w:r>
              <w:rPr>
                <w:rStyle w:val="IndexLink"/>
              </w:rPr>
              <w:t>4</w:t>
            </w:r>
            <w:r>
              <w:rPr>
                <w:rStyle w:val="IndexLink"/>
                <w:rtl w:val="true"/>
              </w:rPr>
              <w:t xml:space="preserve"> </w:t>
            </w:r>
            <w:r>
              <w:rPr>
                <w:rStyle w:val="IndexLink"/>
                <w:rtl w:val="true"/>
              </w:rPr>
              <w:t>في حدّ ارتفاع الحجر عن الصغير ، وما يثبت به البلوغ</w:t>
            </w:r>
            <w:r>
              <w:rPr>
                <w:rStyle w:val="IndexLink"/>
                <w:rtl w:val="true"/>
              </w:rPr>
              <w:tab/>
            </w:r>
            <w:r>
              <w:rPr>
                <w:rStyle w:val="IndexLink"/>
              </w:rPr>
              <w:t>329</w:t>
            </w:r>
          </w:hyperlink>
        </w:p>
        <w:p>
          <w:pPr>
            <w:pStyle w:val="Contents4"/>
            <w:tabs>
              <w:tab w:val="clear" w:pos="8176"/>
              <w:tab w:val="right" w:pos="9026" w:leader="dot"/>
            </w:tabs>
            <w:rPr/>
          </w:pPr>
          <w:hyperlink w:anchor="__RefHeading___Toc8851364_1280447820">
            <w:r>
              <w:rPr>
                <w:webHidden/>
                <w:rStyle w:val="IndexLink"/>
                <w:rtl w:val="true"/>
              </w:rPr>
              <w:t xml:space="preserve">باب </w:t>
            </w:r>
            <w:r>
              <w:rPr>
                <w:rStyle w:val="IndexLink"/>
              </w:rPr>
              <w:t>5</w:t>
            </w:r>
            <w:r>
              <w:rPr>
                <w:rStyle w:val="IndexLink"/>
                <w:rtl w:val="true"/>
              </w:rPr>
              <w:t xml:space="preserve"> </w:t>
            </w:r>
            <w:r>
              <w:rPr>
                <w:rStyle w:val="IndexLink"/>
                <w:rtl w:val="true"/>
              </w:rPr>
              <w:t>في الوقف وفضله</w:t>
            </w:r>
            <w:r>
              <w:rPr>
                <w:rStyle w:val="IndexLink"/>
                <w:rtl w:val="true"/>
              </w:rPr>
              <w:tab/>
            </w:r>
            <w:r>
              <w:rPr>
                <w:rStyle w:val="IndexLink"/>
              </w:rPr>
              <w:t>330</w:t>
            </w:r>
          </w:hyperlink>
        </w:p>
        <w:p>
          <w:pPr>
            <w:pStyle w:val="Contents3"/>
            <w:tabs>
              <w:tab w:val="clear" w:pos="8459"/>
              <w:tab w:val="right" w:pos="9026" w:leader="dot"/>
            </w:tabs>
            <w:rPr/>
          </w:pPr>
          <w:hyperlink w:anchor="__RefHeading___Toc8851366_1280447820">
            <w:r>
              <w:rPr>
                <w:webHidden/>
                <w:rStyle w:val="IndexLink"/>
                <w:rtl w:val="true"/>
              </w:rPr>
              <w:t>أبواب النكاح</w:t>
            </w:r>
            <w:r>
              <w:rPr>
                <w:rStyle w:val="IndexLink"/>
                <w:rtl w:val="true"/>
              </w:rPr>
              <w:tab/>
            </w:r>
            <w:r>
              <w:rPr>
                <w:rStyle w:val="IndexLink"/>
              </w:rPr>
              <w:t>332</w:t>
            </w:r>
          </w:hyperlink>
        </w:p>
        <w:p>
          <w:pPr>
            <w:pStyle w:val="Contents4"/>
            <w:tabs>
              <w:tab w:val="clear" w:pos="8176"/>
              <w:tab w:val="right" w:pos="9026" w:leader="dot"/>
            </w:tabs>
            <w:rPr/>
          </w:pPr>
          <w:hyperlink w:anchor="__RefHeading___Toc8851368_1280447820">
            <w:r>
              <w:rPr>
                <w:webHidden/>
                <w:rStyle w:val="IndexLink"/>
                <w:rtl w:val="true"/>
              </w:rPr>
              <w:t xml:space="preserve">باب </w:t>
            </w:r>
            <w:r>
              <w:rPr>
                <w:rStyle w:val="IndexLink"/>
              </w:rPr>
              <w:t>1</w:t>
            </w:r>
            <w:r>
              <w:rPr>
                <w:rStyle w:val="IndexLink"/>
                <w:rtl w:val="true"/>
              </w:rPr>
              <w:t xml:space="preserve"> </w:t>
            </w:r>
            <w:r>
              <w:rPr>
                <w:rStyle w:val="IndexLink"/>
                <w:rtl w:val="true"/>
              </w:rPr>
              <w:t>كراهة العزوبة ، والحثّ على التزويج</w:t>
            </w:r>
            <w:r>
              <w:rPr>
                <w:rStyle w:val="IndexLink"/>
                <w:rtl w:val="true"/>
              </w:rPr>
              <w:tab/>
            </w:r>
            <w:r>
              <w:rPr>
                <w:rStyle w:val="IndexLink"/>
              </w:rPr>
              <w:t>332</w:t>
            </w:r>
          </w:hyperlink>
        </w:p>
        <w:p>
          <w:pPr>
            <w:pStyle w:val="Contents4"/>
            <w:tabs>
              <w:tab w:val="clear" w:pos="8176"/>
              <w:tab w:val="right" w:pos="9026" w:leader="dot"/>
            </w:tabs>
            <w:rPr/>
          </w:pPr>
          <w:hyperlink w:anchor="__RefHeading___Toc8851370_1280447820">
            <w:r>
              <w:rPr>
                <w:webHidden/>
                <w:rStyle w:val="IndexLink"/>
                <w:rtl w:val="true"/>
              </w:rPr>
              <w:t xml:space="preserve">باب </w:t>
            </w:r>
            <w:r>
              <w:rPr>
                <w:rStyle w:val="IndexLink"/>
              </w:rPr>
              <w:t>2</w:t>
            </w:r>
            <w:r>
              <w:rPr>
                <w:rStyle w:val="IndexLink"/>
                <w:rtl w:val="true"/>
              </w:rPr>
              <w:t xml:space="preserve"> </w:t>
            </w:r>
            <w:r>
              <w:rPr>
                <w:rStyle w:val="IndexLink"/>
                <w:rtl w:val="true"/>
              </w:rPr>
              <w:t>في استحباب تعجيل تزويج البنت عند بلوغها ، واختيار الزوج الّذي يرتضى دينه وأمانته</w:t>
            </w:r>
            <w:r>
              <w:rPr>
                <w:rStyle w:val="IndexLink"/>
                <w:rtl w:val="true"/>
              </w:rPr>
              <w:tab/>
            </w:r>
            <w:r>
              <w:rPr>
                <w:rStyle w:val="IndexLink"/>
              </w:rPr>
              <w:t>336</w:t>
            </w:r>
          </w:hyperlink>
        </w:p>
        <w:p>
          <w:pPr>
            <w:pStyle w:val="Contents4"/>
            <w:tabs>
              <w:tab w:val="clear" w:pos="8176"/>
              <w:tab w:val="right" w:pos="9026" w:leader="dot"/>
            </w:tabs>
            <w:rPr/>
          </w:pPr>
          <w:hyperlink w:anchor="__RefHeading___Toc8851372_1280447820">
            <w:r>
              <w:rPr>
                <w:webHidden/>
                <w:rStyle w:val="IndexLink"/>
                <w:rtl w:val="true"/>
              </w:rPr>
              <w:t xml:space="preserve">باب </w:t>
            </w:r>
            <w:r>
              <w:rPr>
                <w:rStyle w:val="IndexLink"/>
              </w:rPr>
              <w:t>3</w:t>
            </w:r>
            <w:r>
              <w:rPr>
                <w:rStyle w:val="IndexLink"/>
                <w:rtl w:val="true"/>
              </w:rPr>
              <w:t xml:space="preserve"> </w:t>
            </w:r>
            <w:r>
              <w:rPr>
                <w:rStyle w:val="IndexLink"/>
                <w:rtl w:val="true"/>
              </w:rPr>
              <w:t>أصناف النساء وصفاتهنّ</w:t>
            </w:r>
            <w:r>
              <w:rPr>
                <w:rStyle w:val="IndexLink"/>
                <w:rtl w:val="true"/>
              </w:rPr>
              <w:tab/>
            </w:r>
            <w:r>
              <w:rPr>
                <w:rStyle w:val="IndexLink"/>
              </w:rPr>
              <w:t>339</w:t>
            </w:r>
          </w:hyperlink>
        </w:p>
        <w:p>
          <w:pPr>
            <w:pStyle w:val="Contents4"/>
            <w:tabs>
              <w:tab w:val="clear" w:pos="8176"/>
              <w:tab w:val="right" w:pos="9026" w:leader="dot"/>
            </w:tabs>
            <w:rPr/>
          </w:pPr>
          <w:hyperlink w:anchor="__RefHeading___Toc8851374_1280447820">
            <w:r>
              <w:rPr>
                <w:webHidden/>
                <w:rStyle w:val="IndexLink"/>
                <w:rtl w:val="true"/>
              </w:rPr>
              <w:t xml:space="preserve">باب </w:t>
            </w:r>
            <w:r>
              <w:rPr>
                <w:rStyle w:val="IndexLink"/>
              </w:rPr>
              <w:t>4</w:t>
            </w:r>
            <w:r>
              <w:rPr>
                <w:rStyle w:val="IndexLink"/>
                <w:rtl w:val="true"/>
              </w:rPr>
              <w:t xml:space="preserve"> </w:t>
            </w:r>
            <w:r>
              <w:rPr>
                <w:rStyle w:val="IndexLink"/>
                <w:rtl w:val="true"/>
              </w:rPr>
              <w:t>استحباب قلّة المهر ، ووجوب أدائه من الحلال ، وما يرتبط بذلك</w:t>
            </w:r>
            <w:r>
              <w:rPr>
                <w:rStyle w:val="IndexLink"/>
                <w:rtl w:val="true"/>
              </w:rPr>
              <w:tab/>
            </w:r>
            <w:r>
              <w:rPr>
                <w:rStyle w:val="IndexLink"/>
              </w:rPr>
              <w:t>342</w:t>
            </w:r>
          </w:hyperlink>
        </w:p>
        <w:p>
          <w:pPr>
            <w:pStyle w:val="Contents4"/>
            <w:tabs>
              <w:tab w:val="clear" w:pos="8176"/>
              <w:tab w:val="right" w:pos="9026" w:leader="dot"/>
            </w:tabs>
            <w:rPr/>
          </w:pPr>
          <w:hyperlink w:anchor="__RefHeading___Toc8851376_1280447820">
            <w:r>
              <w:rPr>
                <w:webHidden/>
                <w:rStyle w:val="IndexLink"/>
                <w:rtl w:val="true"/>
              </w:rPr>
              <w:t xml:space="preserve">باب </w:t>
            </w:r>
            <w:r>
              <w:rPr>
                <w:rStyle w:val="IndexLink"/>
              </w:rPr>
              <w:t>5</w:t>
            </w:r>
            <w:r>
              <w:rPr>
                <w:rStyle w:val="IndexLink"/>
                <w:rtl w:val="true"/>
              </w:rPr>
              <w:t xml:space="preserve"> </w:t>
            </w:r>
            <w:r>
              <w:rPr>
                <w:rStyle w:val="IndexLink"/>
                <w:rtl w:val="true"/>
              </w:rPr>
              <w:t>استحباب اختيار من ينتسب إلى رسول اللّه صلّى اللّه عليه وآله من النساء</w:t>
            </w:r>
            <w:r>
              <w:rPr>
                <w:rStyle w:val="IndexLink"/>
                <w:rtl w:val="true"/>
              </w:rPr>
              <w:tab/>
            </w:r>
            <w:r>
              <w:rPr>
                <w:rStyle w:val="IndexLink"/>
              </w:rPr>
              <w:t>344</w:t>
            </w:r>
          </w:hyperlink>
        </w:p>
        <w:p>
          <w:pPr>
            <w:pStyle w:val="Contents4"/>
            <w:tabs>
              <w:tab w:val="clear" w:pos="8176"/>
              <w:tab w:val="right" w:pos="9026" w:leader="dot"/>
            </w:tabs>
            <w:rPr/>
          </w:pPr>
          <w:hyperlink w:anchor="__RefHeading___Toc8851378_1280447820">
            <w:r>
              <w:rPr>
                <w:webHidden/>
                <w:rStyle w:val="IndexLink"/>
                <w:rtl w:val="true"/>
              </w:rPr>
              <w:t xml:space="preserve">باب </w:t>
            </w:r>
            <w:r>
              <w:rPr>
                <w:rStyle w:val="IndexLink"/>
              </w:rPr>
              <w:t>6</w:t>
            </w:r>
            <w:r>
              <w:rPr>
                <w:rStyle w:val="IndexLink"/>
                <w:rtl w:val="true"/>
              </w:rPr>
              <w:t xml:space="preserve"> </w:t>
            </w:r>
            <w:r>
              <w:rPr>
                <w:rStyle w:val="IndexLink"/>
                <w:rtl w:val="true"/>
              </w:rPr>
              <w:t>فضل الرجال على النساء</w:t>
            </w:r>
            <w:r>
              <w:rPr>
                <w:rStyle w:val="IndexLink"/>
                <w:rtl w:val="true"/>
              </w:rPr>
              <w:tab/>
            </w:r>
            <w:r>
              <w:rPr>
                <w:rStyle w:val="IndexLink"/>
              </w:rPr>
              <w:t>345</w:t>
            </w:r>
          </w:hyperlink>
        </w:p>
        <w:p>
          <w:pPr>
            <w:pStyle w:val="Contents4"/>
            <w:tabs>
              <w:tab w:val="clear" w:pos="8176"/>
              <w:tab w:val="right" w:pos="9026" w:leader="dot"/>
            </w:tabs>
            <w:rPr/>
          </w:pPr>
          <w:hyperlink w:anchor="__RefHeading___Toc8851380_1280447820">
            <w:r>
              <w:rPr>
                <w:webHidden/>
                <w:rStyle w:val="IndexLink"/>
                <w:rtl w:val="true"/>
              </w:rPr>
              <w:t xml:space="preserve">باب </w:t>
            </w:r>
            <w:r>
              <w:rPr>
                <w:rStyle w:val="IndexLink"/>
              </w:rPr>
              <w:t>7</w:t>
            </w:r>
            <w:r>
              <w:rPr>
                <w:rStyle w:val="IndexLink"/>
                <w:rtl w:val="true"/>
              </w:rPr>
              <w:t xml:space="preserve"> </w:t>
            </w:r>
            <w:r>
              <w:rPr>
                <w:rStyle w:val="IndexLink"/>
                <w:rtl w:val="true"/>
              </w:rPr>
              <w:t>المعاشرة مع النساء ، والأمر بمداراتهنّ ، والنهي عن طاعتهنّ</w:t>
            </w:r>
            <w:r>
              <w:rPr>
                <w:rStyle w:val="IndexLink"/>
                <w:rtl w:val="true"/>
              </w:rPr>
              <w:tab/>
            </w:r>
            <w:r>
              <w:rPr>
                <w:rStyle w:val="IndexLink"/>
              </w:rPr>
              <w:t>346</w:t>
            </w:r>
          </w:hyperlink>
        </w:p>
        <w:p>
          <w:pPr>
            <w:pStyle w:val="Contents4"/>
            <w:tabs>
              <w:tab w:val="clear" w:pos="8176"/>
              <w:tab w:val="right" w:pos="9026" w:leader="dot"/>
            </w:tabs>
            <w:rPr/>
          </w:pPr>
          <w:hyperlink w:anchor="__RefHeading___Toc8851382_1280447820">
            <w:r>
              <w:rPr>
                <w:webHidden/>
                <w:rStyle w:val="IndexLink"/>
                <w:rtl w:val="true"/>
              </w:rPr>
              <w:t xml:space="preserve">باب </w:t>
            </w:r>
            <w:r>
              <w:rPr>
                <w:rStyle w:val="IndexLink"/>
              </w:rPr>
              <w:t>8</w:t>
            </w:r>
            <w:r>
              <w:rPr>
                <w:rStyle w:val="IndexLink"/>
                <w:rtl w:val="true"/>
              </w:rPr>
              <w:t xml:space="preserve"> </w:t>
            </w:r>
            <w:r>
              <w:rPr>
                <w:rStyle w:val="IndexLink"/>
                <w:rtl w:val="true"/>
              </w:rPr>
              <w:t>أنّه يحرم على كلّ من الزوجين أن يؤذي الآخر بغير حقّ</w:t>
            </w:r>
            <w:r>
              <w:rPr>
                <w:rStyle w:val="IndexLink"/>
                <w:rtl w:val="true"/>
              </w:rPr>
              <w:tab/>
            </w:r>
            <w:r>
              <w:rPr>
                <w:rStyle w:val="IndexLink"/>
              </w:rPr>
              <w:t>355</w:t>
            </w:r>
          </w:hyperlink>
        </w:p>
        <w:p>
          <w:pPr>
            <w:pStyle w:val="Contents4"/>
            <w:tabs>
              <w:tab w:val="clear" w:pos="8176"/>
              <w:tab w:val="right" w:pos="9026" w:leader="dot"/>
            </w:tabs>
            <w:rPr/>
          </w:pPr>
          <w:hyperlink w:anchor="__RefHeading___Toc8851384_1280447820">
            <w:r>
              <w:rPr>
                <w:webHidden/>
                <w:rStyle w:val="IndexLink"/>
                <w:rtl w:val="true"/>
              </w:rPr>
              <w:t xml:space="preserve">باب </w:t>
            </w:r>
            <w:r>
              <w:rPr>
                <w:rStyle w:val="IndexLink"/>
              </w:rPr>
              <w:t>9</w:t>
            </w:r>
            <w:r>
              <w:rPr>
                <w:rStyle w:val="IndexLink"/>
                <w:rtl w:val="true"/>
              </w:rPr>
              <w:t xml:space="preserve"> </w:t>
            </w:r>
            <w:r>
              <w:rPr>
                <w:rStyle w:val="IndexLink"/>
                <w:rtl w:val="true"/>
              </w:rPr>
              <w:t>جملة من الأحكام المختصّة بالنساء</w:t>
            </w:r>
            <w:r>
              <w:rPr>
                <w:rStyle w:val="IndexLink"/>
                <w:rtl w:val="true"/>
              </w:rPr>
              <w:tab/>
            </w:r>
            <w:r>
              <w:rPr>
                <w:rStyle w:val="IndexLink"/>
              </w:rPr>
              <w:t>356</w:t>
            </w:r>
          </w:hyperlink>
        </w:p>
        <w:p>
          <w:pPr>
            <w:pStyle w:val="Contents4"/>
            <w:tabs>
              <w:tab w:val="clear" w:pos="8176"/>
              <w:tab w:val="right" w:pos="9026" w:leader="dot"/>
            </w:tabs>
            <w:rPr/>
          </w:pPr>
          <w:hyperlink w:anchor="__RefHeading___Toc8851386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ورد من ضرب الدفّ في الأعراس</w:t>
            </w:r>
            <w:r>
              <w:rPr>
                <w:rStyle w:val="IndexLink"/>
                <w:rtl w:val="true"/>
              </w:rPr>
              <w:tab/>
            </w:r>
            <w:r>
              <w:rPr>
                <w:rStyle w:val="IndexLink"/>
              </w:rPr>
              <w:t>358</w:t>
            </w:r>
          </w:hyperlink>
        </w:p>
        <w:p>
          <w:pPr>
            <w:pStyle w:val="Contents4"/>
            <w:tabs>
              <w:tab w:val="clear" w:pos="8176"/>
              <w:tab w:val="right" w:pos="9026" w:leader="dot"/>
            </w:tabs>
            <w:rPr/>
          </w:pPr>
          <w:hyperlink w:anchor="__RefHeading___Toc8851388_1280447820">
            <w:r>
              <w:rPr>
                <w:webHidden/>
                <w:rStyle w:val="IndexLink"/>
                <w:rtl w:val="true"/>
              </w:rPr>
              <w:t xml:space="preserve">باب </w:t>
            </w:r>
            <w:r>
              <w:rPr>
                <w:rStyle w:val="IndexLink"/>
              </w:rPr>
              <w:t>11</w:t>
            </w:r>
            <w:r>
              <w:rPr>
                <w:rStyle w:val="IndexLink"/>
                <w:rtl w:val="true"/>
              </w:rPr>
              <w:t xml:space="preserve"> </w:t>
            </w:r>
            <w:r>
              <w:rPr>
                <w:rStyle w:val="IndexLink"/>
                <w:rtl w:val="true"/>
              </w:rPr>
              <w:t>ما ينثر في الأعراس</w:t>
            </w:r>
            <w:r>
              <w:rPr>
                <w:rStyle w:val="IndexLink"/>
                <w:rtl w:val="true"/>
              </w:rPr>
              <w:tab/>
            </w:r>
            <w:r>
              <w:rPr>
                <w:rStyle w:val="IndexLink"/>
              </w:rPr>
              <w:t>359</w:t>
            </w:r>
          </w:hyperlink>
        </w:p>
        <w:p>
          <w:pPr>
            <w:pStyle w:val="Contents4"/>
            <w:tabs>
              <w:tab w:val="clear" w:pos="8176"/>
              <w:tab w:val="right" w:pos="9026" w:leader="dot"/>
            </w:tabs>
            <w:rPr/>
          </w:pPr>
          <w:hyperlink w:anchor="__RefHeading___Toc8851390_1280447820">
            <w:r>
              <w:rPr>
                <w:webHidden/>
                <w:rStyle w:val="IndexLink"/>
                <w:rtl w:val="true"/>
              </w:rPr>
              <w:t xml:space="preserve">باب </w:t>
            </w:r>
            <w:r>
              <w:rPr>
                <w:rStyle w:val="IndexLink"/>
              </w:rPr>
              <w:t>12</w:t>
            </w:r>
            <w:r>
              <w:rPr>
                <w:rStyle w:val="IndexLink"/>
                <w:rtl w:val="true"/>
              </w:rPr>
              <w:t xml:space="preserve"> </w:t>
            </w:r>
            <w:r>
              <w:rPr>
                <w:rStyle w:val="IndexLink"/>
                <w:rtl w:val="true"/>
              </w:rPr>
              <w:t>ما يستحب عند التزويج من الدعاء والوليمة وغيرهما من الآداب والسنن</w:t>
            </w:r>
            <w:r>
              <w:rPr>
                <w:rStyle w:val="IndexLink"/>
                <w:rtl w:val="true"/>
              </w:rPr>
              <w:tab/>
            </w:r>
            <w:r>
              <w:rPr>
                <w:rStyle w:val="IndexLink"/>
              </w:rPr>
              <w:t>360</w:t>
            </w:r>
          </w:hyperlink>
        </w:p>
        <w:p>
          <w:pPr>
            <w:pStyle w:val="Contents4"/>
            <w:tabs>
              <w:tab w:val="clear" w:pos="8176"/>
              <w:tab w:val="right" w:pos="9026" w:leader="dot"/>
            </w:tabs>
            <w:rPr/>
          </w:pPr>
          <w:hyperlink w:anchor="__RefHeading___Toc8851392_1280447820">
            <w:r>
              <w:rPr>
                <w:webHidden/>
                <w:rStyle w:val="IndexLink"/>
                <w:rtl w:val="true"/>
              </w:rPr>
              <w:t xml:space="preserve">باب </w:t>
            </w:r>
            <w:r>
              <w:rPr>
                <w:rStyle w:val="IndexLink"/>
              </w:rPr>
              <w:t>13</w:t>
            </w:r>
            <w:r>
              <w:rPr>
                <w:rStyle w:val="IndexLink"/>
                <w:rtl w:val="true"/>
              </w:rPr>
              <w:t xml:space="preserve"> </w:t>
            </w:r>
            <w:r>
              <w:rPr>
                <w:rStyle w:val="IndexLink"/>
                <w:rtl w:val="true"/>
              </w:rPr>
              <w:t>آداب النكاح والزفاف ، وما منع العروس في أسبوع العرس من أكله ، وآداب الجماع وسننه ، وما يرتبط بذلك مضافا على ما تقدّم في الباب السابق</w:t>
            </w:r>
            <w:r>
              <w:rPr>
                <w:rStyle w:val="IndexLink"/>
                <w:rtl w:val="true"/>
              </w:rPr>
              <w:tab/>
            </w:r>
            <w:r>
              <w:rPr>
                <w:rStyle w:val="IndexLink"/>
              </w:rPr>
              <w:t>366</w:t>
            </w:r>
          </w:hyperlink>
        </w:p>
        <w:p>
          <w:pPr>
            <w:pStyle w:val="Contents4"/>
            <w:tabs>
              <w:tab w:val="clear" w:pos="8176"/>
              <w:tab w:val="right" w:pos="9026" w:leader="dot"/>
            </w:tabs>
            <w:rPr/>
          </w:pPr>
          <w:hyperlink w:anchor="__RefHeading___Toc8851394_1280447820">
            <w:r>
              <w:rPr>
                <w:webHidden/>
                <w:rStyle w:val="IndexLink"/>
                <w:rtl w:val="true"/>
              </w:rPr>
              <w:t xml:space="preserve">باب </w:t>
            </w:r>
            <w:r>
              <w:rPr>
                <w:rStyle w:val="IndexLink"/>
              </w:rPr>
              <w:t>14</w:t>
            </w:r>
            <w:r>
              <w:rPr>
                <w:rStyle w:val="IndexLink"/>
                <w:rtl w:val="true"/>
              </w:rPr>
              <w:t xml:space="preserve"> </w:t>
            </w:r>
            <w:r>
              <w:rPr>
                <w:rStyle w:val="IndexLink"/>
                <w:rtl w:val="true"/>
              </w:rPr>
              <w:t>في أنّ للمرأة ليلة من كلّ أربع ليال</w:t>
            </w:r>
            <w:r>
              <w:rPr>
                <w:rStyle w:val="IndexLink"/>
                <w:rtl w:val="true"/>
              </w:rPr>
              <w:tab/>
            </w:r>
            <w:r>
              <w:rPr>
                <w:rStyle w:val="IndexLink"/>
              </w:rPr>
              <w:t>373</w:t>
            </w:r>
          </w:hyperlink>
        </w:p>
        <w:p>
          <w:pPr>
            <w:pStyle w:val="Contents4"/>
            <w:tabs>
              <w:tab w:val="clear" w:pos="8176"/>
              <w:tab w:val="right" w:pos="9026" w:leader="dot"/>
            </w:tabs>
            <w:rPr/>
          </w:pPr>
          <w:hyperlink w:anchor="__RefHeading___Toc8851396_1280447820">
            <w:r>
              <w:rPr>
                <w:webHidden/>
                <w:rStyle w:val="IndexLink"/>
                <w:rtl w:val="true"/>
              </w:rPr>
              <w:t xml:space="preserve">باب </w:t>
            </w:r>
            <w:r>
              <w:rPr>
                <w:rStyle w:val="IndexLink"/>
              </w:rPr>
              <w:t>15</w:t>
            </w:r>
            <w:r>
              <w:rPr>
                <w:rStyle w:val="IndexLink"/>
                <w:rtl w:val="true"/>
              </w:rPr>
              <w:t xml:space="preserve"> </w:t>
            </w:r>
            <w:r>
              <w:rPr>
                <w:rStyle w:val="IndexLink"/>
                <w:rtl w:val="true"/>
              </w:rPr>
              <w:t>كراهة ترك المرأة الحليّ والخضاب</w:t>
            </w:r>
            <w:r>
              <w:rPr>
                <w:rStyle w:val="IndexLink"/>
                <w:rtl w:val="true"/>
              </w:rPr>
              <w:tab/>
            </w:r>
            <w:r>
              <w:rPr>
                <w:rStyle w:val="IndexLink"/>
              </w:rPr>
              <w:t>375</w:t>
            </w:r>
          </w:hyperlink>
        </w:p>
        <w:p>
          <w:pPr>
            <w:pStyle w:val="Contents4"/>
            <w:tabs>
              <w:tab w:val="clear" w:pos="8176"/>
              <w:tab w:val="right" w:pos="9026" w:leader="dot"/>
            </w:tabs>
            <w:rPr/>
          </w:pPr>
          <w:hyperlink w:anchor="__RefHeading___Toc8851398_1280447820">
            <w:r>
              <w:rPr>
                <w:webHidden/>
                <w:rStyle w:val="IndexLink"/>
                <w:rtl w:val="true"/>
              </w:rPr>
              <w:t xml:space="preserve">باب </w:t>
            </w:r>
            <w:r>
              <w:rPr>
                <w:rStyle w:val="IndexLink"/>
              </w:rPr>
              <w:t>16</w:t>
            </w:r>
            <w:r>
              <w:rPr>
                <w:rStyle w:val="IndexLink"/>
                <w:rtl w:val="true"/>
              </w:rPr>
              <w:t xml:space="preserve"> </w:t>
            </w:r>
            <w:r>
              <w:rPr>
                <w:rStyle w:val="IndexLink"/>
                <w:rtl w:val="true"/>
              </w:rPr>
              <w:t>حرمة تزيّن المرأة لغير زوجها</w:t>
            </w:r>
            <w:r>
              <w:rPr>
                <w:rStyle w:val="IndexLink"/>
                <w:rtl w:val="true"/>
              </w:rPr>
              <w:tab/>
            </w:r>
            <w:r>
              <w:rPr>
                <w:rStyle w:val="IndexLink"/>
              </w:rPr>
              <w:t>377</w:t>
            </w:r>
          </w:hyperlink>
        </w:p>
        <w:p>
          <w:pPr>
            <w:pStyle w:val="Contents4"/>
            <w:tabs>
              <w:tab w:val="clear" w:pos="8176"/>
              <w:tab w:val="right" w:pos="9026" w:leader="dot"/>
            </w:tabs>
            <w:rPr/>
          </w:pPr>
          <w:hyperlink w:anchor="__RefHeading___Toc8851400_1280447820">
            <w:r>
              <w:rPr>
                <w:webHidden/>
                <w:rStyle w:val="IndexLink"/>
                <w:rtl w:val="true"/>
              </w:rPr>
              <w:t xml:space="preserve">باب </w:t>
            </w:r>
            <w:r>
              <w:rPr>
                <w:rStyle w:val="IndexLink"/>
              </w:rPr>
              <w:t>17</w:t>
            </w:r>
            <w:r>
              <w:rPr>
                <w:rStyle w:val="IndexLink"/>
                <w:rtl w:val="true"/>
              </w:rPr>
              <w:t xml:space="preserve"> </w:t>
            </w:r>
            <w:r>
              <w:rPr>
                <w:rStyle w:val="IndexLink"/>
                <w:rtl w:val="true"/>
              </w:rPr>
              <w:t>ما ورد في الرضاع</w:t>
            </w:r>
            <w:r>
              <w:rPr>
                <w:rStyle w:val="IndexLink"/>
                <w:rtl w:val="true"/>
              </w:rPr>
              <w:tab/>
            </w:r>
            <w:r>
              <w:rPr>
                <w:rStyle w:val="IndexLink"/>
              </w:rPr>
              <w:t>378</w:t>
            </w:r>
          </w:hyperlink>
        </w:p>
        <w:p>
          <w:pPr>
            <w:pStyle w:val="Contents4"/>
            <w:tabs>
              <w:tab w:val="clear" w:pos="8176"/>
              <w:tab w:val="right" w:pos="9026" w:leader="dot"/>
            </w:tabs>
            <w:rPr/>
          </w:pPr>
          <w:hyperlink w:anchor="__RefHeading___Toc8851402_1280447820">
            <w:r>
              <w:rPr>
                <w:webHidden/>
                <w:rStyle w:val="IndexLink"/>
                <w:rtl w:val="true"/>
              </w:rPr>
              <w:t xml:space="preserve">باب </w:t>
            </w:r>
            <w:r>
              <w:rPr>
                <w:rStyle w:val="IndexLink"/>
              </w:rPr>
              <w:t>18</w:t>
            </w:r>
            <w:r>
              <w:rPr>
                <w:rStyle w:val="IndexLink"/>
                <w:rtl w:val="true"/>
              </w:rPr>
              <w:t xml:space="preserve"> </w:t>
            </w:r>
            <w:r>
              <w:rPr>
                <w:rStyle w:val="IndexLink"/>
                <w:rtl w:val="true"/>
              </w:rPr>
              <w:t>ما نهي عنه من النظر والاستماع واللمس</w:t>
            </w:r>
            <w:r>
              <w:rPr>
                <w:rStyle w:val="IndexLink"/>
                <w:rtl w:val="true"/>
              </w:rPr>
              <w:tab/>
            </w:r>
            <w:r>
              <w:rPr>
                <w:rStyle w:val="IndexLink"/>
              </w:rPr>
              <w:t>379</w:t>
            </w:r>
          </w:hyperlink>
        </w:p>
        <w:p>
          <w:pPr>
            <w:pStyle w:val="Contents4"/>
            <w:tabs>
              <w:tab w:val="clear" w:pos="8176"/>
              <w:tab w:val="right" w:pos="9026" w:leader="dot"/>
            </w:tabs>
            <w:rPr/>
          </w:pPr>
          <w:hyperlink w:anchor="__RefHeading___Toc8851404_1280447820">
            <w:r>
              <w:rPr>
                <w:webHidden/>
                <w:rStyle w:val="IndexLink"/>
                <w:rtl w:val="true"/>
              </w:rPr>
              <w:t xml:space="preserve">باب </w:t>
            </w:r>
            <w:r>
              <w:rPr>
                <w:rStyle w:val="IndexLink"/>
              </w:rPr>
              <w:t>19</w:t>
            </w:r>
            <w:r>
              <w:rPr>
                <w:rStyle w:val="IndexLink"/>
                <w:rtl w:val="true"/>
              </w:rPr>
              <w:t xml:space="preserve"> </w:t>
            </w:r>
            <w:r>
              <w:rPr>
                <w:rStyle w:val="IndexLink"/>
                <w:rtl w:val="true"/>
              </w:rPr>
              <w:t>عدم جواز خلوة الرجل بالمرأة الأجنبيّة</w:t>
            </w:r>
            <w:r>
              <w:rPr>
                <w:rStyle w:val="IndexLink"/>
                <w:rtl w:val="true"/>
              </w:rPr>
              <w:tab/>
            </w:r>
            <w:r>
              <w:rPr>
                <w:rStyle w:val="IndexLink"/>
              </w:rPr>
              <w:t>381</w:t>
            </w:r>
          </w:hyperlink>
        </w:p>
        <w:p>
          <w:pPr>
            <w:pStyle w:val="Contents4"/>
            <w:tabs>
              <w:tab w:val="clear" w:pos="8176"/>
              <w:tab w:val="right" w:pos="9026" w:leader="dot"/>
            </w:tabs>
            <w:rPr/>
          </w:pPr>
          <w:hyperlink w:anchor="__RefHeading___Toc8851406_1280447820">
            <w:r>
              <w:rPr>
                <w:webHidden/>
                <w:rStyle w:val="IndexLink"/>
                <w:rtl w:val="true"/>
              </w:rPr>
              <w:t xml:space="preserve">باب </w:t>
            </w:r>
            <w:r>
              <w:rPr>
                <w:rStyle w:val="IndexLink"/>
              </w:rPr>
              <w:t>20</w:t>
            </w:r>
            <w:r>
              <w:rPr>
                <w:rStyle w:val="IndexLink"/>
                <w:rtl w:val="true"/>
              </w:rPr>
              <w:t xml:space="preserve"> </w:t>
            </w:r>
            <w:r>
              <w:rPr>
                <w:rStyle w:val="IndexLink"/>
                <w:rtl w:val="true"/>
              </w:rPr>
              <w:t>في طاعة المرأة لزوجها ، وأنّه لا يجوز لها أن تسخطه</w:t>
            </w:r>
            <w:r>
              <w:rPr>
                <w:rStyle w:val="IndexLink"/>
                <w:rtl w:val="true"/>
              </w:rPr>
              <w:tab/>
            </w:r>
            <w:r>
              <w:rPr>
                <w:rStyle w:val="IndexLink"/>
              </w:rPr>
              <w:t>382</w:t>
            </w:r>
          </w:hyperlink>
        </w:p>
        <w:p>
          <w:pPr>
            <w:pStyle w:val="Contents4"/>
            <w:tabs>
              <w:tab w:val="clear" w:pos="8176"/>
              <w:tab w:val="right" w:pos="9026" w:leader="dot"/>
            </w:tabs>
            <w:rPr/>
          </w:pPr>
          <w:hyperlink w:anchor="__RefHeading___Toc8851408_1280447820">
            <w:r>
              <w:rPr>
                <w:webHidden/>
                <w:rStyle w:val="IndexLink"/>
                <w:rtl w:val="true"/>
              </w:rPr>
              <w:t xml:space="preserve">باب </w:t>
            </w:r>
            <w:r>
              <w:rPr>
                <w:rStyle w:val="IndexLink"/>
              </w:rPr>
              <w:t>21</w:t>
            </w:r>
            <w:r>
              <w:rPr>
                <w:rStyle w:val="IndexLink"/>
                <w:rtl w:val="true"/>
              </w:rPr>
              <w:t xml:space="preserve"> </w:t>
            </w:r>
            <w:r>
              <w:rPr>
                <w:rStyle w:val="IndexLink"/>
                <w:rtl w:val="true"/>
              </w:rPr>
              <w:t>ما ورد في النسب</w:t>
            </w:r>
            <w:r>
              <w:rPr>
                <w:rStyle w:val="IndexLink"/>
                <w:rtl w:val="true"/>
              </w:rPr>
              <w:tab/>
            </w:r>
            <w:r>
              <w:rPr>
                <w:rStyle w:val="IndexLink"/>
              </w:rPr>
              <w:t>384</w:t>
            </w:r>
          </w:hyperlink>
        </w:p>
        <w:p>
          <w:pPr>
            <w:pStyle w:val="Contents4"/>
            <w:tabs>
              <w:tab w:val="clear" w:pos="8176"/>
              <w:tab w:val="right" w:pos="9026" w:leader="dot"/>
            </w:tabs>
            <w:rPr/>
          </w:pPr>
          <w:hyperlink w:anchor="__RefHeading___Toc8851410_1280447820">
            <w:r>
              <w:rPr>
                <w:webHidden/>
                <w:rStyle w:val="IndexLink"/>
                <w:rtl w:val="true"/>
              </w:rPr>
              <w:t xml:space="preserve">باب </w:t>
            </w:r>
            <w:r>
              <w:rPr>
                <w:rStyle w:val="IndexLink"/>
              </w:rPr>
              <w:t>22</w:t>
            </w:r>
            <w:r>
              <w:rPr>
                <w:rStyle w:val="IndexLink"/>
                <w:rtl w:val="true"/>
              </w:rPr>
              <w:t xml:space="preserve"> </w:t>
            </w:r>
            <w:r>
              <w:rPr>
                <w:rStyle w:val="IndexLink"/>
                <w:rtl w:val="true"/>
              </w:rPr>
              <w:t>مدح قلّة العيال</w:t>
            </w:r>
            <w:r>
              <w:rPr>
                <w:rStyle w:val="IndexLink"/>
                <w:rtl w:val="true"/>
              </w:rPr>
              <w:tab/>
            </w:r>
            <w:r>
              <w:rPr>
                <w:rStyle w:val="IndexLink"/>
              </w:rPr>
              <w:t>388</w:t>
            </w:r>
          </w:hyperlink>
        </w:p>
        <w:p>
          <w:pPr>
            <w:pStyle w:val="Contents4"/>
            <w:tabs>
              <w:tab w:val="clear" w:pos="8176"/>
              <w:tab w:val="right" w:pos="9026" w:leader="dot"/>
            </w:tabs>
            <w:rPr/>
          </w:pPr>
          <w:hyperlink w:anchor="__RefHeading___Toc8851412_1280447820">
            <w:r>
              <w:rPr>
                <w:webHidden/>
                <w:rStyle w:val="IndexLink"/>
                <w:rtl w:val="true"/>
              </w:rPr>
              <w:t xml:space="preserve">باب </w:t>
            </w:r>
            <w:r>
              <w:rPr>
                <w:rStyle w:val="IndexLink"/>
              </w:rPr>
              <w:t>23</w:t>
            </w:r>
            <w:r>
              <w:rPr>
                <w:rStyle w:val="IndexLink"/>
                <w:rtl w:val="true"/>
              </w:rPr>
              <w:t xml:space="preserve"> </w:t>
            </w:r>
            <w:r>
              <w:rPr>
                <w:rStyle w:val="IndexLink"/>
                <w:rtl w:val="true"/>
              </w:rPr>
              <w:t>استحباب السعي في نفقة العيال ، وفضل التوسعة عليهم</w:t>
            </w:r>
            <w:r>
              <w:rPr>
                <w:rStyle w:val="IndexLink"/>
                <w:rtl w:val="true"/>
              </w:rPr>
              <w:tab/>
            </w:r>
            <w:r>
              <w:rPr>
                <w:rStyle w:val="IndexLink"/>
              </w:rPr>
              <w:t>389</w:t>
            </w:r>
          </w:hyperlink>
        </w:p>
        <w:p>
          <w:pPr>
            <w:pStyle w:val="Contents4"/>
            <w:tabs>
              <w:tab w:val="clear" w:pos="8176"/>
              <w:tab w:val="right" w:pos="9026" w:leader="dot"/>
            </w:tabs>
            <w:rPr/>
          </w:pPr>
          <w:hyperlink w:anchor="__RefHeading___Toc8851414_1280447820">
            <w:r>
              <w:rPr>
                <w:webHidden/>
                <w:rStyle w:val="IndexLink"/>
                <w:rtl w:val="true"/>
              </w:rPr>
              <w:t xml:space="preserve">باب </w:t>
            </w:r>
            <w:r>
              <w:rPr>
                <w:rStyle w:val="IndexLink"/>
              </w:rPr>
              <w:t>24</w:t>
            </w:r>
            <w:r>
              <w:rPr>
                <w:rStyle w:val="IndexLink"/>
                <w:rtl w:val="true"/>
              </w:rPr>
              <w:t xml:space="preserve"> </w:t>
            </w:r>
            <w:r>
              <w:rPr>
                <w:rStyle w:val="IndexLink"/>
                <w:rtl w:val="true"/>
              </w:rPr>
              <w:t>استحباب شراء التحف للعيال والابتداء بالإناث</w:t>
            </w:r>
            <w:r>
              <w:rPr>
                <w:rStyle w:val="IndexLink"/>
                <w:rtl w:val="true"/>
              </w:rPr>
              <w:tab/>
            </w:r>
            <w:r>
              <w:rPr>
                <w:rStyle w:val="IndexLink"/>
              </w:rPr>
              <w:t>393</w:t>
            </w:r>
          </w:hyperlink>
        </w:p>
        <w:p>
          <w:pPr>
            <w:pStyle w:val="Contents3"/>
            <w:tabs>
              <w:tab w:val="clear" w:pos="8459"/>
              <w:tab w:val="right" w:pos="9026" w:leader="dot"/>
            </w:tabs>
            <w:rPr/>
          </w:pPr>
          <w:hyperlink w:anchor="__RefHeading___Toc8851416_1280447820">
            <w:r>
              <w:rPr>
                <w:webHidden/>
                <w:rStyle w:val="IndexLink"/>
                <w:rtl w:val="true"/>
              </w:rPr>
              <w:t>أبواب أحكام الأولاد</w:t>
            </w:r>
            <w:r>
              <w:rPr>
                <w:rStyle w:val="IndexLink"/>
                <w:rtl w:val="true"/>
              </w:rPr>
              <w:tab/>
            </w:r>
            <w:r>
              <w:rPr>
                <w:rStyle w:val="IndexLink"/>
              </w:rPr>
              <w:t>395</w:t>
            </w:r>
          </w:hyperlink>
        </w:p>
        <w:p>
          <w:pPr>
            <w:pStyle w:val="Contents4"/>
            <w:tabs>
              <w:tab w:val="clear" w:pos="8176"/>
              <w:tab w:val="right" w:pos="9026" w:leader="dot"/>
            </w:tabs>
            <w:rPr/>
          </w:pPr>
          <w:hyperlink w:anchor="__RefHeading___Toc8851418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الولد الصالح</w:t>
            </w:r>
            <w:r>
              <w:rPr>
                <w:rStyle w:val="IndexLink"/>
                <w:rtl w:val="true"/>
              </w:rPr>
              <w:tab/>
            </w:r>
            <w:r>
              <w:rPr>
                <w:rStyle w:val="IndexLink"/>
              </w:rPr>
              <w:t>395</w:t>
            </w:r>
          </w:hyperlink>
        </w:p>
        <w:p>
          <w:pPr>
            <w:pStyle w:val="Contents4"/>
            <w:tabs>
              <w:tab w:val="clear" w:pos="8176"/>
              <w:tab w:val="right" w:pos="9026" w:leader="dot"/>
            </w:tabs>
            <w:rPr/>
          </w:pPr>
          <w:hyperlink w:anchor="__RefHeading___Toc8851420_1280447820">
            <w:r>
              <w:rPr>
                <w:webHidden/>
                <w:rStyle w:val="IndexLink"/>
                <w:rtl w:val="true"/>
              </w:rPr>
              <w:t xml:space="preserve">باب </w:t>
            </w:r>
            <w:r>
              <w:rPr>
                <w:rStyle w:val="IndexLink"/>
              </w:rPr>
              <w:t>2</w:t>
            </w:r>
            <w:r>
              <w:rPr>
                <w:rStyle w:val="IndexLink"/>
                <w:rtl w:val="true"/>
              </w:rPr>
              <w:t xml:space="preserve"> </w:t>
            </w:r>
            <w:r>
              <w:rPr>
                <w:rStyle w:val="IndexLink"/>
                <w:rtl w:val="true"/>
              </w:rPr>
              <w:t>علّة حبّ الأولاد</w:t>
            </w:r>
            <w:r>
              <w:rPr>
                <w:rStyle w:val="IndexLink"/>
                <w:rtl w:val="true"/>
              </w:rPr>
              <w:tab/>
            </w:r>
            <w:r>
              <w:rPr>
                <w:rStyle w:val="IndexLink"/>
              </w:rPr>
              <w:t>397</w:t>
            </w:r>
          </w:hyperlink>
        </w:p>
        <w:p>
          <w:pPr>
            <w:pStyle w:val="Contents4"/>
            <w:tabs>
              <w:tab w:val="clear" w:pos="8176"/>
              <w:tab w:val="right" w:pos="9026" w:leader="dot"/>
            </w:tabs>
            <w:rPr/>
          </w:pPr>
          <w:hyperlink w:anchor="__RefHeading___Toc8851422_1280447820">
            <w:r>
              <w:rPr>
                <w:webHidden/>
                <w:rStyle w:val="IndexLink"/>
                <w:rtl w:val="true"/>
              </w:rPr>
              <w:t xml:space="preserve">باب </w:t>
            </w:r>
            <w:r>
              <w:rPr>
                <w:rStyle w:val="IndexLink"/>
              </w:rPr>
              <w:t>3</w:t>
            </w:r>
            <w:r>
              <w:rPr>
                <w:rStyle w:val="IndexLink"/>
                <w:rtl w:val="true"/>
              </w:rPr>
              <w:t xml:space="preserve"> </w:t>
            </w:r>
            <w:r>
              <w:rPr>
                <w:rStyle w:val="IndexLink"/>
                <w:rtl w:val="true"/>
              </w:rPr>
              <w:t>طلب الولد</w:t>
            </w:r>
            <w:r>
              <w:rPr>
                <w:rStyle w:val="IndexLink"/>
                <w:rtl w:val="true"/>
              </w:rPr>
              <w:tab/>
            </w:r>
            <w:r>
              <w:rPr>
                <w:rStyle w:val="IndexLink"/>
              </w:rPr>
              <w:t>398</w:t>
            </w:r>
          </w:hyperlink>
        </w:p>
        <w:p>
          <w:pPr>
            <w:pStyle w:val="Contents4"/>
            <w:tabs>
              <w:tab w:val="clear" w:pos="8176"/>
              <w:tab w:val="right" w:pos="9026" w:leader="dot"/>
            </w:tabs>
            <w:rPr/>
          </w:pPr>
          <w:hyperlink w:anchor="__RefHeading___Toc8851424_1280447820">
            <w:r>
              <w:rPr>
                <w:webHidden/>
                <w:rStyle w:val="IndexLink"/>
                <w:rtl w:val="true"/>
              </w:rPr>
              <w:t xml:space="preserve">باب </w:t>
            </w:r>
            <w:r>
              <w:rPr>
                <w:rStyle w:val="IndexLink"/>
              </w:rPr>
              <w:t>4</w:t>
            </w:r>
            <w:r>
              <w:rPr>
                <w:rStyle w:val="IndexLink"/>
                <w:rtl w:val="true"/>
              </w:rPr>
              <w:t xml:space="preserve"> </w:t>
            </w:r>
            <w:r>
              <w:rPr>
                <w:rStyle w:val="IndexLink"/>
                <w:rtl w:val="true"/>
              </w:rPr>
              <w:t>ما ورد في خصوص الابن ، والتسمية باسم الأنبياء عليهم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8851426_1280447820">
            <w:r>
              <w:rPr>
                <w:webHidden/>
                <w:rStyle w:val="IndexLink"/>
                <w:rtl w:val="true"/>
              </w:rPr>
              <w:t xml:space="preserve">باب </w:t>
            </w:r>
            <w:r>
              <w:rPr>
                <w:rStyle w:val="IndexLink"/>
              </w:rPr>
              <w:t>5</w:t>
            </w:r>
            <w:r>
              <w:rPr>
                <w:rStyle w:val="IndexLink"/>
                <w:rtl w:val="true"/>
              </w:rPr>
              <w:t xml:space="preserve"> </w:t>
            </w:r>
            <w:r>
              <w:rPr>
                <w:rStyle w:val="IndexLink"/>
                <w:rtl w:val="true"/>
              </w:rPr>
              <w:t>تربية الأولاد وكيفيّتها</w:t>
            </w:r>
            <w:r>
              <w:rPr>
                <w:rStyle w:val="IndexLink"/>
                <w:rtl w:val="true"/>
              </w:rPr>
              <w:tab/>
            </w:r>
            <w:r>
              <w:rPr>
                <w:rStyle w:val="IndexLink"/>
              </w:rPr>
              <w:t>401</w:t>
            </w:r>
          </w:hyperlink>
        </w:p>
        <w:p>
          <w:pPr>
            <w:pStyle w:val="Contents4"/>
            <w:tabs>
              <w:tab w:val="clear" w:pos="8176"/>
              <w:tab w:val="right" w:pos="9026" w:leader="dot"/>
            </w:tabs>
            <w:rPr/>
          </w:pPr>
          <w:hyperlink w:anchor="__RefHeading___Toc8851428_1280447820">
            <w:r>
              <w:rPr>
                <w:webHidden/>
                <w:rStyle w:val="IndexLink"/>
                <w:rtl w:val="true"/>
              </w:rPr>
              <w:t xml:space="preserve">باب </w:t>
            </w:r>
            <w:r>
              <w:rPr>
                <w:rStyle w:val="IndexLink"/>
              </w:rPr>
              <w:t>6</w:t>
            </w:r>
            <w:r>
              <w:rPr>
                <w:rStyle w:val="IndexLink"/>
                <w:rtl w:val="true"/>
              </w:rPr>
              <w:t xml:space="preserve"> </w:t>
            </w:r>
            <w:r>
              <w:rPr>
                <w:rStyle w:val="IndexLink"/>
                <w:rtl w:val="true"/>
              </w:rPr>
              <w:t>ثواب خدمة المرأة زوجها ، وإرضاعها ولدها ، وصبرها على حملها وولادتها</w:t>
            </w:r>
            <w:r>
              <w:rPr>
                <w:rStyle w:val="IndexLink"/>
                <w:rtl w:val="true"/>
              </w:rPr>
              <w:tab/>
            </w:r>
            <w:r>
              <w:rPr>
                <w:rStyle w:val="IndexLink"/>
              </w:rPr>
              <w:t>403</w:t>
            </w:r>
          </w:hyperlink>
        </w:p>
        <w:p>
          <w:pPr>
            <w:pStyle w:val="Contents4"/>
            <w:tabs>
              <w:tab w:val="clear" w:pos="8176"/>
              <w:tab w:val="right" w:pos="9026" w:leader="dot"/>
            </w:tabs>
            <w:rPr/>
          </w:pPr>
          <w:hyperlink w:anchor="__RefHeading___Toc8851430_1280447820">
            <w:r>
              <w:rPr>
                <w:webHidden/>
                <w:rStyle w:val="IndexLink"/>
                <w:rtl w:val="true"/>
              </w:rPr>
              <w:t xml:space="preserve">باب </w:t>
            </w:r>
            <w:r>
              <w:rPr>
                <w:rStyle w:val="IndexLink"/>
              </w:rPr>
              <w:t>7</w:t>
            </w:r>
            <w:r>
              <w:rPr>
                <w:rStyle w:val="IndexLink"/>
                <w:rtl w:val="true"/>
              </w:rPr>
              <w:t xml:space="preserve"> </w:t>
            </w:r>
            <w:r>
              <w:rPr>
                <w:rStyle w:val="IndexLink"/>
                <w:rtl w:val="true"/>
              </w:rPr>
              <w:t>سنن الولادة</w:t>
            </w:r>
            <w:r>
              <w:rPr>
                <w:rStyle w:val="IndexLink"/>
                <w:rtl w:val="true"/>
              </w:rPr>
              <w:tab/>
            </w:r>
            <w:r>
              <w:rPr>
                <w:rStyle w:val="IndexLink"/>
              </w:rPr>
              <w:t>405</w:t>
            </w:r>
          </w:hyperlink>
        </w:p>
        <w:p>
          <w:pPr>
            <w:pStyle w:val="Contents4"/>
            <w:tabs>
              <w:tab w:val="clear" w:pos="8176"/>
              <w:tab w:val="right" w:pos="9026" w:leader="dot"/>
            </w:tabs>
            <w:rPr/>
          </w:pPr>
          <w:hyperlink w:anchor="__RefHeading___Toc8851432_1280447820">
            <w:r>
              <w:rPr>
                <w:webHidden/>
                <w:rStyle w:val="IndexLink"/>
                <w:rtl w:val="true"/>
              </w:rPr>
              <w:t xml:space="preserve">باب </w:t>
            </w:r>
            <w:r>
              <w:rPr>
                <w:rStyle w:val="IndexLink"/>
              </w:rPr>
              <w:t>8</w:t>
            </w:r>
            <w:r>
              <w:rPr>
                <w:rStyle w:val="IndexLink"/>
                <w:rtl w:val="true"/>
              </w:rPr>
              <w:t xml:space="preserve"> </w:t>
            </w:r>
            <w:r>
              <w:rPr>
                <w:rStyle w:val="IndexLink"/>
                <w:rtl w:val="true"/>
              </w:rPr>
              <w:t>ما ورد في حقّ الحضانة</w:t>
            </w:r>
            <w:r>
              <w:rPr>
                <w:rStyle w:val="IndexLink"/>
                <w:rtl w:val="true"/>
              </w:rPr>
              <w:tab/>
            </w:r>
            <w:r>
              <w:rPr>
                <w:rStyle w:val="IndexLink"/>
              </w:rPr>
              <w:t>408</w:t>
            </w:r>
          </w:hyperlink>
        </w:p>
        <w:p>
          <w:pPr>
            <w:pStyle w:val="Contents3"/>
            <w:tabs>
              <w:tab w:val="clear" w:pos="8459"/>
              <w:tab w:val="right" w:pos="9026" w:leader="dot"/>
            </w:tabs>
            <w:rPr/>
          </w:pPr>
          <w:hyperlink w:anchor="__RefHeading___Toc8851434_1280447820">
            <w:r>
              <w:rPr>
                <w:webHidden/>
                <w:rStyle w:val="IndexLink"/>
                <w:rtl w:val="true"/>
              </w:rPr>
              <w:t>أبواب الفراق</w:t>
            </w:r>
            <w:r>
              <w:rPr>
                <w:rStyle w:val="IndexLink"/>
                <w:rtl w:val="true"/>
              </w:rPr>
              <w:tab/>
            </w:r>
            <w:r>
              <w:rPr>
                <w:rStyle w:val="IndexLink"/>
              </w:rPr>
              <w:t>409</w:t>
            </w:r>
          </w:hyperlink>
        </w:p>
        <w:p>
          <w:pPr>
            <w:pStyle w:val="Contents4"/>
            <w:tabs>
              <w:tab w:val="clear" w:pos="8176"/>
              <w:tab w:val="right" w:pos="9026" w:leader="dot"/>
            </w:tabs>
            <w:rPr/>
          </w:pPr>
          <w:hyperlink w:anchor="__RefHeading___Toc8851436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ورد في الطلاق</w:t>
            </w:r>
            <w:r>
              <w:rPr>
                <w:rStyle w:val="IndexLink"/>
                <w:rtl w:val="true"/>
              </w:rPr>
              <w:tab/>
            </w:r>
            <w:r>
              <w:rPr>
                <w:rStyle w:val="IndexLink"/>
              </w:rPr>
              <w:t>409</w:t>
            </w:r>
          </w:hyperlink>
        </w:p>
        <w:p>
          <w:pPr>
            <w:pStyle w:val="Contents4"/>
            <w:tabs>
              <w:tab w:val="clear" w:pos="8176"/>
              <w:tab w:val="right" w:pos="9026" w:leader="dot"/>
            </w:tabs>
            <w:rPr/>
          </w:pPr>
          <w:hyperlink w:anchor="__RefHeading___Toc8851438_1280447820">
            <w:r>
              <w:rPr>
                <w:webHidden/>
                <w:rStyle w:val="IndexLink"/>
                <w:rtl w:val="true"/>
              </w:rPr>
              <w:t xml:space="preserve">باب </w:t>
            </w:r>
            <w:r>
              <w:rPr>
                <w:rStyle w:val="IndexLink"/>
              </w:rPr>
              <w:t>2</w:t>
            </w:r>
            <w:r>
              <w:rPr>
                <w:rStyle w:val="IndexLink"/>
                <w:rtl w:val="true"/>
              </w:rPr>
              <w:t xml:space="preserve"> </w:t>
            </w:r>
            <w:r>
              <w:rPr>
                <w:rStyle w:val="IndexLink"/>
                <w:rtl w:val="true"/>
              </w:rPr>
              <w:t>ما ورد في اللعان</w:t>
            </w:r>
            <w:r>
              <w:rPr>
                <w:rStyle w:val="IndexLink"/>
                <w:rtl w:val="true"/>
              </w:rPr>
              <w:tab/>
            </w:r>
            <w:r>
              <w:rPr>
                <w:rStyle w:val="IndexLink"/>
              </w:rPr>
              <w:t>411</w:t>
            </w:r>
          </w:hyperlink>
        </w:p>
        <w:p>
          <w:pPr>
            <w:pStyle w:val="Contents4"/>
            <w:tabs>
              <w:tab w:val="clear" w:pos="8176"/>
              <w:tab w:val="right" w:pos="9026" w:leader="dot"/>
            </w:tabs>
            <w:rPr/>
          </w:pPr>
          <w:hyperlink w:anchor="__RefHeading___Toc8851440_1280447820">
            <w:r>
              <w:rPr>
                <w:webHidden/>
                <w:rStyle w:val="IndexLink"/>
                <w:rtl w:val="true"/>
              </w:rPr>
              <w:t xml:space="preserve">باب </w:t>
            </w:r>
            <w:r>
              <w:rPr>
                <w:rStyle w:val="IndexLink"/>
              </w:rPr>
              <w:t>3</w:t>
            </w:r>
            <w:r>
              <w:rPr>
                <w:rStyle w:val="IndexLink"/>
                <w:rtl w:val="true"/>
              </w:rPr>
              <w:t xml:space="preserve"> </w:t>
            </w:r>
            <w:r>
              <w:rPr>
                <w:rStyle w:val="IndexLink"/>
                <w:rtl w:val="true"/>
              </w:rPr>
              <w:t>في استحباب العتق ، وحكمه</w:t>
            </w:r>
            <w:r>
              <w:rPr>
                <w:rStyle w:val="IndexLink"/>
                <w:rtl w:val="true"/>
              </w:rPr>
              <w:tab/>
            </w:r>
            <w:r>
              <w:rPr>
                <w:rStyle w:val="IndexLink"/>
              </w:rPr>
              <w:t>412</w:t>
            </w:r>
          </w:hyperlink>
        </w:p>
        <w:p>
          <w:pPr>
            <w:pStyle w:val="Contents3"/>
            <w:tabs>
              <w:tab w:val="clear" w:pos="8459"/>
              <w:tab w:val="right" w:pos="9026" w:leader="dot"/>
            </w:tabs>
            <w:rPr/>
          </w:pPr>
          <w:hyperlink w:anchor="__RefHeading___Toc8851442_1280447820">
            <w:r>
              <w:rPr>
                <w:webHidden/>
                <w:rStyle w:val="IndexLink"/>
                <w:rtl w:val="true"/>
              </w:rPr>
              <w:t>أبواب الأيمان والنذور</w:t>
            </w:r>
            <w:r>
              <w:rPr>
                <w:rStyle w:val="IndexLink"/>
                <w:rtl w:val="true"/>
              </w:rPr>
              <w:tab/>
            </w:r>
            <w:r>
              <w:rPr>
                <w:rStyle w:val="IndexLink"/>
              </w:rPr>
              <w:t>415</w:t>
            </w:r>
          </w:hyperlink>
        </w:p>
        <w:p>
          <w:pPr>
            <w:pStyle w:val="Contents4"/>
            <w:tabs>
              <w:tab w:val="clear" w:pos="8176"/>
              <w:tab w:val="right" w:pos="9026" w:leader="dot"/>
            </w:tabs>
            <w:rPr/>
          </w:pPr>
          <w:hyperlink w:anchor="__RefHeading___Toc8851444_1280447820">
            <w:r>
              <w:rPr>
                <w:webHidden/>
                <w:rStyle w:val="IndexLink"/>
                <w:rtl w:val="true"/>
              </w:rPr>
              <w:t xml:space="preserve">باب </w:t>
            </w:r>
            <w:r>
              <w:rPr>
                <w:rStyle w:val="IndexLink"/>
              </w:rPr>
              <w:t>1</w:t>
            </w:r>
            <w:r>
              <w:rPr>
                <w:rStyle w:val="IndexLink"/>
                <w:rtl w:val="true"/>
              </w:rPr>
              <w:t xml:space="preserve"> </w:t>
            </w:r>
            <w:r>
              <w:rPr>
                <w:rStyle w:val="IndexLink"/>
                <w:rtl w:val="true"/>
              </w:rPr>
              <w:t>كراهة اليمين الصادقة</w:t>
            </w:r>
            <w:r>
              <w:rPr>
                <w:rStyle w:val="IndexLink"/>
                <w:rtl w:val="true"/>
              </w:rPr>
              <w:tab/>
            </w:r>
            <w:r>
              <w:rPr>
                <w:rStyle w:val="IndexLink"/>
              </w:rPr>
              <w:t>415</w:t>
            </w:r>
          </w:hyperlink>
        </w:p>
        <w:p>
          <w:pPr>
            <w:pStyle w:val="Contents4"/>
            <w:tabs>
              <w:tab w:val="clear" w:pos="8176"/>
              <w:tab w:val="right" w:pos="9026" w:leader="dot"/>
            </w:tabs>
            <w:rPr/>
          </w:pPr>
          <w:hyperlink w:anchor="__RefHeading___Toc8851446_1280447820">
            <w:r>
              <w:rPr>
                <w:webHidden/>
                <w:rStyle w:val="IndexLink"/>
                <w:rtl w:val="true"/>
              </w:rPr>
              <w:t xml:space="preserve">باب </w:t>
            </w:r>
            <w:r>
              <w:rPr>
                <w:rStyle w:val="IndexLink"/>
              </w:rPr>
              <w:t>2</w:t>
            </w:r>
            <w:r>
              <w:rPr>
                <w:rStyle w:val="IndexLink"/>
                <w:rtl w:val="true"/>
              </w:rPr>
              <w:t xml:space="preserve"> </w:t>
            </w:r>
            <w:r>
              <w:rPr>
                <w:rStyle w:val="IndexLink"/>
                <w:rtl w:val="true"/>
              </w:rPr>
              <w:t>تحريم اليمين الكاذبة لغير ضرورة وتقيّة</w:t>
            </w:r>
            <w:r>
              <w:rPr>
                <w:rStyle w:val="IndexLink"/>
                <w:rtl w:val="true"/>
              </w:rPr>
              <w:tab/>
            </w:r>
            <w:r>
              <w:rPr>
                <w:rStyle w:val="IndexLink"/>
              </w:rPr>
              <w:t>416</w:t>
            </w:r>
          </w:hyperlink>
        </w:p>
        <w:p>
          <w:pPr>
            <w:pStyle w:val="Contents4"/>
            <w:tabs>
              <w:tab w:val="clear" w:pos="8176"/>
              <w:tab w:val="right" w:pos="9026" w:leader="dot"/>
            </w:tabs>
            <w:rPr/>
          </w:pPr>
          <w:hyperlink w:anchor="__RefHeading___Toc8851448_1280447820">
            <w:r>
              <w:rPr>
                <w:webHidden/>
                <w:rStyle w:val="IndexLink"/>
                <w:rtl w:val="true"/>
              </w:rPr>
              <w:t xml:space="preserve">باب </w:t>
            </w:r>
            <w:r>
              <w:rPr>
                <w:rStyle w:val="IndexLink"/>
              </w:rPr>
              <w:t>3</w:t>
            </w:r>
            <w:r>
              <w:rPr>
                <w:rStyle w:val="IndexLink"/>
                <w:rtl w:val="true"/>
              </w:rPr>
              <w:t xml:space="preserve"> </w:t>
            </w:r>
            <w:r>
              <w:rPr>
                <w:rStyle w:val="IndexLink"/>
                <w:rtl w:val="true"/>
              </w:rPr>
              <w:t>وجوب الرضا باليمين الشرعيّة</w:t>
            </w:r>
            <w:r>
              <w:rPr>
                <w:rStyle w:val="IndexLink"/>
                <w:rtl w:val="true"/>
              </w:rPr>
              <w:tab/>
            </w:r>
            <w:r>
              <w:rPr>
                <w:rStyle w:val="IndexLink"/>
              </w:rPr>
              <w:t>423</w:t>
            </w:r>
          </w:hyperlink>
        </w:p>
        <w:p>
          <w:pPr>
            <w:pStyle w:val="Contents4"/>
            <w:tabs>
              <w:tab w:val="clear" w:pos="8176"/>
              <w:tab w:val="right" w:pos="9026" w:leader="dot"/>
            </w:tabs>
            <w:rPr/>
          </w:pPr>
          <w:hyperlink w:anchor="__RefHeading___Toc8851450_1280447820">
            <w:r>
              <w:rPr>
                <w:webHidden/>
                <w:rStyle w:val="IndexLink"/>
                <w:rtl w:val="true"/>
              </w:rPr>
              <w:t xml:space="preserve">باب </w:t>
            </w:r>
            <w:r>
              <w:rPr>
                <w:rStyle w:val="IndexLink"/>
              </w:rPr>
              <w:t>4</w:t>
            </w:r>
            <w:r>
              <w:rPr>
                <w:rStyle w:val="IndexLink"/>
                <w:rtl w:val="true"/>
              </w:rPr>
              <w:t xml:space="preserve"> </w:t>
            </w:r>
            <w:r>
              <w:rPr>
                <w:rStyle w:val="IndexLink"/>
                <w:rtl w:val="true"/>
              </w:rPr>
              <w:t xml:space="preserve">تحريم القول فيما ليس بصحيح </w:t>
            </w:r>
            <w:r>
              <w:rPr>
                <w:rStyle w:val="IndexLink"/>
                <w:rtl w:val="true"/>
              </w:rPr>
              <w:t xml:space="preserve">: « </w:t>
            </w:r>
            <w:r>
              <w:rPr>
                <w:rStyle w:val="IndexLink"/>
                <w:rtl w:val="true"/>
              </w:rPr>
              <w:t xml:space="preserve">اللّه يعلم </w:t>
            </w:r>
            <w:r>
              <w:rPr>
                <w:rStyle w:val="IndexLink"/>
                <w:rtl w:val="true"/>
              </w:rPr>
              <w:t xml:space="preserve">» </w:t>
            </w:r>
            <w:r>
              <w:rPr>
                <w:rStyle w:val="IndexLink"/>
                <w:rtl w:val="true"/>
              </w:rPr>
              <w:t>، ونحوه</w:t>
            </w:r>
            <w:r>
              <w:rPr>
                <w:rStyle w:val="IndexLink"/>
                <w:rtl w:val="true"/>
              </w:rPr>
              <w:tab/>
            </w:r>
            <w:r>
              <w:rPr>
                <w:rStyle w:val="IndexLink"/>
              </w:rPr>
              <w:t>424</w:t>
            </w:r>
          </w:hyperlink>
        </w:p>
        <w:p>
          <w:pPr>
            <w:pStyle w:val="Contents4"/>
            <w:tabs>
              <w:tab w:val="clear" w:pos="8176"/>
              <w:tab w:val="right" w:pos="9026" w:leader="dot"/>
            </w:tabs>
            <w:rPr/>
          </w:pPr>
          <w:hyperlink w:anchor="__RefHeading___Toc8851452_1280447820">
            <w:r>
              <w:rPr>
                <w:webHidden/>
                <w:rStyle w:val="IndexLink"/>
                <w:rtl w:val="true"/>
              </w:rPr>
              <w:t xml:space="preserve">باب </w:t>
            </w:r>
            <w:r>
              <w:rPr>
                <w:rStyle w:val="IndexLink"/>
              </w:rPr>
              <w:t>5</w:t>
            </w:r>
            <w:r>
              <w:rPr>
                <w:rStyle w:val="IndexLink"/>
                <w:rtl w:val="true"/>
              </w:rPr>
              <w:t xml:space="preserve"> </w:t>
            </w:r>
            <w:r>
              <w:rPr>
                <w:rStyle w:val="IndexLink"/>
                <w:rtl w:val="true"/>
              </w:rPr>
              <w:t>ما لا ينعقد من الأيمان والنذور</w:t>
            </w:r>
            <w:r>
              <w:rPr>
                <w:rStyle w:val="IndexLink"/>
                <w:rtl w:val="true"/>
              </w:rPr>
              <w:tab/>
            </w:r>
            <w:r>
              <w:rPr>
                <w:rStyle w:val="IndexLink"/>
              </w:rPr>
              <w:t>426</w:t>
            </w:r>
          </w:hyperlink>
        </w:p>
        <w:p>
          <w:pPr>
            <w:pStyle w:val="Contents4"/>
            <w:tabs>
              <w:tab w:val="clear" w:pos="8176"/>
              <w:tab w:val="right" w:pos="9026" w:leader="dot"/>
            </w:tabs>
            <w:rPr/>
          </w:pPr>
          <w:hyperlink w:anchor="__RefHeading___Toc8851454_1280447820">
            <w:r>
              <w:rPr>
                <w:webHidden/>
                <w:rStyle w:val="IndexLink"/>
                <w:rtl w:val="true"/>
              </w:rPr>
              <w:t xml:space="preserve">باب </w:t>
            </w:r>
            <w:r>
              <w:rPr>
                <w:rStyle w:val="IndexLink"/>
              </w:rPr>
              <w:t>6</w:t>
            </w:r>
            <w:r>
              <w:rPr>
                <w:rStyle w:val="IndexLink"/>
                <w:rtl w:val="true"/>
              </w:rPr>
              <w:t xml:space="preserve"> </w:t>
            </w:r>
            <w:r>
              <w:rPr>
                <w:rStyle w:val="IndexLink"/>
                <w:rtl w:val="true"/>
              </w:rPr>
              <w:t>أنّه لا يجوز الحلف ، ولا ينعقد إلّا باللّه وجواز الحلف ببيت اللّه</w:t>
            </w:r>
            <w:r>
              <w:rPr>
                <w:rStyle w:val="IndexLink"/>
                <w:rtl w:val="true"/>
              </w:rPr>
              <w:tab/>
            </w:r>
            <w:r>
              <w:rPr>
                <w:rStyle w:val="IndexLink"/>
              </w:rPr>
              <w:t>428</w:t>
            </w:r>
          </w:hyperlink>
        </w:p>
        <w:p>
          <w:pPr>
            <w:pStyle w:val="Contents2"/>
            <w:tabs>
              <w:tab w:val="clear" w:pos="8743"/>
              <w:tab w:val="right" w:pos="9026" w:leader="dot"/>
            </w:tabs>
            <w:rPr/>
          </w:pPr>
          <w:hyperlink w:anchor="__RefHeading___Toc8851456_1280447820">
            <w:r>
              <w:rPr>
                <w:webHidden/>
                <w:rStyle w:val="IndexLink"/>
                <w:rtl w:val="true"/>
              </w:rPr>
              <w:t>كتاب الأحكام</w:t>
            </w:r>
            <w:r>
              <w:rPr>
                <w:rStyle w:val="IndexLink"/>
                <w:rtl w:val="true"/>
              </w:rPr>
              <w:tab/>
            </w:r>
            <w:r>
              <w:rPr>
                <w:rStyle w:val="IndexLink"/>
              </w:rPr>
              <w:t>431</w:t>
            </w:r>
          </w:hyperlink>
        </w:p>
        <w:p>
          <w:pPr>
            <w:pStyle w:val="Contents3"/>
            <w:tabs>
              <w:tab w:val="clear" w:pos="8459"/>
              <w:tab w:val="right" w:pos="9026" w:leader="dot"/>
            </w:tabs>
            <w:rPr/>
          </w:pPr>
          <w:hyperlink w:anchor="__RefHeading___Toc8851458_1280447820">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8851460_1280447820">
            <w:r>
              <w:rPr>
                <w:webHidden/>
                <w:rStyle w:val="IndexLink"/>
                <w:rtl w:val="true"/>
              </w:rPr>
              <w:t xml:space="preserve">[ </w:t>
            </w:r>
            <w:r>
              <w:rPr>
                <w:rStyle w:val="IndexLink"/>
                <w:rtl w:val="true"/>
              </w:rPr>
              <w:t xml:space="preserve">أبواب البئر </w:t>
            </w:r>
            <w:r>
              <w:rPr>
                <w:rStyle w:val="IndexLink"/>
                <w:rtl w:val="true"/>
              </w:rPr>
              <w:t>]</w:t>
              <w:tab/>
            </w:r>
            <w:r>
              <w:rPr>
                <w:rStyle w:val="IndexLink"/>
              </w:rPr>
              <w:t>433</w:t>
            </w:r>
          </w:hyperlink>
        </w:p>
        <w:p>
          <w:pPr>
            <w:pStyle w:val="Contents4"/>
            <w:tabs>
              <w:tab w:val="clear" w:pos="8176"/>
              <w:tab w:val="right" w:pos="9026" w:leader="dot"/>
            </w:tabs>
            <w:rPr/>
          </w:pPr>
          <w:hyperlink w:anchor="__RefHeading___Toc8851462_1280447820">
            <w:r>
              <w:rPr>
                <w:webHidden/>
                <w:rStyle w:val="IndexLink"/>
                <w:rtl w:val="true"/>
              </w:rPr>
              <w:t xml:space="preserve">باب </w:t>
            </w:r>
            <w:r>
              <w:rPr>
                <w:rStyle w:val="IndexLink"/>
              </w:rPr>
              <w:t>1</w:t>
            </w:r>
            <w:r>
              <w:rPr>
                <w:rStyle w:val="IndexLink"/>
                <w:rtl w:val="true"/>
              </w:rPr>
              <w:t xml:space="preserve"> </w:t>
            </w:r>
            <w:r>
              <w:rPr>
                <w:rStyle w:val="IndexLink"/>
                <w:rtl w:val="true"/>
              </w:rPr>
              <w:t>في حريم البئر</w:t>
            </w:r>
            <w:r>
              <w:rPr>
                <w:rStyle w:val="IndexLink"/>
                <w:rtl w:val="true"/>
              </w:rPr>
              <w:tab/>
            </w:r>
            <w:r>
              <w:rPr>
                <w:rStyle w:val="IndexLink"/>
              </w:rPr>
              <w:t>433</w:t>
            </w:r>
          </w:hyperlink>
        </w:p>
        <w:p>
          <w:pPr>
            <w:pStyle w:val="Contents4"/>
            <w:tabs>
              <w:tab w:val="clear" w:pos="8176"/>
              <w:tab w:val="right" w:pos="9026" w:leader="dot"/>
            </w:tabs>
            <w:rPr/>
          </w:pPr>
          <w:hyperlink w:anchor="__RefHeading___Toc8851464_1280447820">
            <w:r>
              <w:rPr>
                <w:webHidden/>
                <w:rStyle w:val="IndexLink"/>
                <w:rtl w:val="true"/>
              </w:rPr>
              <w:t xml:space="preserve">باب </w:t>
            </w:r>
            <w:r>
              <w:rPr>
                <w:rStyle w:val="IndexLink"/>
              </w:rPr>
              <w:t>2</w:t>
            </w:r>
            <w:r>
              <w:rPr>
                <w:rStyle w:val="IndexLink"/>
                <w:rtl w:val="true"/>
              </w:rPr>
              <w:t xml:space="preserve"> </w:t>
            </w:r>
            <w:r>
              <w:rPr>
                <w:rStyle w:val="IndexLink"/>
                <w:rtl w:val="true"/>
              </w:rPr>
              <w:t>الغصب وما يوجب الضمان</w:t>
            </w:r>
            <w:r>
              <w:rPr>
                <w:rStyle w:val="IndexLink"/>
                <w:rtl w:val="true"/>
              </w:rPr>
              <w:tab/>
            </w:r>
            <w:r>
              <w:rPr>
                <w:rStyle w:val="IndexLink"/>
              </w:rPr>
              <w:t>434</w:t>
            </w:r>
          </w:hyperlink>
        </w:p>
        <w:p>
          <w:pPr>
            <w:pStyle w:val="Contents3"/>
            <w:tabs>
              <w:tab w:val="clear" w:pos="8459"/>
              <w:tab w:val="right" w:pos="9026" w:leader="dot"/>
            </w:tabs>
            <w:rPr/>
          </w:pPr>
          <w:hyperlink w:anchor="__RefHeading___Toc8851466_1280447820">
            <w:r>
              <w:rPr>
                <w:webHidden/>
                <w:rStyle w:val="IndexLink"/>
                <w:rtl w:val="true"/>
              </w:rPr>
              <w:t>أبواب القضايا والأحكام</w:t>
            </w:r>
            <w:r>
              <w:rPr>
                <w:rStyle w:val="IndexLink"/>
                <w:rtl w:val="true"/>
              </w:rPr>
              <w:tab/>
            </w:r>
            <w:r>
              <w:rPr>
                <w:rStyle w:val="IndexLink"/>
              </w:rPr>
              <w:t>437</w:t>
            </w:r>
          </w:hyperlink>
        </w:p>
        <w:p>
          <w:pPr>
            <w:pStyle w:val="Contents4"/>
            <w:tabs>
              <w:tab w:val="clear" w:pos="8176"/>
              <w:tab w:val="right" w:pos="9026" w:leader="dot"/>
            </w:tabs>
            <w:rPr/>
          </w:pPr>
          <w:hyperlink w:anchor="__RefHeading___Toc8851468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ورد في الولاة والقضاة وآدابهم</w:t>
            </w:r>
            <w:r>
              <w:rPr>
                <w:rStyle w:val="IndexLink"/>
                <w:rtl w:val="true"/>
              </w:rPr>
              <w:tab/>
            </w:r>
            <w:r>
              <w:rPr>
                <w:rStyle w:val="IndexLink"/>
              </w:rPr>
              <w:t>437</w:t>
            </w:r>
          </w:hyperlink>
        </w:p>
        <w:p>
          <w:pPr>
            <w:pStyle w:val="Contents4"/>
            <w:tabs>
              <w:tab w:val="clear" w:pos="8176"/>
              <w:tab w:val="right" w:pos="9026" w:leader="dot"/>
            </w:tabs>
            <w:rPr/>
          </w:pPr>
          <w:hyperlink w:anchor="__RefHeading___Toc8851470_1280447820">
            <w:r>
              <w:rPr>
                <w:webHidden/>
                <w:rStyle w:val="IndexLink"/>
                <w:rtl w:val="true"/>
              </w:rPr>
              <w:t xml:space="preserve">باب </w:t>
            </w:r>
            <w:r>
              <w:rPr>
                <w:rStyle w:val="IndexLink"/>
              </w:rPr>
              <w:t>2</w:t>
            </w:r>
            <w:r>
              <w:rPr>
                <w:rStyle w:val="IndexLink"/>
                <w:rtl w:val="true"/>
              </w:rPr>
              <w:t xml:space="preserve"> </w:t>
            </w:r>
            <w:r>
              <w:rPr>
                <w:rStyle w:val="IndexLink"/>
                <w:rtl w:val="true"/>
              </w:rPr>
              <w:t>ما ورد في هدية الأمراء</w:t>
            </w:r>
            <w:r>
              <w:rPr>
                <w:rStyle w:val="IndexLink"/>
                <w:rtl w:val="true"/>
              </w:rPr>
              <w:tab/>
            </w:r>
            <w:r>
              <w:rPr>
                <w:rStyle w:val="IndexLink"/>
              </w:rPr>
              <w:t>440</w:t>
            </w:r>
          </w:hyperlink>
        </w:p>
        <w:p>
          <w:pPr>
            <w:pStyle w:val="Contents4"/>
            <w:tabs>
              <w:tab w:val="clear" w:pos="8176"/>
              <w:tab w:val="right" w:pos="9026" w:leader="dot"/>
            </w:tabs>
            <w:rPr/>
          </w:pPr>
          <w:hyperlink w:anchor="__RefHeading___Toc8851472_1280447820">
            <w:r>
              <w:rPr>
                <w:webHidden/>
                <w:rStyle w:val="IndexLink"/>
                <w:rtl w:val="true"/>
              </w:rPr>
              <w:t xml:space="preserve">باب </w:t>
            </w:r>
            <w:r>
              <w:rPr>
                <w:rStyle w:val="IndexLink"/>
              </w:rPr>
              <w:t>3</w:t>
            </w:r>
            <w:r>
              <w:rPr>
                <w:rStyle w:val="IndexLink"/>
                <w:rtl w:val="true"/>
              </w:rPr>
              <w:t xml:space="preserve"> </w:t>
            </w:r>
            <w:r>
              <w:rPr>
                <w:rStyle w:val="IndexLink"/>
                <w:rtl w:val="true"/>
              </w:rPr>
              <w:t>عقاب من أكل أموال الناس ظلما ، أو سعى إلى سلطان بالباطل ، أو تولّى خصومة ظالم أو أعان عليها</w:t>
            </w:r>
            <w:r>
              <w:rPr>
                <w:rStyle w:val="IndexLink"/>
                <w:rtl w:val="true"/>
              </w:rPr>
              <w:tab/>
            </w:r>
            <w:r>
              <w:rPr>
                <w:rStyle w:val="IndexLink"/>
              </w:rPr>
              <w:t>441</w:t>
            </w:r>
          </w:hyperlink>
        </w:p>
        <w:p>
          <w:pPr>
            <w:pStyle w:val="Contents3"/>
            <w:tabs>
              <w:tab w:val="clear" w:pos="8459"/>
              <w:tab w:val="right" w:pos="9026" w:leader="dot"/>
            </w:tabs>
            <w:rPr/>
          </w:pPr>
          <w:hyperlink w:anchor="__RefHeading___Toc8851474_1280447820">
            <w:r>
              <w:rPr>
                <w:webHidden/>
                <w:rStyle w:val="IndexLink"/>
                <w:rtl w:val="true"/>
              </w:rPr>
              <w:t>أبواب الشهادات</w:t>
            </w:r>
            <w:r>
              <w:rPr>
                <w:rStyle w:val="IndexLink"/>
                <w:rtl w:val="true"/>
              </w:rPr>
              <w:tab/>
            </w:r>
            <w:r>
              <w:rPr>
                <w:rStyle w:val="IndexLink"/>
              </w:rPr>
              <w:t>443</w:t>
            </w:r>
          </w:hyperlink>
        </w:p>
        <w:p>
          <w:pPr>
            <w:pStyle w:val="Contents4"/>
            <w:tabs>
              <w:tab w:val="clear" w:pos="8176"/>
              <w:tab w:val="right" w:pos="9026" w:leader="dot"/>
            </w:tabs>
            <w:rPr/>
          </w:pPr>
          <w:hyperlink w:anchor="__RefHeading___Toc8851476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ورد في أداء الشهادة ، وشهادة الزور ، وكتمان الشهادة</w:t>
            </w:r>
            <w:r>
              <w:rPr>
                <w:rStyle w:val="IndexLink"/>
                <w:rtl w:val="true"/>
              </w:rPr>
              <w:tab/>
            </w:r>
            <w:r>
              <w:rPr>
                <w:rStyle w:val="IndexLink"/>
              </w:rPr>
              <w:t>443</w:t>
            </w:r>
          </w:hyperlink>
        </w:p>
        <w:p>
          <w:pPr>
            <w:pStyle w:val="Contents4"/>
            <w:tabs>
              <w:tab w:val="clear" w:pos="8176"/>
              <w:tab w:val="right" w:pos="9026" w:leader="dot"/>
            </w:tabs>
            <w:rPr/>
          </w:pPr>
          <w:hyperlink w:anchor="__RefHeading___Toc8851478_1280447820">
            <w:r>
              <w:rPr>
                <w:webHidden/>
                <w:rStyle w:val="IndexLink"/>
                <w:rtl w:val="true"/>
              </w:rPr>
              <w:t xml:space="preserve">باب </w:t>
            </w:r>
            <w:r>
              <w:rPr>
                <w:rStyle w:val="IndexLink"/>
              </w:rPr>
              <w:t>2</w:t>
            </w:r>
            <w:r>
              <w:rPr>
                <w:rStyle w:val="IndexLink"/>
                <w:rtl w:val="true"/>
              </w:rPr>
              <w:t xml:space="preserve"> </w:t>
            </w:r>
            <w:r>
              <w:rPr>
                <w:rStyle w:val="IndexLink"/>
                <w:rtl w:val="true"/>
              </w:rPr>
              <w:t>من يجوز شهادته ومن لا يجوز</w:t>
            </w:r>
            <w:r>
              <w:rPr>
                <w:rStyle w:val="IndexLink"/>
                <w:rtl w:val="true"/>
              </w:rPr>
              <w:tab/>
            </w:r>
            <w:r>
              <w:rPr>
                <w:rStyle w:val="IndexLink"/>
              </w:rPr>
              <w:t>446</w:t>
            </w:r>
          </w:hyperlink>
        </w:p>
        <w:p>
          <w:pPr>
            <w:pStyle w:val="Contents4"/>
            <w:tabs>
              <w:tab w:val="clear" w:pos="8176"/>
              <w:tab w:val="right" w:pos="9026" w:leader="dot"/>
            </w:tabs>
            <w:rPr/>
          </w:pPr>
          <w:hyperlink w:anchor="__RefHeading___Toc8851480_1280447820">
            <w:r>
              <w:rPr>
                <w:webHidden/>
                <w:rStyle w:val="IndexLink"/>
                <w:rtl w:val="true"/>
              </w:rPr>
              <w:t xml:space="preserve">باب </w:t>
            </w:r>
            <w:r>
              <w:rPr>
                <w:rStyle w:val="IndexLink"/>
              </w:rPr>
              <w:t>3</w:t>
            </w:r>
            <w:r>
              <w:rPr>
                <w:rStyle w:val="IndexLink"/>
                <w:rtl w:val="true"/>
              </w:rPr>
              <w:t xml:space="preserve"> </w:t>
            </w:r>
            <w:r>
              <w:rPr>
                <w:rStyle w:val="IndexLink"/>
                <w:rtl w:val="true"/>
              </w:rPr>
              <w:t>الحكم بالشاهد واليمين</w:t>
            </w:r>
            <w:r>
              <w:rPr>
                <w:rStyle w:val="IndexLink"/>
                <w:rtl w:val="true"/>
              </w:rPr>
              <w:tab/>
            </w:r>
            <w:r>
              <w:rPr>
                <w:rStyle w:val="IndexLink"/>
              </w:rPr>
              <w:t>448</w:t>
            </w:r>
          </w:hyperlink>
        </w:p>
        <w:p>
          <w:pPr>
            <w:pStyle w:val="Contents4"/>
            <w:tabs>
              <w:tab w:val="clear" w:pos="8176"/>
              <w:tab w:val="right" w:pos="9026" w:leader="dot"/>
            </w:tabs>
            <w:rPr/>
          </w:pPr>
          <w:hyperlink w:anchor="__RefHeading___Toc8851482_1280447820">
            <w:r>
              <w:rPr>
                <w:webHidden/>
                <w:rStyle w:val="IndexLink"/>
                <w:rtl w:val="true"/>
              </w:rPr>
              <w:t xml:space="preserve">باب </w:t>
            </w:r>
            <w:r>
              <w:rPr>
                <w:rStyle w:val="IndexLink"/>
              </w:rPr>
              <w:t>4</w:t>
            </w:r>
            <w:r>
              <w:rPr>
                <w:rStyle w:val="IndexLink"/>
                <w:rtl w:val="true"/>
              </w:rPr>
              <w:t xml:space="preserve"> </w:t>
            </w:r>
            <w:r>
              <w:rPr>
                <w:rStyle w:val="IndexLink"/>
                <w:rtl w:val="true"/>
              </w:rPr>
              <w:t>الشهادة في الزنا</w:t>
            </w:r>
            <w:r>
              <w:rPr>
                <w:rStyle w:val="IndexLink"/>
                <w:rtl w:val="true"/>
              </w:rPr>
              <w:tab/>
            </w:r>
            <w:r>
              <w:rPr>
                <w:rStyle w:val="IndexLink"/>
              </w:rPr>
              <w:t>452</w:t>
            </w:r>
          </w:hyperlink>
        </w:p>
        <w:p>
          <w:pPr>
            <w:pStyle w:val="Contents3"/>
            <w:tabs>
              <w:tab w:val="clear" w:pos="8459"/>
              <w:tab w:val="right" w:pos="9026" w:leader="dot"/>
            </w:tabs>
            <w:rPr/>
          </w:pPr>
          <w:hyperlink w:anchor="__RefHeading___Toc8851484_1280447820">
            <w:r>
              <w:rPr>
                <w:webHidden/>
                <w:rStyle w:val="IndexLink"/>
                <w:rtl w:val="true"/>
              </w:rPr>
              <w:t>أبواب الجنايات والحدود والديات</w:t>
            </w:r>
            <w:r>
              <w:rPr>
                <w:rStyle w:val="IndexLink"/>
                <w:rtl w:val="true"/>
              </w:rPr>
              <w:tab/>
            </w:r>
            <w:r>
              <w:rPr>
                <w:rStyle w:val="IndexLink"/>
              </w:rPr>
              <w:t>454</w:t>
            </w:r>
          </w:hyperlink>
        </w:p>
        <w:p>
          <w:pPr>
            <w:pStyle w:val="Contents4"/>
            <w:tabs>
              <w:tab w:val="clear" w:pos="8176"/>
              <w:tab w:val="right" w:pos="9026" w:leader="dot"/>
            </w:tabs>
            <w:rPr/>
          </w:pPr>
          <w:hyperlink w:anchor="__RefHeading___Toc8851486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ورد في قتل النفس</w:t>
            </w:r>
            <w:r>
              <w:rPr>
                <w:rStyle w:val="IndexLink"/>
                <w:rtl w:val="true"/>
              </w:rPr>
              <w:tab/>
            </w:r>
            <w:r>
              <w:rPr>
                <w:rStyle w:val="IndexLink"/>
              </w:rPr>
              <w:t>454</w:t>
            </w:r>
          </w:hyperlink>
        </w:p>
        <w:p>
          <w:pPr>
            <w:pStyle w:val="Contents4"/>
            <w:tabs>
              <w:tab w:val="clear" w:pos="8176"/>
              <w:tab w:val="right" w:pos="9026" w:leader="dot"/>
            </w:tabs>
            <w:rPr/>
          </w:pPr>
          <w:hyperlink w:anchor="__RefHeading___Toc8851488_1280447820">
            <w:r>
              <w:rPr>
                <w:webHidden/>
                <w:rStyle w:val="IndexLink"/>
                <w:rtl w:val="true"/>
              </w:rPr>
              <w:t xml:space="preserve">باب </w:t>
            </w:r>
            <w:r>
              <w:rPr>
                <w:rStyle w:val="IndexLink"/>
              </w:rPr>
              <w:t>2</w:t>
            </w:r>
            <w:r>
              <w:rPr>
                <w:rStyle w:val="IndexLink"/>
                <w:rtl w:val="true"/>
              </w:rPr>
              <w:t xml:space="preserve"> </w:t>
            </w:r>
            <w:r>
              <w:rPr>
                <w:rStyle w:val="IndexLink"/>
                <w:rtl w:val="true"/>
              </w:rPr>
              <w:t>ما ورد في القصاص والحدود</w:t>
            </w:r>
            <w:r>
              <w:rPr>
                <w:rStyle w:val="IndexLink"/>
                <w:rtl w:val="true"/>
              </w:rPr>
              <w:tab/>
            </w:r>
            <w:r>
              <w:rPr>
                <w:rStyle w:val="IndexLink"/>
              </w:rPr>
              <w:t>459</w:t>
            </w:r>
          </w:hyperlink>
        </w:p>
        <w:p>
          <w:pPr>
            <w:pStyle w:val="Contents4"/>
            <w:tabs>
              <w:tab w:val="clear" w:pos="8176"/>
              <w:tab w:val="right" w:pos="9026" w:leader="dot"/>
            </w:tabs>
            <w:rPr/>
          </w:pPr>
          <w:hyperlink w:anchor="__RefHeading___Toc8851490_1280447820">
            <w:r>
              <w:rPr>
                <w:webHidden/>
                <w:rStyle w:val="IndexLink"/>
                <w:rtl w:val="true"/>
              </w:rPr>
              <w:t xml:space="preserve">باب </w:t>
            </w:r>
            <w:r>
              <w:rPr>
                <w:rStyle w:val="IndexLink"/>
              </w:rPr>
              <w:t>3</w:t>
            </w:r>
            <w:r>
              <w:rPr>
                <w:rStyle w:val="IndexLink"/>
                <w:rtl w:val="true"/>
              </w:rPr>
              <w:t xml:space="preserve"> </w:t>
            </w:r>
            <w:r>
              <w:rPr>
                <w:rStyle w:val="IndexLink"/>
                <w:rtl w:val="true"/>
              </w:rPr>
              <w:t>حكم من قتل بنفل الدابّة</w:t>
            </w:r>
            <w:r>
              <w:rPr>
                <w:rStyle w:val="IndexLink"/>
                <w:rtl w:val="true"/>
              </w:rPr>
              <w:tab/>
            </w:r>
            <w:r>
              <w:rPr>
                <w:rStyle w:val="IndexLink"/>
              </w:rPr>
              <w:t>461</w:t>
            </w:r>
          </w:hyperlink>
        </w:p>
        <w:p>
          <w:pPr>
            <w:pStyle w:val="Contents4"/>
            <w:tabs>
              <w:tab w:val="clear" w:pos="8176"/>
              <w:tab w:val="right" w:pos="9026" w:leader="dot"/>
            </w:tabs>
            <w:rPr/>
          </w:pPr>
          <w:hyperlink w:anchor="__RefHeading___Toc8851492_1280447820">
            <w:r>
              <w:rPr>
                <w:webHidden/>
                <w:rStyle w:val="IndexLink"/>
                <w:rtl w:val="true"/>
              </w:rPr>
              <w:t xml:space="preserve">باب </w:t>
            </w:r>
            <w:r>
              <w:rPr>
                <w:rStyle w:val="IndexLink"/>
              </w:rPr>
              <w:t>4</w:t>
            </w:r>
            <w:r>
              <w:rPr>
                <w:rStyle w:val="IndexLink"/>
                <w:rtl w:val="true"/>
              </w:rPr>
              <w:t xml:space="preserve"> </w:t>
            </w:r>
            <w:r>
              <w:rPr>
                <w:rStyle w:val="IndexLink"/>
                <w:rtl w:val="true"/>
              </w:rPr>
              <w:t>حكم من ادّعى النبوّة كاذبا</w:t>
            </w:r>
            <w:r>
              <w:rPr>
                <w:rStyle w:val="IndexLink"/>
                <w:rtl w:val="true"/>
              </w:rPr>
              <w:tab/>
            </w:r>
            <w:r>
              <w:rPr>
                <w:rStyle w:val="IndexLink"/>
              </w:rPr>
              <w:t>463</w:t>
            </w:r>
          </w:hyperlink>
        </w:p>
        <w:p>
          <w:pPr>
            <w:pStyle w:val="Contents4"/>
            <w:tabs>
              <w:tab w:val="clear" w:pos="8176"/>
              <w:tab w:val="right" w:pos="9026" w:leader="dot"/>
            </w:tabs>
            <w:rPr/>
          </w:pPr>
          <w:hyperlink w:anchor="__RefHeading___Toc8851494_1280447820">
            <w:r>
              <w:rPr>
                <w:webHidden/>
                <w:rStyle w:val="IndexLink"/>
                <w:rtl w:val="true"/>
              </w:rPr>
              <w:t xml:space="preserve">باب </w:t>
            </w:r>
            <w:r>
              <w:rPr>
                <w:rStyle w:val="IndexLink"/>
              </w:rPr>
              <w:t>5</w:t>
            </w:r>
            <w:r>
              <w:rPr>
                <w:rStyle w:val="IndexLink"/>
                <w:rtl w:val="true"/>
              </w:rPr>
              <w:t xml:space="preserve"> </w:t>
            </w:r>
            <w:r>
              <w:rPr>
                <w:rStyle w:val="IndexLink"/>
                <w:rtl w:val="true"/>
              </w:rPr>
              <w:t>من سبّ نبيّا أو وصيّا</w:t>
            </w:r>
            <w:r>
              <w:rPr>
                <w:rStyle w:val="IndexLink"/>
                <w:rtl w:val="true"/>
              </w:rPr>
              <w:tab/>
            </w:r>
            <w:r>
              <w:rPr>
                <w:rStyle w:val="IndexLink"/>
              </w:rPr>
              <w:t>464</w:t>
            </w:r>
          </w:hyperlink>
        </w:p>
        <w:p>
          <w:pPr>
            <w:pStyle w:val="Contents4"/>
            <w:tabs>
              <w:tab w:val="clear" w:pos="8176"/>
              <w:tab w:val="right" w:pos="9026" w:leader="dot"/>
            </w:tabs>
            <w:rPr/>
          </w:pPr>
          <w:hyperlink w:anchor="__RefHeading___Toc8851496_1280447820">
            <w:r>
              <w:rPr>
                <w:webHidden/>
                <w:rStyle w:val="IndexLink"/>
                <w:rtl w:val="true"/>
              </w:rPr>
              <w:t xml:space="preserve">باب </w:t>
            </w:r>
            <w:r>
              <w:rPr>
                <w:rStyle w:val="IndexLink"/>
              </w:rPr>
              <w:t>6</w:t>
            </w:r>
            <w:r>
              <w:rPr>
                <w:rStyle w:val="IndexLink"/>
                <w:rtl w:val="true"/>
              </w:rPr>
              <w:t xml:space="preserve"> </w:t>
            </w:r>
            <w:r>
              <w:rPr>
                <w:rStyle w:val="IndexLink"/>
                <w:rtl w:val="true"/>
              </w:rPr>
              <w:t>حكم من كذّب رسول اللّه صلّى اللّه عليه وآله</w:t>
            </w:r>
            <w:r>
              <w:rPr>
                <w:rStyle w:val="IndexLink"/>
                <w:rtl w:val="true"/>
              </w:rPr>
              <w:tab/>
            </w:r>
            <w:r>
              <w:rPr>
                <w:rStyle w:val="IndexLink"/>
              </w:rPr>
              <w:t>465</w:t>
            </w:r>
          </w:hyperlink>
        </w:p>
        <w:p>
          <w:pPr>
            <w:pStyle w:val="Contents4"/>
            <w:tabs>
              <w:tab w:val="clear" w:pos="8176"/>
              <w:tab w:val="right" w:pos="9026" w:leader="dot"/>
            </w:tabs>
            <w:rPr/>
          </w:pPr>
          <w:hyperlink w:anchor="__RefHeading___Toc8851498_1280447820">
            <w:r>
              <w:rPr>
                <w:webHidden/>
                <w:rStyle w:val="IndexLink"/>
                <w:rtl w:val="true"/>
              </w:rPr>
              <w:t xml:space="preserve">باب </w:t>
            </w:r>
            <w:r>
              <w:rPr>
                <w:rStyle w:val="IndexLink"/>
              </w:rPr>
              <w:t>7</w:t>
            </w:r>
            <w:r>
              <w:rPr>
                <w:rStyle w:val="IndexLink"/>
                <w:rtl w:val="true"/>
              </w:rPr>
              <w:t xml:space="preserve"> </w:t>
            </w:r>
            <w:r>
              <w:rPr>
                <w:rStyle w:val="IndexLink"/>
                <w:rtl w:val="true"/>
              </w:rPr>
              <w:t>ما يثبت به الكفر والارتداد</w:t>
            </w:r>
            <w:r>
              <w:rPr>
                <w:rStyle w:val="IndexLink"/>
                <w:rtl w:val="true"/>
              </w:rPr>
              <w:tab/>
            </w:r>
            <w:r>
              <w:rPr>
                <w:rStyle w:val="IndexLink"/>
              </w:rPr>
              <w:t>467</w:t>
            </w:r>
          </w:hyperlink>
        </w:p>
        <w:p>
          <w:pPr>
            <w:pStyle w:val="Contents4"/>
            <w:tabs>
              <w:tab w:val="clear" w:pos="8176"/>
              <w:tab w:val="right" w:pos="9026" w:leader="dot"/>
            </w:tabs>
            <w:rPr/>
          </w:pPr>
          <w:hyperlink w:anchor="__RefHeading___Toc8851500_1280447820">
            <w:r>
              <w:rPr>
                <w:webHidden/>
                <w:rStyle w:val="IndexLink"/>
                <w:rtl w:val="true"/>
              </w:rPr>
              <w:t xml:space="preserve">باب </w:t>
            </w:r>
            <w:r>
              <w:rPr>
                <w:rStyle w:val="IndexLink"/>
              </w:rPr>
              <w:t>8</w:t>
            </w:r>
            <w:r>
              <w:rPr>
                <w:rStyle w:val="IndexLink"/>
                <w:rtl w:val="true"/>
              </w:rPr>
              <w:t xml:space="preserve"> </w:t>
            </w:r>
            <w:r>
              <w:rPr>
                <w:rStyle w:val="IndexLink"/>
                <w:rtl w:val="true"/>
              </w:rPr>
              <w:t>ما ورد في الديات</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2_179167"/>
      <w:bookmarkStart w:id="1" w:name="pg16482_179167"/>
      <w:bookmarkEnd w:id="1"/>
    </w:p>
    <w:p>
      <w:pPr>
        <w:pStyle w:val="Heading2"/>
        <w:numPr>
          <w:ilvl w:val="1"/>
          <w:numId w:val="1"/>
        </w:numPr>
        <w:rPr/>
      </w:pPr>
      <w:bookmarkStart w:id="2" w:name="pg16482_179167"/>
      <w:bookmarkStart w:id="3" w:name="__RefHeading___Toc885114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محمدجواد،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 ومحرر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موضوعي لأمالي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والمفيد والطوسي رفع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المحمودي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محمدبن 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5114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محمودي ، محمد جواد ،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گردآورنده وتدوين‌گر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ترتيب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موضوعي لأمالى المشايخ الثلاثة ، الصدوق ، والمفيد ،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جواد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معارف اسلامى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بنياد معارف اسلامى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9826</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7777</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فهرستنويسى براساس اطلاعات فيپا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 محمد بن علي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 محمد بن 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معارف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212 / 297 1378</w:t>
      </w:r>
    </w:p>
    <w:p>
      <w:pPr>
        <w:pStyle w:val="BookText"/>
        <w:rPr/>
      </w:pPr>
      <w:r>
        <w:rPr>
          <w:rFonts w:ascii="Amiri" w:hAnsi="Amiri" w:eastAsia="Amiri" w:cs="Amiri"/>
          <w:color w:val="111111"/>
          <w:sz w:val="28"/>
          <w:sz w:val="28"/>
          <w:szCs w:val="28"/>
          <w:rtl w:val="true"/>
          <w:lang w:bidi="ar-SA"/>
        </w:rPr>
        <w:t xml:space="preserve">كتابخانه ملى إيران </w:t>
      </w: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تأليف محمد جواد المحمودي</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0127488298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3185</w:t>
      </w:r>
    </w:p>
    <w:p>
      <w:pPr>
        <w:pStyle w:val="BookText"/>
        <w:rPr/>
      </w:pPr>
      <w:r>
        <w:rPr>
          <w:rFonts w:eastAsia="Times New Roman" w:cs="Times New Roman" w:ascii="Times New Roman" w:hAnsi="Times New Roman"/>
          <w:color w:val="111111"/>
          <w:sz w:val="28"/>
          <w:szCs w:val="28"/>
          <w:lang w:val="en-US" w:bidi="en-US"/>
        </w:rPr>
        <w:t>www . maarefislami . com</w:t>
      </w:r>
    </w:p>
    <w:p>
      <w:pPr>
        <w:pStyle w:val="BookText"/>
        <w:rPr/>
      </w:pPr>
      <w:r>
        <w:rPr>
          <w:rFonts w:eastAsia="Times New Roman" w:cs="Times New Roman" w:ascii="Times New Roman" w:hAnsi="Times New Roman"/>
          <w:color w:val="111111"/>
          <w:sz w:val="28"/>
          <w:szCs w:val="28"/>
          <w:lang w:val="en-US" w:bidi="en-US"/>
        </w:rPr>
        <w:t>E - mail : info @ maarefislami . com</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 زنگنه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82_179171"/>
      <w:bookmarkStart w:id="8" w:name="pg16482_179171"/>
      <w:bookmarkEnd w:id="8"/>
    </w:p>
    <w:p>
      <w:pPr>
        <w:pStyle w:val="Heading2"/>
        <w:numPr>
          <w:ilvl w:val="1"/>
          <w:numId w:val="1"/>
        </w:numPr>
        <w:rPr/>
      </w:pPr>
      <w:bookmarkStart w:id="9" w:name="pg16482_179171"/>
      <w:bookmarkStart w:id="10" w:name="__RefHeading___Toc8851148_1280447820"/>
      <w:bookmarkStart w:id="11" w:name="_Toc3"/>
      <w:bookmarkEnd w:id="9"/>
      <w:bookmarkEnd w:id="10"/>
      <w:r>
        <w:rPr>
          <w:rtl w:val="true"/>
        </w:rPr>
        <w:t>كتاب الزكاة والخمس</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851150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482_179173"/>
      <w:bookmarkStart w:id="15" w:name="pg16482_179173"/>
      <w:bookmarkEnd w:id="15"/>
    </w:p>
    <w:p>
      <w:pPr>
        <w:pStyle w:val="Heading3"/>
        <w:numPr>
          <w:ilvl w:val="2"/>
          <w:numId w:val="1"/>
        </w:numPr>
        <w:rPr/>
      </w:pPr>
      <w:bookmarkStart w:id="16" w:name="pg16482_179173"/>
      <w:bookmarkStart w:id="17" w:name="__RefHeading___Toc8851152_1280447820"/>
      <w:bookmarkStart w:id="18" w:name="_Toc5"/>
      <w:bookmarkEnd w:id="16"/>
      <w:bookmarkEnd w:id="17"/>
      <w:r>
        <w:rPr>
          <w:rtl w:val="true"/>
        </w:rPr>
        <w:t xml:space="preserve">[ </w:t>
      </w:r>
      <w:r>
        <w:rPr>
          <w:rtl w:val="true"/>
        </w:rPr>
        <w:t xml:space="preserve">أبواب الزكاة والخمس </w:t>
      </w:r>
      <w:r>
        <w:rPr>
          <w:rtl w:val="true"/>
        </w:rPr>
        <w:t>]</w:t>
      </w:r>
      <w:bookmarkEnd w:id="18"/>
    </w:p>
    <w:p>
      <w:pPr>
        <w:pStyle w:val="Heading4"/>
        <w:numPr>
          <w:ilvl w:val="3"/>
          <w:numId w:val="1"/>
        </w:numPr>
        <w:rPr/>
      </w:pPr>
      <w:bookmarkStart w:id="19" w:name="__RefHeading___Toc8851154_1280447820"/>
      <w:bookmarkStart w:id="20" w:name="_Toc6"/>
      <w:bookmarkEnd w:id="19"/>
      <w:r>
        <w:rPr>
          <w:rtl w:val="true"/>
        </w:rPr>
        <w:t xml:space="preserve">باب </w:t>
      </w:r>
      <w:r>
        <w:rPr/>
        <w:t>1</w:t>
      </w:r>
      <w:r>
        <w:rPr>
          <w:rtl w:val="true"/>
        </w:rPr>
        <w:t xml:space="preserve"> </w:t>
      </w:r>
      <w:r>
        <w:rPr>
          <w:rtl w:val="true"/>
        </w:rPr>
        <w:t>وجوب الزكاة وعقوبة تركها</w:t>
      </w:r>
      <w:bookmarkEnd w:id="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موسى بن عمران النخعي ، عن عمّه الحسين بن يزيد النوفلي ، عن محمّد بن سنان ، عن المفضّل بن عمر ، عن يونس بن ظبيان ، عن الصادق جعفر بن محمّد ، عن أبيه ، عن جدّه ، عن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أسخى النّاس من أدّى زكاة ماله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أبخل النّاس من بخل بما افترض اللّه عزّ وجلّ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المنتقمة من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جعفر بن سلمة الأهوازي ، 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عليّ بن المعلّى الأسدي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أنبئت عن الصادق جعفر بن محمّد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بقاعا تسمّى المنتقمة ، فإذا أعطى اللّه عبدا مالا لم يخرج حقّ اللّه عزّ وجلّ منه سلّط اللّه عليه بقعة من تلك البقاع ، فأتلف ذلك المال فيها ، ثمّ مات وتركها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الحسن بن محبوب ، عن هشام بن سالم ، عن عمّار بن موسى الساباطي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يسأل عنه العبد إذا وقف بين يدي اللّه جلّ جلاله الصلوات</w:t>
      </w:r>
      <w:r>
        <w:rPr>
          <w:rStyle w:val="FootnoteAnchor"/>
          <w:rtl w:val="true"/>
        </w:rPr>
        <w:footnoteReference w:id="4"/>
      </w:r>
      <w:r>
        <w:rPr>
          <w:rFonts w:ascii="Amiri" w:hAnsi="Amiri" w:eastAsia="Amiri" w:cs="Amiri"/>
          <w:color w:val="111111"/>
          <w:sz w:val="28"/>
          <w:sz w:val="28"/>
          <w:szCs w:val="28"/>
          <w:rtl w:val="true"/>
          <w:lang w:bidi="ar-SA"/>
        </w:rPr>
        <w:t xml:space="preserve">المفروضات ، وعن الزكاة المفروضة ، وعن الصيام المفروض ، وعن الحجّ المفروض ، وعن ولايتنا أهل البيت ، فإن أقرّ بولايتنا ثمّ مات عليها قبلت منه صلاته وصومه وزكاته وحجّه ، وإن لم يقرّ بولايتنا بين يدي اللّه جلّ جلاله لم يقبل اللّه عزّ وجلّ منه شيئا من أعماله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باب الحثّ على المحافظة على الصلوات من 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المواقيت من كتاب الصلاة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Style w:val="FootnoteAnchor"/>
          <w:rtl w:val="true"/>
        </w:rPr>
        <w:footnoteReference w:id="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نصر بن عليّ الجهضمي ، عن عليّ بن جعفر ، عن أبيه موسى بن جعفر ، عن أبيه جعفر بن محمّد ، عن آبائه عليهم السّلام قال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أسبغ وضوءه ، وأحسن صلاته ، وأدّى زكاة ماله ، </w:t>
      </w:r>
    </w:p>
    <w:p>
      <w:pPr>
        <w:pStyle w:val="BookText"/>
        <w:rPr/>
      </w:pPr>
      <w:r>
        <w:rPr>
          <w:rFonts w:ascii="Amiri" w:hAnsi="Amiri" w:eastAsia="Amiri" w:cs="Amiri"/>
          <w:color w:val="111111"/>
          <w:sz w:val="28"/>
          <w:sz w:val="28"/>
          <w:szCs w:val="28"/>
          <w:rtl w:val="true"/>
          <w:lang w:bidi="ar-SA"/>
        </w:rPr>
        <w:t xml:space="preserve">وخزن لسانه ، وكفّ غضبه ، واستغفر لذنبه ، وأدّى النصيحة لأهل بيت رسوله ، فقد استكمل حقائق الإيمان ، وأبواب الجنان مفتّحة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السعدآبادي ، عن أحمد بن أبي عبد اللّه البرقي ، عن أبيه ، عن محمّد بن سنان ، عن المفضّل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وولاية أمير المؤمنين والأئمّة من ولده صلوات اللّه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سعد بن عبد اللّه ، عن أحمد بن محمّد بن عيسى ، عن الحسن بن محبوب ، عن أبي حمزة الثمالي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الإسلام على خمس</w:t>
      </w:r>
      <w:r>
        <w:rPr>
          <w:rStyle w:val="FootnoteAnchor"/>
          <w:rtl w:val="true"/>
        </w:rPr>
        <w:footnoteReference w:id="9"/>
      </w:r>
      <w:r>
        <w:rPr>
          <w:rFonts w:ascii="IRNazanin" w:hAnsi="IRNazanin" w:eastAsia="IRNazanin"/>
          <w:color w:val="111111"/>
          <w:sz w:val="28"/>
          <w:sz w:val="28"/>
          <w:szCs w:val="28"/>
          <w:rtl w:val="true"/>
          <w:lang w:bidi="fa-IR"/>
        </w:rPr>
        <w:t xml:space="preserve">دعائم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إقام الصلاة ، وإيتاء الزكاة ، وصوم شهر رمضان ، وحجّ البيت الحرام</w:t>
      </w:r>
      <w:r>
        <w:rPr>
          <w:rStyle w:val="FootnoteAnchor"/>
          <w:rtl w:val="true"/>
        </w:rPr>
        <w:footnoteReference w:id="10"/>
      </w:r>
      <w:r>
        <w:rPr>
          <w:rFonts w:ascii="Amiri" w:hAnsi="Amiri" w:eastAsia="Amiri" w:cs="Amiri"/>
          <w:color w:val="111111"/>
          <w:sz w:val="28"/>
          <w:sz w:val="28"/>
          <w:szCs w:val="28"/>
          <w:rtl w:val="true"/>
          <w:lang w:bidi="ar-SA"/>
        </w:rPr>
        <w:t xml:space="preserve">، والولاية لنا أهل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مع مغايرة طفيفة ذكرتها في الهامش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الحسن بن عليّ بن أبي طالب ،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وأوصيك يا بنيّ بالصّلاة عند وقتها ، والزكاة في أهلها عند محلّها</w:t>
      </w:r>
      <w:r>
        <w:rPr>
          <w:rStyle w:val="FootnoteAnchor"/>
          <w:rtl w:val="true"/>
        </w:rPr>
        <w:footnoteReference w:id="1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القاسم بن محمّد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يعيش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أبي حيّة أبو جناب الكلبي ، عن أبي العالية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من عمل بواحدة منهنّ جادلت عنه يوم القيامة حتى تدخله الجنّة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قد كان يعمل بي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وأداء الأمانة ، وصلة الرحم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الزكاة منعت الأرض بركاتها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الحسن بن محبوب ، عن مالك بن عطيّة ، عن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الزّنا</w:t>
      </w:r>
      <w:r>
        <w:rPr>
          <w:rStyle w:val="FootnoteAnchor"/>
          <w:rtl w:val="true"/>
        </w:rPr>
        <w:footnoteReference w:id="15"/>
      </w:r>
      <w:r>
        <w:rPr>
          <w:rFonts w:ascii="Amiri" w:hAnsi="Amiri" w:eastAsia="Amiri" w:cs="Amiri"/>
          <w:color w:val="111111"/>
          <w:sz w:val="28"/>
          <w:sz w:val="28"/>
          <w:szCs w:val="28"/>
          <w:rtl w:val="true"/>
          <w:lang w:bidi="ar-SA"/>
        </w:rPr>
        <w:t>كثر موت الفجأة ، وإذا طفّف المكيال</w:t>
      </w:r>
      <w:r>
        <w:rPr>
          <w:rStyle w:val="FootnoteAnchor"/>
          <w:rtl w:val="true"/>
        </w:rPr>
        <w:footnoteReference w:id="16"/>
      </w:r>
      <w:r>
        <w:rPr>
          <w:rFonts w:ascii="Amiri" w:hAnsi="Amiri" w:eastAsia="Amiri" w:cs="Amiri"/>
          <w:color w:val="111111"/>
          <w:sz w:val="28"/>
          <w:sz w:val="28"/>
          <w:szCs w:val="28"/>
          <w:rtl w:val="true"/>
          <w:lang w:bidi="ar-SA"/>
        </w:rPr>
        <w:t xml:space="preserve">أخذهم اللّه بالسنين والنقص ، وإذا منعوا الزكاة منعت الأرض بركاتها من الزرع والثمار والمعادن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محمّد بن الحسن الصفّار ، عن محمّد بن عيسى ، عن ابن أبي عمير ، عن مالك بن عطيّة ، مثله مع مغايرة طفيفة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باب علل المصائب والأمراض ، والذنوب الّتي توجب غضب اللّه وسرعة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مساوئ الأخلاق من كتاب الإيمان والكفر</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أخبرني أبو الطيّب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النحوي التّمار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عبد اللّه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هشام ، عن أبي مخنف ، عن الأعمش ، عن أبي إسحاق السبيعي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ندعوكم إلى اللّه ورسوله وإلى جهاد عدوّه ، والشدّة في أمره ، وابتغاء رضوانه</w:t>
      </w:r>
      <w:r>
        <w:rPr>
          <w:rStyle w:val="FootnoteAnchor"/>
          <w:rtl w:val="true"/>
        </w:rPr>
        <w:footnoteReference w:id="19"/>
      </w:r>
      <w:r>
        <w:rPr>
          <w:rFonts w:ascii="Amiri" w:hAnsi="Amiri" w:eastAsia="Amiri" w:cs="Amiri"/>
          <w:color w:val="111111"/>
          <w:sz w:val="28"/>
          <w:sz w:val="28"/>
          <w:szCs w:val="28"/>
          <w:rtl w:val="true"/>
          <w:lang w:bidi="ar-SA"/>
        </w:rPr>
        <w:t xml:space="preserve">، وإلى إقام الصلاة ، وإيتاء الزكاة ، وحجّ البيت ، وصيام شهر رمضان ، وتوفير الفيء لأهله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وإقامة الصلاة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الحوادث والفتن من كتاب الإمامة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القاسم جعفر بن محمّد بن قولويه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سعد بن عبد اللّه ، عن أحمد بن محمّد بن عيسى ، عن الحسين بن سعيد ، عن ياسر ، عن أبي الحسن الرضا عليّ بن موسى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كذب الولاة حبس المطر</w:t>
      </w:r>
      <w:r>
        <w:rPr>
          <w:rStyle w:val="FootnoteAnchor"/>
          <w:rtl w:val="true"/>
        </w:rPr>
        <w:footnoteReference w:id="22"/>
      </w:r>
      <w:r>
        <w:rPr>
          <w:rFonts w:ascii="Amiri" w:hAnsi="Amiri" w:eastAsia="Amiri" w:cs="Amiri"/>
          <w:color w:val="111111"/>
          <w:sz w:val="28"/>
          <w:sz w:val="28"/>
          <w:szCs w:val="28"/>
          <w:rtl w:val="true"/>
          <w:lang w:bidi="ar-SA"/>
        </w:rPr>
        <w:t xml:space="preserve">، وإذا جار السلطان هانت الدولة ، وإذا حبست الزكاة ماتت المواشي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12</w:t>
      </w:r>
      <w:r>
        <w:rPr>
          <w:rStyle w:val="FootnoteAnchor"/>
          <w:rtl w:val="true"/>
        </w:rPr>
        <w:footnoteReference w:id="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محمّد بن النعمان ، عن أبي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محمّد بن أبي عمير ، عن عبد اللّه بن بكير ، عن زرارة بن أعين ، عن أبي جعفر محمّد بن عليّ الباقر ، عن آبائه عليهم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عشرة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شهادة أن لا إله إلّا اللّه وهي الملّة ، والصلاة وهي الفريضة ، والصوم وهي الجنّة ، والزكاة وهي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دعائم 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الإيمان والإسلام ، وفي الباب الأوّل من كتاب الصلاة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13</w:t>
      </w:r>
      <w:r>
        <w:rPr>
          <w:rStyle w:val="FootnoteAnchor"/>
          <w:rtl w:val="true"/>
        </w:rPr>
        <w:footnoteReference w:id="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محمّد بن الحسن الصفّار ، عن أحمد بن محمّد بن عيسى ، عن الحسن بن محبوب ، عن عليّ بن أبي حمزة البطائني ، عن أبي بصير ، عن أبي جعفر محمّد بن عليّ بن الحسين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ورسوله ، والجهاد في سبيل اللّه ، وكلمة الإخلاص فإنّها الفطرة ، وإقامة الصلاة فإنّها الملّة ، وإيتاء الزكاة فإنّها من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والكفر ، ومواعظ أمير المؤمنين عليه السّلام من كتاب الروضة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 عن أبيه ، عن عثمان بن زيد ، عن جابر بن يزيد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تزيد في الرزق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مواعظ الإمام الباقر عليه السّلام من كتاب الروضة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شيخ من أهلنا ، عن أبيه ، عن جعفر بن محمّد بحديثه هذا حديث السخاء والبخل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السخيّ المبذّر الّذي ينفق ماله في غير حقّه ، ولكنّه الّذي يؤدّي إلى اللّه عزّ وجلّ ما افترض عليه في ماله من الزكاة وغيرها ، والبخيل الّذي لا يؤدّي حقّ اللّه عزّ وجلّ عليه في ماله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5109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28"/>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بن خلف الراسبي الفقيه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فضيل الراسبي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طلحة بن جبر المكّي ، عن المطلب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حنطب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مصعب بن عبد الرحمان بن عوف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النبيّ صلّى اللّه عليه وآله مكّة انصرف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ثماني عشرة أو تسع عشرة ، فلم يفتتحها ، ثمّ أوغل روحة أو غدوة ، ثمّ نزل ، ثمّ هجر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لكم فرط وإنّ موعدكم الحوض ، فأوصيكم بعترتي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لتقيمنّ الصلاة ولتؤتنّ </w:t>
      </w:r>
    </w:p>
    <w:p>
      <w:pPr>
        <w:pStyle w:val="BookText"/>
        <w:rPr/>
      </w:pPr>
      <w:r>
        <w:rPr>
          <w:rFonts w:ascii="Amiri" w:hAnsi="Amiri" w:eastAsia="Amiri" w:cs="Amiri"/>
          <w:color w:val="111111"/>
          <w:sz w:val="28"/>
          <w:sz w:val="28"/>
          <w:szCs w:val="28"/>
          <w:rtl w:val="true"/>
          <w:lang w:bidi="ar-SA"/>
        </w:rPr>
        <w:t xml:space="preserve">الزكاة أو لأبعثنّ إليكم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فليضربنّ أعناق مقاتليكم ، وليسبينّ ذراريكم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فرأى أناس أنّه يعني أبا بكر أو عمر ، وأخذ بيد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المطلب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لمصعب بن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أباك على ما 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أعجب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بن فروخ المزني المقرئ الفقيه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ربض 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كرامة في 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أحمد بن عبد اللّه بن صفوة الضرير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وكتبته من أصل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سعيد بن مسلم المصيصي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طلحة بن 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المطّلب بن عبد اللّه بن حنطب ، عن مصعب بن عبد الرحمان بن عوف ، عن أبيه ، وذكر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حفص بن عمر العسكري بالمصيصة من أصل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الهيثم بن عبيد اللّه أبو محمّد الأنماطي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صهيب أبو محمّد الكليبي ، عن جعفر بن محمّد ، عن أبيه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من هوازن ؛ سار حتّى نزل بالطائف ، فحصر أهل وجّ أيّاما ، فسأله القوم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الظاهر الموافق للطبعة الحجريّة ولترجمة محمّد بن عثمان بن كرامة ، وفي النسخ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الظاهر الموافق لترجمة عبيد اللّه بن موسى وللحديث المتقدّم ، وفي النسخ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ينتزح</w:t>
      </w:r>
      <w:r>
        <w:rPr>
          <w:rStyle w:val="FootnoteAnchor"/>
          <w:rtl w:val="true"/>
        </w:rPr>
        <w:footnoteReference w:id="29"/>
      </w:r>
      <w:r>
        <w:rPr>
          <w:rFonts w:ascii="Amiri" w:hAnsi="Amiri" w:eastAsia="Amiri" w:cs="Amiri"/>
          <w:color w:val="111111"/>
          <w:sz w:val="28"/>
          <w:sz w:val="28"/>
          <w:szCs w:val="28"/>
          <w:rtl w:val="true"/>
          <w:lang w:bidi="ar-SA"/>
        </w:rPr>
        <w:t>عنهم ليقدم عليه وفدهم فيشترط له ويشترطون لأنفسهم ، فسار عليه السّلام حتّى نزل مكّة ، فقدم عليه نفر منهم بإسلام قومهم ، ولم يبخع</w:t>
      </w:r>
      <w:r>
        <w:rPr>
          <w:rStyle w:val="FootnoteAnchor"/>
          <w:rtl w:val="true"/>
        </w:rPr>
        <w:footnoteReference w:id="30"/>
      </w:r>
      <w:r>
        <w:rPr>
          <w:rFonts w:ascii="Amiri" w:hAnsi="Amiri" w:eastAsia="Amiri" w:cs="Amiri"/>
          <w:color w:val="111111"/>
          <w:sz w:val="28"/>
          <w:sz w:val="28"/>
          <w:szCs w:val="28"/>
          <w:rtl w:val="true"/>
          <w:lang w:bidi="ar-SA"/>
        </w:rPr>
        <w:t xml:space="preserve">القوم بالصلاة ولا الزكاة ، 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خير في دين لا ركوع فيه ولا سجود ، أما والّذي نفسي بيده لتقيمن الصلاة وليؤتنّ الزكاة ، أو لأبعثنّ إليهم رجلا هو منّي كنفسي ، فليضربنّ أعناق مقاتليهم ، وليسبينّ ذراريهم ، هو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بيد عليّ عليه السّلام فأشالها ،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غزوة حنين والطائف من كتاب النبوّة ، وفي مناقب أمير المؤمنين عليه السّلام من كتاب الإمامة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19</w:t>
      </w:r>
      <w:r>
        <w:rPr>
          <w:rStyle w:val="FootnoteAnchor"/>
          <w:rtl w:val="true"/>
        </w:rPr>
        <w:footnoteReference w:id="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معاذ بن سعيد الحضرمي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بن سارية المكّي القرشي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كثير بن طارق مولى بني هاشم ، عن معروف بن خرّبوذ ، عن أبي الطفيل ، عن أبي ذرّ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عليه وفد أهل الطائف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أهل الطائف ، واللّه لتقيمنّ الصلاة ، ولتؤتنّ الزكاة ، أو لأبعثنّ إليكم رجلا كنفسي ، يحبّ اللّه ورسوله ويحبّه اللّه ورسوله ، يقطعكم بالسيف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فتطاول لها أصحاب رسول اللّه صلّى اللّه عليه وآله ، فأخذ بيد عليّ عليه السّلام فأشالها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في الفضل قطّ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20</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وانظر سائر تخريجاته في باب أشراط الساعة من كتاب العدل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 خمس عشرة خصلة حلّ بها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الدنيا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المال فيهم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والخيانة مغنما ، والزكاة مغرما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فارتقبوا إذا عملوا ذلك ،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 حمراء ، وخسفا ، ومسخا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مسندا في باب أشراط الساعة من أبواب المعاد من كتاب العدل والمعاد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الفضل بن محمّد بن المسيّب الشعراني بجرجان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بن عبد العزيز بن محمّد أبو 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 عن أبيه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 عن أبيه موسى ، عن أبيه جعفر بن محمّد عليهم السّلام ، وقالا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آبائهما ، عن أمير المؤمنين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الشهادتين والقرينتين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 فما القرينتان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والزكاة ، فإنّه لا يقبل أحدهما إلّا بالأخرى ، والصيام وحجّ البيت من استطاع إليه سبيلا ، وختم ذلك بالولاية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أَكْمَلْتُ لَكُمْ دِينَكُمْ وَأَتْمَمْتُ عَلَيْكُمْ نِعْمَتِي وَرَضِيتُ لَكُمُ الْإِسْلامَ دِيناً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وبالسندين المتقدمين عن جعفر بن محمّد ، عن آبائه عليهم السّلام ،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Style w:val="FootnoteAnchor"/>
          <w:rtl w:val="true"/>
        </w:rPr>
        <w:footnoteReference w:id="36"/>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تؤدّى زكاته فليس بكنز وإن كانت تحت سبع أرضين ، وكلّ مال لا تؤدّى زكاته فهو كنز وإن كان فوق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23</w:t>
      </w:r>
      <w:r>
        <w:rPr>
          <w:rStyle w:val="FootnoteAnchor"/>
          <w:rtl w:val="true"/>
        </w:rPr>
        <w:footnoteReference w:id="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بالسندين المتقدّمين عن أبي عبد اللّه جعفر بن محمّد ، عن آبائه عليهم السّلام ،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 الزكاة يجرّ قصبه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أمعاءه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ماله في صورة شجاع أقرع له زنمتان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زبيبتان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نقطتان سوداوان فوق عيني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زبدتان في شدقيها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 الإنسان منه وهو يتبعه حتّى يقضمه كما يقضم الفجل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الّذي بخلت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وبالسندين المتقدّمين عن أبي عبد اللّه ، عن أبيه أبي جعفر عليهما السّلام أنّه سئل عن الدنانير والدراهم وما على النّاس فيها ؟ </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خواتيم اللّه في أرضه ، جعلها اللّه مصلحة لخلقه ، وبها تستقيم شؤونهم ومطالبهم ، فمن أكثر له منها فقام بحقّ اللّه تعالى فيها وأدّى زكاتها ، فذاك الّذي طابت وخصلت له ، ومن أكثر له منها فبخل بها ، ولم يؤدّ حقّ اللّه فيها واتّخذ منها الانية فذلك الّذي حقّ عليه وعيد اللّه عزّ وجلّ في كتابه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وبالسندين المتقدّمين عن أبي عبد اللّه جعفر بن محمّد ، عن آبائه عليهم السّلام ،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بالصلاة وحفظها فإنّها خير العمل وهي عمود دينكم ، وبالزكاة فإنّي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قنطرة الإسلام ، فمن أدّاها جاز القنطرة ومن منعها احتبس دونها ، وهي تطفئ غضب الربّ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26</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وقريبا منه رواه الكليني في كتاب الزكاة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فرض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سهل بن زياد ، عن أحمد بن محمّد بن أبي نصر ، عن حمّاد بن عثمان ، عن رفاعة بن موسى أنّه سمع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فرض اللّه على هذه الامّة شيئا أشدّ عليهم من الزكاة ، وفيها تهلك عامتهم </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 عن محمّد بن وهبان ، عن محمّد بن أحمد بن زكريّا ، عن الحسن بن فضّال ، عن عليّ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رفاعة بن موسى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فرض اللّه عزّ ذكره على هذه الأمّة أشدّ عليهم من الزكاة ، وما تهلك عامتهم إلّا فيها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27</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ورواه الصدوق قدّس سرّه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من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عقبة ، عن أسباط ، عن أيّوب بن راشد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 الزكاة يطوّق بحيّة قرعاء تأكل من دماغه ، وذلك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الحسين بن إبراهيم القزويني ، عن محمّد بن وهبان ، عن محمّد بن أحمد بن زكريّا ، عن الحسن بن فضّال ، عن عليّ بن عقبة ، عن أبي كهمس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عبيد اللّه ، عن أحمد بن محمّد بن يحيى ، عن أبيه ، عن أحمد بن محمّد بن عيسى ، عن الحسين بن سعيد ، عن الحسن أخيه ، عن زرعة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هو أفضل بعد المعرفة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بعد المعرفة يعدل هذه الصلاة ، ولا بعد المعرفة والصلاة شيء يعدل الزكاة ، ولا بعد ذلك شيء يعدل الصوم ، ولا بعد ذلك شيء يعدل </w:t>
      </w:r>
    </w:p>
    <w:p>
      <w:pPr>
        <w:pStyle w:val="BookText"/>
        <w:rPr/>
      </w:pPr>
      <w:r>
        <w:rPr>
          <w:rFonts w:ascii="Amiri" w:hAnsi="Amiri" w:eastAsia="Amiri" w:cs="Amiri"/>
          <w:color w:val="111111"/>
          <w:sz w:val="28"/>
          <w:sz w:val="28"/>
          <w:szCs w:val="28"/>
          <w:rtl w:val="true"/>
          <w:lang w:bidi="ar-SA"/>
        </w:rPr>
        <w:t xml:space="preserve">الحجّ ، وفاتحة ذلك كلّه معرفتنا ، وخاتمته 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جوامع مكارم الأخلاق من كتاب الإيمان والكفر ، وباب مدح قضاء حاجة المؤمنين والسعي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حقوق المؤمنين بعضهم على بعض من كتاب العشرة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21" w:name="pg16482_179188"/>
    </w:p>
    <w:p>
      <w:pPr>
        <w:pStyle w:val="Heading4"/>
        <w:numPr>
          <w:ilvl w:val="3"/>
          <w:numId w:val="1"/>
        </w:numPr>
        <w:rPr/>
      </w:pPr>
      <w:bookmarkStart w:id="22" w:name="__RefHeading___Toc8851156_1280447820"/>
      <w:bookmarkStart w:id="23" w:name="_Toc7"/>
      <w:bookmarkEnd w:id="21"/>
      <w:bookmarkEnd w:id="22"/>
      <w:r>
        <w:rPr>
          <w:rtl w:val="true"/>
        </w:rPr>
        <w:t xml:space="preserve">باب </w:t>
      </w:r>
      <w:r>
        <w:rPr/>
        <w:t>2</w:t>
      </w:r>
      <w:r>
        <w:rPr>
          <w:rtl w:val="true"/>
        </w:rPr>
        <w:t xml:space="preserve"> </w:t>
      </w:r>
      <w:r>
        <w:rPr>
          <w:rtl w:val="true"/>
        </w:rPr>
        <w:t>حرمة الزكاة على بني هاشم</w:t>
      </w:r>
      <w:bookmarkEnd w:id="2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وأورده الحرّاني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في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روى عن الإمام الرضا عليه السّلام ، من تحف العقول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وجعفر بن محمّد بن مسرور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الريّان بن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مع جماعة من علماء أهل العراق وخراسان بمرو في فضل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جاءت قصّة الصدقة نزّه نفسه ونزّه رسوله ونزّه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w:t>
      </w:r>
      <w:r>
        <w:rPr>
          <w:rStyle w:val="FootnoteAnchor"/>
          <w:rtl w:val="true"/>
        </w:rPr>
        <w:footnoteReference w:id="47"/>
      </w:r>
      <w:r>
        <w:rPr>
          <w:rFonts w:ascii="Amiri" w:hAnsi="Amiri" w:eastAsia="Amiri" w:cs="Amiri"/>
          <w:color w:val="111111"/>
          <w:sz w:val="28"/>
          <w:sz w:val="28"/>
          <w:szCs w:val="28"/>
          <w:rtl w:val="true"/>
          <w:lang w:bidi="ar-SA"/>
        </w:rPr>
        <w:t xml:space="preserve">، فهل تجد في شيء من ذلك أنّه جعل عزّ وجلّ سهما لنفسه أو لرسوله أو لذي القربى ، لأنّه لمّا نزّه نفسه عن الصدقة ونزّه رسوله ، نزّه أهل بيته ، لا بل حرّم عليهم ، لأنّ الصدقة محرّمة على محمّد وآله وهي أوساخ أيدي النّاس ، لا تحلّ لهم لأنّهم طهّروا من كلّ دنس ووسخ ، فلمّا طهرهم اللّه واصطفاهم رضي اللّه لهم ما رضي لنفسه ، وكره لهم ما كره لنفسه عزّ 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كتابي الاحتجاج والإمامة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أحمد القلانسي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عثمان الحضرمي</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وفي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الحضرمي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عن أبي إسحاق السبيعي ، عن زيد بن أرقم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بغدير خمّ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لا تحلّ لي ولا لأهل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الأوّل من أبواب النصوص الدالّة على إمامة أمير المؤمنين عليه السّلام من كتاب الإمامة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ورواه بهز ، عن شعبة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محمّد بن جعفر غندر ، عن شعبة ، رواه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الزكاة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والبغوي في شرح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محمّد بن كثير ، عن شعبة ، رواه أبو داوود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وهب ، عن شعبة ، رواه 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يحيى القطّان ، عن شعبة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النسائي في السنن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الحكم بن عتيبة ، عن ابن أبي رافع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الحرّ العاملي في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كون الموالي مماليك ، لأنّ المملوك لا يعطى من الزكاة ، ويحتمل الحمل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شواهد كثيرة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حمويه بن عليّ بن حمويه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 عن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الحكم ، عن ابن أبي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بعث رجلا من بني مخزوم على الصدقة ، فقال لأبي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اصحبني كيما تصيب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آتي النبيّ صلّى اللّه عليه وآله فأسأله ، فأتى النبيّ صلّى اللّه عليه وآله فسأله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القوم من أنفسهم ، وإنّا لا تحلّ لنا الصدقة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bookmarkStart w:id="24" w:name="pg16482_179191"/>
    </w:p>
    <w:p>
      <w:pPr>
        <w:pStyle w:val="Heading4"/>
        <w:numPr>
          <w:ilvl w:val="3"/>
          <w:numId w:val="1"/>
        </w:numPr>
        <w:rPr/>
      </w:pPr>
      <w:bookmarkStart w:id="25" w:name="__RefHeading___Toc8851158_1280447820"/>
      <w:bookmarkStart w:id="26" w:name="_Toc8"/>
      <w:bookmarkEnd w:id="24"/>
      <w:bookmarkEnd w:id="25"/>
      <w:r>
        <w:rPr>
          <w:rtl w:val="true"/>
        </w:rPr>
        <w:t xml:space="preserve">باب </w:t>
      </w:r>
      <w:r>
        <w:rPr/>
        <w:t>3</w:t>
      </w:r>
      <w:r>
        <w:rPr>
          <w:rtl w:val="true"/>
        </w:rPr>
        <w:t xml:space="preserve"> </w:t>
      </w:r>
      <w:r>
        <w:rPr>
          <w:rtl w:val="true"/>
        </w:rPr>
        <w:t>آداب قسمة الزكاة وآداب المصدّق</w:t>
      </w:r>
      <w:bookmarkEnd w:id="2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 عن أحمد بن 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 كيف تصنع بزكاة مالك إذا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يأتوني إلى المنزل فأعطيهم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أراك يا إسحاق إلّا قد أذللت المؤمن ، فإيّاك إيّاك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ليّ وليّا فقد أرصد لي بالمحاربة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أذللت المؤمنين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يحيى الصوفي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الرحمان بن شريك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عمرو بن شعيب ،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جلب ولا جنب ، ولا تؤخذ صدقاتهم إلّا في 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مواعظ رسول اللّه صلّى اللّه عليه وآله من كتاب الروضة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7" w:name="pg16482_179192"/>
    </w:p>
    <w:p>
      <w:pPr>
        <w:pStyle w:val="Heading4"/>
        <w:numPr>
          <w:ilvl w:val="3"/>
          <w:numId w:val="1"/>
        </w:numPr>
        <w:rPr/>
      </w:pPr>
      <w:bookmarkStart w:id="28" w:name="__RefHeading___Toc8851160_1280447820"/>
      <w:bookmarkStart w:id="29" w:name="_Toc9"/>
      <w:bookmarkEnd w:id="27"/>
      <w:bookmarkEnd w:id="28"/>
      <w:r>
        <w:rPr>
          <w:rtl w:val="true"/>
        </w:rPr>
        <w:t xml:space="preserve">باب </w:t>
      </w:r>
      <w:r>
        <w:rPr/>
        <w:t>4</w:t>
      </w:r>
      <w:r>
        <w:rPr>
          <w:rtl w:val="true"/>
        </w:rPr>
        <w:t xml:space="preserve"> </w:t>
      </w:r>
      <w:r>
        <w:rPr>
          <w:rtl w:val="true"/>
        </w:rPr>
        <w:t>زكاة الفطرة</w:t>
      </w:r>
      <w:bookmarkEnd w:id="2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السعدآبادي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 عن أبيه ، عن محمّد بن زياد ، عن أبان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ختم صيامه بقول صالح أو عمل صالح ، تقبّل اللّه منه صيامه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القول الصالح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أن لا إله إلّا اللّه ،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الفطرة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أحمد بن زياد رضى اللّه عنه ، عن عليّ بن إبراهيم ، عن أبيه ، عن أبي أحمد محمّد بن زياد الأزدي ، عن أبان بن عثمان وغيره ، عن الصادق عليه السّلام ، مثله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30" w:name="pg16482_179193"/>
    </w:p>
    <w:p>
      <w:pPr>
        <w:pStyle w:val="Heading3"/>
        <w:numPr>
          <w:ilvl w:val="2"/>
          <w:numId w:val="1"/>
        </w:numPr>
        <w:rPr/>
      </w:pPr>
      <w:bookmarkStart w:id="31" w:name="__RefHeading___Toc8851162_1280447820"/>
      <w:bookmarkStart w:id="32" w:name="_Toc10"/>
      <w:bookmarkEnd w:id="30"/>
      <w:bookmarkEnd w:id="31"/>
      <w:r>
        <w:rPr>
          <w:rtl w:val="true"/>
        </w:rPr>
        <w:t>أبواب الصدقة</w:t>
      </w:r>
      <w:bookmarkEnd w:id="32"/>
    </w:p>
    <w:p>
      <w:pPr>
        <w:pStyle w:val="Heading4"/>
        <w:numPr>
          <w:ilvl w:val="3"/>
          <w:numId w:val="1"/>
        </w:numPr>
        <w:rPr/>
      </w:pPr>
      <w:bookmarkStart w:id="33" w:name="__RefHeading___Toc8851164_1280447820"/>
      <w:bookmarkStart w:id="34" w:name="_Toc11"/>
      <w:bookmarkEnd w:id="33"/>
      <w:r>
        <w:rPr>
          <w:rtl w:val="true"/>
        </w:rPr>
        <w:t xml:space="preserve">باب </w:t>
      </w:r>
      <w:r>
        <w:rPr/>
        <w:t>1</w:t>
      </w:r>
      <w:r>
        <w:rPr>
          <w:rtl w:val="true"/>
        </w:rPr>
        <w:t xml:space="preserve"> </w:t>
      </w:r>
      <w:r>
        <w:rPr>
          <w:rtl w:val="true"/>
        </w:rPr>
        <w:t>فضل الصدقة وأنواعها وآدابها</w:t>
      </w:r>
      <w:bookmarkEnd w:id="3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 عن جدّه عبد اللّه بن المغيرة ، عن إسماعيل بن أبي زياد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بشيء إن أنتم فعلتموه تباعد الشيطان منكم كما تباعد المشرق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يسوّد وجهه ، والصدقة تكسر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الذكر والدعاء باب فضل الاستغفار من أبواب الذكر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وانظر سائر تخريجاته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والكفر ، باب حبّ الدنيا وذمّها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مساوئ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القاسم الاسترآباذي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w:t>
      </w:r>
    </w:p>
    <w:p>
      <w:pPr>
        <w:pStyle w:val="BookText"/>
        <w:rPr/>
      </w:pPr>
      <w:r>
        <w:rPr>
          <w:rFonts w:ascii="Amiri" w:hAnsi="Amiri" w:eastAsia="Amiri" w:cs="Amiri"/>
          <w:color w:val="111111"/>
          <w:sz w:val="28"/>
          <w:sz w:val="28"/>
          <w:szCs w:val="28"/>
          <w:rtl w:val="true"/>
          <w:lang w:bidi="ar-SA"/>
        </w:rPr>
        <w:t xml:space="preserve">الحسيني ، عن الحسن بن عليّ ، عن أبيه ، عن محمّد بن عليّ ، عن أبيه الرضا ، عن أبيه موسى بن جعفر ، عن أبيه جعفر بن محمّد ، عن أبيه محمّد بن عليّ ، عن أبيه عليّ بن الحسين ، عن أبيه الحسين بن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في بعض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مات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 فقدّموا فضلا يكن لكم ، ولا تؤخّروا كلّا يكن عليكم ، فإنّ المحروم من حرم خير ماله ، والمغبوط من ثقل بالصدقات والخيرات موازينه ، وأحسن في الجنّة بها مهاده ، وطيّب على الصراط بها مسلكه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كلّ معروف صدقة ، وفي الأدب المفرد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البرّ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طلاقة الوجه وحسن البشر ،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الصغير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والقضاعي في شهاب الأخبار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والدارقطني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طريق حذيفة ، أخرجه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الأدب المفرد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المعونة للمسلم ،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الشيخ في الأمثال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طريق عبد اللّه بن يزيد الأنصاري ، رواه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الأدب المفرد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أبي عاصم في الأحاد والمثاني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قانع في معجم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والمزّي في ترجمة عبد الجبّار بن العبّاس الشبامي من تهذيب الكمال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وأورده الراوندي في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عبد اللّه بن أحمد بن أبي عبد اللّه البرقي ، عن</w:t>
      </w:r>
    </w:p>
    <w:p>
      <w:pPr>
        <w:pStyle w:val="BookText"/>
        <w:rPr/>
      </w:pPr>
      <w:r>
        <w:rPr>
          <w:rFonts w:ascii="Amiri" w:hAnsi="Amiri" w:eastAsia="Amiri" w:cs="Amiri"/>
          <w:color w:val="111111"/>
          <w:sz w:val="28"/>
          <w:sz w:val="28"/>
          <w:szCs w:val="28"/>
          <w:rtl w:val="true"/>
          <w:lang w:bidi="ar-SA"/>
        </w:rPr>
        <w:t xml:space="preserve">أبيه ، عن أحمد بن أبي عبد اللّه ، عن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أبي البلاد ، عن عبيد اللّه بن الوليد الوصافي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صنائع المعروف تقي مصارع السوء ، وكلّ معروف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العشرة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أبي 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الخنيسي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بن جيفر العبدي ، عن الوصافي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عبيد اللّه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جعفر محمّد بن عليّ عليهما السّلام ، عن أمّ سلمة رضي اللّه عنها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صنائع المعروف تقي مصارع السوء ، والصدقة خفيا تطفئ غضب الربّ ، وصلة الرحم زيادة في العمر ، وكلّ معروف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العشرة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عيسى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 عن أبيه ، عن الحسين بن علوان الكلبي ، عن عمرو بن ثابت ، عن زيد بن عليّ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لشجرة يخرج من أعلاها الحلل ، ومن أسفلها خيل بلق</w:t>
      </w:r>
      <w:r>
        <w:rPr>
          <w:rStyle w:val="FootnoteAnchor"/>
          <w:rtl w:val="true"/>
        </w:rPr>
        <w:footnoteReference w:id="65"/>
      </w:r>
      <w:r>
        <w:rPr>
          <w:rFonts w:ascii="Amiri" w:hAnsi="Amiri" w:eastAsia="Amiri" w:cs="Amiri"/>
          <w:color w:val="111111"/>
          <w:sz w:val="28"/>
          <w:sz w:val="28"/>
          <w:szCs w:val="28"/>
          <w:rtl w:val="true"/>
          <w:lang w:bidi="ar-SA"/>
        </w:rPr>
        <w:t xml:space="preserve">مسرجة ملجمة ذوات أجنحة ، لا تروث ولا تبول ، فيركبها أولياء اللّه فتطير بهم في الجنّة حيث شاءوا ، فيقول الّذين أسفل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ما بلغ بعبادك هذه الكرامة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يقومون الليل ولا ينامون ، ويصومون النّهار ولا يأكلون ، ويجاهدون العدوّ ولا يجبنون ، ويتصدّقون ولا يبخلون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جدّه أحمد بن أبي عبد اللّه ، عن عليّ بن الحكم ، عن أبان بن عثمان ، عن بشّار بن 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شيئا من الخير فلا تؤخّره ، فإنّ العبد ليصوم اليوم الحارّ يريد به ما عند اللّه عزّ وجلّ فيعتقه اللّه من النّار ، ويتصدّق بصدقة يريد بها وجه اللّه فيعتقه اللّه من النّار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الحسن بن عليّ بن فضّال ، عن أبي جميلة ، عن عمرو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صدقة النهار تميث</w:t>
      </w:r>
      <w:r>
        <w:rPr>
          <w:rStyle w:val="FootnoteAnchor"/>
          <w:rtl w:val="true"/>
        </w:rPr>
        <w:footnoteReference w:id="67"/>
      </w:r>
      <w:r>
        <w:rPr>
          <w:rFonts w:ascii="Amiri" w:hAnsi="Amiri" w:eastAsia="Amiri" w:cs="Amiri"/>
          <w:color w:val="111111"/>
          <w:sz w:val="28"/>
          <w:sz w:val="28"/>
          <w:szCs w:val="28"/>
          <w:rtl w:val="true"/>
          <w:lang w:bidi="ar-SA"/>
        </w:rPr>
        <w:t xml:space="preserve">الخطيئة كما يميث الماء الملح ، وإنّ صدقة الليل تطفئ غضب الربّ جلّ جلاله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عبد العزيز بن محمّد بن عيسى الأبهري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زكريّا الجوهري الغلابي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 عن الصادق ، عن آبائه ، عن أمير المؤمنين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اصطنع إلى أخيه معروفا فامتنّ به ، أحبط اللّه عمله ، وثبّت وزره ، ولم يشكر له سعيه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المنّان والبخيل والقتّات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تصدّق بصدقة فله بوزن كلّ درهم مثل جبل أحد من نعيم الجنّة ، ومن مشى بصدقة إلى محتاج كان له كأجر صاحبها من غير أن ينقص من أجره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جوامع مناهي النبيّ صلّى اللّه عليه وآله من كتاب النواهي</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وروى نحوه الحميري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ظريف عن الحسين بن علوان ، عن جعفر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أصبحت فتصدّق بصدقة تذهب عنك نحس ذلك اليوم ، وإذا أمسيت فتصدّق بصدقة تذهب عنك نحس تلك الليلة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ونحوه في دعائم الإسلام للقاضي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 عن محمّد بن أبي عمير ، عن بشر بن مسلمة ، عن مسمع أبي سيّار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تصدّق حين يصبح بصدقة أذهب اللّه عنه نحس ذلك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وهذه الفقرة رواها أيضا الصدوق في أبواب المئة وما فوقه 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والشريف الرضي في قصار الحكم من نهج البلاغة 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آدابه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قصار حكمه عليه السّلام ، وفي مواعظ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وأوردها سبط ابن الجوزي في ترجمة أمير المؤمنين عليه السّلام من تذكرة الخواص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عليه السّلام في المواعظ والدقائق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فقرة أخرى عليه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استنزلوا الرزق بالصدقة فمن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ورواها الصدوق في باب النوادر من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ناسبا له إلى الإمام الصادق عليه السّلام ، ومثله في ترجمة الإمام الصادق عليه السّلام من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وأوردها أيضا الحراني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حمدون في تذكرته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الصدقة بإسناده عن السكوني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صدّق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سماعة ،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بالخلف سخت نفسه بالنفقة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أذينة ، رفعه إلى أبي عبد اللّه أو أبي جعفر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المفيد في 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مثل رواية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الحرّاني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الدقّاق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 اللّه بن موسى الروياني ، عن عبد العظيم بن عبد اللّه الحسني ، عن أبي جعفر محمّد بن علي 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 عن جدّي ، عن آبائه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عيسى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 عن أحمد بن أبي عبد اللّه البرقي ، عن أبيه ، عن محمّد بن سنان المجاور ، عن أحمد بن نصر الطحّان ،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عيسى روح اللّه مرّ بقوم مجلبين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 فلانة بنت فلان تهدى إلى فلان بن فلان في ليلتها 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 اليوم ويبكون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صاحبتهم ميّتة في ليلتها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القائلون بمقالته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غدا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أصبحوا جاءوا فوجدوها على حالها لم يحدث بها شيء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 الّتي أخبرتنا أمس أنّها ميّتة لم تمت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 فاذهبوا بنا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يتسابقون حتّى قرعوا الباب فخرج زوجها ، فقال له عيسى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لي على صاحبتك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عليها فأخبرها أنّ روح اللّه وكلمته بالباب مع عدّة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فتخدّرت ، فدخل عليها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 شيئا إلّا وقد كنت أصنعه فيما مضى ، إنّه كان يعترينا سائل في كلّ ليلة جمعة فننيله ما يقوته إلى مثلها ، وإنّه جاءني في ليلتي هذه وأنا مشغولة بأمري وأهلي في مشاغيل ، فهتف فلم يجبه أحد ، ثمّ هتف فلم يجب حتّى هتف مرارا ، فلمّا سمعت مقالته قمت متنكّرة حتّى أنلته كما كنّا ننيله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تحت ثيابها أفعى مثل جذعة عاضّ على ذنبه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صنعت صرف اللّه عنك هذا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جعفر بن محمّد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بشيء عند البكور ، فإنّ البلاء لا يتخطّى الصدقة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مسندا في الباب الثالث من أبواب المكاسب من كتاب العقود والايقاعات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13</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وقريبا منه رواه الطبراني في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عليه السّلام ،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باكروا بالصدقة فإنّ البلاء لا يتخطّى الصدقة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 عن أبي بكر محمّد بن عمر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أسيد بن زيد ، عن محمّد بن مروان ، عن جعفر بن محمّد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بكّروا بالصدقة ، فإنّ البلاء لا يتخطّاها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الحسن بن عليّ بن أبي طالب ،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تأكلن طعاما حتّى تصدّق</w:t>
      </w:r>
      <w:r>
        <w:rPr>
          <w:rStyle w:val="FootnoteAnchor"/>
          <w:rtl w:val="true"/>
        </w:rPr>
        <w:footnoteReference w:id="76"/>
      </w:r>
      <w:r>
        <w:rPr>
          <w:rFonts w:ascii="Amiri" w:hAnsi="Amiri" w:eastAsia="Amiri" w:cs="Amiri"/>
          <w:color w:val="111111"/>
          <w:sz w:val="28"/>
          <w:sz w:val="28"/>
          <w:szCs w:val="28"/>
          <w:rtl w:val="true"/>
          <w:lang w:bidi="ar-SA"/>
        </w:rPr>
        <w:t xml:space="preserve">منه قبل أكله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7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أحمد بن الحسين بن اسامة البصري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مسعدة بن صدقة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جعفر بن محمّد ،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الصدقة تزيد صاحبها كثرة فتصدّقوا يرحمكم اللّه ، وإنّ التواضع يزيد صاحبه رفعة</w:t>
      </w:r>
      <w:r>
        <w:rPr>
          <w:rStyle w:val="FootnoteAnchor"/>
          <w:rtl w:val="true"/>
        </w:rPr>
        <w:footnoteReference w:id="78"/>
      </w:r>
      <w:r>
        <w:rPr>
          <w:rFonts w:ascii="Amiri" w:hAnsi="Amiri" w:eastAsia="Amiri" w:cs="Amiri"/>
          <w:color w:val="111111"/>
          <w:sz w:val="28"/>
          <w:sz w:val="28"/>
          <w:szCs w:val="28"/>
          <w:rtl w:val="true"/>
          <w:lang w:bidi="ar-SA"/>
        </w:rPr>
        <w:t>، فتواضعوا يرفعكم اللّه ، وإنّ العفو يزيد صاحبه عزّة</w:t>
      </w:r>
      <w:r>
        <w:rPr>
          <w:rStyle w:val="FootnoteAnchor"/>
          <w:rtl w:val="true"/>
        </w:rPr>
        <w:footnoteReference w:id="79"/>
      </w:r>
      <w:r>
        <w:rPr>
          <w:rFonts w:ascii="Amiri" w:hAnsi="Amiri" w:eastAsia="Amiri" w:cs="Amiri"/>
          <w:color w:val="111111"/>
          <w:sz w:val="28"/>
          <w:sz w:val="28"/>
          <w:szCs w:val="28"/>
          <w:rtl w:val="true"/>
          <w:lang w:bidi="ar-SA"/>
        </w:rPr>
        <w:t xml:space="preserve">فاعفوا يعزّكم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بمغايرة طفيفة في بعض الكلمات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الهجرة إلى الحبشة من تاريخ رسول اللّه صلّى اللّه عليه وآله من كتاب النبوّة ، وفي باب التواضع من كتاب العشرة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الطوسي في كتاب الزكاة من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الزيادات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زرارة ، عن سالم بن أبي حفصة مقتصرا على ما ورد في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والمفيد في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وللحديث القدسي شاهد من حديث عائشة ، عن رسول اللّه صلّى اللّه عليه وآله ، أخرجه أحمد في 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هريرة ،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قبول الصدقة من الكسب الطيّب وتربيتها ، والترمذي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فضل الصدقة ،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الصدقة من غلول ،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فضل الصدقة ،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المظفّر بن محمّد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 عليّ محمّد بن همّام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أحمد بن مابندار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قال النجاشي في ترجمة محمّد بن أبي بكر همّام بن سهيل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هارون بن موسى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أبي أوّل من أسلم من أهله وخرج عن دين المجوسيّة وهداه اللّه إلى الحقّ ، فكان يدعو أخاه سهيلا إلى مذهبه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اعلم أنّك لا تألوني نصحا ، ولكنّ الناس مختلفون ، فكلّ يدّعي أنّ الحقّ فيه ، ولست أختار أن أدخل في شيء إلّا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لذلك مدّة وحجّ سهيل ، فلمّا صدر من الحجّ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تدعوني إليه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علمت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في حجّي عبد الرزّاق بن همّام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على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من أولاد الأعاجم وعهدنا بالدخول في الاسلام قريب ، وأرى أهله مختلفين في مذاهبهم ، وقد جعلك اللّه من العلم بما لا نظير لك فيه في عصرك ولا مثل ، وأريد أن أجعلك حجّة فيما بيني وبين اللّه عزّ وجلّ ، فإن رأيت أن تبيّن لي ما ترضاه لنفسك من الدين لأتّبعك فيه وأقلّدك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لي محبّة آل رسول اللّه صلّى اللّه عليه وآله وتعظيمهم والبراءة من عدوّهم والقول بإمامتهم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منصور بن العبّاس القصباني ، حدّثهم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عليّ الخزّاز ، عن عليّ بن عقبة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سالم بن أبي حفصة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أبو جعفر محمّد بن عليّ الباقر عليهما السّلام 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انتظروني حتّى أدخل على أبي عبد اللّه جعفر بن محمّد عليهما السّلام فأعزّيه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فعزّيته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ذهب واللّه من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يسأل عمّن بينه وبين رسول اللّه صلّى اللّه عليه وآله ، لا</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واللّه لا يرى مثله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عبد اللّه عليه السّلام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Style w:val="FootnoteAnchor"/>
          <w:rtl w:val="true"/>
        </w:rPr>
        <w:footnoteReference w:id="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عبادي من يتصدّق بشقّ تمرة فأربّيها له فيها</w:t>
      </w:r>
      <w:r>
        <w:rPr>
          <w:rStyle w:val="FootnoteAnchor"/>
          <w:rtl w:val="true"/>
        </w:rPr>
        <w:footnoteReference w:id="86"/>
      </w:r>
      <w:r>
        <w:rPr>
          <w:rFonts w:ascii="Amiri" w:hAnsi="Amiri" w:eastAsia="Amiri" w:cs="Amiri"/>
          <w:color w:val="111111"/>
          <w:sz w:val="28"/>
          <w:sz w:val="28"/>
          <w:szCs w:val="28"/>
          <w:rtl w:val="true"/>
          <w:lang w:bidi="ar-SA"/>
        </w:rPr>
        <w:t>كما يربّي أحدكم فلوه</w:t>
      </w:r>
      <w:r>
        <w:rPr>
          <w:rStyle w:val="FootnoteAnchor"/>
          <w:rtl w:val="true"/>
        </w:rPr>
        <w:footnoteReference w:id="87"/>
      </w:r>
      <w:r>
        <w:rPr>
          <w:rFonts w:ascii="IRNazanin" w:hAnsi="IRNazanin" w:eastAsia="IRNazanin"/>
          <w:color w:val="111111"/>
          <w:sz w:val="28"/>
          <w:sz w:val="28"/>
          <w:szCs w:val="28"/>
          <w:rtl w:val="true"/>
          <w:lang w:bidi="fa-IR"/>
        </w:rPr>
        <w:t xml:space="preserve">حتّى أجعلها 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إلى أصحابي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نستعظم قول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فقال لي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بتفاوت يسير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17</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وانظر تخريج الحديث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عبد اللّه بن وهب أبو عليّ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يعني ابن مروان القندي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الجراح بن مليح ، عن أبي إسحاق ، عن عليّ عليه السّلام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معروف صدقة إلى غنيّ أو فقير ، فتصدّقوا ولو بشقّ تمرة ، واتّقوا النّار ولو بشقّ تمرة ، فإنّ اللّه عزّ وجلّ يربّيها لصاحبها كما يربّي </w:t>
      </w:r>
    </w:p>
    <w:p>
      <w:pPr>
        <w:pStyle w:val="BookText"/>
        <w:rPr/>
      </w:pPr>
      <w:r>
        <w:rPr>
          <w:rFonts w:ascii="Amiri" w:hAnsi="Amiri" w:eastAsia="Amiri" w:cs="Amiri"/>
          <w:color w:val="111111"/>
          <w:sz w:val="28"/>
          <w:sz w:val="28"/>
          <w:szCs w:val="28"/>
          <w:rtl w:val="true"/>
          <w:lang w:bidi="ar-SA"/>
        </w:rPr>
        <w:t xml:space="preserve">أحدكم فلوه أو فصيله حتّى يوفّيه إيّاها يوم القيامة ، وحتّى تكون أعظم من الجبل العظيم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 عن أشرس الخراساني ، عن أيّوب السختياني ، عن أبي قلابة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أعطى درهما في سبيل اللّه كتب اللّه له سبع مئة حسنة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19</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وصدقة السرّ فإنّها تذهب الخطيئة وتطفئ غضب الربّ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كتاب الزكاة والخمس ، وتمامه في باب جوامع مكارم الأخلاق من كتاب الإيمان والكفر ، ومواعظ أمير المؤمنين عليه السّلام من كتاب الروضة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الفتح الحفّار ، عن عثمان بن أحمد ، عن أبي قلابة ، محمّد بن عبد اللّه الأنصاري ، عن صالح بن رستم ، عن كثير بن شنظير ، عن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عمران بن حصين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خطبنا رسول اللّه صلّى اللّه عليه وآله خطبة أبدا إلّا أمرنا فيها بالصدقة ونهانا عن 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سيأتي تمامه في كتاب الحجّ ، باب من نذر الحجّ ماشيا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21</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وأخرجه النسائي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وكيع ،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فضيل ،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أبي اسامة حمّاد بن زيد ، عن سفيان ، وفي الأدب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محمّد بن 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يعلى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شريك النخعي ، عن عمارة بن القعقاع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إسحاق بن راهويه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خزيمة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من طريق جرير بن عبد الحميد ، عن عمارة بن القعقاع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عنهم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الراوندي في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إسماعيل بن محمّد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عرفة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عبد الحميد ، عن عمارة بن القعقاع ، عن أبي زرعة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تصدّق وأنت صحيح شحيح تأمل البقاء وتخاف الفقر ، ولا تمهل حتّى إذا بلغت الحلقوم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كذا ولفلان كذا ، ألا وقد كان لفلان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يرتبط بهذا الباب في الباب الثاني ، وفي فضائل شهر رجب وفي باب فضل الصدقة والاستغفار في شعبان من كتاب الصوم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أبي ذرّ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مواعظه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الصلاة عمود الدين واللسان الأكبر ، والصدقة تمحو الخطيئة واللسان أكبر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 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ذر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الصدقة أفضل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جهد من مقلّ إلى فقير في 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 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أبي جعفر محمّد بن عليّ الباقر صلوات اللّه عليهما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رحمه اللّه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مبتغي العلم ، تصدّق قبل أن لا تقدر أن تعطي شيئا ولا تمنع منه ، إنّما مثل الصدقة لصاحبها كمثل رجل طلبه القوم بدم فقال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تقتلوني واضربوا لي أجلا لأسعى في مرضاتكم ، كذلك المرء المسلم بإذن اللّه ، كلّما تصدّق بصدقة حلّ عقدة من رقبته حتّى يتوفّى اللّه أقواما وقد رضي عنهم ، ومن رضي اللّه عنه فقد عتق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جعفر الطوسي بإسناده عن الباقر عليه السّلام ، عن أبي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باغي العلم ، تصدّق من قبل أن لا تعطي شيئا ولا تمنعه ، إنّما مثل الصدقة لصاحبها مثل رجل طلبه قوم بدم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واضربوا لي أجلا أسعى في رضاكم ، كذلك المرء المسلم بإذن اللّه تعالى ، كلّما تصدّق بصدقة حلّ بها عقدة من رقبته حتّى يتوفّى اللّه عزّ وجلّ أقواما وهو عنهم راض ، ومن رضي اللّه عزّ وجلّ عنه فقد أعتق من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25</w:t>
      </w:r>
      <w:r>
        <w:rPr>
          <w:rStyle w:val="FootnoteAnchor"/>
          <w:rtl w:val="true"/>
        </w:rPr>
        <w:footnoteReference w:id="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عيسى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عبّاد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حبيب أبو معاوية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w:t>
      </w:r>
      <w:r>
        <w:rPr>
          <w:rStyle w:val="FootnoteAnchor"/>
          <w:rtl w:val="true"/>
        </w:rPr>
        <w:footnoteReference w:id="98"/>
      </w:r>
      <w:r>
        <w:rPr>
          <w:rFonts w:ascii="Amiri" w:hAnsi="Amiri" w:eastAsia="Amiri" w:cs="Amiri"/>
          <w:color w:val="111111"/>
          <w:sz w:val="28"/>
          <w:sz w:val="28"/>
          <w:szCs w:val="28"/>
          <w:rtl w:val="true"/>
          <w:lang w:bidi="ar-SA"/>
        </w:rPr>
        <w:t xml:space="preserve">بن عبد اللّه ، عن هلال بن عبد الرحمان ، عن عليّ بن زيد بن جدعان ، عن سعيد بن المسيّب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الرحمان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يوما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البارحة عجائب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رجلا من امّتي يتّقي وهج النيران وشررها بيده ووجهه ، فجاءته صدقته فكانت ظلا على رأسه وسترا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العدل والمعاد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35" w:name="pg16482_179209"/>
    </w:p>
    <w:p>
      <w:pPr>
        <w:pStyle w:val="Heading4"/>
        <w:numPr>
          <w:ilvl w:val="3"/>
          <w:numId w:val="1"/>
        </w:numPr>
        <w:rPr/>
      </w:pPr>
      <w:bookmarkStart w:id="36" w:name="__RefHeading___Toc8851166_1280447820"/>
      <w:bookmarkStart w:id="37" w:name="_Toc12"/>
      <w:bookmarkEnd w:id="35"/>
      <w:bookmarkEnd w:id="36"/>
      <w:r>
        <w:rPr>
          <w:rtl w:val="true"/>
        </w:rPr>
        <w:t xml:space="preserve">باب </w:t>
      </w:r>
      <w:r>
        <w:rPr/>
        <w:t>2</w:t>
      </w:r>
      <w:r>
        <w:rPr>
          <w:rtl w:val="true"/>
        </w:rPr>
        <w:t xml:space="preserve"> </w:t>
      </w:r>
      <w:r>
        <w:rPr>
          <w:rtl w:val="true"/>
        </w:rPr>
        <w:t>في آداب الصدقة مضافا على ما تقدّم</w:t>
      </w:r>
      <w:bookmarkEnd w:id="3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وانظر سائر تخريجاته في باب التطلع في الدور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النواهي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شرحه في الباب الثاني من أبواب الأغسال 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باب المنّ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غياث ، عن إسحاق بن عمّار ، عن أبي عبد اللّه عليه السّلام ، مقتصرا على ما ورد في المنّ بعد الصدقة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الحسن بن موسى ، عن غياث بن إبراهيم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لي ستّ خصال وكرهتهنّ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في الصلاة ، والرفث في الصوم ، والمنّ بعد الصدقة ، وإتيان المساجد جنبا ، والتطلّع في الدور ، والضّحك بين القبور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الحسين بن الحسن القرشي ، عن سليمان بن جعفر البصري ، عن عبد اللّه بن الحسين بن زيد بن عليّ بن الحسين بن عليّ بن أبي طالب ، عن أبيه ، عن الصادق جعفر بن محمّد ، عن أبيه ، عن آبائه عليهم السّلام 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لكم أيّتها الامّة أربعا وعشرين خصلة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لكم العبث في الصلاة ، وكره المنّ في </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جوامع مناهي النبيّ صلّى اللّه عليه وآله من كتاب النواهي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وأورده ابن شهرآشوب في ترجمته عليه السّلام من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صدقته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حمزة الثمالي وسفيان الثوري ، وورّام بن أبي فراس في تنبيه الخواطر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عنه عليه السّلام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بن حنبل في كتاب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في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في ترجمة الإمام السجّاد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الجوزي في 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شهرآشوب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الحلية وشرف النبيّ والأغاني ، والصدوق في ثواب 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وراجع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ربيع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يدعو قنبرا بالليل فيحمله دقيقا وتمرا ، فيمضي إلى أبيات قد عرفها ولا يطلع عليه أحدا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ما يمنعك أن يدفع إليهم نهارا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صدقة السرّ تطفئ غضب الربّ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فردوس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وقصّة تقبيله الصدقة رواه أحمد بن حنبل في كتاب 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شهرآشوب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زهده عليه السّلام عن الحلية ، وابن فهد في الباب الثاني من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 عن أبي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يقول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تطفئ غضب الربّ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يقبّل الصدقة قبل أن يعطيها السائل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أقبّل يد السائل ، إنّما أقبّل يد ربّي ، إنّها تقع في يد ربّي قبل أن تقع في يد السائل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ترجمة الإمام السجّاد عليه السّلام من كتاب الإمامة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1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الزاهد أبو محمّد الحسن بن حمزة العلوي الحسيني الطبري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الحسن بن الوليد ، عن محمّد بن الحسن الصفّار ، عن أحمد بن محمّد بن عيسى ، عن بكر بن صالح ، عن الحسن بن عليّ ، عن عبد اللّه بن إبراهيم ، عن أبي عبد اللّه الصادق جعفر بن محمّد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الحاجة ، وكتمان الصدقة ، وكتمان المرض ، وكتمان المصيبة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 في عينه ذنبه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الراوندي في 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نبوّة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الأنبياء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الكليني ، عن عليّ بن إبراهيم ، عن محمّد بن عيسى اليقطيني ، عن يونس بن عبد الرحمان ، عن سعدان بن مسلم ، عن أبي عبد اللّه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إبليس لموسى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بصدقة فامضها ، فإنّه إذا همّ العبد بصدقة كنت صاحبه دون أصحابي ، أحول بينه وبينها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38" w:name="pg16482_179213"/>
    </w:p>
    <w:p>
      <w:pPr>
        <w:pStyle w:val="Heading4"/>
        <w:numPr>
          <w:ilvl w:val="3"/>
          <w:numId w:val="1"/>
        </w:numPr>
        <w:rPr/>
      </w:pPr>
      <w:bookmarkStart w:id="39" w:name="__RefHeading___Toc8851168_1280447820"/>
      <w:bookmarkStart w:id="40" w:name="_Toc13"/>
      <w:bookmarkEnd w:id="38"/>
      <w:bookmarkEnd w:id="39"/>
      <w:r>
        <w:rPr>
          <w:rtl w:val="true"/>
        </w:rPr>
        <w:t xml:space="preserve">باب </w:t>
      </w:r>
      <w:r>
        <w:rPr/>
        <w:t>3</w:t>
      </w:r>
      <w:r>
        <w:rPr>
          <w:rtl w:val="true"/>
        </w:rPr>
        <w:t xml:space="preserve"> </w:t>
      </w:r>
      <w:r>
        <w:rPr>
          <w:rtl w:val="true"/>
        </w:rPr>
        <w:t>ذمّ السؤال</w:t>
      </w:r>
      <w:bookmarkEnd w:id="4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ما يرتبط بهذا الباب ،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 عن أحمد بن محمّد بن خالد ، عن عليّ بن الحكم ، عن المفضّل ،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عليه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10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أحسن ما تحبّون أن يقال لكم ، فإنّ اللّه عزّ وجلّ يبغض اللعّان السبّاب ، الطعّان على المؤمنين ، الفاحش المتفحّش ، السائل الملحف ، ويحبّ الحييّ الحليم ، العفيف المتعفّف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1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سليمان ، عن أبيه ، عن الأجلح بن عبد اللّه الكندي ، عن نافع ، عن ابن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الحييّ المتعفّف ، ويبغض البذيّ السائل الملحف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أبو العبّاس القرشي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محمّد بن عيسى أبو جعفر القيسي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عن أبيه محمّد بن علي ، عن أبيه عليّ بن الحسين ، عن أبيه الحسين بن عليّ ، عن أبيه عليّ بن أبي طالب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عملا لا يحال بينه وبين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تغضب ، ولا تسأل النّاس شيئا ، وارض للنّاس ما ترضى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مواعظ رسول اللّه صلّى اللّه عليه وآله من كتاب الروضة ، وفي باب ما يختصّ بتعقيب صلاة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التعقيب من كتاب الصلاة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 عن محمّد بن وهبان ، عن أحمد بن إبراهيم بن أحمد ، عن الحسن بن عليّ بن عبد الكريم الزعفراني ، عن أحمد بن محمّد بن خالد البرقي ، عن أبيه ، عن محمّد بن أبي عمير ، عن هشام بن سالم ،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لو يعلم السائل ما في المسألة ما سأل أحد أحدا ، ولو يعلم المعطي ما في العطيّة ما ردّ أحد أحدا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إنّه من سأل وهو يظهر غنى لقي اللّه مخموشا </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المسألة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هشام بن سالم ، عن أبي بصير ، عن أبي عبد اللّه عليه السّلام ،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الشهيد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الصدوق ، عن أبيه ، عن سعد بن عبد اللّه ، عن أحمد بن محمّد بن عيسى ، عن الحسين بن سعيد ، عن النضر بن سويد ، عن يحيى الحلبي ، عن محمّد بن مروان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ثوبان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هشام بن سالم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أتوا 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اضمن لنا على ربّك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تعينوني بطول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لهم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 ذلك قوما من الأنصار ، 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اضمن لنا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تسألوا أحدا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فضمن لهم الجنّة ، فكان الرجل منهم يسقط سوطه وهو على دابّته فينزل حتّى يتناوله كراهية أن يسأل أحدا شيئا ، وإنّه كان الرجل لينقطع شسعه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فيكره أن يطلب من أحد شسعا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مالك النحوي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هامان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فضل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شريحا القاضي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سأل أخاه حاجة فقد عرض نفسه على الرقّ ، فإن قضاها استرقّه ، وإن لم يقضها فقد أذلّه ، وكانا ذليلين ، هذا بذلّ الردّ وهذا بذلّ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يعتاظ باذل الوجه من</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كيف يعتاض من أتاك وقد</w:t>
      </w:r>
    </w:p>
    <w:p>
      <w:pPr>
        <w:pStyle w:val="BookText"/>
        <w:rPr/>
      </w:pPr>
      <w:r>
        <w:rPr>
          <w:rFonts w:ascii="Amiri" w:hAnsi="Amiri" w:eastAsia="Amiri" w:cs="Amiri"/>
          <w:color w:val="111111"/>
          <w:sz w:val="28"/>
          <w:sz w:val="28"/>
          <w:szCs w:val="28"/>
          <w:rtl w:val="true"/>
          <w:lang w:bidi="ar-SA"/>
        </w:rPr>
        <w:t>صيّر الذلّ وجهه عرضا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41" w:name="pg16482_179217"/>
    </w:p>
    <w:p>
      <w:pPr>
        <w:pStyle w:val="Heading4"/>
        <w:numPr>
          <w:ilvl w:val="3"/>
          <w:numId w:val="1"/>
        </w:numPr>
        <w:rPr/>
      </w:pPr>
      <w:bookmarkStart w:id="42" w:name="__RefHeading___Toc8851170_1280447820"/>
      <w:bookmarkStart w:id="43" w:name="_Toc14"/>
      <w:bookmarkEnd w:id="41"/>
      <w:bookmarkEnd w:id="42"/>
      <w:r>
        <w:rPr>
          <w:rtl w:val="true"/>
        </w:rPr>
        <w:t xml:space="preserve">باب </w:t>
      </w:r>
      <w:r>
        <w:rPr/>
        <w:t>4</w:t>
      </w:r>
      <w:r>
        <w:rPr>
          <w:rtl w:val="true"/>
        </w:rPr>
        <w:t xml:space="preserve"> </w:t>
      </w:r>
      <w:r>
        <w:rPr>
          <w:rtl w:val="true"/>
        </w:rPr>
        <w:t>استدامة النعمة باحتمال المؤونة</w:t>
      </w:r>
      <w:bookmarkEnd w:id="4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مؤونة النعم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هارون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محمّد بن أحمد بن أبي الفوارس الحافظ إملاء في مسجد الرصافة جانب الشرقي ببغداد في ذي القعدة سنة إحدى عشرة وأربع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بن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عتير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الوزير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معدان العبدي ، عن ثور بن يزيد ، عن خالد بن معدان ، عن معاذ بن جبل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عظمت نعمة اللّه على عبد إلّا عظمت مؤونة النّاس عليه ، فلمن لم يحتمل تلك المؤونة فقط عرّض تلك النعمة للزوال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bookmarkStart w:id="44" w:name="pg16482_179218"/>
    </w:p>
    <w:p>
      <w:pPr>
        <w:pStyle w:val="Heading4"/>
        <w:numPr>
          <w:ilvl w:val="3"/>
          <w:numId w:val="1"/>
        </w:numPr>
        <w:rPr/>
      </w:pPr>
      <w:bookmarkStart w:id="45" w:name="__RefHeading___Toc8851172_1280447820"/>
      <w:bookmarkStart w:id="46" w:name="_Toc15"/>
      <w:bookmarkEnd w:id="44"/>
      <w:bookmarkEnd w:id="45"/>
      <w:r>
        <w:rPr>
          <w:rtl w:val="true"/>
        </w:rPr>
        <w:t xml:space="preserve">باب </w:t>
      </w:r>
      <w:r>
        <w:rPr/>
        <w:t>5</w:t>
      </w:r>
      <w:r>
        <w:rPr>
          <w:rtl w:val="true"/>
        </w:rPr>
        <w:t xml:space="preserve"> </w:t>
      </w:r>
      <w:r>
        <w:rPr>
          <w:rtl w:val="true"/>
        </w:rPr>
        <w:t>مصارف الإنفاق ، والصدقة بالمال الحرام</w:t>
      </w:r>
      <w:bookmarkEnd w:id="4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يجزن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والغلول والسرقة والربا لا تجوز في حجّ ولا عمرة ولا جهاد ولا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أحمد بن أبي عبد اللّه ، عن الحسن بن محبوب ، عن أبي أيّوب الخزّاز ، عن محمّد بن مسلم ومنهال القصّاب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مالا من أربع لم يقبل منه في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أصاب مالا من غلول أو ربا أو خيانة أو سرقة ، لم يقبل منه في زكاة ولا في صدقة ولا في حجّ ولا في عمرة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وانظر سائر تخريجاته في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وقع بعد قتل عثمان من أبواب الحوادث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بلال المهلّبي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عبد اللّه بن أسد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عبد اللّه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 عن أبي حباب</w:t>
      </w:r>
      <w:r>
        <w:rPr>
          <w:rStyle w:val="FootnoteAnchor"/>
          <w:rtl w:val="true"/>
        </w:rPr>
        <w:footnoteReference w:id="119"/>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الرجال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ربيعة وعمارة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طائفة من أصحاب أمير المؤمنين عليّ بن أبي طالب عليه السّلام مشوا إليه عند تفرّق النّاس عنه وفرار كثير منهم</w:t>
      </w:r>
      <w:r>
        <w:rPr>
          <w:rStyle w:val="FootnoteAnchor"/>
          <w:rtl w:val="true"/>
        </w:rPr>
        <w:footnoteReference w:id="120"/>
      </w:r>
      <w:r>
        <w:rPr>
          <w:rFonts w:ascii="Amiri" w:hAnsi="Amiri" w:eastAsia="Amiri" w:cs="Amiri"/>
          <w:color w:val="111111"/>
          <w:sz w:val="28"/>
          <w:sz w:val="28"/>
          <w:szCs w:val="28"/>
          <w:rtl w:val="true"/>
          <w:lang w:bidi="ar-SA"/>
        </w:rPr>
        <w:t xml:space="preserve">إلى معاوية طلبا لما في يديه من الدنيا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أعط هذه الأموال ، وفضّل هؤلاء الأشراف من العرب وقريش على الموالي والعجم ، ومن تخاف</w:t>
      </w:r>
      <w:r>
        <w:rPr>
          <w:rStyle w:val="FootnoteAnchor"/>
          <w:rtl w:val="true"/>
        </w:rPr>
        <w:footnoteReference w:id="121"/>
      </w:r>
      <w:r>
        <w:rPr>
          <w:rFonts w:ascii="Amiri" w:hAnsi="Amiri" w:eastAsia="Amiri" w:cs="Amiri"/>
          <w:color w:val="111111"/>
          <w:sz w:val="28"/>
          <w:sz w:val="28"/>
          <w:szCs w:val="28"/>
          <w:rtl w:val="true"/>
          <w:lang w:bidi="ar-SA"/>
        </w:rPr>
        <w:t xml:space="preserve">خلافه عليك من النّاس وفراره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أتأمروني أن أطلب النصر بالجور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w:t>
      </w:r>
      <w:r>
        <w:rPr>
          <w:rStyle w:val="FootnoteAnchor"/>
          <w:rtl w:val="true"/>
        </w:rPr>
        <w:footnoteReference w:id="122"/>
      </w:r>
      <w:r>
        <w:rPr>
          <w:rFonts w:ascii="Amiri" w:hAnsi="Amiri" w:eastAsia="Amiri" w:cs="Amiri"/>
          <w:color w:val="111111"/>
          <w:sz w:val="28"/>
          <w:sz w:val="28"/>
          <w:szCs w:val="28"/>
          <w:rtl w:val="true"/>
          <w:lang w:bidi="ar-SA"/>
        </w:rPr>
        <w:t xml:space="preserve">، ما طلعت شمس ولاح في السماء نجم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مالهم</w:t>
      </w:r>
      <w:r>
        <w:rPr>
          <w:rStyle w:val="FootnoteAnchor"/>
          <w:rtl w:val="true"/>
        </w:rPr>
        <w:footnoteReference w:id="123"/>
      </w:r>
      <w:r>
        <w:rPr>
          <w:rFonts w:ascii="Amiri" w:hAnsi="Amiri" w:eastAsia="Amiri" w:cs="Amiri"/>
          <w:color w:val="111111"/>
          <w:sz w:val="28"/>
          <w:sz w:val="28"/>
          <w:szCs w:val="28"/>
          <w:rtl w:val="true"/>
          <w:lang w:bidi="ar-SA"/>
        </w:rPr>
        <w:t>لي لواسيت بينهم ، فكيف وإنّما هي</w:t>
      </w:r>
      <w:r>
        <w:rPr>
          <w:rStyle w:val="FootnoteAnchor"/>
          <w:rtl w:val="true"/>
        </w:rPr>
        <w:footnoteReference w:id="124"/>
      </w:r>
      <w:r>
        <w:rPr>
          <w:rFonts w:ascii="IRNazanin" w:hAnsi="IRNazanin" w:eastAsia="IRNazanin"/>
          <w:color w:val="111111"/>
          <w:sz w:val="28"/>
          <w:sz w:val="28"/>
          <w:szCs w:val="28"/>
          <w:rtl w:val="true"/>
          <w:lang w:bidi="fa-IR"/>
        </w:rPr>
        <w:t xml:space="preserve">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أرمّ</w:t>
      </w:r>
      <w:r>
        <w:rPr>
          <w:rStyle w:val="FootnoteAnchor"/>
          <w:rtl w:val="true"/>
        </w:rPr>
        <w:footnoteReference w:id="125"/>
      </w:r>
      <w:r>
        <w:rPr>
          <w:rFonts w:ascii="Amiri" w:hAnsi="Amiri" w:eastAsia="Amiri" w:cs="Amiri"/>
          <w:color w:val="111111"/>
          <w:sz w:val="28"/>
          <w:sz w:val="28"/>
          <w:szCs w:val="28"/>
          <w:rtl w:val="true"/>
          <w:lang w:bidi="ar-SA"/>
        </w:rPr>
        <w:t xml:space="preserve">أمير المؤمنين عليه السّلام طويلا ساكتا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مال فإيّاه والفساد ، فإنّ إعطاء المال في غير حقّه تبذير وإسراف ، وهو وإن كان ذكرا لصاحبه في الدنيا فهو يضيّعه عند اللّه عزّ وجلّ ، ولم يضع رجل ماله في غير حقّه وعند غير أهله إلّا حرمه اللّه شكرهم وكان لغيره ودّهم ، فإن بقي معه من يودّه ويظهر له الشكر فإنّما هو ملق وكذب ، يريد التقرّب به إليه لينال منه مثل الّذي كان يأتي إليه من قبل ، فإن زلّت بصاحبه النّعل واحتاج إلى معونته أو مكافأته فشرّ خليل وألأم خدين</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وفي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فأشرّ خليل وألأم خدين ، مقالة جهّال ما دام عليهم منعما ، وهو عن ذات اللّه بخيل ، فأيّ حظّ أبور وأخسّ من هذا الحظّ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معروف أضيع وأقلّ عائدة من هذا المعروف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أتاه مال فليصل </w:t>
      </w:r>
      <w:r>
        <w:rPr>
          <w:rFonts w:eastAsia="Amiri" w:cs="Amiri" w:ascii="Amiri" w:hAnsi="Amiri"/>
          <w:color w:val="111111"/>
          <w:sz w:val="28"/>
          <w:szCs w:val="28"/>
          <w:rtl w:val="true"/>
          <w:lang w:bidi="ar-SA"/>
        </w:rPr>
        <w:t>. . .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صنع المعروف فيما آتاه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به القرابة ، وليحسن فيه الضيافة ، وليفكّ به العاني</w:t>
      </w:r>
      <w:r>
        <w:rPr>
          <w:rStyle w:val="FootnoteAnchor"/>
          <w:rtl w:val="true"/>
        </w:rPr>
        <w:footnoteReference w:id="127"/>
      </w:r>
      <w:r>
        <w:rPr>
          <w:rFonts w:ascii="Amiri" w:hAnsi="Amiri" w:eastAsia="Amiri" w:cs="Amiri"/>
          <w:color w:val="111111"/>
          <w:sz w:val="28"/>
          <w:sz w:val="28"/>
          <w:szCs w:val="28"/>
          <w:rtl w:val="true"/>
          <w:lang w:bidi="ar-SA"/>
        </w:rPr>
        <w:t>، وليعن به الغارم وابن السبيل والفقراء والمجاهدين في سبيل اللّه ، وليصبر نفسه على النوائب والخطوب</w:t>
      </w:r>
      <w:r>
        <w:rPr>
          <w:rStyle w:val="FootnoteAnchor"/>
          <w:rtl w:val="true"/>
        </w:rPr>
        <w:footnoteReference w:id="128"/>
      </w:r>
      <w:r>
        <w:rPr>
          <w:rFonts w:ascii="IRNazanin" w:hAnsi="IRNazanin" w:eastAsia="IRNazanin"/>
          <w:color w:val="111111"/>
          <w:sz w:val="28"/>
          <w:sz w:val="28"/>
          <w:szCs w:val="28"/>
          <w:rtl w:val="true"/>
          <w:lang w:bidi="fa-IR"/>
        </w:rPr>
        <w:t>، فإنّ الفوز بهذه الخصال أشرف</w:t>
      </w:r>
      <w:r>
        <w:rPr>
          <w:rStyle w:val="FootnoteAnchor"/>
          <w:rtl w:val="true"/>
        </w:rPr>
        <w:footnoteReference w:id="129"/>
      </w:r>
      <w:r>
        <w:rPr>
          <w:rFonts w:ascii="Amiri" w:hAnsi="Amiri" w:eastAsia="Amiri" w:cs="Amiri"/>
          <w:color w:val="111111"/>
          <w:sz w:val="28"/>
          <w:sz w:val="28"/>
          <w:szCs w:val="28"/>
          <w:rtl w:val="true"/>
          <w:lang w:bidi="ar-SA"/>
        </w:rPr>
        <w:t xml:space="preserve">مكارم الدنيا ودرك فضائل الآخرة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 مثله بتفاوت يسير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 عن أحمد بن رزق الغمشاني ، عن أبي مريم ،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اشترى طعاما فكبسه أربعين صباحا ، يريد به غلاء المسلمين ، ثمّ باعه فتصدّق بثمنه ، لم يكن كفّارة لما صنع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47" w:name="pg16482_179221"/>
    </w:p>
    <w:p>
      <w:pPr>
        <w:pStyle w:val="Heading4"/>
        <w:numPr>
          <w:ilvl w:val="3"/>
          <w:numId w:val="1"/>
        </w:numPr>
        <w:rPr/>
      </w:pPr>
      <w:bookmarkStart w:id="48" w:name="__RefHeading___Toc8851174_1280447820"/>
      <w:bookmarkStart w:id="49" w:name="_Toc16"/>
      <w:bookmarkEnd w:id="47"/>
      <w:bookmarkEnd w:id="48"/>
      <w:r>
        <w:rPr>
          <w:rtl w:val="true"/>
        </w:rPr>
        <w:t xml:space="preserve">باب </w:t>
      </w:r>
      <w:r>
        <w:rPr/>
        <w:t>6</w:t>
      </w:r>
      <w:r>
        <w:rPr>
          <w:rtl w:val="true"/>
        </w:rPr>
        <w:t xml:space="preserve"> </w:t>
      </w:r>
      <w:r>
        <w:rPr>
          <w:rtl w:val="true"/>
        </w:rPr>
        <w:t>كراهيّة ردّ السائل والنهي عن التبذير فيه</w:t>
      </w:r>
      <w:bookmarkEnd w:id="4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 عن محمّد بن وهبان ، عن أبي عيسى محمّد بن إسماعيل بن حيّان الورّاق ، عن أبي جعفر محمّد بن الحسين بن حفص الخثعمي الأسدي ، عن أبي سعيد عبّاد بن يعقوب الأسدي ، عن خلّاد أبي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جعفر عليه السّلام ، فجاءه سائل فأعطاه درهما ، ثمّ جاء آخر فأعطاه درهما ، ثمّ جاء آخر فأعطاه درهما ، ثمّ جاء الرابع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يرزقك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أحدكم كان عنده عشرون ألف درهم وأراد أن يخرجها في هذا الوجه لأخرجها ، ثمّ بقي ليس عنده شيء ، ثمّ كان من الثلاثة الّذين دعوا فلم تستجب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مالا فمزّقه ولم يحفظه ، فدعا اللّه أن يرزقه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أرزقك ؟ فلم تستجب له دعوة وردّت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جلس في بيته يسأل اللّه أن يرزقه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لك إلى طلب الرزق سبيلا أن تسير في الأرض وتبتغي من فضلي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دعا على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في يدك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دعوته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كتاب الدعاء باب من لا يستجاب دعاؤه </w:t>
      </w:r>
      <w:r>
        <w:rPr>
          <w:rFonts w:eastAsia="Amiri" w:cs="Amiri" w:ascii="Amiri" w:hAnsi="Amiri"/>
          <w:color w:val="111111"/>
          <w:sz w:val="28"/>
          <w:szCs w:val="28"/>
          <w:rtl w:val="true"/>
          <w:lang w:bidi="ar-SA"/>
        </w:rPr>
        <w:t xml:space="preserve">. </w:t>
      </w:r>
      <w:bookmarkStart w:id="50" w:name="pg16482_179222"/>
    </w:p>
    <w:p>
      <w:pPr>
        <w:pStyle w:val="Heading4"/>
        <w:numPr>
          <w:ilvl w:val="3"/>
          <w:numId w:val="1"/>
        </w:numPr>
        <w:rPr/>
      </w:pPr>
      <w:bookmarkStart w:id="51" w:name="__RefHeading___Toc8851176_1280447820"/>
      <w:bookmarkStart w:id="52" w:name="_Toc17"/>
      <w:bookmarkEnd w:id="50"/>
      <w:bookmarkEnd w:id="51"/>
      <w:r>
        <w:rPr>
          <w:rtl w:val="true"/>
        </w:rPr>
        <w:t xml:space="preserve">باب </w:t>
      </w:r>
      <w:r>
        <w:rPr/>
        <w:t>7</w:t>
      </w:r>
      <w:r>
        <w:rPr>
          <w:rtl w:val="true"/>
        </w:rPr>
        <w:t xml:space="preserve"> </w:t>
      </w:r>
      <w:r>
        <w:rPr>
          <w:rtl w:val="true"/>
        </w:rPr>
        <w:t>فضل صدقة الماء</w:t>
      </w:r>
      <w:bookmarkEnd w:id="5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كتاب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إطعام المؤمن وسقيه وكسوته وقضاء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في فضل إطعام المؤمن وسقيه ، فلاحظ هناك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محمّد بن أحمد بن عثمان الدينوري نزيل مكّة بها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عبد اللّه بن محمّد بن عبد 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سعيد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إن عملت به دخلت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 سقاء جديدا ، ثمّ اسق فيه حتّى تخرقه ، فإنّك لا تخرقه حتّى تبلغ به</w:t>
      </w:r>
      <w:r>
        <w:rPr>
          <w:rStyle w:val="FootnoteAnchor"/>
          <w:rtl w:val="true"/>
        </w:rPr>
        <w:footnoteReference w:id="133"/>
      </w:r>
      <w:r>
        <w:rPr>
          <w:rFonts w:ascii="Amiri" w:hAnsi="Amiri" w:eastAsia="Amiri" w:cs="Amiri"/>
          <w:color w:val="111111"/>
          <w:sz w:val="28"/>
          <w:sz w:val="28"/>
          <w:szCs w:val="28"/>
          <w:rtl w:val="true"/>
          <w:lang w:bidi="ar-SA"/>
        </w:rPr>
        <w:t xml:space="preserve">عمل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1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حميد بن زياد الدهقان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 عن حميد بن جنادة العجلي ، عن أبي جعفر محمّد بن عليّ ، عن أبيه عليّ بن الحسين ، عن أبيه الحسين بن عليّ ، عن أبيه عليّ بن أبي طالب عليهم السّلام </w:t>
      </w:r>
      <w:r>
        <w:rPr>
          <w:rFonts w:eastAsia="Amiri" w:cs="Amiri" w:ascii="Amiri" w:hAnsi="Amiri"/>
          <w:color w:val="111111"/>
          <w:sz w:val="28"/>
          <w:szCs w:val="28"/>
          <w:rtl w:val="true"/>
          <w:lang w:bidi="ar-SA"/>
        </w:rPr>
        <w:t xml:space="preserve">: </w:t>
      </w:r>
      <w:bookmarkStart w:id="53" w:name="pg16482_179223"/>
    </w:p>
    <w:p>
      <w:pPr>
        <w:pStyle w:val="BookText"/>
        <w:rPr/>
      </w:pPr>
      <w:bookmarkEnd w:id="53"/>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أفضل الأعمال عند اللّه عزّ وجلّ إبراد الأكباد الحارّة وإشباع الأكباد الجائعة ، والّذي نفس محمّد بيده لا يؤمن بي عبد يبيت شبعان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جائع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Heading4"/>
        <w:numPr>
          <w:ilvl w:val="3"/>
          <w:numId w:val="1"/>
        </w:numPr>
        <w:rPr/>
      </w:pPr>
      <w:bookmarkStart w:id="54" w:name="__RefHeading___Toc8851178_1280447820"/>
      <w:bookmarkStart w:id="55" w:name="_Toc18"/>
      <w:bookmarkEnd w:id="54"/>
      <w:r>
        <w:rPr>
          <w:rtl w:val="true"/>
        </w:rPr>
        <w:t xml:space="preserve">باب </w:t>
      </w:r>
      <w:r>
        <w:rPr/>
        <w:t>8</w:t>
      </w:r>
      <w:r>
        <w:rPr>
          <w:rtl w:val="true"/>
        </w:rPr>
        <w:t xml:space="preserve"> </w:t>
      </w:r>
      <w:r>
        <w:rPr>
          <w:rtl w:val="true"/>
        </w:rPr>
        <w:t>ثواب من سعى بصدقة إلى مسكين</w:t>
      </w:r>
      <w:bookmarkEnd w:id="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بصدقة إلى محتاج كان له كأجر صاحبها من غير أن ينقص من أجره شيء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 وتمامه في باب جوامع مناهي النبيّ صلّى اللّه عليه وآله من كتاب النواهي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56" w:name="pg16482_179224"/>
    </w:p>
    <w:p>
      <w:pPr>
        <w:pStyle w:val="Heading4"/>
        <w:numPr>
          <w:ilvl w:val="3"/>
          <w:numId w:val="1"/>
        </w:numPr>
        <w:rPr/>
      </w:pPr>
      <w:bookmarkStart w:id="57" w:name="__RefHeading___Toc8851180_1280447820"/>
      <w:bookmarkStart w:id="58" w:name="_Toc19"/>
      <w:bookmarkEnd w:id="56"/>
      <w:bookmarkEnd w:id="57"/>
      <w:r>
        <w:rPr>
          <w:rtl w:val="true"/>
        </w:rPr>
        <w:t xml:space="preserve">باب </w:t>
      </w:r>
      <w:r>
        <w:rPr/>
        <w:t>9</w:t>
      </w:r>
      <w:r>
        <w:rPr>
          <w:rtl w:val="true"/>
        </w:rPr>
        <w:t xml:space="preserve"> </w:t>
      </w:r>
      <w:r>
        <w:rPr>
          <w:rtl w:val="true"/>
        </w:rPr>
        <w:t>أصناف مستحقّي الخمس</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مع جماعة من علماء أهل العراق وخراسان بمرو في فضل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الثامنة فقول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136"/>
      </w:r>
      <w:r>
        <w:rPr>
          <w:rFonts w:ascii="Amiri" w:hAnsi="Amiri" w:eastAsia="Amiri" w:cs="Amiri"/>
          <w:color w:val="111111"/>
          <w:sz w:val="28"/>
          <w:sz w:val="28"/>
          <w:szCs w:val="28"/>
          <w:rtl w:val="true"/>
          <w:lang w:bidi="ar-SA"/>
        </w:rPr>
        <w:t>، فقرن سهم ذي القربى مع سهمه</w:t>
      </w:r>
      <w:r>
        <w:rPr>
          <w:rStyle w:val="FootnoteAnchor"/>
          <w:rtl w:val="true"/>
        </w:rPr>
        <w:footnoteReference w:id="137"/>
      </w:r>
      <w:r>
        <w:rPr>
          <w:rFonts w:ascii="Amiri" w:hAnsi="Amiri" w:eastAsia="Amiri" w:cs="Amiri"/>
          <w:color w:val="111111"/>
          <w:sz w:val="28"/>
          <w:sz w:val="28"/>
          <w:szCs w:val="28"/>
          <w:rtl w:val="true"/>
          <w:lang w:bidi="ar-SA"/>
        </w:rPr>
        <w:t xml:space="preserve">وسهم رسوله ، فهذا فصل أيضا بين الآل والامّة ، لأنّ اللّه جعلهم في حيّز وجعل النّاس في حيّز دون ذلك ، ورضي لهم ما رضي لنفسه واصطفاهم فيه ، فبدأ بنفسه ثمّ برسوله ثمّ بذي القربى ، بكلّ ما كان من الفيء والغنيمة وغير ذلك ممّا رضيه عزّ وجلّ لنفسه ورضيه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شَيْءٍ فَأَنَّ لِلَّهِ خُمُسَهُ وَلِلرَّسُولِ وَلِذِي الْقُرْبى ، فهذا تأكيد مؤكّد وأثر قائم لهم إلى يوم القيامة في كتاب اللّه الناطق الّذي لا يَأْتِيهِ الْباطِلُ مِنْ بَيْنِ يَدَيْهِ وَلا مِنْ خَلْفِهِ تَنْزِيلٌ مِنْ حَكِيمٍ حَمِيدٍ</w:t>
      </w:r>
      <w:r>
        <w:rPr>
          <w:rStyle w:val="FootnoteAnchor"/>
          <w:rtl w:val="true"/>
        </w:rPr>
        <w:footnoteReference w:id="138"/>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وَالْمَساكِينِ فإنّ اليتيم إذا انقطع يتمه خرج من الغنائم ولم يكن له فيها نصيب ، وكذلك المسكين إذا انقطعت مسكنته لم يكن له نصيب من المغنم ولا يحلّ له أخذه ، وسهم ذي القربى إلى يوم القيامة قائم لهم للغنيّ والفقير منهم ، لأنّه لا أحد أغنى من اللّه عزّ وجلّ ولا من رسوله صلّى اللّه عليه وآله ، فجعل لنفسه معهما سهما ولرسوله سهما ، فما رضيه لنفسه ولرسوله رضيه لهم ، وكذلك الفيء ما رضيه منه لنفسه ولنبيّه رضيه لذي القربى كما أجراهم في الغنيمة ، فبدأ بنفسه جلّ جلاله ثمّ برسوله ثمّ بهم ، وقرن سهمهم بسهم اللّه وسهم رسوله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في الطاعة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39"/>
      </w:r>
      <w:r>
        <w:rPr>
          <w:rFonts w:ascii="Amiri" w:hAnsi="Amiri" w:eastAsia="Amiri" w:cs="Amiri"/>
          <w:color w:val="111111"/>
          <w:sz w:val="28"/>
          <w:sz w:val="28"/>
          <w:szCs w:val="28"/>
          <w:rtl w:val="true"/>
          <w:lang w:bidi="ar-SA"/>
        </w:rPr>
        <w:t xml:space="preserve">، فبدأ بنفسه ثمّ برسوله ثمّ بأهل بيته ، وكذلك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فجعل ولايتهم مع طاعة الرسول مقرونة بطاعته ، كما جعل سهمهم مع سهم الرسول مقرونا بسهمه في الغنيمة والفيء ، فتبارك اللّه وتعالى ، ما أعظم نعمته على أهل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قصّة الصدقة نزّه نفسه ونزّه رسوله ونزّه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w:t>
      </w:r>
      <w:r>
        <w:rPr>
          <w:rStyle w:val="FootnoteAnchor"/>
          <w:rtl w:val="true"/>
        </w:rPr>
        <w:footnoteReference w:id="141"/>
      </w:r>
      <w:r>
        <w:rPr>
          <w:rFonts w:ascii="Amiri" w:hAnsi="Amiri" w:eastAsia="Amiri" w:cs="Amiri"/>
          <w:color w:val="111111"/>
          <w:sz w:val="28"/>
          <w:sz w:val="28"/>
          <w:szCs w:val="28"/>
          <w:rtl w:val="true"/>
          <w:lang w:bidi="ar-SA"/>
        </w:rPr>
        <w:t xml:space="preserve">، فهل تجد في شيء من ذلك أنّه جعل عزّ وجلّ سهما لنفسه أو لرسوله أو لذي القربى ، لأنّه لمّا نزّه نفسه عن الصدقة ونزّه رسوله ، نزّه أهل بيته ، لا بل حرّم عليهم ، لأنّ الصدقة محرّمة على محمّد وآله وهي أوساخ أيدي النّاس ، لا تحلّ لهم لأنّهم طهّروا من كلّ دنس ووسخ ، فلمّا طهرهم اللّه واصطفاهم رضي اللّه لهم ما رضي لنفسه ، وكره لهم ما كره لنفسه عزّ وجلّ ، فهذه الثامنة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باب حرمة الزكاة على بني هاشم ، وتمامه في كتاب الاحتجاج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يحيى الصوفي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الرحمان بن شريك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أشعب بن سوار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البصري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للّه وللرسول ولذي قرابة رسول اللّه صلّى اللّه عليه وآله </w:t>
      </w:r>
    </w:p>
    <w:p>
      <w:pPr>
        <w:pStyle w:val="BookText"/>
        <w:rPr/>
      </w:pPr>
      <w:r>
        <w:rPr>
          <w:rFonts w:ascii="Amiri" w:hAnsi="Amiri" w:eastAsia="Amiri" w:cs="Amiri"/>
          <w:color w:val="111111"/>
          <w:sz w:val="28"/>
          <w:sz w:val="28"/>
          <w:szCs w:val="28"/>
          <w:rtl w:val="true"/>
          <w:lang w:bidi="ar-SA"/>
        </w:rPr>
        <w:t xml:space="preserve">ليس كلّه ، وقد كان يقسّم لمن سمّى اللّه عزّ وجلّ ، فأعطته الخلفاء بعد قرابتهم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 عن يحيى بن حمّاد القطّان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الحضرمي ، عن أبي علي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انتقصنا بعده إبطال حقّنا في الخمس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بتفاوت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بتمامه في كتاب الإمامة </w:t>
      </w:r>
      <w:r>
        <w:rPr>
          <w:rFonts w:eastAsia="Amiri" w:cs="Amiri" w:ascii="Amiri" w:hAnsi="Amiri"/>
          <w:color w:val="111111"/>
          <w:sz w:val="28"/>
          <w:szCs w:val="28"/>
          <w:rtl w:val="true"/>
          <w:lang w:bidi="ar-SA"/>
        </w:rPr>
        <w:t xml:space="preserve">. </w:t>
      </w:r>
      <w:bookmarkStart w:id="59" w:name="pg16482_179227"/>
    </w:p>
    <w:p>
      <w:pPr>
        <w:pStyle w:val="Heading2"/>
        <w:numPr>
          <w:ilvl w:val="1"/>
          <w:numId w:val="1"/>
        </w:numPr>
        <w:rPr/>
      </w:pPr>
      <w:bookmarkStart w:id="60" w:name="__RefHeading___Toc8851182_1280447820"/>
      <w:bookmarkStart w:id="61" w:name="_Toc20"/>
      <w:bookmarkEnd w:id="59"/>
      <w:bookmarkEnd w:id="60"/>
      <w:r>
        <w:rPr>
          <w:rtl w:val="true"/>
        </w:rPr>
        <w:t>كتاب الصوم</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8851184_1280447820"/>
      <w:bookmarkStart w:id="63" w:name="_Toc21"/>
      <w:bookmarkEnd w:id="62"/>
      <w:r>
        <w:rPr>
          <w:rtl w:val="true"/>
        </w:rPr>
        <w:t>اشارة</w:t>
      </w:r>
      <w:bookmarkEnd w:id="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6482_179229"/>
      <w:bookmarkStart w:id="65" w:name="pg16482_179229"/>
      <w:bookmarkEnd w:id="65"/>
    </w:p>
    <w:p>
      <w:pPr>
        <w:pStyle w:val="Heading3"/>
        <w:numPr>
          <w:ilvl w:val="2"/>
          <w:numId w:val="1"/>
        </w:numPr>
        <w:rPr/>
      </w:pPr>
      <w:bookmarkStart w:id="66" w:name="pg16482_179229"/>
      <w:bookmarkStart w:id="67" w:name="__RefHeading___Toc8851186_1280447820"/>
      <w:bookmarkStart w:id="68" w:name="_Toc22"/>
      <w:bookmarkEnd w:id="66"/>
      <w:bookmarkEnd w:id="67"/>
      <w:r>
        <w:rPr>
          <w:rtl w:val="true"/>
        </w:rPr>
        <w:t xml:space="preserve">باب </w:t>
      </w:r>
      <w:r>
        <w:rPr/>
        <w:t>1</w:t>
      </w:r>
      <w:r>
        <w:rPr>
          <w:rtl w:val="true"/>
        </w:rPr>
        <w:t xml:space="preserve"> </w:t>
      </w:r>
      <w:r>
        <w:rPr>
          <w:rtl w:val="true"/>
        </w:rPr>
        <w:t>وجوب الصيام وفضله</w:t>
      </w:r>
      <w:bookmarkEnd w:id="6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عبد اللّه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الحسن ، عن عمرو بن عثمان ، عن عبد اللّه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الحرّاني نحوه في مواعظ الإمام الباقر عليه السّلام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الصادق جعفر بن محمّد ،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بشيء إن أنتم فعلتموه تباعد الشيطان منكم كما تباعد المشرق 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يسوّد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فضل الاستغفار من أبواب الذكر من كتاب الذكر والدعاء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المنذر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اللّه الكوفي ، عن أبيه ، عن عبد اللّه بن الفضل الهاشمي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الصادق جعفر بن محمّد ، عن أبيه ، عن جدّه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عليه السّلام خطبها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عباد اللّه ، أنّ أدنى ما للصائمين والصائمات أن يناديهم ملك في آخر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عباد اللّه ، فقد غفر لكم ما سلف من ذنوبكم ، فانظروا كيف تكونون فيما تستأنفون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باب صلاة العيد من كتاب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عبد الرحمان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يوما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ورأيت رجلا من أمّتي يلهث عطشا</w:t>
      </w:r>
      <w:r>
        <w:rPr>
          <w:rStyle w:val="FootnoteAnchor"/>
          <w:rtl w:val="true"/>
        </w:rPr>
        <w:footnoteReference w:id="146"/>
      </w:r>
      <w:r>
        <w:rPr>
          <w:rFonts w:ascii="Amiri" w:hAnsi="Amiri" w:eastAsia="Amiri" w:cs="Amiri"/>
          <w:color w:val="111111"/>
          <w:sz w:val="28"/>
          <w:sz w:val="28"/>
          <w:szCs w:val="28"/>
          <w:rtl w:val="true"/>
          <w:lang w:bidi="ar-SA"/>
        </w:rPr>
        <w:t xml:space="preserve">كلّما ورد حوضا منع منه فجاءه صيام شهر رمضان فسقاه وأرواه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 وتمامه في كتاب العدل والمعاد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1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 عن إبراهيم بن إسحاق النهاوندي ، عن محمّد بن سليمان الديلمي ، عن أبيه قال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الصادق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الشّتاء ربيع المؤمن ، يطول فيه ليله </w:t>
      </w:r>
    </w:p>
    <w:p>
      <w:pPr>
        <w:pStyle w:val="BookText"/>
        <w:rPr/>
      </w:pPr>
      <w:r>
        <w:rPr>
          <w:rFonts w:ascii="Amiri" w:hAnsi="Amiri" w:eastAsia="Amiri" w:cs="Amiri"/>
          <w:color w:val="111111"/>
          <w:sz w:val="28"/>
          <w:sz w:val="28"/>
          <w:szCs w:val="28"/>
          <w:rtl w:val="true"/>
          <w:lang w:bidi="ar-SA"/>
        </w:rPr>
        <w:t xml:space="preserve">فيستعين به على قيامه ، ويقصر فيها نهاره فيستعين به على صيامه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أبي عبد 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يسأل عنه العبد إذا وقف بين يدي اللّه جلّ جلاله الصلوات</w:t>
      </w:r>
      <w:r>
        <w:rPr>
          <w:rStyle w:val="FootnoteAnchor"/>
          <w:rtl w:val="true"/>
        </w:rPr>
        <w:footnoteReference w:id="149"/>
      </w:r>
      <w:r>
        <w:rPr>
          <w:rFonts w:ascii="Amiri" w:hAnsi="Amiri" w:eastAsia="Amiri" w:cs="Amiri"/>
          <w:color w:val="111111"/>
          <w:sz w:val="28"/>
          <w:sz w:val="28"/>
          <w:szCs w:val="28"/>
          <w:rtl w:val="true"/>
          <w:lang w:bidi="ar-SA"/>
        </w:rPr>
        <w:t xml:space="preserve">المفروضات ، وعن الزكاة المفروضة ، وعن الصيام المفروض ، وعن الحجّ المفروض ، وعن ولايتنا أهل البيت ، فإن أقرّ بولايتنا ثمّ مات عليها قبلت منه صلاته وصومه وزكاته وحجّه ، وإن لم يقرّ بولايتنا بين يدي اللّه جلّ جلاله لم يقبل اللّه عزّ وجلّ منه شيئا من أعماله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 وتمامه في باب الحثّ على المحافظة على الصلوات من 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المواقيت من كتاب الصلاة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1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الصادق جعفر بن محمّد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وولاية أمير المؤمنين والأئمّة من ولده صلوات اللّه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1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أبي جعفر محمّد بن عليّ الباقر عليهما 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Style w:val="FootnoteAnchor"/>
          <w:rtl w:val="true"/>
        </w:rPr>
        <w:footnoteReference w:id="153"/>
      </w:r>
      <w:r>
        <w:rPr>
          <w:rFonts w:ascii="Amiri" w:hAnsi="Amiri" w:eastAsia="Amiri" w:cs="Amiri"/>
          <w:color w:val="111111"/>
          <w:sz w:val="28"/>
          <w:sz w:val="28"/>
          <w:szCs w:val="28"/>
          <w:rtl w:val="true"/>
          <w:lang w:bidi="ar-SA"/>
        </w:rPr>
        <w:t xml:space="preserve">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 وإيتاء الزكاة ، وصوم شهر رمضان ، وحجّ البيت الحرام</w:t>
      </w:r>
      <w:r>
        <w:rPr>
          <w:rStyle w:val="FootnoteAnchor"/>
          <w:rtl w:val="true"/>
        </w:rPr>
        <w:footnoteReference w:id="154"/>
      </w:r>
      <w:r>
        <w:rPr>
          <w:rFonts w:ascii="Amiri" w:hAnsi="Amiri" w:eastAsia="Amiri" w:cs="Amiri"/>
          <w:color w:val="111111"/>
          <w:sz w:val="28"/>
          <w:sz w:val="28"/>
          <w:szCs w:val="28"/>
          <w:rtl w:val="true"/>
          <w:lang w:bidi="ar-SA"/>
        </w:rPr>
        <w:t xml:space="preserve">، والولاية لنا أهل البيت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مع مغايرة طفيفة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1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لشجرة يخرج من أعلاها الحلل ، ومن أسفلها خيل بلق</w:t>
      </w:r>
      <w:r>
        <w:rPr>
          <w:rStyle w:val="FootnoteAnchor"/>
          <w:rtl w:val="true"/>
        </w:rPr>
        <w:footnoteReference w:id="156"/>
      </w:r>
      <w:r>
        <w:rPr>
          <w:rFonts w:ascii="Amiri" w:hAnsi="Amiri" w:eastAsia="Amiri" w:cs="Amiri"/>
          <w:color w:val="111111"/>
          <w:sz w:val="28"/>
          <w:sz w:val="28"/>
          <w:szCs w:val="28"/>
          <w:rtl w:val="true"/>
          <w:lang w:bidi="ar-SA"/>
        </w:rPr>
        <w:t xml:space="preserve">مسرجة ملجمة ذوات أجنحة ، لا تروث ولا تبول ، فيركبها أولياء اللّه فتطير بهم في الجنّة حيث شاءوا ، فيقول الّذين أسفل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ما بلغ بعبادك هذه الكرامة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يقومون الليل ولا ينامون ، ويصومون النّهار ولا يأكلون ، ويجاهدون العدوّ ولا يجبنون ، ويتصدّقون ولا يبخلون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أبواب الصدقة من كتاب الزكاة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1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الحسين بن أبي الخطاب ، عن عليّ بن النعمان ، عن عبد اللّه بن طلحة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في عبادة اللّه وإن كان نائما على فراشه ما لم يغتب مسلما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وروى نحوه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طلحة بن يزيد ، عن الصادق ، عن آبائه عليهم السّلام ،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تطوّعا أدخله اللّه تعالى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يعقوب بن يزيد ، عن محمّد بن سنان ، عن غياث بن إبراهيم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تطوّعا ابتغاء ثواب اللّه وجبت له المغفرة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جدّه أحمد بن أبي عبد اللّه ، عن عليّ بن الحكم ، عن أبان بن عثمان ، عن بشّار بن 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شيئا من الخير فلا تؤخّره ، فإنّ العبد ليصوم اليوم الحارّ يريد به ما عند اللّه عزّ وجلّ فيعتقه اللّه من النّار ، ويتصدّق بصدقة يريد بها وجه اللّه فيعتقه اللّه من النّار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12</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سهل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 عن سهل بن زياد الواسطي ، عن بكر بن صالح ، عن محمّد بن سنان ، عن منذر بن يزيد ، عن يونس بن ظبيان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في الحرّ فأصابه ظمأ ، وكّل اللّه به ألف ملك يمسحون وجهه ويبشّرونه ، حتّى إذا أفطر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ريحك وروحك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اشهدوا أنّي قد غفرت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13</w:t>
      </w:r>
      <w:r>
        <w:rPr>
          <w:rStyle w:val="FootnoteAnchor"/>
          <w:rtl w:val="true"/>
        </w:rPr>
        <w:footnoteReference w:id="1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الحسين بن يزيد النوفلي ، عن إسماعيل بن أبي زياد ، عن الصادق جعفر بن محمّد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صائم يحضر قوما يطعمون إلّا سبّحت أعضاؤه ، وكانت صلاة الملائكة عليه ، وكانت صلاتهم له استغفارا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الحسن بن عليّ بن أبي طالب ،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بالصوم فإنّه زكاة البدن وجنّة </w:t>
      </w:r>
    </w:p>
    <w:p>
      <w:pPr>
        <w:pStyle w:val="BookText"/>
        <w:rPr/>
      </w:pPr>
      <w:r>
        <w:rPr>
          <w:rFonts w:ascii="Amiri" w:hAnsi="Amiri" w:eastAsia="Amiri" w:cs="Amiri"/>
          <w:color w:val="111111"/>
          <w:sz w:val="28"/>
          <w:sz w:val="28"/>
          <w:szCs w:val="28"/>
          <w:rtl w:val="true"/>
          <w:lang w:bidi="ar-SA"/>
        </w:rPr>
        <w:t xml:space="preserve">لأهله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15</w:t>
      </w:r>
      <w:r>
        <w:rPr>
          <w:rStyle w:val="FootnoteAnchor"/>
          <w:rtl w:val="true"/>
        </w:rPr>
        <w:footnoteReference w:id="1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من عمل بواحدة منهنّ جادلت عنه يوم القيامة حتى تدخله الجنّة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قد كان يعمل بي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وأداء الأمانة ، وصلة الرحم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1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أبي جعفر محمّد بن عليّ الباقر ، عن آبائه عليهم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عشرة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شهادة أن لا إله إلّا اللّه وهي الملّة ، والصلاة وهي الفريضة ، والصوم وهي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 وتمامه في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دعائم 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الإيمان والإسلام ، وفي الباب الأوّل من كتاب الصلاة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جابر بن يزيد الجعفي ، عن أبي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والحجّ تسكين القلوب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الزكاة ، وتمامه في مواعظ الإمام الباقر عليه السّلام من كتاب الروضة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18</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وقريبا منه رواه المرشد باللّه الشجري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رجب وفضله وما يتّصل بذلك بإسناده عن موسى بن إبراهيم ، عن موسى بن جعفر ، عن آبائه عليهم السّلام ،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لخلوف فم الصائم أطيب عند اللّه من ريح المسك ، وللصائم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إفطاره وفرحة عند لقاء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وقريبا من ذيله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إفطاره وفرحة عند لقاء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الأحوص ، عن عبد اللّه ، عن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الصدوق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الصائم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ذيله بإسناده عن عبد اللّه بن سنان ، عن الصادق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خلوف فم الصائم أفضل عند اللّه من رائحة المسك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 عن عمرو بن خالد ، عن زيد بن عليّ ، عن أبيه ، عن جدّه ، عن عليّ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فطره ، وفرحة يوم القيامة ، وخلوف فم الصائم أطيب عند اللّه من ريح المسك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الشهادتين والقرينتين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 فما القرينتان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والزكاة ، فإنّه لا يقبل أحدهما إلّا بالأخرى ، والصيام وحجّ البيت من استطاع إليه سبيلا ، وختم ذلك بالولاية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بصيام شهر رمضان ، فإنّ صيامه جنّة حصينة من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الزكاة والخمس ، وتمامه في كتاب الروضة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أبي ذرّ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الصوم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مجزي وعند اللّه أضعاف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زرعة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هو أفضل بعد المعرفة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بعد المعرفة يعدل هذه الصلاة ، ولا بعد المعرفة والصلاة شيء يعدل الزكاة ، ولا بعد ذلك شيء يعدل الصوم ، ولا بعد ذلك شيء يعدل الحجّ ، وفاتحة ذلك كلّه معرفتنا ، وخاتمته 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 وتمامه في باب جوامع مكارم الأخلاق من كتاب الإيمان والكفر ، وباب مدح قضاء حاجة المؤمنين والسعي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حقوق المؤمنين بعضهم على بعض من كتاب العشرة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69" w:name="pg16482_179239"/>
    </w:p>
    <w:p>
      <w:pPr>
        <w:pStyle w:val="Heading3"/>
        <w:numPr>
          <w:ilvl w:val="2"/>
          <w:numId w:val="1"/>
        </w:numPr>
        <w:rPr/>
      </w:pPr>
      <w:bookmarkStart w:id="70" w:name="__RefHeading___Toc8851188_1280447820"/>
      <w:bookmarkStart w:id="71" w:name="_Toc23"/>
      <w:bookmarkEnd w:id="69"/>
      <w:bookmarkEnd w:id="70"/>
      <w:r>
        <w:rPr>
          <w:rtl w:val="true"/>
        </w:rPr>
        <w:t xml:space="preserve">باب </w:t>
      </w:r>
      <w:r>
        <w:rPr/>
        <w:t>2</w:t>
      </w:r>
      <w:r>
        <w:rPr>
          <w:rtl w:val="true"/>
        </w:rPr>
        <w:t xml:space="preserve"> </w:t>
      </w:r>
      <w:r>
        <w:rPr>
          <w:rtl w:val="true"/>
        </w:rPr>
        <w:t>استحباب صوم ثلاثة أيّام في كلّ شهر</w:t>
      </w:r>
      <w:bookmarkEnd w:id="7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أحمد بن محمّد بن عيسى ، عن نوح بن شعيب النيسابوري ، عن عبيد اللّه بن عبد اللّه الدهقان ، عن عروة بن أخي شعيب العقرقوفي ، عن شعيب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يحدّث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يوما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فغضب بعض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سلمان رجل من الفرس ، يريد أن يفتخر علينا معاشر قريش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وهو أكثر أيّامه 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فلان ، أنّى لك بمثل لقمان الحكيم ، سله فإنّه ينبّئك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أليس زعمت أنّك تصوم الدهر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في أكثر نهارك تأكل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 إنّي أصوم الثلاثة في الشهر ، وقال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72"/>
      </w:r>
      <w:r>
        <w:rPr>
          <w:rFonts w:ascii="Amiri" w:hAnsi="Amiri" w:eastAsia="Amiri" w:cs="Amiri"/>
          <w:color w:val="111111"/>
          <w:sz w:val="28"/>
          <w:sz w:val="28"/>
          <w:szCs w:val="28"/>
          <w:rtl w:val="true"/>
          <w:lang w:bidi="ar-SA"/>
        </w:rPr>
        <w:t xml:space="preserve">، وأصل شعبان بشهر رمضان ، فذلك صوم الدّهر ،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النبوّة ، باب ترجمة أصحاب رسول اللّه صلّى اللّه عليه وآله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ورواه العيّاشي في تفسير سورة الأنعام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 وفي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 يرفعه عن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رواه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أربع مئة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ثلاثة أيّام من كلّ شهر أربعاء بين خميسين ، وصوم شعبان يذهب بوسواس الصدر وبلابل القلب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محمّد بن أبي عمير ، عن حمّاد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الحلبي أنّه سأل أبا عبد اللّه الصادق عليه السّلام عن الصوم في الحضر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من جمعة ، والأربعاء من جمعة ، والخميس من 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 عشرة أيّام 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وقد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رمضان وثلاثة أيّام في كلّ شهر يذهبن بلابل</w:t>
      </w:r>
      <w:r>
        <w:rPr>
          <w:rStyle w:val="FootnoteAnchor"/>
          <w:rtl w:val="true"/>
        </w:rPr>
        <w:footnoteReference w:id="175"/>
      </w:r>
      <w:r>
        <w:rPr>
          <w:rFonts w:ascii="Amiri" w:hAnsi="Amiri" w:eastAsia="Amiri" w:cs="Amiri"/>
          <w:color w:val="111111"/>
          <w:sz w:val="28"/>
          <w:sz w:val="28"/>
          <w:szCs w:val="28"/>
          <w:rtl w:val="true"/>
          <w:lang w:bidi="ar-SA"/>
        </w:rPr>
        <w:t xml:space="preserve">الصدور ، إنّ صيام ثلاثة أيّام في كلّ شهر يعدل صيام الدهر ، إنّ اللّه عزّ وجلّ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72" w:name="pg16482_179241"/>
    </w:p>
    <w:p>
      <w:pPr>
        <w:pStyle w:val="Heading3"/>
        <w:numPr>
          <w:ilvl w:val="2"/>
          <w:numId w:val="1"/>
        </w:numPr>
        <w:rPr/>
      </w:pPr>
      <w:bookmarkStart w:id="73" w:name="__RefHeading___Toc8851190_1280447820"/>
      <w:bookmarkStart w:id="74" w:name="_Toc24"/>
      <w:bookmarkEnd w:id="72"/>
      <w:bookmarkEnd w:id="73"/>
      <w:r>
        <w:rPr>
          <w:rtl w:val="true"/>
        </w:rPr>
        <w:t xml:space="preserve">باب </w:t>
      </w:r>
      <w:r>
        <w:rPr/>
        <w:t>3</w:t>
      </w:r>
      <w:r>
        <w:rPr>
          <w:rtl w:val="true"/>
        </w:rPr>
        <w:t xml:space="preserve"> </w:t>
      </w:r>
      <w:r>
        <w:rPr>
          <w:rtl w:val="true"/>
        </w:rPr>
        <w:t>أنواع الصوم المنهيّ عنه</w:t>
      </w:r>
      <w:bookmarkEnd w:id="7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والوصال في الصيام أن يصوم يوما وليله كما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يصوم يومين ولا يفطر بينهما ، كما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يجعل عشاءه سحوره كما في 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بعض الروايات بحرمة صوم الوصال كما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المحرّم منه الأوّلان ، ويحمل الثالث على الكراهة ، لأنّه بأكل العشاء لا يصدق صوم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ابن أبي عمير ومحمّد بن إسماعيل ، عن منصور بن يونس ،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إسماعيل الميثمي ، عن منصور بن حازم ، عن أبي عبد اللّه الصادق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 ولا وصال في صيام ، ولا يتم بعد احتلام ، ولا صمت يوم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جوامع مناهي النبيّ صلّى اللّه عليه وآله من كتاب النواهي</w:t>
      </w:r>
      <w:r>
        <w:rPr>
          <w:rStyle w:val="FootnoteAnchor"/>
          <w:rtl w:val="true"/>
        </w:rPr>
        <w:footnoteReference w:id="178"/>
      </w:r>
      <w:r>
        <w:rPr>
          <w:rFonts w:ascii="Amiri" w:hAnsi="Amiri" w:eastAsia="Amiri" w:cs="Amiri"/>
          <w:color w:val="111111"/>
          <w:sz w:val="28"/>
          <w:sz w:val="28"/>
          <w:szCs w:val="28"/>
          <w:rtl w:val="true"/>
          <w:lang w:bidi="ar-SA"/>
        </w:rPr>
        <w:t>، وكذا الّذي بعده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عن صيام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 ويوم الشكّ ، ويوم النحر ، وأيّام التشريق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صفوان بن يحيى ، وجعفر بن عيسى بن 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أبي غندر ، عن أبيه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من أعياد المسلمين ، ويوم دعاء ومسألة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عاشوراء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يوم قتل فيه الحسين عليه السّلام ، فإن كنت شامتا فصم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آل أميّة عليهم لعنة اللّه ومن أعانهم على قتل الحسين من أهل الشام ، نذروا نذرا إن قتل الحسين عليه السّلام وسلم من خرج إلى الحسين عليه السّلام وصارت الخلافة في آل أبي سفيان ، أن يتّخذوا ذلك اليوم عيدا لهم ، وأن يصوموا فيه شكرا ، ويفرّحون أولادهم ، فصارت في آل أبي سفيان سنّة إلى اليوم في النّاس ، واقتدى بهم الناس جميعا ، فلذلك يصومونه ويدخلون على عيالاتهم وأهاليهم الفرح ذلك اليوم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الصوم لا يكون للمصيبة ، ولا يكون إلّا شكرا للسلامة ، وإنّ الحسين عليه السّلام أصيب ، فإن كنت ممّن أصبت به فلا تصم ، وإن كنت شامتا ممّن سرّك سلامة بني أميّة فصم شكرا 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75" w:name="pg16482_179243"/>
    </w:p>
    <w:p>
      <w:pPr>
        <w:pStyle w:val="Heading3"/>
        <w:numPr>
          <w:ilvl w:val="2"/>
          <w:numId w:val="1"/>
        </w:numPr>
        <w:rPr/>
      </w:pPr>
      <w:bookmarkStart w:id="76" w:name="__RefHeading___Toc8851192_1280447820"/>
      <w:bookmarkStart w:id="77" w:name="_Toc25"/>
      <w:bookmarkEnd w:id="75"/>
      <w:bookmarkEnd w:id="76"/>
      <w:r>
        <w:rPr>
          <w:rtl w:val="true"/>
        </w:rPr>
        <w:t xml:space="preserve">باب </w:t>
      </w:r>
      <w:r>
        <w:rPr/>
        <w:t>4</w:t>
      </w:r>
      <w:r>
        <w:rPr>
          <w:rtl w:val="true"/>
        </w:rPr>
        <w:t xml:space="preserve"> </w:t>
      </w:r>
      <w:r>
        <w:rPr>
          <w:rtl w:val="true"/>
        </w:rPr>
        <w:t>آداب الصائم</w:t>
      </w:r>
      <w:bookmarkEnd w:id="7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الصادق جعفر بن محمّد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صيامه بقول صالح أو عمل صالح ، تقبّل اللّه منه صيامه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القول الصالح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أن لا إله إلّا اللّه ،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الفطرة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باب زكاة الفطرة من 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لي ستّ خصال وكرهتهنّ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 والرفث</w:t>
      </w:r>
      <w:r>
        <w:rPr>
          <w:rStyle w:val="FootnoteAnchor"/>
          <w:rtl w:val="true"/>
        </w:rPr>
        <w:footnoteReference w:id="182"/>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آداب الصدقة من كتاب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وقريبا منه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هارون بن مسلم ، عن مسعدة بن صدقة ، عن أبي عبد اللّه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صائم 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 لا أشتمك كما تشتمني ، إلّا قال الربّ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استجار عبدي بالصوم من شرّ عبدي ، قد أجرته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في حلم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النوادر لفضل اللّه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هارون الفامي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 عن أبيه ، عن بنان بن محمّد بن عيسى ، عن أبيه ، عن عبد اللّه بن المغيرة ، عن إسماعيل بن مسلم السكوني ، عن الصادق جعفر بن محمّد ، عن أبيه عليهما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يصبح صائما فيشتم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سلام عليك ، إلّا 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استجار عبدي بالصوم من عبدي ، أجيروه من ناري وأدخلوه جنّتي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1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داوود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أبي عمرو ، عن المقبري</w:t>
      </w:r>
      <w:r>
        <w:rPr>
          <w:rStyle w:val="FootnoteAnchor"/>
          <w:rtl w:val="true"/>
        </w:rPr>
        <w:footnoteReference w:id="185"/>
      </w:r>
      <w:r>
        <w:rPr>
          <w:rFonts w:ascii="Amiri" w:hAnsi="Amiri" w:eastAsia="Amiri" w:cs="Amiri"/>
          <w:color w:val="111111"/>
          <w:sz w:val="28"/>
          <w:sz w:val="28"/>
          <w:szCs w:val="28"/>
          <w:rtl w:val="true"/>
          <w:lang w:bidi="ar-SA"/>
        </w:rPr>
        <w:t xml:space="preserve">،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صائم حظّه من صيامه الجوع والعطش ، وربّ قائم حظّه من قيامه السهر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بعض ما يرتبط بهذا الباب في باب فضل شهر رمضان </w:t>
      </w:r>
      <w:r>
        <w:rPr>
          <w:rFonts w:eastAsia="Amiri" w:cs="Amiri" w:ascii="Amiri" w:hAnsi="Amiri"/>
          <w:color w:val="111111"/>
          <w:sz w:val="28"/>
          <w:szCs w:val="28"/>
          <w:rtl w:val="true"/>
          <w:lang w:bidi="ar-SA"/>
        </w:rPr>
        <w:t xml:space="preserve">. </w:t>
      </w:r>
      <w:bookmarkStart w:id="78" w:name="pg16482_179245"/>
    </w:p>
    <w:p>
      <w:pPr>
        <w:pStyle w:val="Heading3"/>
        <w:numPr>
          <w:ilvl w:val="2"/>
          <w:numId w:val="1"/>
        </w:numPr>
        <w:rPr/>
      </w:pPr>
      <w:bookmarkStart w:id="79" w:name="__RefHeading___Toc8851194_1280447820"/>
      <w:bookmarkStart w:id="80" w:name="_Toc26"/>
      <w:bookmarkEnd w:id="78"/>
      <w:bookmarkEnd w:id="79"/>
      <w:r>
        <w:rPr>
          <w:rtl w:val="true"/>
        </w:rPr>
        <w:t xml:space="preserve">باب </w:t>
      </w:r>
      <w:r>
        <w:rPr/>
        <w:t>5</w:t>
      </w:r>
      <w:r>
        <w:rPr>
          <w:rtl w:val="true"/>
        </w:rPr>
        <w:t xml:space="preserve"> </w:t>
      </w:r>
      <w:r>
        <w:rPr>
          <w:rtl w:val="true"/>
        </w:rPr>
        <w:t>السحور والإفطار</w:t>
      </w:r>
      <w:bookmarkEnd w:id="8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عبد اللّه بن وهب بن عبد العزيز أبو علي الآمدي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 عن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 عن آبائه ، عن عليّ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تعاونوا بأكلة السحر على صيام النهار ، وبالقائلة على قيام الليل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سهل أبو محمّد العاقولي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معاذ بن ثابت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عمرو بن جميع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عليّ بن الحسين ، عن الحسين بن عليّ ، عن عليّ بن أبي طالب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المستغفرين والمتسحرين بالأسحار ، فتسحّروا ولو بجرع الماء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وانظر سائر تخريجاته في باب ما يعمل من الحبوب من كتاب السماء والعالم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سيّدي أبو الحسن عليّ بن موسى الرضا ، عن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أفضل سحور الصائم السويق بالتمر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81" w:name="pg16482_179247"/>
    </w:p>
    <w:p>
      <w:pPr>
        <w:pStyle w:val="Heading3"/>
        <w:numPr>
          <w:ilvl w:val="2"/>
          <w:numId w:val="1"/>
        </w:numPr>
        <w:rPr/>
      </w:pPr>
      <w:bookmarkStart w:id="82" w:name="__RefHeading___Toc8851196_1280447820"/>
      <w:bookmarkStart w:id="83" w:name="_Toc27"/>
      <w:bookmarkEnd w:id="81"/>
      <w:bookmarkEnd w:id="82"/>
      <w:r>
        <w:rPr>
          <w:rtl w:val="true"/>
        </w:rPr>
        <w:t xml:space="preserve">باب </w:t>
      </w:r>
      <w:r>
        <w:rPr/>
        <w:t>6</w:t>
      </w:r>
      <w:r>
        <w:rPr>
          <w:rtl w:val="true"/>
        </w:rPr>
        <w:t xml:space="preserve"> </w:t>
      </w:r>
      <w:r>
        <w:rPr>
          <w:rtl w:val="true"/>
        </w:rPr>
        <w:t>فضائل شهر رمضان ، ووجوب صومه ، وحكمته مضافا على ما تقدّم في الباب الأوّل</w:t>
      </w:r>
      <w:bookmarkEnd w:id="8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1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 عن محمّد بن علي الكوفي ، عن نصر بن مزاحم ، عن أبي عبد الرحمان المسعودي ، عن العلاء بن يزيد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شهري ، وشهر رمضان شهر اللّه عزّ وجلّ ، فمن صام يوما من شهري كنت شفيعه يوم القيامة ، ومن صام يومين من شهري غفر له ما تقدّم من ذنبه ، ومن صام ثلاثة أيّام من شهري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 ومن صام شهر رمضان فحفظ فرجه ولسانه وكفّ أذاه عن النّاس ، غفر اللّه له ذنوبه ما تقدّم منها وما تأخّر وأعتقه من النّار ، وأحلّه دار القرار ، وقبل شفاعته في عدد رمل عالج من مذنبي أهل التوحيد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190"/>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في 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 عن عبد اللّه بن جعفر الحميري ، عن الحسن بن محبوب ، عن أبي أيّوب ،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وقريبا منه 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سلمان ، عن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خزيمة ، والبيهقي في شعب الإيمان ، والأصبهاني في الترغيب ، عن سلمان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أحمد بن محمّد بن عيسى ، عن الحسن بن محبوب ، عن أبي أيّوب ، عن أبي الورد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صلّى اللّه عليه وآله النّاس في آخر جمعة من </w:t>
      </w:r>
    </w:p>
    <w:p>
      <w:pPr>
        <w:pStyle w:val="BookText"/>
        <w:rPr/>
      </w:pPr>
      <w:r>
        <w:rPr>
          <w:rFonts w:ascii="Amiri" w:hAnsi="Amiri" w:eastAsia="Amiri" w:cs="Amiri"/>
          <w:color w:val="111111"/>
          <w:sz w:val="28"/>
          <w:sz w:val="28"/>
          <w:szCs w:val="28"/>
          <w:rtl w:val="true"/>
          <w:lang w:bidi="ar-SA"/>
        </w:rPr>
        <w:t xml:space="preserve">شعبان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قد أظلّكم شهر فيه ليلة خير من ألف شهر ، وهو شهر رمضان ، فرض اللّه صيامه وجعل قيام ليلة فيه بتطوّع صلاة كمن تطوّع بصلاة سبعين ليلة فيما سواه من الشهور ، وجعل لمن تطوّع فيه بخصلة من خصال الخير والبرّ كأجر من أدّى فريضة من فرائض اللّه ، ومن أدّى فيه فريضة من فرائض اللّه كان كمن أدّى سبعين فريضة فيما سواه من الشهور ، وهو شهر الصبر ، وإنّ الصبر ثوابه الجنّة ، وهو شهر المواساة ، وهو شهر يزيد اللّه فيه في رزق المؤمن ، ومن فطّر فيه مؤمنا صائما كان له بذلك عند اللّه عزّ وجلّ عتق رقبة ومغفرة لذنوبه فيما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كلّنا يقدر على أن يفطر صائما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كريم ، يعطي هذا الثواب منكم من لم يقدر إلّا على مذقة من لبن</w:t>
      </w:r>
      <w:r>
        <w:rPr>
          <w:rStyle w:val="FootnoteAnchor"/>
          <w:rtl w:val="true"/>
        </w:rPr>
        <w:footnoteReference w:id="191"/>
      </w:r>
      <w:r>
        <w:rPr>
          <w:rFonts w:ascii="Amiri" w:hAnsi="Amiri" w:eastAsia="Amiri" w:cs="Amiri"/>
          <w:color w:val="111111"/>
          <w:sz w:val="28"/>
          <w:sz w:val="28"/>
          <w:szCs w:val="28"/>
          <w:rtl w:val="true"/>
          <w:lang w:bidi="ar-SA"/>
        </w:rPr>
        <w:t xml:space="preserve">يفطر بها صائما ، أو شربة من ماء عذب ، أو تميرات لا يقدر على أكثر من ذلك ، ومن خفّف فيه عن مملوكه خفّف اللّه عنه حسابه ، وهو شهر أوّله رحمة ووسطه مغفرة وآخره إجابة والعتق من النّار ، ولا غنى بكم فيه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خصلتين ترضون اللّه بهما ، وخصلتين لا غنى بكم عنهما ، وأمّا اللّتان ترضون اللّه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أن لا إله إلّا اللّه ، وأنّي رسول اللّه ، </w:t>
      </w:r>
    </w:p>
    <w:p>
      <w:pPr>
        <w:pStyle w:val="BookText"/>
        <w:rPr/>
      </w:pPr>
      <w:r>
        <w:rPr>
          <w:rFonts w:ascii="Amiri" w:hAnsi="Amiri" w:eastAsia="Amiri" w:cs="Amiri"/>
          <w:color w:val="111111"/>
          <w:sz w:val="28"/>
          <w:sz w:val="28"/>
          <w:szCs w:val="28"/>
          <w:rtl w:val="true"/>
          <w:lang w:bidi="ar-SA"/>
        </w:rPr>
        <w:t xml:space="preserve">وأمّا اللّتان لا غنى بكم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فتسألون اللّه حوائجكم والجنّة ، وتسألون اللّه فيه العافية ، وتتعوّذون به من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باب النوادر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ومحمّد بن أبي عبد اللّه ، عن إسحاق بن محمّد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ليجد الغني مضض الجوع فيحنّ على الفقير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إسحاق بن محمّد ، عن حمزة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عليّ بن موسى بن جعفر بن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فرض اللّه عزّ وجلّ الصوم ؟</w:t>
      </w:r>
    </w:p>
    <w:p>
      <w:pPr>
        <w:pStyle w:val="BookText"/>
        <w:rPr/>
      </w:pPr>
      <w:r>
        <w:rPr>
          <w:rFonts w:ascii="Amiri" w:hAnsi="Amiri" w:eastAsia="Amiri" w:cs="Amiri"/>
          <w:color w:val="111111"/>
          <w:sz w:val="28"/>
          <w:sz w:val="28"/>
          <w:szCs w:val="28"/>
          <w:rtl w:val="true"/>
          <w:lang w:bidi="ar-SA"/>
        </w:rPr>
        <w:t xml:space="preserve">فورد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ليجد الغنيّ مسّ الجوع ، فيمنّ على الفقير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 عن الحسين بن سعيد ، مقتصرا على الفقرة الثانية من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تخريج صدره في كتاب الذكر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الحسين بن علوان ، عن عمرو بن شمر ، عن جابر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إذا نظر إلى هلال شهر </w:t>
      </w:r>
    </w:p>
    <w:p>
      <w:pPr>
        <w:pStyle w:val="BookText"/>
        <w:rPr/>
      </w:pPr>
      <w:r>
        <w:rPr>
          <w:rFonts w:ascii="Amiri" w:hAnsi="Amiri" w:eastAsia="Amiri" w:cs="Amiri"/>
          <w:color w:val="111111"/>
          <w:sz w:val="28"/>
          <w:sz w:val="28"/>
          <w:szCs w:val="28"/>
          <w:rtl w:val="true"/>
          <w:lang w:bidi="ar-SA"/>
        </w:rPr>
        <w:t xml:space="preserve">رمضان ، استقبل القبلة بوجهه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والرزق الواسع ، ودفع الأسقام ، وتلاوة القرآن ، والعون على الصلاة والصيام ، اللهمّ سلّمنا لشهر رمضان وسلّمه لنا وتسلّمه منّا حتّى ينقضي شهر رمضان وقد غفرت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يقبل بوجهه على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 إذا طلع هلال شهر رمضان غلّت مردة الشياطين ، وفتحت أبواب السماء وأبواب الجنان وأبواب الرحمة ، وغلّقت أبواب النار ، واستجيب الدعاء ، وكان للّه عزّ وجلّ عند كلّ فطر عتقاء يعتقهم من النّار ، ونادى مناد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 هل من مستغفر ؟</w:t>
      </w:r>
    </w:p>
    <w:p>
      <w:pPr>
        <w:pStyle w:val="BookText"/>
        <w:rPr/>
      </w:pPr>
      <w:r>
        <w:rPr>
          <w:rFonts w:ascii="Amiri" w:hAnsi="Amiri" w:eastAsia="Amiri" w:cs="Amiri"/>
          <w:color w:val="111111"/>
          <w:sz w:val="28"/>
          <w:sz w:val="28"/>
          <w:szCs w:val="28"/>
          <w:rtl w:val="true"/>
          <w:lang w:bidi="ar-SA"/>
        </w:rPr>
        <w:t xml:space="preserve">اللهمّ أعط كلّ منفق خلفا ، وأعط كلّ ممسك تلفا ، حتّى إذا طلع هلال شوّال نودي المؤمنون أن اغدوا إلى جوائزكم ، فهو يوم الجائزة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والّذي نفسي بيده ، ما هي بجائزة الدنانير والدراهم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وفي سند الحديث عدّة من المجاهيل والضعفاء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المعاذي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حيويه الجرجاني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سليمان السجزي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w:t>
      </w:r>
    </w:p>
    <w:p>
      <w:pPr>
        <w:pStyle w:val="BookText"/>
        <w:rPr/>
      </w:pPr>
      <w:r>
        <w:rPr>
          <w:rFonts w:ascii="Amiri" w:hAnsi="Amiri" w:eastAsia="Amiri" w:cs="Amiri"/>
          <w:color w:val="111111"/>
          <w:sz w:val="28"/>
          <w:sz w:val="28"/>
          <w:szCs w:val="28"/>
          <w:rtl w:val="true"/>
          <w:lang w:bidi="ar-SA"/>
        </w:rPr>
        <w:t xml:space="preserve">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صام شهر رمضان وعرف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يا ابن جبير حتّى أحدّثك بما لم تسمع أذناك ولم يمرّ على قلبك ، وفرّغ نفسك لما سألتني عنه ، فما أردته فهو علم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فتهيّأت له من الغد ، فبكّرت إليه مع طلوع الفجر ، فصلّيت الفجر ثمّ ذكرت الحديث ، فحوّل وجهه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علمتم ما لكم في رمضان لزدتم للّه تبارك وتعالى شكرا ، إذا كان أوّل ليلة غفر اللّه عزّ وجلّ لأمّتي الذنوب كلّها ، سرّها وعلانيتها ، ورفع لكم ألفي ألف درجة ، وبنى لكم خمسين 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اللّه عزّ وجلّ لكم يوم الثاني بكلّ خطوة تخطونها في ذلك اليوم عبادة سنة ، وثواب نبيّ ، وكتب لكم صوم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الثالث بكلّ شعرة على أبدانكم قبّة في الفردوس من درّة بيضاء في أعلاها اثنا عشر ألف بيت من النور ، وفي أسفلها اثنا عشر ألف بيت ، في كلّ بيت ألف سرير ، على كلّ سرير حوراء يدخل عليكم كلّ يوم ألف ملك ، مع كلّ ملك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الرابع في جنّة الخلد سبعين ألف قصر ، في كلّ قصر سبعون ألف بيت ، في كلّ بيت خمسون ألف سرير ، على كلّ سرير حوراء ، بين يدي كلّ حوراء ألف وصيفة خمار إحداهنّ خير من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يوم الخامس في جنّة المأوى ألف ألف مدينة ، في كلّ مدينة سبعون ألف بيت ، في كلّ بيت سبعون ألف مائدة ، على كلّ مائدة سبعون ألف قصعة ، وفي كلّ قصعة ستّون ألف لون من الطعام لا يشبه بعضها بعضا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وأعطاكم اللّه عزّ وجلّ يوم السادس في دار السّلام مئة ألف مدينة ، في كلّ </w:t>
      </w:r>
    </w:p>
    <w:p>
      <w:pPr>
        <w:pStyle w:val="BookText"/>
        <w:rPr/>
      </w:pPr>
      <w:r>
        <w:rPr>
          <w:rFonts w:ascii="Amiri" w:hAnsi="Amiri" w:eastAsia="Amiri" w:cs="Amiri"/>
          <w:color w:val="111111"/>
          <w:sz w:val="28"/>
          <w:sz w:val="28"/>
          <w:szCs w:val="28"/>
          <w:rtl w:val="true"/>
          <w:lang w:bidi="ar-SA"/>
        </w:rPr>
        <w:t>مدينة مئة ألف دار ، في كلّ دار مئة ألف بيت ، في كلّ بيت مئة ألف سرير من ذهب ، طول كلّ سرير ألف ذراع ، على كلّ سرير زوجة من الحور العين ، عليها ثلاثون ألف ذؤابة</w:t>
      </w:r>
      <w:r>
        <w:rPr>
          <w:rStyle w:val="FootnoteAnchor"/>
          <w:rtl w:val="true"/>
        </w:rPr>
        <w:footnoteReference w:id="195"/>
      </w:r>
      <w:r>
        <w:rPr>
          <w:rFonts w:ascii="Amiri" w:hAnsi="Amiri" w:eastAsia="Amiri" w:cs="Amiri"/>
          <w:color w:val="111111"/>
          <w:sz w:val="28"/>
          <w:sz w:val="28"/>
          <w:szCs w:val="28"/>
          <w:rtl w:val="true"/>
          <w:lang w:bidi="ar-SA"/>
        </w:rPr>
        <w:t xml:space="preserve">منسوجة بالدرّ والياقوت ، تحمل كلّ ذؤابة مئة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السابع في جنّة النعيم ثواب أربعين ألف شهيد وأربعين ألف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الثامن عمل ستّين ألف عابد وستين ألف 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التاسع ما يعطى ألف عالم وألف معتكف وألف مرابط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العاشر قضاء سبعين ألف حاجة ، ويستغفر لكم الشمس والقمر والنجوم والدوابّ والطير والسباع ، وكلّ حجر ومدر ، وكلّ رطب ويابس ، والحيطان في البحار ، والأوراق على الأشجار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اللّه عزّ وجلّ لكم يوم أحد عشر ثواب أربع حجّات وعمرات ، كلّ حجّة مع نبيّ مع الأنبياء ، وكلّ عمرة مع صدّيق أو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اللّه عزّ وجلّ لكلّ يوم اثني عشر أن يبدّل اللّه سيّئاتكم حسنات ، ويجعل حسناتكم أضعافا ، ويكتب لكم بكلّ حسنة ألف ألف حسنة ، وكتب اللّه عزّ وجلّ لكم يوم ثلاثة عشر مثل عبادة أهل مكّة والمدينة ، وأعطاكم اللّه بكلّ حجر ومدر ما بين مكّة والمدينة 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أربعة عشر فكأنّما لقيتم آدم ونوحا وبعدهما إبراهيم وموسى ، وبعدهما داوود وسليمان ، وكأنّما عبدتم اللّه عزّ وجلّ مع كلّ نبيّ مئتي سنة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لكم يوم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حوائج من حوائج الدنيا والآخرة ، وأعطاكم اللّه ما يعطي أيّوب ، واستغفر لكم حملة العرش ، وأعطاكم اللّه عزّ وجلّ يوم القيامة أربعين نورا عشرة عن يمينكم وعشرة عن يساركم وعشرة أمامكم </w:t>
      </w:r>
    </w:p>
    <w:p>
      <w:pPr>
        <w:pStyle w:val="BookText"/>
        <w:rPr/>
      </w:pPr>
      <w:r>
        <w:rPr>
          <w:rFonts w:ascii="Amiri" w:hAnsi="Amiri" w:eastAsia="Amiri" w:cs="Amiri"/>
          <w:color w:val="111111"/>
          <w:sz w:val="28"/>
          <w:sz w:val="28"/>
          <w:szCs w:val="28"/>
          <w:rtl w:val="true"/>
          <w:lang w:bidi="ar-SA"/>
        </w:rPr>
        <w:t xml:space="preserve">وعشرة خلفكم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ستّة عشر إذا خرجتم من القبر ستّين حلّة تلبسونها ، وناقة تركبونها ، وبعث اللّه إليكم غمامة تظلّكم من حرّ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سبعة عشر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غفرت لهم ولآبائهم ، ورفعت عنهم شدائد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يوم ثمانية عشر أمر اللّه تبارك وتعالى جبرئيل وميكائيل وإسرافيل وحملة العرش والكرّوبيّين أن يستغفروا لأمّة محمّد صلّى اللّه عليه وآله إلى السنة القابلة وأعطاكم اللّه عزّ وجلّ يوم القيامة ثواب البدريّين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التاسع عشر لم يبق ملك في السماوات والأرض إلّا استأذنوا ربّهم في زيارة قبوركم كلّ يوم ، ومع كلّ ملك هدية وشراب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لكم عشرون يوما بعث اللّه عزّ وجلّ إليكم سبعين ألف ملك يحفظونكم من كلّ شيطان رجيم ، وكتب اللّه عزّ وجلّ لكم بكلّ يوم صمتم صوم مئة سنة ، وجعل بينكم وبين النّار خندقا ، وأعطاكم ثواب من قرأ التوراة والإنجيل والزبور والفرقان ، وكتب اللّه عزّ وجلّ لكم بكلّ ريشة على جبرئيل عليه السّلام عبادة سنة وأعطاكم ثواب تسبيح العرش والكرسي ، وزوّجكم بكلّ آية في القرآن ألف حوراء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أحد وعشرين يوسع اللّه عليكم القبر ألف فرسخ ، ويرفع عنكم الظلمة والوحشة ، ويجعل قبوركم كقبور الشهداء ، ويجعل وجوهكم كوجه يوسف بن يعقوب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اثنين وعشرين يبعث اللّه عزّ وجلّ إليكم ملك الموت كما يبعث إلى الأنبياء ، ويدفع عنكم هول منكر ونكير ، ويدفع عنكم همّ الدنيا وعذاب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الثلاثة وعشرين تمرّون على الصراط مع النبيّين والصدّيقين والشهداء ، وكأنّما أشبعتم كلّ يتيم من أمّتي وكسوتم كلّ عريان من أمّتي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أربعة وعشرين لا تخرجون من الدّنيا حتّى يرى كلّ واحد منكم مكانه </w:t>
      </w:r>
    </w:p>
    <w:p>
      <w:pPr>
        <w:pStyle w:val="BookText"/>
        <w:rPr/>
      </w:pPr>
      <w:r>
        <w:rPr>
          <w:rFonts w:ascii="Amiri" w:hAnsi="Amiri" w:eastAsia="Amiri" w:cs="Amiri"/>
          <w:color w:val="111111"/>
          <w:sz w:val="28"/>
          <w:sz w:val="28"/>
          <w:szCs w:val="28"/>
          <w:rtl w:val="true"/>
          <w:lang w:bidi="ar-SA"/>
        </w:rPr>
        <w:t xml:space="preserve">من الجنّة ، ويعطى كلّ واحد ثواب ألف مريض وألف غريب خرجوا في طاعة اللّه عزّ وجلّ ، وأعطاكم ثواب عتق ألف رقبة من ولد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خمسة وعشرين بنى اللّه عزّ وجلّ لكم تحت العرش ألف قبّة خضراء على رأس كلّ قبّة خيمة من نور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أنا ربّكم وأنتم عبيدي وإمائي استظلّوا بظلّ عرشي في هذه القباب ، وكلوا واشربوا هنيئا ، فلا خوف عليكم ولا أنتم تحزنون ، يا امّة محمّد وعزّتي وجلالي لأبعثنّكم إلى الجنّة يتعجّب منكم الأوّلون والآخرون ، ولأتوّجنّ كلّ واحد منكم بألف تاج من نور ، ولأركبنّ كلّ واحد منكم على ناقة خلقت من نور ، وزمامها من نور ، وفي ذلك الزمام ألف حلقة من ذهب ، في كلّ حلقة ملك قائم عليها من الملائكة ، بيد كلّ ملك عمود من نور حتّى يدخل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يوم ستّة وعشرين ينظر اللّه إليكم بالرحمة فيغفر اللّه لكم الذنوب كلّها إلّا الدماء والأموال ، وقدّس بيتكم كلّ يوم سبعين مرّة من الغيبة والكذب والبهتان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سبعة وعشرين فكأنّما نصرتم كلّ مؤمن ومؤمنة ، وكسوتم سبعين ألف عار ، وخدمتم ألف مرابط ، وكأنّما قرأتم كلّ كتاب أنزله اللّه عزّ وجلّ على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ثمانية وعشرين جعل اللّه لكم في جنّة الخلد مئة ألف مدينة من نور وأعطاكم اللّه عزّ وجلّ في جنّة المأوى مئة ألف قصر من فضّة ، وأعطاكم اللّه عزّ وجلّ في جنّة الفردوس مئة ألف مدينة في كلّ مدينة ألف حجرة ، وأعطاكم اللّه عزّ وجلّ في جنّة الجلال مئة ألف منبر من مسك في جوف كلّ منبر ألف بيت من زعفران ، في كلّ بيت ألف سرير من درّ وياقوت ، على كلّ سرير زوجة من الحور العين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يوم تسعة وعشرين أعطاكم اللّه عزّ وجلّ ألف ألف محلّة ، في جوف كلّ محلّة قبّة بيضاء ، في كلّ قبّة سرير من كافور أبيض ، على ذلك السرير ألف </w:t>
      </w:r>
    </w:p>
    <w:p>
      <w:pPr>
        <w:pStyle w:val="BookText"/>
        <w:rPr/>
      </w:pPr>
      <w:r>
        <w:rPr>
          <w:rFonts w:ascii="Amiri" w:hAnsi="Amiri" w:eastAsia="Amiri" w:cs="Amiri"/>
          <w:color w:val="111111"/>
          <w:sz w:val="28"/>
          <w:sz w:val="28"/>
          <w:szCs w:val="28"/>
          <w:rtl w:val="true"/>
          <w:lang w:bidi="ar-SA"/>
        </w:rPr>
        <w:t xml:space="preserve">فراش من السندس الأخضر ، فوق كلّ فراش حوراء عليها سبعون ألف حلّة ، وعلى رأسها ثمانون ألف ذؤابة كلّ ذؤابة مكلّلة بالدرّ والياقوت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ثلاثون يوما كتب اللّه عزّ وجلّ لكم بكلّ يوم مرّ عليكم ثواب ألف شهيد وألف صدّيق ، وكتب اللّه عزّ وجلّ لكم عبادة خمسين سنة ، وكتب اللّه عزّ وجلّ لكم بكلّ يوم صوم ألفي يوم ، ورفع لكم بعدد ما أنبت النيل درجات ، وكتب عزّ وجلّ لكم براءة من النّار وجوازا على الصراط وأمانا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وللجنّة باب يقال له الريّان</w:t>
      </w:r>
      <w:r>
        <w:rPr>
          <w:rStyle w:val="FootnoteAnchor"/>
          <w:rtl w:val="true"/>
        </w:rPr>
        <w:footnoteReference w:id="197"/>
      </w:r>
      <w:r>
        <w:rPr>
          <w:rFonts w:ascii="Amiri" w:hAnsi="Amiri" w:eastAsia="Amiri" w:cs="Amiri"/>
          <w:color w:val="111111"/>
          <w:sz w:val="28"/>
          <w:sz w:val="28"/>
          <w:szCs w:val="28"/>
          <w:rtl w:val="true"/>
          <w:lang w:bidi="ar-SA"/>
        </w:rPr>
        <w:t xml:space="preserve">لا يفتح ذلك إلى يوم القيامة ، ثمّ يفتح للصائمين والصائمات من امّة محمّد صلّى اللّه عليه وآله ، ثمّ ينادي رضوان خازن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هلمّوا إلى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امّتي في ذلك الباب إلى الجنّة ، فمن لم يغفر له في شهر رمضان ففي أيّ شهر يغفر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1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يزيد الصيقل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w:t>
      </w:r>
      <w:r>
        <w:rPr>
          <w:rStyle w:val="FootnoteAnchor"/>
          <w:rtl w:val="true"/>
        </w:rPr>
        <w:footnoteReference w:id="199"/>
      </w:r>
      <w:r>
        <w:rPr>
          <w:rFonts w:ascii="Amiri" w:hAnsi="Amiri" w:eastAsia="Amiri" w:cs="Amiri"/>
          <w:color w:val="111111"/>
          <w:sz w:val="28"/>
          <w:sz w:val="28"/>
          <w:szCs w:val="28"/>
          <w:rtl w:val="true"/>
          <w:lang w:bidi="ar-SA"/>
        </w:rPr>
        <w:t xml:space="preserve">محمّد بن زياد ، عمّن سمع محمّد بن مسلم الثقفي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محمّد بن عليّ الباقر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تعالى ملائكة موكّلين بالصائمين ، يستغفرون لهم في كلّ يوم من شهر رمضان إلى آخره ، وينادون الصائمين كلّ ليلة عند إفطارهم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عباد اللّه ، فقد جعتم قليلا وستشبعون كثيرا ، وبوركتم وبورك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آخر ليلة من شهر رمضان نادوهم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أبشروا عباد اللّه فقد غفر اللّه لكم ذنوبكم ، وقبل توبتكم ، فانظروا كيف تكونون </w:t>
      </w:r>
    </w:p>
    <w:p>
      <w:pPr>
        <w:pStyle w:val="BookText"/>
        <w:rPr/>
      </w:pPr>
      <w:r>
        <w:rPr>
          <w:rFonts w:ascii="Amiri" w:hAnsi="Amiri" w:eastAsia="Amiri" w:cs="Amiri"/>
          <w:color w:val="111111"/>
          <w:sz w:val="28"/>
          <w:sz w:val="28"/>
          <w:szCs w:val="28"/>
          <w:rtl w:val="true"/>
          <w:lang w:bidi="ar-SA"/>
        </w:rPr>
        <w:t xml:space="preserve">فيما تستأنفون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2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 عن أبيه ، عن أبي الحسن عليّ بن موسى الرضا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شهر رمضان شهر عظيم يضاعف اللّه فيه الحسنات ، ويمحو فيه السيّئات ، ويرفع فيه الدرجات ، من تصدّق في هذا الشهر بصدقة غفر اللّه له ، ومن أحسن فيه إلى ما ملكت يمينه غفر اللّه له ، ومن حسّن فيه خلقه غفر اللّه له ، ومن كظم فيه غيظه غفر اللّه له ، ومن وصل فيه رحمه غفر اللّه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شهركم هذا ليس كالشهور ، إنّه إذا أقبل إليكم أقبل بالبركة والرحمة ، وإذا أدبر عنكم أدبر بغفران الذنوب ، هذا شهر الحسنات فيه مضاعفة ، وأعمال الخير فيه مقبولة ، ومن صلّى منكم في هذا الشهر للّه عزّ وجلّ ركعتين يتطوّع بهما غفر اللّه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الشقيّ حقّ الشقيّ من خرج عنه هذا الشهر ولم تغفر ذنوبه وحينئذ يخسر حين يفوز المحسنون بجوائز الربّ الكريم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شعب الإيمان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ابن أبي عمير ، عن جميل بن صالح ، عن محمّد بن مروان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الصادق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في كلّ ليلة من شهر رمضان عتقاء وطلقاء من النّار إلّا من أفطر على مسكر ، فإذا كان آخر ليلة منه أعتق فيها مثل ما أعتق في جميعه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عن رجاء بن يحيى أبي الحسين العبرتائي ، عن أحمد بن هلال ، عن محمّد بن أبي عمير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2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 عن أحمد بن محمّد بن يحيى ، عن أبيه ، عن أحمد بن محمّد بن عيسى ، عن الحسين بن سعيد ، عن ابن أبي عمير ، عن محمّد بن الحكم أخي هشام ، عن عمر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تبارك وتعالى في كلّ ليلة من شهر رمضان عتقاء من النّار إلّا من أفطر على مسكر ، أو مشاحن</w:t>
      </w:r>
      <w:r>
        <w:rPr>
          <w:rStyle w:val="FootnoteAnchor"/>
          <w:rtl w:val="true"/>
        </w:rPr>
        <w:footnoteReference w:id="203"/>
      </w:r>
      <w:r>
        <w:rPr>
          <w:rFonts w:ascii="Amiri" w:hAnsi="Amiri" w:eastAsia="Amiri" w:cs="Amiri"/>
          <w:color w:val="111111"/>
          <w:sz w:val="28"/>
          <w:sz w:val="28"/>
          <w:szCs w:val="28"/>
          <w:rtl w:val="true"/>
          <w:lang w:bidi="ar-SA"/>
        </w:rPr>
        <w:t xml:space="preserve">، أو صاحب شاهين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صاحب شاهين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الشطرنج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ورواه أيضا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عن عبد اللّه بن عبيد اللّه ، عن أبي بصير ، عن أبي جعفر عليه السّلام ، وفي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عن عبد اللّه بن عبيد اللّه ، عن رجل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الكليني في كتاب الصيام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جابر بن عبد اللّه ، 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الحسين بن سعيد ، عن فضالة ، عن سيف بن عميرة ، عن عبيد اللّه بن عبد اللّه ، عمّن سمع أبا جعفر الباقر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لمّا حضر شهر رمضان ، وذلك لثلاث بقين من شعبان ، قال لبلال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 النّاس ، ثمّ صعد المنبر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إنّ هذا الشهر قد حضركم</w:t>
      </w:r>
      <w:r>
        <w:rPr>
          <w:rStyle w:val="FootnoteAnchor"/>
          <w:rtl w:val="true"/>
        </w:rPr>
        <w:footnoteReference w:id="205"/>
      </w:r>
      <w:r>
        <w:rPr>
          <w:rFonts w:ascii="Amiri" w:hAnsi="Amiri" w:eastAsia="Amiri" w:cs="Amiri"/>
          <w:color w:val="111111"/>
          <w:sz w:val="28"/>
          <w:sz w:val="28"/>
          <w:szCs w:val="28"/>
          <w:rtl w:val="true"/>
          <w:lang w:bidi="ar-SA"/>
        </w:rPr>
        <w:t xml:space="preserve">، وهو سيّد الشهور ، فيه ليلة خير من ألف شهر ، تغلق فيه أبواب النيران ، وتفتح فيه أبواب الجنان ، فمن أدركه فلم يغفر له فأبعده اللّه ، ومن أدرك والديه فلم يغفر له فأبعده اللّه ، ومن ذكرت عنده فلم يصلّ عليّ فلم يغفر له فأبعده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ورواه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يوسف بن موسى ، عن عبد الحميد الحمّاني ، وفي ح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عبد اللّه بن سليمان ، عن يحيى بن عبد الحميد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شاهد من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سعد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العسكري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عليّ بن الأسود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يحيى</w:t>
      </w:r>
      <w:r>
        <w:rPr>
          <w:rStyle w:val="FootnoteAnchor"/>
          <w:rtl w:val="true"/>
        </w:rPr>
        <w:footnoteReference w:id="207"/>
      </w:r>
      <w:r>
        <w:rPr>
          <w:rFonts w:ascii="Amiri" w:hAnsi="Amiri" w:eastAsia="Amiri" w:cs="Amiri"/>
          <w:color w:val="111111"/>
          <w:sz w:val="28"/>
          <w:sz w:val="28"/>
          <w:szCs w:val="28"/>
          <w:rtl w:val="true"/>
          <w:lang w:bidi="ar-SA"/>
        </w:rPr>
        <w:t xml:space="preserve">أبو يحيى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الهذلي ، عن الزهري ، عن عبيد اللّه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دخل شهر رمضان أطلق كلّ أسير ، وأعطى كلّ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12</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ورواه أيضا في فضائل شهر رمضان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الحسن بن عليّ بن فضّال ، عن أبيه ، عن أبي الحسن عليّ بن موسى الرضا ، عن أبيه موسى بن جعفر ، عن أبيه الصادق جعفر بن محمّد ، عن أبيه الباقر محمّد بن عليّ ، عن أبيه زين العابدين عليّ بن الحسين ، عن أبيه سيّد الشهداء الحسين بن عليّ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سيّد الوصيّين أمير المؤمنين عليّ بن أبي طالب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خطبنا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قد أقبل إليكم شهر اللّه بالبركة والرحمة والمغفرة ، شهر هو عند اللّه أفضل الشهور ، وأيّامه أفضل </w:t>
      </w:r>
    </w:p>
    <w:p>
      <w:pPr>
        <w:pStyle w:val="BookText"/>
        <w:rPr/>
      </w:pPr>
      <w:r>
        <w:rPr>
          <w:rFonts w:ascii="Amiri" w:hAnsi="Amiri" w:eastAsia="Amiri" w:cs="Amiri"/>
          <w:color w:val="111111"/>
          <w:sz w:val="28"/>
          <w:sz w:val="28"/>
          <w:szCs w:val="28"/>
          <w:rtl w:val="true"/>
          <w:lang w:bidi="ar-SA"/>
        </w:rPr>
        <w:t xml:space="preserve">الأيّام ، ولياليه أفضل الليالي ، وساعاته أفضل الساعات ، هو شهر دعيتم فيه إلى ضيافة اللّه ، وجعلتم فيه من أهل كرامة اللّه ، أنفاسكم فيه تسبيح ، ونومكم فيه عبادة ، وعملكم فيه مقبول ، ودعاؤكم فيه مستجاب ، فاسألوا اللّه ربّكم بنيّات صادقة وقلوب طاهرة أن يوفّقكم لصيامه وتلاوة كتابه ، فإنّ الشقيّ من حرم غفران اللّه في هذا الشهر العظيم ، واذكروا بجوعكم وعطشكم فيه جوع يوم القيامة وعطشه ، وتصدّقوا على فقرائكم ومساكينكم ، ووقّروا كباركم ، وارحموا صغاركم ، وصلوا أرحامكم ، واحفظوا ألسنتكم ، وغضّوا عمّا لا يحلّ النظر إليه أبصاركم ، وعمّا لا يحلّ الاستماع إليه أسماعكم ، وتحنّنوا على أيتام النّاس يتحنّن على أيتامكم ، وتوبوا إلى اللّه من ذنوبكم ، وارفعوا إليه أيديكم بالدعاء في أوقات صلواتكم ، فإنّها أفضل الساعات ينظر اللّه عزّ وجلّ فيها بالرحمة إلى عباده ، يجيبهم إذا ناجوه ، ويلبّيهم إذا نادوه ، ويعطيهم إذا سألوه ، ويستجيب لهم إذا 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أنفسكم مرهونة بأعمالكم ، ففكّوها باستغفاركم ، وظهوركم ثقيلة من أوزاركم فخفّفوا عنها بطول سجودكم ، واعلموا أنّ اللّه تعالى ذكره أقسم بعزّته أن لا يعذّب المصلّين والساجدين ، وأن لا يروّعهم بالنّار يوم يقوم النّاس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من فطّر منكم صائما مؤمنا في هذا الشهر كان له بذلك عند اللّه عتق نسمة ومغفرة لما مضى من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وليس كلّنا يقدر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النّار ولو بشقّ تمرة ، اتّقوا النّار ولو بشربة من ماء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من حسن منكم في هذا الشهر خلقه كان له جواز على الصراط يوم تزلّ فيه الأقدام ، ومن خفّف في هذا الشهر عمّا ملكت يمينه خفّف اللّه عليه حسابه ، ومن كفّ فيه شرّه كفّ اللّه عنه غضبه يوم يلقاه ، ومن أكرم فيه يتيما أكرمه اللّه يوم يلقاه ، ومن وصل فيه رحمه وصله اللّه برحمته يوم يلقاه ، ومن </w:t>
      </w:r>
    </w:p>
    <w:p>
      <w:pPr>
        <w:pStyle w:val="BookText"/>
        <w:rPr/>
      </w:pPr>
      <w:r>
        <w:rPr>
          <w:rFonts w:ascii="Amiri" w:hAnsi="Amiri" w:eastAsia="Amiri" w:cs="Amiri"/>
          <w:color w:val="111111"/>
          <w:sz w:val="28"/>
          <w:sz w:val="28"/>
          <w:szCs w:val="28"/>
          <w:rtl w:val="true"/>
          <w:lang w:bidi="ar-SA"/>
        </w:rPr>
        <w:t xml:space="preserve">قطع فيه رحمه قطع اللّه عنه رحمته يوم يلقاه ، ومن تطوّع فيه بصلاة كتب اللّه له براءة من النّار ، ومن أدّى فيه فرضا كان له ثواب من أدّى ثواب سبعين فريضة فيما سواه من الشهور ، ومن أكثر فيه من الصلاة عليّ ثقّل اللّه ميزانه يوم تخفّ الموازين ، ومن تلا فيه آية من القرآن كان له مثل أجر من ختم القرآن في غيره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أبواب الجنان في هذا الشهر مفتّحة ، فاسألوا ربّكم أن لا يغلقها عليكم ، وأبواب النيران مغلقة فاسألوا ربّكم أن لا يفتحها عليكم ، والشياطين مغلولة فاسألوا ربّكم أن لا يسلّطها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أفضل الأعمال في هذا الشهر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أفضل الأعمال في هذا الشهر الورع عن محارم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يبكيك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أبكي لما يستحلّ منك في هذا الشهر ، كأنّي بك وأنت تصلّي لربّك ، وقد انبعث أشقى الأوّلين والآخرين ، شقيق عاقر ناقة ثمود ، فضربك ضربة على قرنك فخضّب منها لحيتك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وذلك في سلامة من ديني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روحك من روحي ، وطينتك من طينتي ، إنّ اللّه تبارك وتعالى خلقني وإيّاك ، واصطفاني وإيّاك ، فاختارني للنبوّة ، واختارك للإمامة ، فمن أنكر إمامتك فقد أنكر نبوّتي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مماتي ، أمرك أمري ، ونهيك نهيي ، أقسم بالّذي بعثني بالنبوّة وجعلني خير البريّة ، إنّك لحجّة اللّه على خلقه ، وأمينه على سرّه ، وخليفته على </w:t>
      </w:r>
    </w:p>
    <w:p>
      <w:pPr>
        <w:pStyle w:val="BookText"/>
        <w:rPr/>
      </w:pP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ماجيلويه ، عن عمّه محمّد بن أبي القاسم ، عن أحمد بن أبي عبد اللّه البرقي ، عن أبي الحسن علي بن الحسين البرقي ، عن عبد اللّه بن جبلة ، عن معاوية بن عمّار ، عن الحسن بن عبد اللّه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الحسن بن علي بن أبي طالب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 فكان فيما سأله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لأيّ شيء فرض اللّه عزّ وجلّ الصوم على أمّتك بالنّهار ثلاثين يوما وفرض على الأمم أكثر من ذلك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لمّا أكل من الشجرة بقي في بطنه ثلاثين يوما ففرض اللّه على ذريته ثلاثين يوما الجوع والعطش ، والّذي يأكلونه بالليل تفضّل من اللّه عزّ وجلّ عليهم ، وكذلك كان على آدم ففرض اللّه عزّ وجلّ على امّتي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رسول اللّه صلّى اللّه عليه وآله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فما جزاء من صامها ؟</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يصوم شهر رمضان احتسابا إلّا أوجب اللّه له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يذوب الحرام في جسده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رحمة اللّه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كفّر خطيئة أبيه آدم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اللّه عليه سكرات الموت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من الجوع والعطش يوم القيامة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براءة من النّار ،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يطعمه اللّه من ثمرات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سهل بن زياد الادمي ، عن عبد العظيم بن عبد اللّه الحسني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محمّد بن عليّ بن موسى بن جعفر بن محمّد بن عليّ بن الحسين بن عليّ بن أبي طالب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كلّم اللّه عزّ وجلّ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صام شهر رمضان لك محتسبا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أقيمه يوم القيامة مقاما لا يخاف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صام شهر رمضان يريد به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ثوابه كثواب من لم يصمه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15</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الطالقاني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 عن أبيه ، عن مروان بن مسلم ، عن الصادق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 أبي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شهري ، ورمضان شهر اللّه عزّ وجلّ ، فمن صام من شهري يوما كنت شفيعه يوم القيامة ، ومن صام شهر رمضان أعتق من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2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الدقّاق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أبي عبد اللّه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البرمكي ، عن جعفر بن أحمد الكوفي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شعبان وشهر رمضان توبة من اللّه ولو من دم 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17</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وإسحاق بن راهويه في مسند أبي هريرة من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البرّ في 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فضائل الأوقات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طرق عن أيّوب 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والنسائي والبيهقي في شعب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بن سليمان بن زياد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العيشي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أيّوب ، عن أبي قلابة ،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 شهر مبارك ، افترض</w:t>
      </w:r>
      <w:r>
        <w:rPr>
          <w:rStyle w:val="FootnoteAnchor"/>
          <w:rtl w:val="true"/>
        </w:rPr>
        <w:footnoteReference w:id="214"/>
      </w:r>
      <w:r>
        <w:rPr>
          <w:rFonts w:ascii="Amiri" w:hAnsi="Amiri" w:eastAsia="Amiri" w:cs="Amiri"/>
          <w:color w:val="111111"/>
          <w:sz w:val="28"/>
          <w:sz w:val="28"/>
          <w:szCs w:val="28"/>
          <w:rtl w:val="true"/>
          <w:lang w:bidi="ar-SA"/>
        </w:rPr>
        <w:t>اللّه صيامه ، يفتح</w:t>
      </w:r>
      <w:r>
        <w:rPr>
          <w:rStyle w:val="FootnoteAnchor"/>
          <w:rtl w:val="true"/>
        </w:rPr>
        <w:footnoteReference w:id="215"/>
      </w:r>
      <w:r>
        <w:rPr>
          <w:rFonts w:ascii="Amiri" w:hAnsi="Amiri" w:eastAsia="Amiri" w:cs="Amiri"/>
          <w:color w:val="111111"/>
          <w:sz w:val="28"/>
          <w:sz w:val="28"/>
          <w:szCs w:val="28"/>
          <w:rtl w:val="true"/>
          <w:lang w:bidi="ar-SA"/>
        </w:rPr>
        <w:t>فيه أبواب الجنان ، ويصفّد</w:t>
      </w:r>
      <w:r>
        <w:rPr>
          <w:rStyle w:val="FootnoteAnchor"/>
          <w:rtl w:val="true"/>
        </w:rPr>
        <w:footnoteReference w:id="216"/>
      </w:r>
      <w:r>
        <w:rPr>
          <w:rFonts w:ascii="Amiri" w:hAnsi="Amiri" w:eastAsia="Amiri" w:cs="Amiri"/>
          <w:color w:val="111111"/>
          <w:sz w:val="28"/>
          <w:sz w:val="28"/>
          <w:szCs w:val="28"/>
          <w:rtl w:val="true"/>
          <w:lang w:bidi="ar-SA"/>
        </w:rPr>
        <w:t xml:space="preserve">فيه الشياطين ، فيه ليلة خير من ألف شهر ، من حرمها فقد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ذلك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السند والمتن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شهر رمضان شهر مبارك افترض صيامه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ليلة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حرمها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أبو جعفر الطوسي ، عن المفيد مثل الأخيرة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افترض اللّه صيامه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18</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وانظر شعب الإيمان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الشاهد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محمّد بن أبي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جليس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كثير أبو أحمد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الوليد ، عن حمّاد بن سليمان السدّوسي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السيرافي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الضحّاك بن مزاحم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العبّاس أنّه سمع النبيّ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لتنجّد وتزيّن من الحول إلى الحول لدخول شهر رمضان ، فإذا كان أوّل ليلة منه هبّت ريح من تحت العرش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تصفق ورق أشجار الجنان وحلق المصاريع ، فيسمع لذلك طنين لم يسمع السامعون أحسن منه ، وتبرزن الحور العين حتّى يقفن بين شرف</w:t>
      </w:r>
      <w:r>
        <w:rPr>
          <w:rStyle w:val="FootnoteAnchor"/>
          <w:rtl w:val="true"/>
        </w:rPr>
        <w:footnoteReference w:id="219"/>
      </w:r>
      <w:r>
        <w:rPr>
          <w:rFonts w:ascii="Amiri" w:hAnsi="Amiri" w:eastAsia="Amiri" w:cs="Amiri"/>
          <w:color w:val="111111"/>
          <w:sz w:val="28"/>
          <w:sz w:val="28"/>
          <w:szCs w:val="28"/>
          <w:rtl w:val="true"/>
          <w:lang w:bidi="ar-SA"/>
        </w:rPr>
        <w:t xml:space="preserve">الجنّة ، فينادين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خاطب إلى اللّه فيزوّجه ؟ ثمّ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رضوان ، ما هذه الليلة ؟ فيجيبهنّ بالتلبية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خيرات حسان ، هذه أوّل </w:t>
      </w:r>
    </w:p>
    <w:p>
      <w:pPr>
        <w:pStyle w:val="BookText"/>
        <w:rPr/>
      </w:pPr>
      <w:r>
        <w:rPr>
          <w:rFonts w:ascii="Amiri" w:hAnsi="Amiri" w:eastAsia="Amiri" w:cs="Amiri"/>
          <w:color w:val="111111"/>
          <w:sz w:val="28"/>
          <w:sz w:val="28"/>
          <w:szCs w:val="28"/>
          <w:rtl w:val="true"/>
          <w:lang w:bidi="ar-SA"/>
        </w:rPr>
        <w:t xml:space="preserve">ليلة من شهر رمضان قد فتحت أبواب الجنان للصائمين من امّة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رضوان ، افتح أبواب الجنان ، ويا مالك أغلق أبواب الجحيم عن الصائمين من امّة محمّد ، يا جبرئيل اهبط إلى الأرض فصفّد مردة الشياطين وغلّهم بالأغلال ثمّ اقذف بهم في لجج البحار حتّى لا يفسدوا على امّة حبيبي صيامهم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اللّه تبارك وتعالى في كلّ ليلة من شهر رمضان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سائل فأعطيه سؤله ؟ هل من تائب فأتوب عليه ؟ هل من مستغفر فأغفر له ؟ من يقرض الملئ غير المعدم والوفيّ غير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للّه تعالى في آخر كلّ يوم من شهر رمضان عند الإفطار ألف ألف عتيق من النار ، فإذا كانت ليلة الجمعة ويوم الجمعة أعتق في كلّ ساعة منهما ألف ألف عتيق من النّار ، وكلّهم قد استوجبوا العذاب ، فإذا كان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من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شهر رمضان أعتق اللّه في ذلك اليوم بعدد ما أعتق من أوّل الشهر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ليلة القدر أمر اللّه عزّ وجلّ جبرئيل عليه السّلام فهبط في كتيبة</w:t>
      </w:r>
      <w:r>
        <w:rPr>
          <w:rStyle w:val="FootnoteAnchor"/>
          <w:rtl w:val="true"/>
        </w:rPr>
        <w:footnoteReference w:id="221"/>
      </w:r>
      <w:r>
        <w:rPr>
          <w:rFonts w:ascii="Amiri" w:hAnsi="Amiri" w:eastAsia="Amiri" w:cs="Amiri"/>
          <w:color w:val="111111"/>
          <w:sz w:val="28"/>
          <w:sz w:val="28"/>
          <w:szCs w:val="28"/>
          <w:rtl w:val="true"/>
          <w:lang w:bidi="ar-SA"/>
        </w:rPr>
        <w:t>من الملائكة إلى الأرض ومعه لواء أخضر ، فيركز اللواء على ظهر الكعبة ، وله ستّ مئة جناح ، منها جناحان لا ينشرهما إلّا في ليلة القدر ، فينشرهما تلك الليلة ، فيجاوزان</w:t>
      </w:r>
      <w:r>
        <w:rPr>
          <w:rStyle w:val="FootnoteAnchor"/>
          <w:rtl w:val="true"/>
        </w:rPr>
        <w:footnoteReference w:id="222"/>
      </w:r>
      <w:r>
        <w:rPr>
          <w:rFonts w:ascii="Amiri" w:hAnsi="Amiri" w:eastAsia="Amiri" w:cs="Amiri"/>
          <w:color w:val="111111"/>
          <w:sz w:val="28"/>
          <w:sz w:val="28"/>
          <w:szCs w:val="28"/>
          <w:rtl w:val="true"/>
          <w:lang w:bidi="ar-SA"/>
        </w:rPr>
        <w:t xml:space="preserve">المشرق والمغرب ، ويبثّ جبرئيل عليه السّلام الملائكة في هذه الليلة فيسلّمون على قائم وقاعد ومصلّ وذاكر ، ويصافحونهم ويؤمّنون على دعائهم حتّى يطلع الفجر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طلع الفجر نادى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 الرحيل الرحيل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فماذا صنع اللّه تعالى في حوائج المؤمنين من امّة محمّد ؟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نظر إليهم في هذه الليلة فعفا عنهم وغفر لهم إلّا أربعة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الأربعة</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 والعاقّ لوالديه ، والقاطع الرحم ، والمشاحن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ليلة الفطر وهي تسمّى ليلة الجوائز ، أعطى اللّه العاملين أجرهم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غداة يوم الفطر</w:t>
      </w:r>
      <w:r>
        <w:rPr>
          <w:rStyle w:val="FootnoteAnchor"/>
          <w:rtl w:val="true"/>
        </w:rPr>
        <w:footnoteReference w:id="225"/>
      </w:r>
      <w:r>
        <w:rPr>
          <w:rFonts w:ascii="Amiri" w:hAnsi="Amiri" w:eastAsia="Amiri" w:cs="Amiri"/>
          <w:color w:val="111111"/>
          <w:sz w:val="28"/>
          <w:sz w:val="28"/>
          <w:szCs w:val="28"/>
          <w:rtl w:val="true"/>
          <w:lang w:bidi="ar-SA"/>
        </w:rPr>
        <w:t xml:space="preserve">بعث اللّه الملائكة في كلّ البلاد ، فيهبطون إلى الأرض ، ويقفون على أفواه السكك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اخرجوا إلى ربّ كريم ، يعطي الجزيل ، ويغفر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برزوا إلى مصلاهم قال اللّه عزّ وجلّ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Style w:val="FootnoteAnchor"/>
          <w:rtl w:val="true"/>
        </w:rPr>
        <w:footnoteReference w:id="226"/>
      </w:r>
      <w:r>
        <w:rPr>
          <w:rFonts w:ascii="Amiri" w:hAnsi="Amiri" w:eastAsia="Amiri" w:cs="Amiri"/>
          <w:color w:val="111111"/>
          <w:sz w:val="28"/>
          <w:sz w:val="28"/>
          <w:szCs w:val="28"/>
          <w:rtl w:val="true"/>
          <w:lang w:bidi="ar-SA"/>
        </w:rPr>
        <w:t xml:space="preserve">، ما جزاء الأجير إذا عمل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جزاؤه أن توفّى أجره </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أشهدكم ملائكتي ، إنّي قد جعلت ثوابهم عن صيامهم شهر رمضان وقيامهم فيه رضاي ومغفرتي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 سلوني ، فو عزّتي وجلالي ، لا تسألوني اليوم في جمعكم لآخرتكم ودنياكم إلّا أعطيتكم</w:t>
      </w:r>
      <w:r>
        <w:rPr>
          <w:rStyle w:val="FootnoteAnchor"/>
          <w:rtl w:val="true"/>
        </w:rPr>
        <w:footnoteReference w:id="227"/>
      </w:r>
      <w:r>
        <w:rPr>
          <w:rFonts w:ascii="Amiri" w:hAnsi="Amiri" w:eastAsia="Amiri" w:cs="Amiri"/>
          <w:color w:val="111111"/>
          <w:sz w:val="28"/>
          <w:sz w:val="28"/>
          <w:szCs w:val="28"/>
          <w:rtl w:val="true"/>
          <w:lang w:bidi="ar-SA"/>
        </w:rPr>
        <w:t xml:space="preserve">، وعزّتي لأسترنّ عليكم عوراتكم ما راقبتموني ، وعزّتي لأجرتكم </w:t>
      </w:r>
    </w:p>
    <w:p>
      <w:pPr>
        <w:pStyle w:val="BookText"/>
        <w:rPr/>
      </w:pPr>
      <w:r>
        <w:rPr>
          <w:rFonts w:ascii="Amiri" w:hAnsi="Amiri" w:eastAsia="Amiri" w:cs="Amiri"/>
          <w:color w:val="111111"/>
          <w:sz w:val="28"/>
          <w:sz w:val="28"/>
          <w:szCs w:val="28"/>
          <w:rtl w:val="true"/>
          <w:lang w:bidi="ar-SA"/>
        </w:rPr>
        <w:t xml:space="preserve">ولا أفضحكم بين يدي أصحاب الخلود ، انصرفوا مغفورا لكم ، قد أرضيتموني ورضيت عنكم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فتفرح الملائكة وتستبشر ويهنّئ بعضها بعضا بما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هذه الامّة إذا أفطروا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19</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وأخرجه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يحيى عن أبي سلمة ، وفي ح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عمرو ، عن أبي سلمة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الفقرة الأولى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المجتبى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طريق محمّد بن فضيل ، عن يحيى بن سعيد ، عن أبي سلمة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المجتبى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جميعهم من طريق الزهري ، عن أبي سلمة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ما ورد في قيام ليلة القدر فقط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الزناد ، عن الأعرج ،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سليمان بن زياد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العيشي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 عن محمّد بن عمرو ، عن أبي سلمة ، عن أبي هريرة 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شهر رمضان إيمانا واحتسابا ، غفر اللّه له ما تقدّم من ذنبه ، ومن صلّى ليلة القدر إيمانا واحتسابا غفر اللّه له ما تقدّم من ذنبه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20</w:t>
      </w:r>
      <w:r>
        <w:rPr>
          <w:rStyle w:val="FootnoteAnchor"/>
          <w:rtl w:val="true"/>
        </w:rPr>
        <w:footnoteReference w:id="2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شهر رمضان فإنّه جنّة من عذاب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الزكاة والخمس ، وتمامه في باب جوامع مكارم الأخلاق من كتاب الإيمان والكفر ، ومواعظ أمير المؤمنين عليه السّلام من كتاب الروضة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21</w:t>
      </w:r>
      <w:r>
        <w:rPr>
          <w:rStyle w:val="FootnoteAnchor"/>
          <w:rtl w:val="true"/>
        </w:rPr>
        <w:footnoteReference w:id="2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بن مروان الكوفي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الفرّاء ، عن حمّاد بن عثمان ، عن جعفر بن محمّد ، عن آبائه عليهم السّلام ، عن أمير المؤمنين عليه السّلام قال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دخلت الجنّة ، فرأيت فيها قصرا من ياقوت أحمر</w:t>
      </w:r>
      <w:r>
        <w:rPr>
          <w:rStyle w:val="FootnoteAnchor"/>
          <w:rtl w:val="true"/>
        </w:rPr>
        <w:footnoteReference w:id="233"/>
      </w:r>
      <w:r>
        <w:rPr>
          <w:rFonts w:ascii="Amiri" w:hAnsi="Amiri" w:eastAsia="Amiri" w:cs="Amiri"/>
          <w:color w:val="111111"/>
          <w:sz w:val="28"/>
          <w:sz w:val="28"/>
          <w:szCs w:val="28"/>
          <w:rtl w:val="true"/>
          <w:lang w:bidi="ar-SA"/>
        </w:rPr>
        <w:t xml:space="preserve">يرى باطنه من ظاهره لضيائه ونوره ، وفيه قبّتان من درّ وزبرجد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أطاب لكم ، </w:t>
      </w:r>
    </w:p>
    <w:p>
      <w:pPr>
        <w:pStyle w:val="BookText"/>
        <w:rPr/>
      </w:pPr>
      <w:r>
        <w:rPr>
          <w:rFonts w:ascii="Amiri" w:hAnsi="Amiri" w:eastAsia="Amiri" w:cs="Amiri"/>
          <w:color w:val="111111"/>
          <w:sz w:val="28"/>
          <w:sz w:val="28"/>
          <w:szCs w:val="28"/>
          <w:rtl w:val="true"/>
          <w:lang w:bidi="ar-SA"/>
        </w:rPr>
        <w:t xml:space="preserve">وأدام الصيام ، وأطعم الطعام ، وتهجّد بالليل والنّاس نيام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وفي أمّتك من يطيق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رسول اللّه 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أتدري ما إدامة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شهر رمضان ولم يفطر منه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الأوّل من أبواب آداب السهر والنوم من كتاب الآداب والسنن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22</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وله شاهد من حديث أبي هريرة ، أخرجه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نصر في قيام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شبابة الفارسي الماوردي بعدن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عبد الجبّار بن عمرو اليمامي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محمّد بن علي ، عن أبيه ، عن جدّه عليهم السّلام ، عن جابر بن عبد اللّه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امّتي في شهر رمضان خمسا لم تعطها امّة نبيّ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يوم منه نظر اللّه عزّ وجلّ إليهم ، فإذا نظر اللّه عزّ وجلّ إلى شيء لم يعذّبه بعدها ، وخلوف أفواههم حين يمسون أطيب عند اللّه عزّ وجلّ من ريح المسك ، وتستغفر لهم الملائكة في كلّ يوم وليلة منه ، ويأمر اللّه عزّ وجلّ جنّته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تزيّني لعبادي المؤمنين ، يوشك أن يستريحوا من نصب الدنيا وأذاها إلى جنّتي وكرامتي ، فإذا كان آخر ليلة منه غفر اللّه عزّ وجلّ لهم جميعا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باب فضل ليلة القدر ما يرتبط بهذا الباب </w:t>
      </w:r>
      <w:r>
        <w:rPr>
          <w:rFonts w:eastAsia="Amiri" w:cs="Amiri" w:ascii="Amiri" w:hAnsi="Amiri"/>
          <w:color w:val="111111"/>
          <w:sz w:val="28"/>
          <w:szCs w:val="28"/>
          <w:rtl w:val="true"/>
          <w:lang w:bidi="ar-SA"/>
        </w:rPr>
        <w:t xml:space="preserve">. </w:t>
      </w:r>
      <w:bookmarkStart w:id="84" w:name="pg16482_179271"/>
    </w:p>
    <w:p>
      <w:pPr>
        <w:pStyle w:val="Heading3"/>
        <w:numPr>
          <w:ilvl w:val="2"/>
          <w:numId w:val="1"/>
        </w:numPr>
        <w:rPr/>
      </w:pPr>
      <w:bookmarkStart w:id="85" w:name="__RefHeading___Toc8851198_1280447820"/>
      <w:bookmarkStart w:id="86" w:name="_Toc28"/>
      <w:bookmarkEnd w:id="84"/>
      <w:bookmarkEnd w:id="85"/>
      <w:r>
        <w:rPr>
          <w:rtl w:val="true"/>
        </w:rPr>
        <w:t xml:space="preserve">باب </w:t>
      </w:r>
      <w:r>
        <w:rPr/>
        <w:t>7</w:t>
      </w:r>
      <w:r>
        <w:rPr>
          <w:rtl w:val="true"/>
        </w:rPr>
        <w:t xml:space="preserve"> </w:t>
      </w:r>
      <w:r>
        <w:rPr>
          <w:rtl w:val="true"/>
        </w:rPr>
        <w:t>فضل الدعاء والاستغفار وقراءة القرآن في شهر رمضان</w:t>
      </w:r>
      <w:bookmarkEnd w:id="8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الباب في باب الدعاء عند رؤية الهلال من كتاب الدعاء</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 والصدوق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إذا نظر إلى هلال شهر رمضان ، استقبل القبلة بوجهه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والرزق الواسع ، ودفع الأسقام ، وتلاوة القرآن ، والعون على الصلاة والصيام ، اللهمّ سلّمنا لشهر رمضان وسلّمه لنا وتسلّمه منّا حتّى ينقضي شهر رمضان وقد غفرت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الباب السابق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2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الكمنداني</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عليّ بن الحسين ، عن محمّد بن عبيد ، عن عبيد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في شهر رمضان بكثرة الاستغفار والدعاء ، فأمّا الدعاء فيدفع عنكم به البلاء ، وأمّا الاستغفار فتمحى به ذنوبكم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2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 عن أحمد بن أبي عبد اللّه البرقي ، عن محمّد بن سالم ، عن أحمد بن النضر ، عن عمرو بن شمر ،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ربيع ، وربيع القرآن شهر رمضان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يرتبط بهذا الباب في الباب التالي </w:t>
      </w:r>
      <w:r>
        <w:rPr>
          <w:rFonts w:eastAsia="Amiri" w:cs="Amiri" w:ascii="Amiri" w:hAnsi="Amiri"/>
          <w:color w:val="111111"/>
          <w:sz w:val="28"/>
          <w:szCs w:val="28"/>
          <w:rtl w:val="true"/>
          <w:lang w:bidi="ar-SA"/>
        </w:rPr>
        <w:t xml:space="preserve">. </w:t>
      </w:r>
      <w:bookmarkStart w:id="87" w:name="pg16482_179273"/>
    </w:p>
    <w:p>
      <w:pPr>
        <w:pStyle w:val="Heading3"/>
        <w:numPr>
          <w:ilvl w:val="2"/>
          <w:numId w:val="1"/>
        </w:numPr>
        <w:rPr/>
      </w:pPr>
      <w:bookmarkStart w:id="88" w:name="__RefHeading___Toc8851200_1280447820"/>
      <w:bookmarkStart w:id="89" w:name="_Toc29"/>
      <w:bookmarkEnd w:id="87"/>
      <w:bookmarkEnd w:id="88"/>
      <w:r>
        <w:rPr>
          <w:rtl w:val="true"/>
        </w:rPr>
        <w:t xml:space="preserve">باب </w:t>
      </w:r>
      <w:r>
        <w:rPr/>
        <w:t>8</w:t>
      </w:r>
      <w:r>
        <w:rPr>
          <w:rtl w:val="true"/>
        </w:rPr>
        <w:t xml:space="preserve"> </w:t>
      </w:r>
      <w:r>
        <w:rPr>
          <w:rtl w:val="true"/>
        </w:rPr>
        <w:t>فضل ليلة القدر وتعيينها ، وأنّها في كلّ سنة ، ونزول القرآن فيها ، وما ورد من الأعمال فيها</w:t>
      </w:r>
      <w:bookmarkEnd w:id="89"/>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بكيفيّة نزول القرآن في كتاب القرآن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 يأتي في فضائل ليلة النصف من شعبان ، عن الحسن بن فضّال ، عن عليّ بن موسى 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فضل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الصّكاك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ليلة القدر في شهر رمضان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صلّى اللّه عليه وآله النّاس في آخر جمعة من شعبان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قد أظلّكم شهر فيه ليلة خير من ألف شهر ، وهو شهر رمضان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فضل شهر رمضان ، وكذا الحديث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خطبها لمّا حضر شهر رمضان ، وذلك لثلاث بقين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هذا الشهر قد حضركم ، وهو سيّد الشهور ، فيه ليلة خير من ألف شهر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فضل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ليلة خير من ألف شهر ، من حرمها فقد حرم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فضل شهر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2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 عن أبيه إبراهيم بن هاشم ، عن عبد اللّه بن المغيرة ، عن عمرو 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w:t>
      </w:r>
      <w:r>
        <w:rPr>
          <w:rStyle w:val="FootnoteAnchor"/>
          <w:rtl w:val="true"/>
        </w:rPr>
        <w:footnoteReference w:id="243"/>
      </w:r>
      <w:r>
        <w:rPr>
          <w:rFonts w:ascii="Amiri" w:hAnsi="Amiri" w:eastAsia="Amiri" w:cs="Amiri"/>
          <w:color w:val="111111"/>
          <w:sz w:val="28"/>
          <w:sz w:val="28"/>
          <w:szCs w:val="28"/>
          <w:rtl w:val="true"/>
          <w:lang w:bidi="ar-SA"/>
        </w:rPr>
        <w:t xml:space="preserve">، فغرّة الشهور شهر اللّه عزّ وجلّ وهو شهر رمضان ، وقلب شهر رمضان ليلة القدر ، ونزل القرآن في أوّل ليلة من شهر رمضان ، فاستقبل الشهر بالقرآن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ورواه أيضا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حروف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وأحمد بن الحسن بن علي بن فضّال ، عن علي بن أسباط ، عن الحسن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سالم ، عن الأصبغ بن نباتة ، عن أمير المؤمنين عليه السّلام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تفسير أبجد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حطوط الخطايا عن المستغفرين في ليلة القدر ، وما نزل جبرئيل مع الملائكة إلى مطلع الفجر ، وأمّا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لهم وحسن مآب ، وهي شجرة غرسها اللّه عزّ وجلّ ونفخ فيها من روحه ، وأنّ أغصانها لترى من وراء سور الجنّة ، تنبت بالحليّ والحلل متدلّية على أفواههم ، وأمّا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اللّه فوق خلقه ،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باب غرائب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العلم من كتاب العلم والعقل والجهل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 عن أبي عبد اللّه جعفر بن محمّد الصادق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شهر رمضان فاقرأ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 فإذا أتت ليلة ثلاث وعشرين فاشدد قلبك وافتح أذنيك بسماع العجائب ممّا ترى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2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كيف أعرف أنّ ليلة القدر تكون في كلّ 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شهر رمضان فاقرأ سورة الدخان في كلّ ليلة مرّة ، وإذا أتت ليلة ثلاث وعشرين فإنّك ناظر إلى تصديق الّذي عنه سألت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2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عبد اللّه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صبيحة يوم ليلة القدر مثل ليلة القدر ، فاعمل واجتهد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ابن عبّاس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فضل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كانت ليلة القدر أمر اللّه عزّ وجلّ جبرئيل عليه السّلام فهبط في كتيبة</w:t>
      </w:r>
      <w:r>
        <w:rPr>
          <w:rStyle w:val="FootnoteAnchor"/>
          <w:rtl w:val="true"/>
        </w:rPr>
        <w:footnoteReference w:id="248"/>
      </w:r>
      <w:r>
        <w:rPr>
          <w:rFonts w:ascii="Amiri" w:hAnsi="Amiri" w:eastAsia="Amiri" w:cs="Amiri"/>
          <w:color w:val="111111"/>
          <w:sz w:val="28"/>
          <w:sz w:val="28"/>
          <w:szCs w:val="28"/>
          <w:rtl w:val="true"/>
          <w:lang w:bidi="ar-SA"/>
        </w:rPr>
        <w:t>من الملائكة إلى الأرض ومعه لواء أخضر ، فيركز اللواء على ظهر الكعبة ، وله ستّ مئة جناح ، منها جناحان لا ينشرهما إلّا في ليلة القدر ، فينشرهما تلك الليلة ، فيجاوزان</w:t>
      </w:r>
      <w:r>
        <w:rPr>
          <w:rStyle w:val="FootnoteAnchor"/>
          <w:rtl w:val="true"/>
        </w:rPr>
        <w:footnoteReference w:id="249"/>
      </w:r>
      <w:r>
        <w:rPr>
          <w:rFonts w:ascii="Amiri" w:hAnsi="Amiri" w:eastAsia="Amiri" w:cs="Amiri"/>
          <w:color w:val="111111"/>
          <w:sz w:val="28"/>
          <w:sz w:val="28"/>
          <w:szCs w:val="28"/>
          <w:rtl w:val="true"/>
          <w:lang w:bidi="ar-SA"/>
        </w:rPr>
        <w:t xml:space="preserve">المشرق والمغرب ، ويبثّ جبرئيل عليه السّلام الملائكة في هذه الليلة فيسلّمون على قائم وقاعد ومصلّ وذاكر ، ويصافحونهم ويؤمّنون على دعائهم حتّى يطلع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طلع الفجر نادى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الملائكة ، الرحيل الرحيل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فماذا صنع اللّه تعالى في حوائج المؤمنين من امّة محمّد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نظر إليهم في هذه الليلة فعفا عنهم وغفر لهم إلّا أربعة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الأربعة</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 والعاقّ لوالديه ، والقاطع الرحم ، والمشاحن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باب فضل شهر رمضان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2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 عن أبيه ، عن محمّد بن الحسن الصفّار ، عن أحمد بن محمّد بن عيسى ، عن الحسن بن محبوب ، عن العلاء بن رزين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عليه السّلام عن ليلة القدر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فيها الملائكة والكتبة إلى سماء الدنيا ، فيكتبون ما هو كائن في أمر السنة وما يصيب العباد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موقوف اللّه تعالى فيه المشيئة ، يقدّم منه ما يشاء ، ويؤخّر ما يشاء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عبد اللّه الموسوي في داره بمكّة سنة ثمان وعشرين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مؤدّبي عبد اللّه بن أحمد بن نهيك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رئاب ، عن أبي بصير ، عن أبي عبد اللّه جعفر بن محمّد عليهما السّلام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تعالى أشهدك معي في سبعة مواطن حتّى آنست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خصّصنا بليلة القدر ، وأنت معي فيها ، وليست لأحد غيرنا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المعراج من كتاب النبوّة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 اللّه أحمد بن عبدون المعروف بابن الحاشر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العلاء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أبو عبد اللّه عليه السّلام مريضا دنفا</w:t>
      </w:r>
      <w:r>
        <w:rPr>
          <w:rStyle w:val="FootnoteAnchor"/>
          <w:rtl w:val="true"/>
        </w:rPr>
        <w:footnoteReference w:id="254"/>
      </w:r>
      <w:r>
        <w:rPr>
          <w:rFonts w:ascii="Amiri" w:hAnsi="Amiri" w:eastAsia="Amiri" w:cs="Amiri"/>
          <w:color w:val="111111"/>
          <w:sz w:val="28"/>
          <w:sz w:val="28"/>
          <w:szCs w:val="28"/>
          <w:rtl w:val="true"/>
          <w:lang w:bidi="ar-SA"/>
        </w:rPr>
        <w:t xml:space="preserve">، فأمر فأخرج إلى مسجد رسول اللّه صلّى اللّه عليه وآله ، فكان فيه حتّى أصبح ليلة ثلاث وعشرين من شهر رمضان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13</w:t>
      </w:r>
      <w:r>
        <w:rPr>
          <w:rStyle w:val="FootnoteAnchor"/>
          <w:rtl w:val="true"/>
        </w:rPr>
        <w:footnoteReference w:id="2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أحمد بن الحسن بن شاذان القمي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ابن الخال أبو أحمد عبد العزيز بن جعفر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موسى بن جعفر ، عن أبيه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 رسول اللّه صلّى اللّه عليه وآله بني أميّة يصعدون على منبره من بعده ويضلّون النّاس عن الصراط القهقرى ، فأصبح حزينا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فهبط عليه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لي أراك كئيبا حزينا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رأيت بني اميّة في ليلتي هذه يصعدون منبري من بعدي ، ويضلّون النّاس عن الصراط القهقرى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 إنّي ما اطّلعت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 إلى السماء ، فلم يلبث أن نزل عليه بآي من القرآن يؤنسه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 ثُمَّ جاءَهُمْ ما كانُوا يُوعَدُونَ ، ما أَغْنى عَنْهُمْ ما كانُوا يُمَتَّعُونَ ، 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p>
    <w:p>
      <w:pPr>
        <w:pStyle w:val="BookText"/>
        <w:rPr/>
      </w:pPr>
      <w:r>
        <w:rPr>
          <w:rFonts w:ascii="Amiri" w:hAnsi="Amiri" w:eastAsia="Amiri" w:cs="Amiri"/>
          <w:color w:val="111111"/>
          <w:sz w:val="28"/>
          <w:sz w:val="28"/>
          <w:szCs w:val="28"/>
          <w:rtl w:val="true"/>
          <w:lang w:bidi="ar-SA"/>
        </w:rPr>
        <w:t>فِي لَيْلَةِ الْقَدْرِ ، وَما أَدْراكَ ما لَيْلَةُ الْقَدْرِ ، لَيْلَةُ الْقَدْرِ خَيْرٌ مِنْ أَلْفِ شَهْرٍ</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ليلة القدر لنبيّه صلّى اللّه عليه وآله خيرا من ألف شهر ملك بني اميّة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14</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وقال العلّامة المجلسي قدّس سرّه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بصدرها وعجزها تنادي بأنّ نهاية ليلة القدر طلوع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 عن أحمد بن محمّد بن يحيى ، عن أبيه محمّد بن يحيى ، عن أحمد بن محمّد بن عيسى ، عن الحسين بن سعيد ، عن الحسن أخيه ، عن زرعة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سماعة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ليلة إحدى وعشرين وليلة ثلاث وعشرين من شهر رمضان في كلّ واحدة منهما ، إن قويت على ذلك مئة ركعة سوى الثلاث عشرة ، واسهر فيهما حتّى تصبح ، فإنّ ذلك يستحبّ أن يكون في صلاة ودعاء وتضرّع ، فإنّه يرجى أن تكون ليلة القدر في إحداهما ، وليلة القدر خير من ألف شهر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خير من ألف شهر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فيها خير من العمل في ألف شهر ، وليس في هذه الأشهر ليلة القدر ، وهي تكون في رمضان ، وفيها يفرق كلّ أمر 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في السنة ، وفيها يكتب الوفد إلى مكّة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سعيد ، عن ابن أبي عمير ، عن ابن بكير ، عن زرارة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ليلة القدر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إحدى وعشرون ، أو ثلاث وعشرون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هي ليلة القدر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عليك أن تفعل خيرا في ليلتين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2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الحسين بن سعيد ،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الليلة الّتي يرجى فيها ما يرجى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إحدى وعشرين أو ثلاث وعشرين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أيسر ليلتين فيما تطلب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رأينا الهلال عندنا ، وجاءنا من يخبر بخلاف ذلك في أرض أخرى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أيسر أربع ليال تطلبها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ليلة الثلاث وعشرين ليلة الجهني</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والجهني هذا هو عبد اللّه بن أنيس الجهني أبو يحيى الأنصاري الصحابي ، وقد أشير إلى قصّته في كثير من مصادر ترجمته ،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التهذيب ، والتاريخ الكبير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والتعديل لابن أبي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التراجم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ليقال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سليمان بن خالد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يكتب وفد الحاج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يكتب وفد الحاج في ليلة القدر ، والمنايا والبلايا والأرزاق ، وما يكون إلى مثلها في قابل ، فاطلبها في إحدى وثلاث ، وصلّ في كلّ واحدة منهما مئة ركعة ، وأحيهما إن استطعت إلى النور ، واغتسل فيهما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وأنا قائم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وأنت جالس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أستطع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فراشك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أستطع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عليك أن تكتحل أوّل ليل بشيء من النوم ، فإنّ أبواب السماء تفتح في شهر رمضان ، وتصفد الشياطين ، وتقبل أعمال المؤمنين ، نعم الشهر رمضان ، كان يسمّى على عهد رسول اللّه صلّى اللّه عليه وآله المرزوق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90" w:name="pg16482_179282"/>
    </w:p>
    <w:p>
      <w:pPr>
        <w:pStyle w:val="Heading3"/>
        <w:numPr>
          <w:ilvl w:val="2"/>
          <w:numId w:val="1"/>
        </w:numPr>
        <w:rPr/>
      </w:pPr>
      <w:bookmarkStart w:id="91" w:name="__RefHeading___Toc8851202_1280447820"/>
      <w:bookmarkStart w:id="92" w:name="_Toc30"/>
      <w:bookmarkEnd w:id="90"/>
      <w:bookmarkEnd w:id="91"/>
      <w:r>
        <w:rPr>
          <w:rtl w:val="true"/>
        </w:rPr>
        <w:t xml:space="preserve">باب </w:t>
      </w:r>
      <w:r>
        <w:rPr/>
        <w:t>9</w:t>
      </w:r>
      <w:r>
        <w:rPr>
          <w:rtl w:val="true"/>
        </w:rPr>
        <w:t xml:space="preserve"> </w:t>
      </w:r>
      <w:r>
        <w:rPr>
          <w:rtl w:val="true"/>
        </w:rPr>
        <w:t>فضائل شهر رجب وصيامه</w:t>
      </w:r>
      <w:bookmarkEnd w:id="9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بن يحيى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 عن عامر السرّاج ، عن سلام الخثعمي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من رجب يوما واحدا من أوّله أو وسطه أو آخره ، أوجب اللّه له الجنّة وجعله معنا في درجتنا يوم القيامة ، ومن صام يومين من رجب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 فقد غفر لك ما مضى ، ومن صام ثلاثة أيّام من رجب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ما مضى وما بقي ، فاشفع لمن شئت من مذنبي إخوانك وأهل معرفتك ، ومن صام سبعة أيّام من رجب أغلقت عنه أبواب النيران السبعة ، ومن صام ثمانية أيّام من رجب فتحت له أبواب الجنّة الثمانية ، فيدخلها من أيّها شاء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2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الرحمان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درستويه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محمّد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داوود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أبي سليمان ، عن أنس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من رجب إيمانا واحتسابا جعل اللّه تبارك وتعالى بينه وبين النار سبعين خندقا ، عرض كلّ خندق ما بين السماء والأرض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264"/>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فضائل الأشهر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السيّد ابن طاووس في إقبال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العيون والأمالي ، والفتّال في 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الكوفي ، عن عليّ بن الحسن بن عليّ بن فضّال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 بن موسى الرضا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أوّل يوم من رجب رغبة في ثواب اللّه وجبت له الجنّة ، ومن صام يوما في وسطه شفّع في مثل ربيعة ومضر ، ومن صام يوما في آخره جعله اللّه عزّ وجلّ من ملوك الجنّة وشفّعه في أبيه وأمّه ، وابنه وابنته ، وأخيه وأخته ، وعمّه وعمّته ، وخاله وخالته ، ومعارفه وجيرانه ، وإن كان فيهم مستوجب للنّار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السناني المكتّب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سالم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عليهما السّلام في </w:t>
      </w:r>
    </w:p>
    <w:p>
      <w:pPr>
        <w:pStyle w:val="BookText"/>
        <w:rPr/>
      </w:pPr>
      <w:r>
        <w:rPr>
          <w:rFonts w:ascii="Amiri" w:hAnsi="Amiri" w:eastAsia="Amiri" w:cs="Amiri"/>
          <w:color w:val="111111"/>
          <w:sz w:val="28"/>
          <w:sz w:val="28"/>
          <w:szCs w:val="28"/>
          <w:rtl w:val="true"/>
          <w:lang w:bidi="ar-SA"/>
        </w:rPr>
        <w:t xml:space="preserve">رجب وقد بقيت منه أيّام ، فلمّا نظر إليّ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سالم ، هل صمت في هذا الشهر شيئا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فاتك من الثواب ما لم يعلم مبلغه إلّا اللّه عزّ وجلّ ، إنّ هذا الشهر قد فضّله اللّه وعظّم حرمته ، وأوجب للصائمين فيه كرامته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فإن صمت ممّا بقي شيئا ، هل أنال فوزا ببعض ثواب الصائمين فيه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سالم ، من صام يوما من آخر هذا الشهر ، كان ذلك أمانا له من شدّة سكرات الموت ، وأمانا له من هول المطّلع وعذاب القبر ، ومن صام يومين من آخر هذا الشهر كان له بذلك جوازا على الصّراط ، ومن صام ثلاثة أيّام من آخر هذا الشهر أمن يوم الفزع الأكبر من أهواله وشدائده وأعطي براءة من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ورواه المرشد باللّه الشجري في الأمالي الخميسيّة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الثامن عشر في صوم رجب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الدرداء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فضل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علي المفتي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المروزي ، عن أبيه ، عن يحيى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هارون العبدي ، عن أبي سعيد الخدري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رجب شهر اللّه الأصمّ وهو شهر عظيم ، وإنّما سمّي الأصمّ لأنّه لا يقاربه</w:t>
      </w:r>
      <w:r>
        <w:rPr>
          <w:rStyle w:val="FootnoteAnchor"/>
          <w:rtl w:val="true"/>
        </w:rPr>
        <w:footnoteReference w:id="267"/>
      </w:r>
      <w:r>
        <w:rPr>
          <w:rFonts w:ascii="Amiri" w:hAnsi="Amiri" w:eastAsia="Amiri" w:cs="Amiri"/>
          <w:color w:val="111111"/>
          <w:sz w:val="28"/>
          <w:sz w:val="28"/>
          <w:szCs w:val="28"/>
          <w:rtl w:val="true"/>
          <w:lang w:bidi="ar-SA"/>
        </w:rPr>
        <w:t xml:space="preserve">شهر من الشهور حرمة وفضلا عند اللّه تبارك وتعالى ، وكان أهل الجاهليّة يعظّمونه في جاهليّتها ، فلمّا جاء الإسلام لم يزدد إلّا تعظيما وفضلا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رجب وشعبان شهراي ، وشهر رمضان شهر امّتي ، ألا فمن صام من رجب يوما إيمانا واحتسابا استوجب رضوان اللّه الأكبر ، وأطفأ صومه في ذلك اليوم غضب اللّه ، وأغلق عنه بابا من أبواب النّار ، ولو أعطي ملء الأرض ذهبا ما كان بأفضل من صومه ، ولا يستكمل أجره بشيء من الدنيا دون الحسنات ، إذا أخلصه للّه عزّ وجلّ ، وله إذا أمسى عشر دعوات مستجابات ، إن دعا بشيء في عاجل الدنيا أعطاه اللّه عزّ وجلّ ، وإلّا ادّخر له من الخير أفضل ممّا دعا به داع من أوليائه وأحبّائه وأصفيائه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من رجب يومين لم يصف الواصفون من أهل السماء والأرض ما له عند اللّه من الكرامة وكتب له من الأجر مثل أجور عشرة من الصادقين في عمرهم بالغة أعمارهم ما بلغت ، ويشفّع يوم القيامة في مثل ما يشفعون فيه ، ويحشر معهم في زمرتهم حتّى يدخل الجنّة ويكون من رفقائهم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ثلاثة أيّام جعل اللّه عزّ وجلّ بينه وبين النّار خندقا أو حجابا طوله مسيرة سبعين عاما ، ويقول اللّه عزّ وجلّ له عند إفطاره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وجب حقّك عليّ ، ووجبت لك محبّتي وولايتي ، أشهدكم يا ملائكتي أنّي قد غفرت له ما تقدّم من ذنبه وما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أربعة أيّام عوفي من البلايا كلّها ، من الجنون والجذام والبرص وفتنة الدجّال ، وأجير من عذاب القبر ، وكتب له مثل أجور أولي الألباب التوّابين الأوّابين ، وأعطي كتابه بيمينه في أوائل العابدين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من رجب خمسة أيّام كان حقّا على اللّه عزّ وجلّ أن يرضيه يوم </w:t>
      </w:r>
    </w:p>
    <w:p>
      <w:pPr>
        <w:pStyle w:val="BookText"/>
        <w:rPr/>
      </w:pPr>
      <w:r>
        <w:rPr>
          <w:rFonts w:ascii="Amiri" w:hAnsi="Amiri" w:eastAsia="Amiri" w:cs="Amiri"/>
          <w:color w:val="111111"/>
          <w:sz w:val="28"/>
          <w:sz w:val="28"/>
          <w:szCs w:val="28"/>
          <w:rtl w:val="true"/>
          <w:lang w:bidi="ar-SA"/>
        </w:rPr>
        <w:t xml:space="preserve">القيامة ، وبعث يوم القيامة ووجهه كالقمر ليلة البدر ، وكتب له عدد رمل عالج حسنات ، وأدخل الجنّة بغير حساب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على ربّك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ستّة أيّام خرج من قبره ولوجهه نور يتلألأ أشدّ بياضا من نور الشمس ، وأعطي سوى ذلك نورا يستضيء به أهل الجمع يوم القيامة ، وبعث من الآمنين حتّى يمرّ على الصراط بغير حساب ، ويعافى من عقوق الوالدين وقطيعة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سبعة أيّام ، فإنّ لجهنّم سبعة أبواب ، يغلق اللّه عنه</w:t>
      </w:r>
      <w:r>
        <w:rPr>
          <w:rStyle w:val="FootnoteAnchor"/>
          <w:rtl w:val="true"/>
        </w:rPr>
        <w:footnoteReference w:id="268"/>
      </w:r>
      <w:r>
        <w:rPr>
          <w:rFonts w:ascii="Amiri" w:hAnsi="Amiri" w:eastAsia="Amiri" w:cs="Amiri"/>
          <w:color w:val="111111"/>
          <w:sz w:val="28"/>
          <w:sz w:val="28"/>
          <w:szCs w:val="28"/>
          <w:rtl w:val="true"/>
          <w:lang w:bidi="ar-SA"/>
        </w:rPr>
        <w:t xml:space="preserve">بصوم كلّ يوم بابا من أبوابها ، وحرّم اللّه عزّ وجلّ جسده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ثمانية أيّام ، فإنّ للجنّة ثمانية أبواب ، يفتح اللّه عزّ وجلّ له بصوم كلّ يوم بابا من أبوابها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أيّ أبواب الجنان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تسعة أيّام ، خرج من قبره وهو ينادي بلا إله إلّا اللّه ، ولا يصرف وجهه دون الجنّة ، وخرج من قبره ولوجهه نور يتلألأ لأهل الجمع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أدنى ما يعطى أن يدخل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عشرة أيّام ، جعل اللّه عزّ وجلّ له جناحين أخضرين منظومين بالدرّ والياقوت يطير بهما على الصراط كالبرق الخاطف إلى الجنان ويبدّل اللّه سيّئاته حسنات ، وكتب من المقرّبين القوّامين للّه بالقسط ، وكأنّه عبد اللّه عزّ وجلّ ألف عام قائما صابرا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أحد عشر يوما من رجب ، لم يراف يوم القيامة عبد أفضل ثوابا منه إلّا من صام مثله أو زاد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اثني عشر يوما ، كسي يوم القيامة حلّتين خضراوين من سندس وإستبرق ويحبر بهما ، لودلّيت حلّة منهما إلى الدنيا لأضاء ما بين شرقها وغربها ولصارت الدنيا أطيب من ريح المسك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من رجب ثلاثة عشر يوما وضعت له يوم القيامة مائدة من ياقوت </w:t>
      </w:r>
    </w:p>
    <w:p>
      <w:pPr>
        <w:pStyle w:val="BookText"/>
        <w:rPr/>
      </w:pPr>
      <w:r>
        <w:rPr>
          <w:rFonts w:ascii="Amiri" w:hAnsi="Amiri" w:eastAsia="Amiri" w:cs="Amiri"/>
          <w:color w:val="111111"/>
          <w:sz w:val="28"/>
          <w:sz w:val="28"/>
          <w:szCs w:val="28"/>
          <w:rtl w:val="true"/>
          <w:lang w:bidi="ar-SA"/>
        </w:rPr>
        <w:t>أخضر في ظلّ العرش قوائمها من درّ أوسع من الدنيا سبعين مرّة ، عليها صحاف</w:t>
      </w:r>
      <w:r>
        <w:rPr>
          <w:rStyle w:val="FootnoteAnchor"/>
          <w:rtl w:val="true"/>
        </w:rPr>
        <w:footnoteReference w:id="269"/>
      </w:r>
      <w:r>
        <w:rPr>
          <w:rFonts w:ascii="Amiri" w:hAnsi="Amiri" w:eastAsia="Amiri" w:cs="Amiri"/>
          <w:color w:val="111111"/>
          <w:sz w:val="28"/>
          <w:sz w:val="28"/>
          <w:szCs w:val="28"/>
          <w:rtl w:val="true"/>
          <w:lang w:bidi="ar-SA"/>
        </w:rPr>
        <w:t xml:space="preserve">الدرّ والياقوت ، في كلّ صحفة سبعون ألف لون من الطعام لا يشبه اللون اللّون ، ولا الريح الريح ، فيأكل منها والنّاس في شدّة شديدة وكرب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أربعة عشر يوما ، أعطاه اللّه عزّ وجلّ من الثواب ما لا عين رأت ولا أذن سمعت ولا خطر على قلب بشر من قصور الجنان الّتي بنيت بالدرّ والياقوت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خمسة عشر يوما ، وقف يوم القيامة موقف الآمنين ، فلا يمرّ به ملك مقرّب ولا نبيّ مرسل ولا رسول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 أنت آمن مقرّب مشرّف مغبوط محبور</w:t>
      </w:r>
      <w:r>
        <w:rPr>
          <w:rStyle w:val="FootnoteAnchor"/>
          <w:rtl w:val="true"/>
        </w:rPr>
        <w:footnoteReference w:id="270"/>
      </w:r>
      <w:r>
        <w:rPr>
          <w:rFonts w:ascii="Amiri" w:hAnsi="Amiri" w:eastAsia="Amiri" w:cs="Amiri"/>
          <w:color w:val="111111"/>
          <w:sz w:val="28"/>
          <w:sz w:val="28"/>
          <w:szCs w:val="28"/>
          <w:rtl w:val="true"/>
          <w:lang w:bidi="ar-SA"/>
        </w:rPr>
        <w:t xml:space="preserve">ساكن للجنان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ستّة عشر يوما ، كان في أوائل من يركب على دوابّ من نور تطير بهم في عرصة الجنان إلى دار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سبعة عشر يوما من رجب ، وضع له يوم القيامة على الصراط سبعون ألف مصباح من نور حتّى يمرّ على الصراط بنور تلك المصابيح إلى الجنان ، تشيعه الملائكة بالترحيب والتسليم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ثمانية عشر يوما ، زاحم إبراهيم في قبّته في قبّة الخلد على سرر الدرّ والياقوت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تسعة عشر يوما ، بنى اللّه له قصرا من لؤلؤ رطب بحذاء قصر آدم وإبراهيم عليهما السّلام في جنّة عدن ، فيسلّم عليهما ويسلّمان عليه ، تكرمة له وإيجابا لحقّه ، وكتب له بكلّ يوم يصوم منها كصيام ألف عام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من رجب عشرين يوما ، فكأنّما عبد اللّه عزّ وجلّ عشرين ألف 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صام من رجب أحدا وعشرين يوما ، شفّع يوم القيامة في مثل ربيعة ومضر ، كلّهم من أهل الخطايا والذنوب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اثنتين وعشرين يوما ، نادى مناد من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وليّ اللّه من اللّه بالكرامة العظيمة ومرافقة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ثلاثة وعشرين يوما ، نودي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عبد اللّه ، نصبت قليلا ونعمت طويلا ، طوبى لك إذا كشف الغطاء عنك ، وأفضيت إلى جسيم ثواب ربّك الكريم ، وجاورت الجليل</w:t>
      </w:r>
      <w:r>
        <w:rPr>
          <w:rStyle w:val="FootnoteAnchor"/>
          <w:rtl w:val="true"/>
        </w:rPr>
        <w:footnoteReference w:id="271"/>
      </w:r>
      <w:r>
        <w:rPr>
          <w:rFonts w:ascii="Amiri" w:hAnsi="Amiri" w:eastAsia="Amiri" w:cs="Amiri"/>
          <w:color w:val="111111"/>
          <w:sz w:val="28"/>
          <w:sz w:val="28"/>
          <w:szCs w:val="28"/>
          <w:rtl w:val="true"/>
          <w:lang w:bidi="ar-SA"/>
        </w:rPr>
        <w:t xml:space="preserve">في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أربعة وعشرين يوما ، فإذا نزل به ملك الموت تراءى له في صورة شابّ عليه حلّة ديباج أخضر ، على فرس من أفراس الجنان ، وبيده حرير أخضر ممسّك بالمسك الأذفر ، وبيده قدح من ذهب مملوء من شراب الجنان ، فسقاه إيّاه عند خروج نفسه ، يهوّن به عليه سكرات الموت ، ثمّ يأخذ روحه في تلك الحريرة ، فتفوح منها رائحة يستنشقها أهل سبع سماوات ، فيظلّ في قبره ريّان ويبعث من قبره ريّان حتّى يرد حوض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خمسة وعشرين يوما ، فإنّه إذا خرج من قبره تلقّاه سبعون ألف ملك ، بيد كلّ منهم لواء من درّ وياقوت ، ومعهم طرائف الحليّ والحلل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 النجا إلى ربّك ، فهو من أوّل النّاس دخولا في جنّات عدن مع المقرّبين الّذين رضي اللّه عنهم ورضوا عنه ، ذلك هو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ستّة وعشرين يوما ، بنى اللّه له في ظلّ العرش مئة قصر من درّ وياقوت ، على رأس كلّ قصر خيمة حمراء من حرير الجنان ، يسكنها ناعما والنّاس في الحساب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من رجب سبعة وعشرين يوما ، أوسع اللّه عليه القبر مسيرة أربع مئة </w:t>
      </w:r>
    </w:p>
    <w:p>
      <w:pPr>
        <w:pStyle w:val="BookText"/>
        <w:rPr/>
      </w:pPr>
      <w:r>
        <w:rPr>
          <w:rFonts w:ascii="Amiri" w:hAnsi="Amiri" w:eastAsia="Amiri" w:cs="Amiri"/>
          <w:color w:val="111111"/>
          <w:sz w:val="28"/>
          <w:sz w:val="28"/>
          <w:szCs w:val="28"/>
          <w:rtl w:val="true"/>
          <w:lang w:bidi="ar-SA"/>
        </w:rPr>
        <w:t xml:space="preserve">عام ، وملأ جميع ذلك مسكا وعنبرا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من رجب ثمانية وعشرين يوما ، جعل اللّه عزّ وجلّ بينه وبين النّار سبعة خنادق ، كلّ خندق ما بين السماء والأرض مسيرة خمس مئة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من رجب تسعة وعشرين يوما ، غفر اللّه عزّ وجلّ له ، ولو كان عشّارا ، ولو كانت امرأة فجرت سبعين مرّة</w:t>
      </w:r>
      <w:r>
        <w:rPr>
          <w:rStyle w:val="FootnoteAnchor"/>
          <w:rtl w:val="true"/>
        </w:rPr>
        <w:footnoteReference w:id="272"/>
      </w:r>
      <w:r>
        <w:rPr>
          <w:rFonts w:ascii="IRNazanin" w:hAnsi="IRNazanin" w:eastAsia="IRNazanin"/>
          <w:color w:val="111111"/>
          <w:sz w:val="28"/>
          <w:sz w:val="28"/>
          <w:szCs w:val="28"/>
          <w:rtl w:val="true"/>
          <w:lang w:bidi="fa-IR"/>
        </w:rPr>
        <w:t xml:space="preserve">، بعد ما أرادت به وجه اللّه والخلاص من جهنّم لغفر اللّه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صام من رجب ثلاثين يوما ،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أمّا ما مضى فقد غفر لك فاستأنف العمل فيما بقي ، وأعطاه اللّه عزّ وجلّ في الجنان كلّها في كلّ جنّة أربعين ألف مدينة من ذهب ، في كلّ مدينة أربعون ألف ألف قصر ، في كلّ قصر أربعون ألف ألف بيت ، في كلّ بيت أربعون ألف ألف مائدة من ذهب ، على كلّ مائدة أربعون ألف ألف قصعة ، في كلّ قصعة أربعون ألف ألف لون من الطعام والشراب ، لكلّ طعام وشراب من ذلك لون على حدة ، وفي كلّ بيت أربعون ألف ألف سرير من ذهب ، طول كلّ سرير ألفا ذراع في ألفي ذراع ، على كلّ سرير جارية من الحور ، عليها ثلاث مئة ألف ذؤابة من نور ، تحمل كلّ ذؤابة منها ألف ألف وصيفة ، تغلّفها بالمسك والعنبر إلى أن يوافيها صائم رجب ، هذا لمن صام شهر رجب 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فمن عجز عن صيام رجب لضعف أو لعلّة كانت به ، أو امرأة غير طاهر ، يصنع ما ذا لينال ما وصفته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كلّ يوم برغيف على المساكين ، والّذي نفسي بيده إنّه إذا تصدّق بهذه الصدقة كلّ يوم نال ما وصفت وأكثر ، إنّه لو اجتمع جميع الخلائق كلّهم من أهل السماوات والأرض على أن يقدّروا قدر ثوابه ما بلغوا عشر ما يصيب في الجنان من الفضائل والدرجات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لم يقدر على هذه الصدقة ، يصنع ما ذا لينال ما وصفت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اللّه عزّ وجلّ كلّ يوم من رجب إلى تمام ثلاثين يوما بهذا التسبيح مئة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الإله الجليل ، سبحان من لا ينبغي التسبيح إلّا له ، سبحان الأعزّ الأكرم ، سبحان من لبس العزّ وهو له أهل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 اللّه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الهيثم بن أبي مسروق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 عن محمّد بن يزيد ، عن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محمّد بن عليّ ، عن أبيه عليّ بن الحسين ، عن أبيه الحسين بن عليّ ، عن أخيه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عليّ بن أبي طالب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من رجب في أوّله أو في وسطه أو في آخره غفر له ما تقدّم من ذنبه ، ومن صام ثلاثة أيّام من رجب في أوّله وثلاثة أيّام في وسطه ، وثلاثة أيّام في آخره غفر له ما تقدّم من ذنبه وما تأخّر ، ومن أحيا ليلة من ليالي رجب أعتقه اللّه من النّار وقبل شفاعته في سبعين ألف رجل من المذنبين ، ومن تصدّق بصدقة في رجب ابتغاء وجه اللّه أكرمه اللّه يوم القيامة في الجنّة من الثواب بما لا عين رأت ولا أذن سمعت ولا خطر على قلب بشر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 عن عمّه الحسين بن يزيد النوفلي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مالك بن أنس الفقيه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رأت عيني أفضل من جعفر بن محمّد عليه السّلام زهدا وفضلا وعبادة وورعا ، وكنت أقصده فيكرمني ويقبل عليّ ،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ما ثواب من صام يوما من رجب إيمانا واحتسابا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إذا قال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من رجب إيمانا واحتسابا غفر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فما ثواب من صام يوما من شعبان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من شعبان إيمانا واحتسابا غفر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2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الواحد بن محمّد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النعمان ، عن عبد اللّه بن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 سبعة وعشرين من رجب كتب اللّه له أجر صيام سبعين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ورواه أيضا عن محمّد بن الحسن رضى اللّه عنه ، عن الحسن بن الحسين بن عبد العزيز بن المهتدي ، عن سيف بن المبارك بن يزيد مولى أبي الحسن موسى عليه السّلام ، عن أبيه المبارك ، عن أبي الحسن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نوحا ركب السفينة أوّل يوم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الحديث مثله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فضائل شهر رجب من كتاب فضائل الأشهر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الثاني بتمامه ، وفي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الأوّل إلى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مسيرة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الطبرسي قدّس سرّه في تفسير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من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أصحابنا عن أبي عبد اللّه عليه السّلام ، وذكر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المرشد باللّه الشجري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رجب وفضله وما يتّصل بذلك بإسناده عن عبد العزيز ، عن أبيه ، عن رسول اللّه صلّى اللّه عليه وآله ،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زاد زاده اللّه عزّ وجلّ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متّ الجوهري ، عن محمّد بن</w:t>
      </w:r>
    </w:p>
    <w:p>
      <w:pPr>
        <w:pStyle w:val="BookText"/>
        <w:rPr/>
      </w:pPr>
      <w:r>
        <w:rPr>
          <w:rFonts w:ascii="Amiri" w:hAnsi="Amiri" w:eastAsia="Amiri" w:cs="Amiri"/>
          <w:color w:val="111111"/>
          <w:sz w:val="28"/>
          <w:sz w:val="28"/>
          <w:szCs w:val="28"/>
          <w:rtl w:val="true"/>
          <w:lang w:bidi="ar-SA"/>
        </w:rPr>
        <w:t xml:space="preserve">أحمد بن يحيى بن عمران الأشعري ، عن أحمد بن محمّد بن أبي نصر البزنطي ، عن أبان بن عثمان ، عن كثير النواء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نوحا عليه السّلام ركب السفينة في أوّل يوم من رجب ، فأمر من معه أن يصوموا ذلك اليوم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ذلك اليوم تباعدت عنه النّار مسيرة سنة ، ومن صام سبعة أيّام منه غلقت عنه أبواب النّار السبعة ، ومن صام ثمانية أيّام فتحت له أبواب الجنان الثمانية ، ومن صام خمسة عشر يوما أعطي مسألته ، ومن زاد على ذلك زاده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السابع والعشرين منه نزلت النبوّة فيه على رسول اللّه صلّى اللّه عليه وآله ، ومن صام هذا اليوم كان ثوابه ثواب من صام ستّين شهرا </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bookmarkStart w:id="93" w:name="pg16482_179293"/>
    </w:p>
    <w:p>
      <w:pPr>
        <w:pStyle w:val="Heading3"/>
        <w:numPr>
          <w:ilvl w:val="2"/>
          <w:numId w:val="1"/>
        </w:numPr>
        <w:rPr/>
      </w:pPr>
      <w:bookmarkStart w:id="94" w:name="__RefHeading___Toc8851204_1280447820"/>
      <w:bookmarkStart w:id="95" w:name="_Toc31"/>
      <w:bookmarkEnd w:id="93"/>
      <w:bookmarkEnd w:id="94"/>
      <w:r>
        <w:rPr>
          <w:rtl w:val="true"/>
        </w:rPr>
        <w:t xml:space="preserve">باب </w:t>
      </w:r>
      <w:r>
        <w:rPr/>
        <w:t>10</w:t>
      </w:r>
      <w:r>
        <w:rPr>
          <w:rtl w:val="true"/>
        </w:rPr>
        <w:t xml:space="preserve"> </w:t>
      </w:r>
      <w:r>
        <w:rPr>
          <w:rtl w:val="true"/>
        </w:rPr>
        <w:t>فضائل شهر شعبان وصومه</w:t>
      </w:r>
      <w:bookmarkEnd w:id="9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عن يونس بن عبد الرحمان ، عن عبد اللّه بن الفضل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شعبان ذخر للعبد يوم القيامة ، وما من عبد يكثر الصيام في شعبان إلّا أصلح اللّه له أمر معيشته ، وكفاه شرّ عدوّه ، وإنّ أدنى ما يكون لمن يصوم يوما من شعبان أن تجب له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شهري ، وشهر رمضان شهر اللّه عزّ وجلّ ، فمن صام يوما من شهري كنت شفيعه يوم القيامة ، ومن صام يومين من شهري غفر له ما تقدّم من ذنبه ، ومن صام ثلاثة أيّام من شهري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فضائل شهر رمضان وصومه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ورواه أيضا في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إبراهيم ، عن الحسن بن محمّد المروزي ، عن يحيى بن عيّاش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أحمد المعاذي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المروزي ، عن أبيه ، عن يحيى 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بن السائب ، عن سعيد بن جبير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وقد تذاكر أصحابه عنده فضائل شعبان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شريف ، وهو شهري ، وحملة العرش تعظّمه وتعرف حقّه ، وهو شهر تزاد فيه أرزاق المؤمنين كشهر رمضان ، وتزيّن فيه الجنان ، وإنّما سمّي شعبان لأنّه تتشعّب فيه أرزاق المؤمنين ، وهو شهر العمل فيه مضاعف ، الحسنة بسبعين ، والسيّئة محطوطة ، والذنب مغفور ، والحسنة مقبولة ، والجبّار جلّ جلاله يباهي فيه بعباده ، وينظر إلى صوّامه وقوّامه ، فيباهى بهم حملة العرش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عليّ بن أبي طالب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 وأمّي يا رسول اللّه ، صف لنا شيئا من فضائله لنزداد رغبة في صيامه وقيامه ، ولنجتهد للجليل عزّ وجلّ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أوّل يوم من شعبان ؛ كتب اللّه له سبعين حسنة ، الحسنة تعدل عبادة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يومين من شعبان ؛ حطّت عنه السيّئة الموبقة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ثلاثة أيّام من شعبان ؛ رفع له سبعون درجة في الجنان من درّ وياقوت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أربعة أيّام من شعبان ؛ وسّع عليه في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خمسة أيّام من شعبان ؛ حبّب إلى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ستّة أيّام من شعبان ؛ صرف عنه سبعون لونا من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سبعة أيّام من شعبان ؛ عصم من إبليس وجنوده دهره وعمره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ثمانية أيّام من شعبان ؛ لم يخرج من الدنيا حتّى يسقى من حياض القدس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صام تسعة أيّام من شعبان ؛ عطف عليه</w:t>
      </w:r>
      <w:r>
        <w:rPr>
          <w:rStyle w:val="FootnoteAnchor"/>
          <w:rtl w:val="true"/>
        </w:rPr>
        <w:footnoteReference w:id="279"/>
      </w:r>
      <w:r>
        <w:rPr>
          <w:rFonts w:ascii="Amiri" w:hAnsi="Amiri" w:eastAsia="Amiri" w:cs="Amiri"/>
          <w:color w:val="111111"/>
          <w:sz w:val="28"/>
          <w:sz w:val="28"/>
          <w:szCs w:val="28"/>
          <w:rtl w:val="true"/>
          <w:lang w:bidi="ar-SA"/>
        </w:rPr>
        <w:t xml:space="preserve">منكر ونكير عندما يسائلانه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عشرة أيّام من شعبان ؛ وسّع اللّه عليه قبره سبعين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أحد عشر يوما من شعبان ؛ ضرب على قبره إحدى عشر منارة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اثني عشر يوما من شعبان ؛ زاره في قبره كلّ يوم تسعون ألف ملك إلى النفخ في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ثلاثة عشر يوما من شعبان ؛ استغفرت له ملائكة سبع 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أربعة عشر يوما من شعبان ؛ ألهمت الدوابّ والسباع حتّى الحيتان في البحور أن يستغفروا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خمسة عشر يوما من شعبان ؛ ناداه ربّ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أحرقك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سبعة عشر يوما من شعبان ؛ غلّقت عنه أبواب النيران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ستّة عشر يوما من شعبان ؛ أطفئ عنه سبعون بحرا من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ثمانية عشر يوما من شعبان ؛ فتحت له أبواب الجنان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تسعة عشر يوما من شعبان ؛ أعطي سبعين ألف قصر من الجنان من درّ وياقوت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عشرين يوما من شعبان ؛ زوّج سبعين ألف زوجة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أحدا وعشرين يوما من شعبان ؛ رحبّت به الملائكة ومسحته بأجنحتها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اثنين وعشرين يوما من شعبان ؛ كسي سبعين ألف حلّة من سندس وإستبرق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صام ثلاثة وعشرين يوما من شعبان ؛ أتي بدابّة من نور عند خروجه </w:t>
      </w:r>
    </w:p>
    <w:p>
      <w:pPr>
        <w:pStyle w:val="BookText"/>
        <w:rPr/>
      </w:pPr>
      <w:r>
        <w:rPr>
          <w:rFonts w:ascii="Amiri" w:hAnsi="Amiri" w:eastAsia="Amiri" w:cs="Amiri"/>
          <w:color w:val="111111"/>
          <w:sz w:val="28"/>
          <w:sz w:val="28"/>
          <w:szCs w:val="28"/>
          <w:rtl w:val="true"/>
          <w:lang w:bidi="ar-SA"/>
        </w:rPr>
        <w:t xml:space="preserve">من قبره ، فيركبها طيّارا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أربعة وعشرين يوما من شعبان ؛ شفّع في سبعين ألفا من أهل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خمسة وعشرين يوما من شعبان ؛ أعطي براءة من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ستّة وعشرين يوما من شعبان ؛ كتب اللّه عزّ وجلّ له جوازا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سبعة وعشرين يوما من شعبان ؛ كتب اللّه له براءة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ثمانية وعشرين يوما من شعبان ؛ تهلّل وجهه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تسعة وعشرين يوما من شعبان ؛ نال رضوان اللّه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صام ثلاثين يوما من شعبان ؛ ناداه جبرئيل من قدّام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استأنف العمل عملا جديدا ، فقد غفر لك ما مضى وتقدّم من 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والجليل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ذنوبك عدد نجوم السماء وقطر الأمطار وورق الشجر ، وعدد الرمل والثرى ، وأيّام الدنيا ، لغفرتها لك ، وما ذلك على اللّه بعزيز بعد صيامك شهر شعبان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لشهر شعبان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الصادق جعفر بن محمّد يحدّث عن أبيه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يوما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فغضب بعض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سلمان رجل من الفرس ، يريد أن يفتخر علينا معاشر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فلان ، أنّى لك بمثل لقمان الحكيم ، سله فإنّه ينبّئك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أليس زعمت أنّك تصوم الدهر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في أكثر نهارك تأكل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 إنّي أصوم الثلاثة في الشهر ، وقال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281"/>
      </w:r>
      <w:r>
        <w:rPr>
          <w:rFonts w:ascii="Amiri" w:hAnsi="Amiri" w:eastAsia="Amiri" w:cs="Amiri"/>
          <w:color w:val="111111"/>
          <w:sz w:val="28"/>
          <w:sz w:val="28"/>
          <w:szCs w:val="28"/>
          <w:rtl w:val="true"/>
          <w:lang w:bidi="ar-SA"/>
        </w:rPr>
        <w:t xml:space="preserve">، وأصل شعبان بشهر رمضان ، فذلك صوم الدّهر ،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باب استحباب صوم ثلاثة أيّام في كلّ شهر ، وتمامه في كتاب النبوّة ، باب ترجمة أصحاب رسول اللّه صلّى اللّه عليه وآله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 تقدّم في فضائل شهر رجب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رجب وشعبان شهراي ، وشهر رمضان شهر امّتي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 تقدّم في فضائل شهر رجب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يوما من شعبان إيمانا واحتسابا غفر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تقدّم في فضائل شهر رمضان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شهري ، ورمضان شهر اللّه عزّ وجلّ ، فمن صام من شهري يوما كنت شفيعه يوم القيامة ، ومن صام شهر رمضان أعتق من النّار </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ورواه الصدوق في فضائل الأشهر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الإمام الرضا عليه السّلام مع فقرات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الكوفي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 عن المفضّل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ثلاثة أيّام من آخر شعبان ووصلها بشهر رمضان ، كتب اللّه له صوم شهرين متتابعين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تقدّم في فضائل شهر رمضان عن الصادق جعفر بن محمّد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شعبان وشهر رمضان توبة من اللّه ولو من دم حرام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96" w:name="pg16482_179299"/>
    </w:p>
    <w:p>
      <w:pPr>
        <w:pStyle w:val="Heading3"/>
        <w:numPr>
          <w:ilvl w:val="2"/>
          <w:numId w:val="1"/>
        </w:numPr>
        <w:rPr/>
      </w:pPr>
      <w:bookmarkStart w:id="97" w:name="__RefHeading___Toc8851206_1280447820"/>
      <w:bookmarkStart w:id="98" w:name="_Toc32"/>
      <w:bookmarkEnd w:id="96"/>
      <w:bookmarkEnd w:id="97"/>
      <w:r>
        <w:rPr>
          <w:rtl w:val="true"/>
        </w:rPr>
        <w:t xml:space="preserve">باب </w:t>
      </w:r>
      <w:r>
        <w:rPr/>
        <w:t>11</w:t>
      </w:r>
      <w:r>
        <w:rPr>
          <w:rtl w:val="true"/>
        </w:rPr>
        <w:t xml:space="preserve"> </w:t>
      </w:r>
      <w:r>
        <w:rPr>
          <w:rtl w:val="true"/>
        </w:rPr>
        <w:t>فضل ليلة النصف من شعبان وأعمالها</w:t>
      </w:r>
      <w:bookmarkEnd w:id="9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الهمداني ، عن عليّ بن الحسن بن فضّال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موسى الرضا عليهما السّلام عن ليلة النصف من شعبان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ليلة يعتق اللّه فيها الرقاب من النّار ، ويغفر فيها الذنوب الكبائر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صلاة زيادة على سائر الليالي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فيها شيء موظّف ، ولكن إن أحببت أن تتطوّع فيها بشيء فعليك بصلاة جعفر بن أبي طالب عليه السّلام</w:t>
      </w:r>
      <w:r>
        <w:rPr>
          <w:rStyle w:val="FootnoteAnchor"/>
          <w:rtl w:val="true"/>
        </w:rPr>
        <w:footnoteReference w:id="285"/>
      </w:r>
      <w:r>
        <w:rPr>
          <w:rFonts w:ascii="Amiri" w:hAnsi="Amiri" w:eastAsia="Amiri" w:cs="Amiri"/>
          <w:color w:val="111111"/>
          <w:sz w:val="28"/>
          <w:sz w:val="28"/>
          <w:szCs w:val="28"/>
          <w:rtl w:val="true"/>
          <w:lang w:bidi="ar-SA"/>
        </w:rPr>
        <w:t xml:space="preserve">، وأكثر فيها من ذكر اللّه عزّ وجلّ ، ومن الاستغفار والدعاء ، فإنّ أبي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فيها مستجاب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الصّكاك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ليلة القدر في شهر رمضان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ورواه أيضا الشيخ الطوسي في أعمال شعبان من 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مارد التميمي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عليه السّلام في النصف من شعبان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جعفر الحميري ، عن أبيه ، عمّن رواه ، عن داوود الرقّي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محمّد بن عليّ بن الحسين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 السّلام في ليلة النصف من شعبان غفرت له ذنوبه ، ولم تكتب عليه سيّئة في سنته حتّى تحول عليه السنة ، فإن زاره في السنة المستقبلة غفرت له ذنوبه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ورواه ابن طاوس في 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المشهدي في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حمدون الهروي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بكر أحمد بن محمّد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عبد 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الحسين بن عبد الرحمان بن محمّد الأزدي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وعمّي عبد العزيز بن محمّد الأزدي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أبي المقدام ، عن أبي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 عن فضل ليلة النصف من شعبان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أفضل ليلة بعد ليلة القدر ، فيما يمنح اللّه تعالى العباد فضله ، ويغفر لهم بمنّه ، فاجتهدوا في القربة إلى اللّه تعالى فيها ، فإنّها ليلة آلى اللّه على نفسه ألّا يردّ سائلا له فيها ما لم يسأل معصية ، وإنّها الليلة الّتي جعلها اللّه لنا أهل البيت بإزاء ما جعل ليلة القدر لنبيّنا صلّى اللّه عليه وآله ، فاجتهدوا في الدعاء والثناء على اللّه عزّ وجلّ ، فإنّه من سبّح اللّه تعالى فيها مئة مرّة وحمده مئة مرّة وكبّره مئة مرّة ؛ غفر اللّه تعالى له ما سلف من معاصيه ، وقضى له حوائج الدنيا والآخرة ، ما التمسه منه ، وما علم حاجته إليه وإن لم يلتمسه منه ، كرما منه تعالى وتفضّلا </w:t>
      </w:r>
    </w:p>
    <w:p>
      <w:pPr>
        <w:pStyle w:val="BookText"/>
        <w:rPr/>
      </w:pPr>
      <w:r>
        <w:rPr>
          <w:rFonts w:ascii="IRNazanin" w:hAnsi="IRNazanin" w:eastAsia="IRNazanin"/>
          <w:color w:val="111111"/>
          <w:sz w:val="28"/>
          <w:sz w:val="28"/>
          <w:szCs w:val="28"/>
          <w:rtl w:val="true"/>
          <w:lang w:bidi="fa-IR"/>
        </w:rPr>
        <w:t xml:space="preserve">على عباده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لسيّدنا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الأدعية فيها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 صلّيت عشاء الآخرة ، فصلّ ركعتين ، اقرأ في الأولى بالحمد وسورة الجحد وهي قُلْ يا أَيُّهَا الْكافِرُونَ ، واقرأ في الركعة الثانية بالحمد وسورة التوحيد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فإذا أنت سلّمت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مرّة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مرّة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إليه ملجأ العباد في المهمّات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إلى آخره ، ذكرتها في عمل السنة</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اللهمّ فلا تحرمني ما رجوت من كرمك ، ولا تؤيسني من سابغ نعمك ، ولا تخيّبني من جزيل قسمك في هذه الليلة لأهل طاعتك ، واجعلني في جنّة من شرار بريّتك ، ربّ إن لم أكن من أهل ذلك ، فأنت أهل الكرم والعفو والمغفرة ، وجد عليّ بما أنت أهله لا بما أستحقّه ، فقد حسن ظنّي بك وتحقّق رجائي لك ، وعلقت نفسي بكرمك ، فأنت أرحم الرّاحمين وأكرم الأكرمين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واخصصني من كرمك بجزيل قسمك ، وأعوذ بعفوك من عقوبتك ، واغفر لي الذّنب الّذي يحبس عليّ الخلق ، ويضيّق عليّ الرّزق ، حتّى أقوم بصالح رضاك ، وأنعم بجزيل عطائك ، وأسعد بسابغ نعمائك ، فقد لذت بحرمك وتعرّضت لكرمك ، واستعذت بعفوك من عقوبتك ، وبحلمك من غضبك ، فجد بما سألتك ، وأنل ما التمست منك ، أسألك بك لا بشيء هو أعظم منك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كذا في النسخ ، وفي المصباح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أنسب بسياق الكلام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سجد ويقول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p>
    <w:p>
      <w:pPr>
        <w:pStyle w:val="BookText"/>
        <w:rPr/>
      </w:pPr>
      <w:r>
        <w:rPr>
          <w:rFonts w:ascii="Amiri" w:hAnsi="Amiri" w:eastAsia="Amiri" w:cs="Amiri"/>
          <w:color w:val="111111"/>
          <w:sz w:val="28"/>
          <w:sz w:val="28"/>
          <w:szCs w:val="28"/>
          <w:rtl w:val="true"/>
          <w:lang w:bidi="ar-SA"/>
        </w:rPr>
        <w:t xml:space="preserve">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ثمّ تصلّي على النبيّ صلّى اللّه عليه وآله وتسأل اللّه حاجتك ، فو اللّه لو سألت بها بفضله وبكرمه عدد القطر لبلغك اللّه إيّاها بكرمه وفضله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bookmarkStart w:id="99" w:name="pg16482_179303"/>
    </w:p>
    <w:p>
      <w:pPr>
        <w:pStyle w:val="Heading3"/>
        <w:numPr>
          <w:ilvl w:val="2"/>
          <w:numId w:val="1"/>
        </w:numPr>
        <w:rPr/>
      </w:pPr>
      <w:bookmarkStart w:id="100" w:name="__RefHeading___Toc8851208_1280447820"/>
      <w:bookmarkStart w:id="101" w:name="_Toc33"/>
      <w:bookmarkEnd w:id="99"/>
      <w:bookmarkEnd w:id="100"/>
      <w:r>
        <w:rPr>
          <w:rtl w:val="true"/>
        </w:rPr>
        <w:t xml:space="preserve">باب </w:t>
      </w:r>
      <w:r>
        <w:rPr/>
        <w:t>12</w:t>
      </w:r>
      <w:r>
        <w:rPr>
          <w:rtl w:val="true"/>
        </w:rPr>
        <w:t xml:space="preserve"> </w:t>
      </w:r>
      <w:r>
        <w:rPr>
          <w:rtl w:val="true"/>
        </w:rPr>
        <w:t>الصدقة والاستغفار في شعبان</w:t>
      </w:r>
      <w:bookmarkEnd w:id="10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موسى الرضا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استغفر اللّه تبارك وتعالى في شعبان سبعين مرّة ، غفر اللّه له ذنوبه ولو كانت مثل عدد النجوم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2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إبراهيم بن ناتانة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الريّان بن الصلت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عليّ بن موسى الرضا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وأسأله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براءة من النّار ، وجوازا على الصراط ، وأحلّه دار القرار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اليقطيني ، عن يونس بن عبد الرحمان ، عن الحسن بن زياد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جعفر بن محمّد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تصدّق بصدقة في شعبان ربّاها اللّه جلّ وعزّ له كما يربّي أحدكم فصيله</w:t>
      </w:r>
      <w:r>
        <w:rPr>
          <w:rStyle w:val="FootnoteAnchor"/>
          <w:rtl w:val="true"/>
        </w:rPr>
        <w:footnoteReference w:id="292"/>
      </w:r>
      <w:r>
        <w:rPr>
          <w:rFonts w:ascii="Amiri" w:hAnsi="Amiri" w:eastAsia="Amiri" w:cs="Amiri"/>
          <w:color w:val="111111"/>
          <w:sz w:val="28"/>
          <w:sz w:val="28"/>
          <w:szCs w:val="28"/>
          <w:rtl w:val="true"/>
          <w:lang w:bidi="ar-SA"/>
        </w:rPr>
        <w:t xml:space="preserve">، حتّى يوافي يوم القيامة وقد صارت له مثل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102" w:name="pg16482_179304"/>
    </w:p>
    <w:p>
      <w:pPr>
        <w:pStyle w:val="Heading3"/>
        <w:numPr>
          <w:ilvl w:val="2"/>
          <w:numId w:val="1"/>
        </w:numPr>
        <w:rPr/>
      </w:pPr>
      <w:bookmarkStart w:id="103" w:name="__RefHeading___Toc8851210_1280447820"/>
      <w:bookmarkStart w:id="104" w:name="_Toc34"/>
      <w:bookmarkEnd w:id="102"/>
      <w:bookmarkEnd w:id="103"/>
      <w:r>
        <w:rPr>
          <w:rtl w:val="true"/>
        </w:rPr>
        <w:t xml:space="preserve">باب </w:t>
      </w:r>
      <w:r>
        <w:rPr/>
        <w:t>13</w:t>
      </w:r>
      <w:r>
        <w:rPr>
          <w:rtl w:val="true"/>
        </w:rPr>
        <w:t xml:space="preserve"> </w:t>
      </w:r>
      <w:r>
        <w:rPr>
          <w:rtl w:val="true"/>
        </w:rPr>
        <w:t>فضل يوم الغدير وصومه</w:t>
      </w:r>
      <w:bookmarkEnd w:id="10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إسماعيل السكوني في منزله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بن يحيى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ابن السريّ ، وأبو نصر بن موسى بن أيّوب الخلّال قالا</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 عن عبد اللّه </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بن شوذب ، عن مطر ، عن شهر بن حوشب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 كتب اللّه له صيام ستّين شهرا ، وهو يوم غدير خمّ ، لمّا أخذ رسول اللّه صلّى اللّه عليه وآله بيد عليّ بن أبي طالب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ألست أولى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ابن أبي طالب ، أصبحت مولاي ومولى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2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w:t>
      </w:r>
    </w:p>
    <w:p>
      <w:pPr>
        <w:pStyle w:val="BookText"/>
        <w:rPr/>
      </w:pPr>
      <w:r>
        <w:rPr>
          <w:rFonts w:ascii="Amiri" w:hAnsi="Amiri" w:eastAsia="Amiri" w:cs="Amiri"/>
          <w:color w:val="111111"/>
          <w:sz w:val="28"/>
          <w:sz w:val="28"/>
          <w:szCs w:val="28"/>
          <w:rtl w:val="true"/>
          <w:lang w:bidi="ar-SA"/>
        </w:rPr>
        <w:t xml:space="preserve">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ظهير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الفضل الهاشمي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غدير خمّ أفضل أعياد أمّتي ، وهو اليوم الّذي أمرني اللّه تعالى ذكره فيه بنصب أخي عليّ بن أبي طالب علما لأمّتي يهتدون به من بعدي ، وهو اليوم الّذي أكمل اللّه فيه الدين ، وأتمّ على امّتي فيه النّعمة ، ورضي لهم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الإمامة باب أخبار الغدير من أبواب النصوص الدالّة على إمامة أمير المؤمنين عليه السّلام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482_179307"/>
      <w:bookmarkStart w:id="106" w:name="pg16482_179307"/>
      <w:bookmarkEnd w:id="106"/>
    </w:p>
    <w:p>
      <w:pPr>
        <w:pStyle w:val="Heading2"/>
        <w:numPr>
          <w:ilvl w:val="1"/>
          <w:numId w:val="1"/>
        </w:numPr>
        <w:rPr/>
      </w:pPr>
      <w:bookmarkStart w:id="107" w:name="pg16482_179307"/>
      <w:bookmarkStart w:id="108" w:name="__RefHeading___Toc8851212_1280447820"/>
      <w:bookmarkStart w:id="109" w:name="_Toc35"/>
      <w:bookmarkEnd w:id="107"/>
      <w:bookmarkEnd w:id="108"/>
      <w:r>
        <w:rPr>
          <w:rtl w:val="true"/>
        </w:rPr>
        <w:t>كتاب الحجّ</w:t>
      </w:r>
      <w:bookmarkEnd w:id="1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8851214_1280447820"/>
      <w:bookmarkStart w:id="111" w:name="_Toc36"/>
      <w:bookmarkEnd w:id="110"/>
      <w:r>
        <w:rPr>
          <w:rtl w:val="true"/>
        </w:rPr>
        <w:t>اشارة</w:t>
      </w:r>
      <w:bookmarkEnd w:id="1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482_179309"/>
      <w:bookmarkStart w:id="113" w:name="pg16482_179309"/>
      <w:bookmarkEnd w:id="113"/>
    </w:p>
    <w:p>
      <w:pPr>
        <w:pStyle w:val="Heading3"/>
        <w:numPr>
          <w:ilvl w:val="2"/>
          <w:numId w:val="1"/>
        </w:numPr>
        <w:rPr/>
      </w:pPr>
      <w:bookmarkStart w:id="114" w:name="pg16482_179309"/>
      <w:bookmarkStart w:id="115" w:name="__RefHeading___Toc8851216_1280447820"/>
      <w:bookmarkStart w:id="116" w:name="_Toc37"/>
      <w:bookmarkEnd w:id="114"/>
      <w:bookmarkEnd w:id="115"/>
      <w:r>
        <w:rPr>
          <w:rtl w:val="true"/>
        </w:rPr>
        <w:t xml:space="preserve">باب </w:t>
      </w:r>
      <w:r>
        <w:rPr/>
        <w:t>1</w:t>
      </w:r>
      <w:r>
        <w:rPr>
          <w:rtl w:val="true"/>
        </w:rPr>
        <w:t xml:space="preserve"> </w:t>
      </w:r>
      <w:r>
        <w:rPr>
          <w:rtl w:val="true"/>
        </w:rPr>
        <w:t>وجوب الحجّ ، وفضله ، وفضل العمرة</w:t>
      </w:r>
      <w:bookmarkEnd w:id="11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الصادق جعفر بن محمّد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وولاية أمير المؤمنين والأئمّة من ولده صلوات اللّه عليهم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أبي جعفر محمّد بن عليّ الباقر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Style w:val="FootnoteAnchor"/>
          <w:rtl w:val="true"/>
        </w:rPr>
        <w:footnoteReference w:id="301"/>
      </w:r>
      <w:r>
        <w:rPr>
          <w:rFonts w:ascii="Amiri" w:hAnsi="Amiri" w:eastAsia="Amiri" w:cs="Amiri"/>
          <w:color w:val="111111"/>
          <w:sz w:val="28"/>
          <w:sz w:val="28"/>
          <w:szCs w:val="28"/>
          <w:rtl w:val="true"/>
          <w:lang w:bidi="ar-SA"/>
        </w:rPr>
        <w:t xml:space="preserve">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 الصلاة ، وإيتاء الزكاة ، وصوم شهر رمضان ، وحجّ البيت الحرام</w:t>
      </w:r>
      <w:r>
        <w:rPr>
          <w:rStyle w:val="FootnoteAnchor"/>
          <w:rtl w:val="true"/>
        </w:rPr>
        <w:footnoteReference w:id="302"/>
      </w:r>
      <w:r>
        <w:rPr>
          <w:rFonts w:ascii="Amiri" w:hAnsi="Amiri" w:eastAsia="Amiri" w:cs="Amiri"/>
          <w:color w:val="111111"/>
          <w:sz w:val="28"/>
          <w:sz w:val="28"/>
          <w:szCs w:val="28"/>
          <w:rtl w:val="true"/>
          <w:lang w:bidi="ar-SA"/>
        </w:rPr>
        <w:t xml:space="preserve">، والولاية لنا أهل البيت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مع مغايرة طفيفة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أبي عبد 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يسأل عنه العبد إذا وقف بين يدي اللّه جلّ جلاله الصلوات</w:t>
      </w:r>
      <w:r>
        <w:rPr>
          <w:rStyle w:val="FootnoteAnchor"/>
          <w:rtl w:val="true"/>
        </w:rPr>
        <w:footnoteReference w:id="303"/>
      </w:r>
      <w:r>
        <w:rPr>
          <w:rFonts w:ascii="Amiri" w:hAnsi="Amiri" w:eastAsia="Amiri" w:cs="Amiri"/>
          <w:color w:val="111111"/>
          <w:sz w:val="28"/>
          <w:sz w:val="28"/>
          <w:szCs w:val="28"/>
          <w:rtl w:val="true"/>
          <w:lang w:bidi="ar-SA"/>
        </w:rPr>
        <w:t xml:space="preserve">المفروضات ، وعن الزكاة المفروضة ، وعن الصيام المفروض ، وعن الحجّ المفروض ، وعن ولايتنا أهل البيت ، فإن أقرّ بولايتنا ثمّ مات عليها قبلت منه صلاته وصومه وزكاته وحجّه ، وإن لم يقرّ بولايتنا بين يدي اللّه جلّ جلاله لم يقبل اللّه عزّ وجلّ منه شيئا من أعماله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 وتمامه في باب الحثّ على المحافظة على الصلوات من 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المواقيت من كتاب الصلاة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وانظر سائر تخريجاته في باب مدح قضاء حاجة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بن شاذويه المؤدّب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الحسن بن موسى الخشّاب ، عن جعفر بن محمّد بن حكيم ، عن زكريّا بن محمّد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سنة حاجا ، فانصرفت إلى أبي عبد اللّه الصادق جعفر بن محمّد عليهما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بك يا 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كنت حاجا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تدري ما للحاجّ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حتّى تعلّمني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طاف بهذا البيت أسبوعا وصلّى ركعتيه وسعى بين الصفا والمروة كتب اللّه له ستّة آلاف حسنة ، وحطّ عنه ستّة آلاف سيّئة ، ورفع له ستّة آلاف درجة ، وقضى له ستّة آلاف حاجة للدنيا كذا ، وادّخر له للآخرة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هذا 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أخبرك بما هو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لقضاء حاجة امرئ مؤمن أفضل من حجّة وحجّة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عدّ عشر حجج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عبد الرحمان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يوما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البارحة عجائب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رجلا من امّتي بين يديه ظلمة ، ومن خلفه ظلمة ، وعن يمينه ظلمة ، وعن شماله ظلمة ، ومن تحته ظلمة ، مستنقعا في الظلمة ، فجاءه حجّه وعمرته فأخرجاه من الظلمة وأدخلاه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 وتمامه في كتاب العدل والمعاد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الّتي ترتبط بالحجّ والعمرة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كتاب الطهارة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لك في وضوئك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نحو تمام الحديث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فضل الحجّ والعمرة وثوابهما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معاوية بن عمّار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كتاب ثواب الأعمال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الّتي ترتبط بثواب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الفتّال ما ورد في فضل الحجّ في 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عليّ بن أحمد الصائغ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عبيد اللّه ، عن الحسن بن محبوب ، عن عليّ بن رئاب ، عن محمّد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صلّى اللّه عليه وآله ذات يوم بأصحابه الفجر ، ثمّ جلس معهم يحدّثهم حتّى طلعت الشمس ، فجعل الرجل يقوم بعد الرجل حتّى لم يبق معه إلّا رجلان أنصاري وثقفي ، فقال لهما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لكما حاجة ، تريدان أن تسألاني عنها ، فإن شئتما أخبرتكما بحاجتكما قبل أن تسألاني ، وإن شئتما فاسألاني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تخبرنا أنت يا رسول اللّه ، فإنّ ذلك أجلى للعمى ، وأبعد من الارتياب وأثبت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قوم يؤثرون على أنفسهم ، وأنت قرويّ ، وهذا الثقفي بدوي ، أفتؤثره بالمسألة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أخا ثقيف ، فإنّك جئت تسألني عن وضوئك وصلاتك وما لك فيهما من الثواب ، فاعلم أنّك إذا ضربت يدك في الماء وقلت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تناثرت الذنوب الّتي اكتسبتها يداك ، فإذا غسلت وجهك تناثرت الذنوب الّتي اكتسبتها عيناك بنظرهما وفوك بلفظه ، وإذا غسلت ذراعيك تناثرت الذنوب عن يمينك وشمالك ، فإذا مسحت رأسك وقدميك تناثرت الذنوب الّتي مشيت إليها على قدميك ، فهذا لك في وضوئك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قمت إلى الصلاة وتوجّهت وقرأت امّ الكتاب وما تيسّر لك من السور ثمّ ركعت فأتممت ركوعها وسجودها وتشهّدت وسلّمت ، غفر لك كلّ ذنب فيما بينك وبين الصلاة الّتي قدّمتها إلى الصلاة المؤخّرة ، فهذا لك في 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أخا الأنصار ، فإنّك جئت تسألني عن حجّك وعمرتك وما لك فيهما من الثواب ، فاعلم أنّك إذا أنت توجّهت إلى سبيل الحجّ ثمّ ركبت راحلتك ومضت بك راحلتك ، لم تضع راحلتك خفّا ولم ترفع خفّا إلّا كتب اللّه لك حسنة ومحا عنك سيّئة ، فإذا أحرمت ولبّيت كتب اللّه لك بكلّ تلبية عشر حسنات ومحا عنك عشر سيّئات ، وإذا طفت بالبيت أسبوعا كان لك بذلك عند اللّه عزّ وجلّ عهد وذكر يستحيي منك ربّك أن يعذّبك بعده ، فإذا صلّيت عند المقام ركعتين كتب اللّه لك بهما ألفي ركعة مقبولة ، فإذا سعيت بين الصفا والمروة سبعة أشواط كان لك بذلك عند اللّه عزّ وجلّ مثل أجر من حجّ ماشيا من بلاده ومثل أجر من أعتق سبعين رقبة مؤمنة ، وإذا وقفت بعرفات إلى غروب الشمس فلو كان عليك من الذنوب قدر رمل عالج</w:t>
      </w:r>
      <w:r>
        <w:rPr>
          <w:rStyle w:val="FootnoteAnchor"/>
          <w:rtl w:val="true"/>
        </w:rPr>
        <w:footnoteReference w:id="309"/>
      </w:r>
      <w:r>
        <w:rPr>
          <w:rFonts w:ascii="Amiri" w:hAnsi="Amiri" w:eastAsia="Amiri" w:cs="Amiri"/>
          <w:color w:val="111111"/>
          <w:sz w:val="28"/>
          <w:sz w:val="28"/>
          <w:szCs w:val="28"/>
          <w:rtl w:val="true"/>
          <w:lang w:bidi="ar-SA"/>
        </w:rPr>
        <w:t>وزبد البحر لغفرها اللّه لك ، فإذا رميت الجمار كتب اللّه لك بكلّ حصاة عشر حسنات تكتب لك لما تستقبل من عمرك ، فإذا ذبحت هديك أو نحرت بدنتك</w:t>
      </w:r>
      <w:r>
        <w:rPr>
          <w:rStyle w:val="FootnoteAnchor"/>
          <w:rtl w:val="true"/>
        </w:rPr>
        <w:footnoteReference w:id="310"/>
      </w:r>
      <w:r>
        <w:rPr>
          <w:rFonts w:ascii="Amiri" w:hAnsi="Amiri" w:eastAsia="Amiri" w:cs="Amiri"/>
          <w:color w:val="111111"/>
          <w:sz w:val="28"/>
          <w:sz w:val="28"/>
          <w:szCs w:val="28"/>
          <w:rtl w:val="true"/>
          <w:lang w:bidi="ar-SA"/>
        </w:rPr>
        <w:t xml:space="preserve">كتب اللّه لك بكلّ قطرة من دمها حسنة تكتب لك لما تستقبل من عمرك ، فإذا طفت بالبيت أسبوعا للزيارة وصلّيت عند المقام ركعتين ضرب ملك كريم على كتفيك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فقد غفر لك ، فاستأنف العمل فيما بينك وبين عشرين ومئة يوم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3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من عمل </w:t>
      </w:r>
    </w:p>
    <w:p>
      <w:pPr>
        <w:pStyle w:val="BookText"/>
        <w:rPr/>
      </w:pPr>
      <w:r>
        <w:rPr>
          <w:rFonts w:ascii="Amiri" w:hAnsi="Amiri" w:eastAsia="Amiri" w:cs="Amiri"/>
          <w:color w:val="111111"/>
          <w:sz w:val="28"/>
          <w:sz w:val="28"/>
          <w:szCs w:val="28"/>
          <w:rtl w:val="true"/>
          <w:lang w:bidi="ar-SA"/>
        </w:rPr>
        <w:t xml:space="preserve">بواحدة منهنّ جادلت عنه يوم القيامة حتى تدخله الجنّة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قد كان يعمل بي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والزكاة ، والحجّ ، والصيام ، وأداء الأمانة ، وصلة الرحم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3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عشرة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شهادة أن لا إله إلّا اللّه وهي الملّة ، والصلاة وهي الفريضة ، والصوم وهي الجنّة ، والزكاة وهي المطهرة ، والحجّ وهو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 وتمامه في كتاب 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دعائم الإيمان والإسلام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الإيمان والإسلام ، وفي الباب الأوّل من كتاب الصلاة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3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توسّل به المتوسّلون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 البيت فإنّه ميقات للدين ومدحضة للذنب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كتاب الزكاة والخمس</w:t>
      </w:r>
      <w:r>
        <w:rPr>
          <w:rStyle w:val="FootnoteAnchor"/>
          <w:rtl w:val="true"/>
        </w:rPr>
        <w:footnoteReference w:id="315"/>
      </w:r>
      <w:r>
        <w:rPr>
          <w:rFonts w:ascii="Amiri" w:hAnsi="Amiri" w:eastAsia="Amiri" w:cs="Amiri"/>
          <w:color w:val="111111"/>
          <w:sz w:val="28"/>
          <w:sz w:val="28"/>
          <w:szCs w:val="28"/>
          <w:rtl w:val="true"/>
          <w:lang w:bidi="ar-SA"/>
        </w:rPr>
        <w:t>، وتمامه في باب جوامع مكارم الأخلاق من كتاب الإيمان والكفر ، ومواعظ أمير المؤمنين عليه السّلام من كتاب الروضة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3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بن خشيش بن نصر بن جعفر بن إبراهيم التميمي في بني فزارة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أحمد بن عليّ بن عبد الوهاب الأسفراييني إملاء في المسجد الحرام في ذي الحجّة من سنة ثمان وسبعين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المنذر بن محمّد بن المنذر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المعاني أبو عبد اللّه العيني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 عن أبي الزناد ، عن الأعرج ،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عرفة غفر اللّه تعالى للحاجّ الخلّص ، وإذا كان ليلة المزدلفة غفر اللّه تعالى للتجّار ، وإذا كان يوم منى غفر اللّه للجمّالين ، وإذا كان عند جمرة العقبة غفر اللّه للسؤّال ، فلا يشهد خلق ذلك الموقف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اللّه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فضل 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الملائكة تحجّ هذا البيت من قبل أن يخلق اللّه تعالى آدم عليه السّلام ، ثمّ حجّه آدم ، ثمّ نوح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سيأتي تمامه مسندا في باب بدء الحجر وفضله ، والعلّة في استلامه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الشهادتين والقرينتين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 فما القرينتان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والزكاة ، فإنّه لا يقبل أحدهما إلّا بالأخرى ، والصيام وحجّ </w:t>
      </w:r>
    </w:p>
    <w:p>
      <w:pPr>
        <w:pStyle w:val="BookText"/>
        <w:rPr/>
      </w:pPr>
      <w:r>
        <w:rPr>
          <w:rFonts w:ascii="Amiri" w:hAnsi="Amiri" w:eastAsia="Amiri" w:cs="Amiri"/>
          <w:color w:val="111111"/>
          <w:sz w:val="28"/>
          <w:sz w:val="28"/>
          <w:szCs w:val="28"/>
          <w:rtl w:val="true"/>
          <w:lang w:bidi="ar-SA"/>
        </w:rPr>
        <w:t xml:space="preserve">البيت من استطاع إليه سبيلا ، وختم ذلك بالولاية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تتركوا حجّ بيت ربّكم ، لا يخل منكم ما بقيتم ، فإنّكم إن تركتموه لم تنظروا ، وإنّ أدنى ما يرجع به من أتاه أن يغفر له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الزكاة ، وتمامه في كتاب الروضة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وجعفر بن عيسى بن يقطين ، عن الحسين بن أبي غندر ،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بحجّ هذا البيت فأدمنوه ، فإنّ في إدمانكم الحجّ دفع مكاره الدنيا عنكم وأهوال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حسن المعاشرة وحسن الصحبة من أبواب آداب العشرة مع النّاس والأصدقاء من كتاب العشرة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زرعة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w:t>
      </w:r>
    </w:p>
    <w:p>
      <w:pPr>
        <w:pStyle w:val="BookText"/>
        <w:rPr/>
      </w:pPr>
      <w:r>
        <w:rPr>
          <w:rFonts w:ascii="Amiri" w:hAnsi="Amiri" w:eastAsia="Amiri" w:cs="Amiri"/>
          <w:color w:val="111111"/>
          <w:sz w:val="28"/>
          <w:sz w:val="28"/>
          <w:szCs w:val="28"/>
          <w:rtl w:val="true"/>
          <w:lang w:bidi="ar-SA"/>
        </w:rPr>
        <w:t>هو أفضل بعد المعرفة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بعد المعرفة يعدل هذه الصلاة ، ولا بعد المعرفة والصلاة شيء يعدل الزكاة ، ولا بعد ذلك شيء يعدل الصوم ، ولا بعد ذلك شيء يعدل الحجّ ، وفاتحة ذلك كلّه معرفتنا ، وخاتمته معرفتنا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رأيت شيئا أسرع غنى ولا أنفى للفقر من إدمان حجّ هذا البيت ، وصلاة فريضة عند اللّه ألف حجّة وألف عمرة مبرورات متقبّلات والحجّة عنده خير من بيت مملوء ذهبا ، لا بل خير من ملء الدنيا ذهبا وفضّة تنفقه في سبيل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من كتاب الزكاة ، وتمامه في باب جوامع مكارم الأخلاق من كتاب الإيمان والكفر ، وباب مدح قضاء حاجة المؤمنين والسعي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حقوق المؤمنين بعضهم على بعض من كتاب العشرة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117" w:name="pg16482_179318"/>
    </w:p>
    <w:p>
      <w:pPr>
        <w:pStyle w:val="Heading3"/>
        <w:numPr>
          <w:ilvl w:val="2"/>
          <w:numId w:val="1"/>
        </w:numPr>
        <w:rPr/>
      </w:pPr>
      <w:bookmarkStart w:id="118" w:name="__RefHeading___Toc8851218_1280447820"/>
      <w:bookmarkStart w:id="119" w:name="_Toc38"/>
      <w:bookmarkEnd w:id="117"/>
      <w:bookmarkEnd w:id="118"/>
      <w:r>
        <w:rPr>
          <w:rtl w:val="true"/>
        </w:rPr>
        <w:t xml:space="preserve">باب </w:t>
      </w:r>
      <w:r>
        <w:rPr/>
        <w:t>2</w:t>
      </w:r>
      <w:r>
        <w:rPr>
          <w:rtl w:val="true"/>
        </w:rPr>
        <w:t xml:space="preserve"> </w:t>
      </w:r>
      <w:r>
        <w:rPr>
          <w:rtl w:val="true"/>
        </w:rPr>
        <w:t>علل الحجّ</w:t>
      </w:r>
      <w:bookmarkEnd w:id="11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رحمه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الحسين بن محمد بن عامر ، عن عمّه عبد اللّه بن عامر ، عن أبي أحمد محمّد بن زياد الأزدي ، عن الفضل بن يونس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العوجاء</w:t>
      </w:r>
      <w:r>
        <w:rPr>
          <w:rStyle w:val="FootnoteAnchor"/>
          <w:rtl w:val="true"/>
        </w:rPr>
        <w:footnoteReference w:id="323"/>
      </w:r>
      <w:r>
        <w:rPr>
          <w:rFonts w:ascii="Amiri" w:hAnsi="Amiri" w:eastAsia="Amiri" w:cs="Amiri"/>
          <w:color w:val="111111"/>
          <w:sz w:val="28"/>
          <w:sz w:val="28"/>
          <w:szCs w:val="28"/>
          <w:rtl w:val="true"/>
          <w:lang w:bidi="ar-SA"/>
        </w:rPr>
        <w:t xml:space="preserve">من تلامذة الحسن البصري فانحرف عن التوحيد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فيما لا أصل له ولا حقيقة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كان مخلّطا ، كان يقول طورا بالقدر ، وطورا بالجبر وما أعلمه اعتقد مذهبا دام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مكّة تمرّدا وإنكارا على من يحجّ ، وكان يكره العلماء مساءلته إيّاهم ومجالسته لهم ، لخبث لسانه وفساد ضميره ، فأتى الصادق جعفر بن محمّد عليهما السّلام ، فجلس إليه في جماعة من نظرائه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 المجالس أمانات ، ولا بدّ لكلّ من كان به سعال أن يسعل</w:t>
      </w:r>
      <w:r>
        <w:rPr>
          <w:rStyle w:val="FootnoteAnchor"/>
          <w:rtl w:val="true"/>
        </w:rPr>
        <w:footnoteReference w:id="324"/>
      </w:r>
      <w:r>
        <w:rPr>
          <w:rFonts w:ascii="Amiri" w:hAnsi="Amiri" w:eastAsia="Amiri" w:cs="Amiri"/>
          <w:color w:val="111111"/>
          <w:sz w:val="28"/>
          <w:sz w:val="28"/>
          <w:szCs w:val="28"/>
          <w:rtl w:val="true"/>
          <w:lang w:bidi="ar-SA"/>
        </w:rPr>
        <w:t xml:space="preserve">، فتأذن لي في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بما شئت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w:t>
      </w:r>
      <w:r>
        <w:rPr>
          <w:rStyle w:val="FootnoteAnchor"/>
          <w:rtl w:val="true"/>
        </w:rPr>
        <w:footnoteReference w:id="325"/>
      </w:r>
      <w:r>
        <w:rPr>
          <w:rFonts w:ascii="Amiri" w:hAnsi="Amiri" w:eastAsia="Amiri" w:cs="Amiri"/>
          <w:color w:val="111111"/>
          <w:sz w:val="28"/>
          <w:sz w:val="28"/>
          <w:szCs w:val="28"/>
          <w:rtl w:val="true"/>
          <w:lang w:bidi="ar-SA"/>
        </w:rPr>
        <w:t>، وتلوذون بهذا الحجر ، وتعبدون هذا البيت المرفوع بالطوب</w:t>
      </w:r>
      <w:r>
        <w:rPr>
          <w:rStyle w:val="FootnoteAnchor"/>
          <w:rtl w:val="true"/>
        </w:rPr>
        <w:footnoteReference w:id="326"/>
      </w:r>
      <w:r>
        <w:rPr>
          <w:rFonts w:ascii="Amiri" w:hAnsi="Amiri" w:eastAsia="Amiri" w:cs="Amiri"/>
          <w:color w:val="111111"/>
          <w:sz w:val="28"/>
          <w:sz w:val="28"/>
          <w:szCs w:val="28"/>
          <w:rtl w:val="true"/>
          <w:lang w:bidi="ar-SA"/>
        </w:rPr>
        <w:t xml:space="preserve">والمدر ، وتهرولون حوله هرولة البعير إذا </w:t>
      </w:r>
    </w:p>
    <w:p>
      <w:pPr>
        <w:pStyle w:val="BookText"/>
        <w:rPr/>
      </w:pPr>
      <w:r>
        <w:rPr>
          <w:rFonts w:ascii="Amiri" w:hAnsi="Amiri" w:eastAsia="Amiri" w:cs="Amiri"/>
          <w:color w:val="111111"/>
          <w:sz w:val="28"/>
          <w:sz w:val="28"/>
          <w:szCs w:val="28"/>
          <w:rtl w:val="true"/>
          <w:lang w:bidi="ar-SA"/>
        </w:rPr>
        <w:t xml:space="preserve">نفر ، من فكّر في هذا أو قدّر ، علم أنّ هذا فعل أسّسه غير حكيم ولا ذي نظر ، فقل ، فإنّك رأس هذا الأمر وسنامه ، وأبوك أسّه ونظامه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أضلّه اللّه وأعمى قلبه استوخم الحقّ ، فلم يستعذ به وصار الشيطان وليّه ، يورده مناهل الهلكة ثمّ لا يصدره ، وهذا بيت استعبد اللّه به خلقه ليختبر طاعتهم في إتيانه ، فحثّهم على تعظيمه وزيارته ، وقد جعله محلّ الأنبياء ، وقبلة للمصلّين له ، وهو شعبة من رضوانه ، وطريق يؤدّي إلى غفرانه ، منصوب على استواء الكمال ومجتمع العظمة ، خلقه اللّه قبل دحو الأرض بألفي عام ، وأحقّ من أطيع فيما أمر ، وانتهي عمّا نهى عنه وزجر ، اللّه المنشئ للأرواح 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الثاني من كتاب التوحيد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بإسناده عن جابر بن يزيد الجعفي ، عن أبي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والحجّ تسكين القلوب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كتاب الزكاة ، وتمامه في مواعظ الإمام الباقر عليه السّلام من كتاب الروضة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120" w:name="pg16482_179320"/>
    </w:p>
    <w:p>
      <w:pPr>
        <w:pStyle w:val="Heading3"/>
        <w:numPr>
          <w:ilvl w:val="2"/>
          <w:numId w:val="1"/>
        </w:numPr>
        <w:rPr/>
      </w:pPr>
      <w:bookmarkStart w:id="121" w:name="__RefHeading___Toc8851220_1280447820"/>
      <w:bookmarkStart w:id="122" w:name="_Toc39"/>
      <w:bookmarkEnd w:id="120"/>
      <w:bookmarkEnd w:id="121"/>
      <w:r>
        <w:rPr>
          <w:rtl w:val="true"/>
        </w:rPr>
        <w:t xml:space="preserve">باب </w:t>
      </w:r>
      <w:r>
        <w:rPr/>
        <w:t>3</w:t>
      </w:r>
      <w:r>
        <w:rPr>
          <w:rtl w:val="true"/>
        </w:rPr>
        <w:t xml:space="preserve"> </w:t>
      </w:r>
      <w:r>
        <w:rPr>
          <w:rtl w:val="true"/>
        </w:rPr>
        <w:t>فضل الكعبة ومكّة</w:t>
      </w:r>
      <w:bookmarkEnd w:id="1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الحسن بن علي بن أبي طالب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نفر من اليهود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 فكان فيما سأله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يا محمّد ، عن الكلمات الّتي اختارهنّ اللّه لإبراهيم حيث بنى البيت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سبحان اللّه ، والحمد للّه ، ولا إله إلّا اللّه ، واللّه أكبر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بنى هذه الكعبة مربعة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بالكلمات الأربع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سمّيت الكعبة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وسط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الخامس من كتاب الصوم ، وتمامه في كتاب الاحتجاج</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إلى الكعبة عبادة ، والنظر إلى الوالدين عبادة ، والنظر إلى المصحف من غير قراءة عبادة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الليث محمّد بن 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سعيد الحضرمي بالجار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المنذر أبو بكر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 عن أبيه همّام بن نافع ، عن</w:t>
      </w:r>
    </w:p>
    <w:p>
      <w:pPr>
        <w:pStyle w:val="BookText"/>
        <w:rPr/>
      </w:pPr>
      <w:r>
        <w:rPr>
          <w:rFonts w:ascii="IRNazanin" w:hAnsi="IRNazanin" w:eastAsia="IRNazanin"/>
          <w:color w:val="111111"/>
          <w:sz w:val="28"/>
          <w:sz w:val="28"/>
          <w:szCs w:val="28"/>
          <w:rtl w:val="true"/>
          <w:lang w:bidi="fa-IR"/>
        </w:rPr>
        <w:t xml:space="preserve">همّام بن منبه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وبها أبو ذرّ جندب بن جنادة رحمه اللّه وقدم في ذلك العام عمر بن الخطّاب حاجّا ، ومعه طائفة من المهاجرين والأنصار فيهم عليّ بن أبي طالب عليه السّلام ، فبينا أنا في المسجد الحرام مع أبي ذرّ جالس إذ مرّ بنا عليّ عليه السّلام ووقف يصلّي بإزائنا ، فرماه أبو ذرّ ببصره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أبا ذرّ ، إنّك لتنظر إلى عليّ فما تقلع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ذلك وقد 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عليّ عبادة ، والنظر إلى الوالدين برأفة ورحمة عبادة ، والنظر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صحيفة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 والنظر إلى الكعبة عبادة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3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 عن عليّ بن الحسن بن فضّال ، عن العبّاس بن عامر ، عن أحمد بن رزق الغمشاني ، عن عاصم بن عبد الواحد المدائني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إبراهيم عليه السّلام ، والمدينة حرم محمّد صلّى اللّه عليه وآله ، والكوفة حرم عليّ بن أبي طالب عليه السّلام ، إنّ عليّا عليه السّلام حرم من الكوفة ما حرم إبراهيم من مكّة ، وما حرم محمّد صلّى اللّه عليه وآله من المدينة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عبد اللّه حمويه بن عليّ بن حمويه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مكّي بن مروك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بحر 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حاتم بن إسماعيل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جعفر بن محمّد ، عن أبيه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على جابر بن عبد اللّه ، فلمّا انتهينا إليه سأل عن القوم حتّى انتهى إليّ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فأهوى بيده إلى رأسي ، فنزع زرّي الأعلى وزرّي الأسفل ، ثمّ وضع كفّه بين ثدييّ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 وأهلا يا ابن أخي ، سل عمّا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وهو أعمى وجاء وقت الصلاة ، فقام في نساجة فالتحف بها ، فلمّا وضعها على منكبه رجع طرفاها إليه من صغرها ، ورداؤه إلى جنبه على المشجب</w:t>
      </w:r>
      <w:r>
        <w:rPr>
          <w:rStyle w:val="FootnoteAnchor"/>
          <w:rtl w:val="true"/>
        </w:rPr>
        <w:footnoteReference w:id="332"/>
      </w:r>
      <w:r>
        <w:rPr>
          <w:rFonts w:ascii="Amiri" w:hAnsi="Amiri" w:eastAsia="Amiri" w:cs="Amiri"/>
          <w:color w:val="111111"/>
          <w:sz w:val="28"/>
          <w:sz w:val="28"/>
          <w:szCs w:val="28"/>
          <w:rtl w:val="true"/>
          <w:lang w:bidi="ar-SA"/>
        </w:rPr>
        <w:t>، فصلّى بنا</w:t>
      </w:r>
      <w:r>
        <w:rPr>
          <w:rStyle w:val="FootnoteAnchor"/>
          <w:rtl w:val="true"/>
        </w:rPr>
        <w:footnoteReference w:id="333"/>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حجّة رسول اللّه صلّى اللّه عليه وآله ؟</w:t>
      </w:r>
    </w:p>
    <w:p>
      <w:pPr>
        <w:pStyle w:val="BookText"/>
        <w:rPr/>
      </w:pPr>
      <w:r>
        <w:rPr>
          <w:rFonts w:ascii="Amiri" w:hAnsi="Amiri" w:eastAsia="Amiri" w:cs="Amiri"/>
          <w:color w:val="111111"/>
          <w:sz w:val="28"/>
          <w:sz w:val="28"/>
          <w:szCs w:val="28"/>
          <w:rtl w:val="true"/>
          <w:lang w:bidi="ar-SA"/>
        </w:rPr>
        <w:t xml:space="preserve">فقال بيده فعقد تسعا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مكث تسع سنين لم يحجّ ، ثمّ أذّن في النّاس في العاشرة ، إنّ رسول اللّه صلّى اللّه عليه وآله حاجّ فقدم المدينة بشر كثير كلّهم يلتمس أن يأتمّ برسول اللّه صلّى اللّه عليه وآله ويعمل ما عمله ، فخرج وخرجنا معه حتّى أتينا ذا الحليفة</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عليّ عليه السّلام من اليمن ببدن النبيّ صلّى اللّه عليه وآله ، فوجد فاطمة عليها السّلام في من قد أحلّ ولبست ثيابا صبيغا</w:t>
      </w:r>
      <w:r>
        <w:rPr>
          <w:rStyle w:val="FootnoteAnchor"/>
          <w:rtl w:val="true"/>
        </w:rPr>
        <w:footnoteReference w:id="336"/>
      </w:r>
      <w:r>
        <w:rPr>
          <w:rFonts w:ascii="Amiri" w:hAnsi="Amiri" w:eastAsia="Amiri" w:cs="Amiri"/>
          <w:color w:val="111111"/>
          <w:sz w:val="28"/>
          <w:sz w:val="28"/>
          <w:szCs w:val="28"/>
          <w:rtl w:val="true"/>
          <w:lang w:bidi="ar-SA"/>
        </w:rPr>
        <w:t xml:space="preserve">واكتحلت ، فأنكر عليّ عليه السّلام ذلك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صلّى اللّه عليه وآله أمرني بهذا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عليّ عليه السّلام يقول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رسول اللّه صلّى اللّه عليه وآله محرّشا</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رسول اللّه صلّى اللّه عليه وآله محرّشا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بالتحريش هاهنا ذكر ما يوجب عتابه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فاطمة عليها السّلام في الّذي صنعت ، مستفتيا رسول اللّه صلّى اللّه عليه وآله بالّذي ذكرت عنه ، فأنكرت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صدقت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bookmarkStart w:id="123" w:name="pg16482_179324"/>
    </w:p>
    <w:p>
      <w:pPr>
        <w:pStyle w:val="Heading3"/>
        <w:numPr>
          <w:ilvl w:val="2"/>
          <w:numId w:val="1"/>
        </w:numPr>
        <w:rPr/>
      </w:pPr>
      <w:bookmarkStart w:id="124" w:name="__RefHeading___Toc8851222_1280447820"/>
      <w:bookmarkStart w:id="125" w:name="_Toc40"/>
      <w:bookmarkEnd w:id="123"/>
      <w:bookmarkEnd w:id="124"/>
      <w:r>
        <w:rPr>
          <w:rtl w:val="true"/>
        </w:rPr>
        <w:t xml:space="preserve">باب </w:t>
      </w:r>
      <w:r>
        <w:rPr/>
        <w:t>4</w:t>
      </w:r>
      <w:r>
        <w:rPr>
          <w:rtl w:val="true"/>
        </w:rPr>
        <w:t xml:space="preserve"> </w:t>
      </w:r>
      <w:r>
        <w:rPr>
          <w:rtl w:val="true"/>
        </w:rPr>
        <w:t>لزوم كون الحجّ من الحلال</w:t>
      </w:r>
      <w:bookmarkEnd w:id="12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مالا من أربع لم يقبل منه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من غلول أو ربا أو خيانة أو سرقة ، لم يقبل منه في زكاة ولا في صدقة ولا في حجّ ولا في عمرة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الخامس من أبواب الصدقة من 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وهبان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عن عليّ بن عقبة ، عن الحسين بن موسى الحنّاط ، عن أبيه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 أبي جعفر عليه السّلام أنّه ذكر عنده رجل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أصاب مالا من حرام لم يقبل منه حجّ ، ولا عمرة ، ولا صلة رحم ، حتّى أنّه يفسد فيه الفرج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126" w:name="pg16482_179325"/>
    </w:p>
    <w:p>
      <w:pPr>
        <w:pStyle w:val="Heading3"/>
        <w:numPr>
          <w:ilvl w:val="2"/>
          <w:numId w:val="1"/>
        </w:numPr>
        <w:rPr/>
      </w:pPr>
      <w:bookmarkStart w:id="127" w:name="__RefHeading___Toc8851224_1280447820"/>
      <w:bookmarkStart w:id="128" w:name="_Toc41"/>
      <w:bookmarkEnd w:id="126"/>
      <w:bookmarkEnd w:id="127"/>
      <w:r>
        <w:rPr>
          <w:rtl w:val="true"/>
        </w:rPr>
        <w:t xml:space="preserve">باب </w:t>
      </w:r>
      <w:r>
        <w:rPr/>
        <w:t>5</w:t>
      </w:r>
      <w:r>
        <w:rPr>
          <w:rtl w:val="true"/>
        </w:rPr>
        <w:t xml:space="preserve"> </w:t>
      </w:r>
      <w:r>
        <w:rPr>
          <w:rtl w:val="true"/>
        </w:rPr>
        <w:t>التلبية وآدابها</w:t>
      </w:r>
      <w:bookmarkEnd w:id="12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وأورده ابن شهرآشوب في ترجمة الإمام الصادق عليه السّلام من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معالي أموره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والفتّال في 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 عن أحمد بن محمّد بن خالد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زياد الأزدي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فضائل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حججت معه سنة ، فلمّا استوت به راحلته عند الإحرام كان كلّما همّ بالتلبية انقطع الصوت في حلقه ، وكاد أن يخرّ من راحلته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ابن رسول اللّه ، ولا بدّ لك من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أبي عامر ، كيف أجسر أن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وأخشى أن يقول عزّ وجلّ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ولا سعديك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ترجمة الإمام الصادق عليه السّلام من كتاب الإمامة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29" w:name="pg16482_179326"/>
    </w:p>
    <w:p>
      <w:pPr>
        <w:pStyle w:val="Heading3"/>
        <w:numPr>
          <w:ilvl w:val="2"/>
          <w:numId w:val="1"/>
        </w:numPr>
        <w:rPr/>
      </w:pPr>
      <w:bookmarkStart w:id="130" w:name="__RefHeading___Toc8851226_1280447820"/>
      <w:bookmarkStart w:id="131" w:name="_Toc42"/>
      <w:bookmarkEnd w:id="129"/>
      <w:bookmarkEnd w:id="130"/>
      <w:r>
        <w:rPr>
          <w:rtl w:val="true"/>
        </w:rPr>
        <w:t xml:space="preserve">باب </w:t>
      </w:r>
      <w:r>
        <w:rPr/>
        <w:t>6</w:t>
      </w:r>
      <w:r>
        <w:rPr>
          <w:rtl w:val="true"/>
        </w:rPr>
        <w:t xml:space="preserve"> </w:t>
      </w:r>
      <w:r>
        <w:rPr>
          <w:rtl w:val="true"/>
        </w:rPr>
        <w:t>بدء الحجر وفضله ، والعلّة في استلامه</w:t>
      </w:r>
      <w:bookmarkEnd w:id="13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الهندي في فضائل مكّة وأبي الحسن القطّان في الطوالات والحاكم وعبد الرزّاق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مختصرا في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الرحمان بن كثير الهاشمي ، عن أبي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ليث بن محمّد بن نصر بن الليث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الصمد بن مزاحم الهروي سنة إحدى وستّين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عبد السّلام بن صالح أبو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عبد الصمد العمّي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هارون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بن الخطاب في إمرته ، فلمّا افتتح الطواف حاذى الحجر الأسود ومرّ فاستلمه وقبّله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أقبّلك وإنّي لأعلم أنّك حجر لا تضرّ ولا تنفع ، ولكن كان رسول اللّه صلّى اللّه عليه وآله بك حفيّا ، ولولا أنّي رأيته يقبّلك ما قبّلتك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الحجيج عليّ بن أبي طالب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واللّه إنّه ليضرّ وينفع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قلت ذلك ، يا أبا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بكتاب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لذو علم بكتاب اللّه تعالى ، فأين ذلك من الكتاب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w:t>
      </w:r>
    </w:p>
    <w:p>
      <w:pPr>
        <w:pStyle w:val="BookText"/>
        <w:rPr/>
      </w:pPr>
      <w:r>
        <w:rPr>
          <w:rFonts w:ascii="Amiri" w:hAnsi="Amiri" w:eastAsia="Amiri" w:cs="Amiri"/>
          <w:color w:val="111111"/>
          <w:sz w:val="28"/>
          <w:sz w:val="28"/>
          <w:szCs w:val="28"/>
          <w:rtl w:val="true"/>
          <w:lang w:bidi="ar-SA"/>
        </w:rPr>
        <w:t>أَنْفُسِهِمْ أَ لَسْتُ بِرَبِّكُمْ قالُوا بَلى شَهِدْنا</w:t>
      </w:r>
      <w:r>
        <w:rPr>
          <w:rStyle w:val="FootnoteAnchor"/>
          <w:rtl w:val="true"/>
        </w:rPr>
        <w:footnoteReference w:id="342"/>
      </w:r>
      <w:r>
        <w:rPr>
          <w:rFonts w:ascii="Amiri" w:hAnsi="Amiri" w:eastAsia="Amiri" w:cs="Amiri"/>
          <w:color w:val="111111"/>
          <w:sz w:val="28"/>
          <w:sz w:val="28"/>
          <w:szCs w:val="28"/>
          <w:rtl w:val="true"/>
          <w:lang w:bidi="ar-SA"/>
        </w:rPr>
        <w:t xml:space="preserve">، وأخبرك أنّ اللّه تعالى لمّا خلق آدم مسح ظهره فاستخرج ذريّته من صلبه من هيئة الذرّ ، فألزمهم العقل ، وقرّرهم أنّه الربّ وأنّهم العبيد ، فأقرّوا له بالربوبيّة ، وشهدوا على أنفسهم بالعبوديّة ، واللّه عزّ وجلّ يعلم أنّهم في ذلك في منازل مختلفة ، فكتب أسماء عبيده في رقّ ، وكان لهذا الحجر يومئذ عينان وشفتان ولسان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فاه فألقمه ذلك الرقّ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وأفاك بالموافاة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آدم عليه السّلام هبط والحجر معه ، فجعل في موضعه الّذي ترى من هذا الركن ، وكانت الملائكة تحجّ هذا البيت من قبل أن يخلق اللّه تعالى آدم عليه السّلام ، ثمّ حجّه آدم ، ثمّ نوح من بعده ، ثمّ هدم البيت ودرست قواعده ، فاستودع الحجر من أبي قبيس ، فلمّا أعاد إبراهيم وإسماعيل بناء البيت وبناء قواعده ، واستخرجا الحجر من أبي قبيس بوحي من اللّه عزّ وجلّ ، فجعلاه بحيث هو اليوم من هذا الركن ، وهو من حجارة الجنّة ، وكان لمّا أنزل في مثل لون الدرّ وبياضه وصفاء الياقوت وضيائه ، فسوّدته أيدي الكفّار ومن كان يلمسه من أهل الشرك بعتائرهم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في امّة لست فيها يا أبا الحسن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132" w:name="pg16482_179328"/>
    </w:p>
    <w:p>
      <w:pPr>
        <w:pStyle w:val="Heading3"/>
        <w:numPr>
          <w:ilvl w:val="2"/>
          <w:numId w:val="1"/>
        </w:numPr>
        <w:rPr/>
      </w:pPr>
      <w:bookmarkStart w:id="133" w:name="__RefHeading___Toc8851228_1280447820"/>
      <w:bookmarkStart w:id="134" w:name="_Toc43"/>
      <w:bookmarkEnd w:id="132"/>
      <w:bookmarkEnd w:id="133"/>
      <w:r>
        <w:rPr>
          <w:rtl w:val="true"/>
        </w:rPr>
        <w:t xml:space="preserve">باب </w:t>
      </w:r>
      <w:r>
        <w:rPr/>
        <w:t>7</w:t>
      </w:r>
      <w:r>
        <w:rPr>
          <w:rtl w:val="true"/>
        </w:rPr>
        <w:t xml:space="preserve"> </w:t>
      </w:r>
      <w:r>
        <w:rPr>
          <w:rtl w:val="true"/>
        </w:rPr>
        <w:t>فضل المسجد الحرام وبعض مواضعه خاصّة ، وفضل مسجد النبيّ صلّى اللّه عليه وآله</w:t>
      </w:r>
      <w:bookmarkEnd w:id="13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مستورد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 عن عليّ بن عاصم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عليّ بن الحسين زين العابدين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البقاع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البقاع ما بين الركن والمقام ، ولو أنّ رجلا عمّر ما عمّر نوح في قومه ألف سنة إلّا خمسين عاما ، يصوم النهار ويقوم الليل في ذلك الموضع ، ثمّ لقي اللّه بغير ولايتنا ، لم ينفعه ذلك شيئا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 عن أبيه ، عن الرضا عليّ بن موسى ، عن آبائه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من قصور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 ومسجد بيت المقدس ، ومسجد الكوفة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135" w:name="pg16482_179329"/>
    </w:p>
    <w:p>
      <w:pPr>
        <w:pStyle w:val="Heading3"/>
        <w:numPr>
          <w:ilvl w:val="2"/>
          <w:numId w:val="1"/>
        </w:numPr>
        <w:rPr/>
      </w:pPr>
      <w:bookmarkStart w:id="136" w:name="__RefHeading___Toc8851230_1280447820"/>
      <w:bookmarkStart w:id="137" w:name="_Toc44"/>
      <w:bookmarkEnd w:id="135"/>
      <w:bookmarkEnd w:id="136"/>
      <w:r>
        <w:rPr>
          <w:rtl w:val="true"/>
        </w:rPr>
        <w:t xml:space="preserve">باب </w:t>
      </w:r>
      <w:r>
        <w:rPr/>
        <w:t>8</w:t>
      </w:r>
      <w:r>
        <w:rPr>
          <w:rtl w:val="true"/>
        </w:rPr>
        <w:t xml:space="preserve"> </w:t>
      </w:r>
      <w:r>
        <w:rPr>
          <w:rtl w:val="true"/>
        </w:rPr>
        <w:t>فضل لقاء الحاجّ</w:t>
      </w:r>
      <w:bookmarkEnd w:id="13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الأسدي ، عن سهل بن زياد الأدمي ، عن يعقوب بن يزيد ، عن محمّد بن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عمّن سمع أبا عبد اللّه الصادق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لقي حاجا فصافحه ، كان كمن استلم الحجر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138" w:name="pg16482_179330"/>
    </w:p>
    <w:p>
      <w:pPr>
        <w:pStyle w:val="Heading3"/>
        <w:numPr>
          <w:ilvl w:val="2"/>
          <w:numId w:val="1"/>
        </w:numPr>
        <w:rPr/>
      </w:pPr>
      <w:bookmarkStart w:id="139" w:name="__RefHeading___Toc8851232_1280447820"/>
      <w:bookmarkStart w:id="140" w:name="_Toc45"/>
      <w:bookmarkEnd w:id="138"/>
      <w:bookmarkEnd w:id="139"/>
      <w:r>
        <w:rPr>
          <w:rtl w:val="true"/>
        </w:rPr>
        <w:t xml:space="preserve">باب </w:t>
      </w:r>
      <w:r>
        <w:rPr/>
        <w:t>9</w:t>
      </w:r>
      <w:r>
        <w:rPr>
          <w:rtl w:val="true"/>
        </w:rPr>
        <w:t xml:space="preserve"> </w:t>
      </w:r>
      <w:r>
        <w:rPr>
          <w:rtl w:val="true"/>
        </w:rPr>
        <w:t>فيمن نذر الحجّ ماشيا</w:t>
      </w:r>
      <w:bookmarkEnd w:id="14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وأخرجه الطحاوي في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الجارود في المنتفي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خزيمة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بن عبد اللّه الورّاق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بزيع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والمغني في الضعفاء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وميزان الاعتدال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الميزان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الصحيح كما في سائر المصادر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مترجم في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الدارمي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البخاري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كتب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عن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رأى رجلا يهادى بين ابنيه أو بين رجلين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أن يحجّ ماشيا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غنيّ عن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نفسه ، مروه فليركب وليهد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رستم ، عن كثير بن شنظير ، عن الحسن ، عن عمران بن حصين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خطبنا رسول اللّه صلّى اللّه عليه وآله خطبة أبدا إلّا أمرنا فيها بالصدقة ونهانا عن المثلة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من المثلة أن ينذر الرجل أن يخرم</w:t>
      </w:r>
      <w:r>
        <w:rPr>
          <w:rStyle w:val="FootnoteAnchor"/>
          <w:rtl w:val="true"/>
        </w:rPr>
        <w:footnoteReference w:id="350"/>
      </w:r>
      <w:r>
        <w:rPr>
          <w:rFonts w:ascii="Amiri" w:hAnsi="Amiri" w:eastAsia="Amiri" w:cs="Amiri"/>
          <w:color w:val="111111"/>
          <w:sz w:val="28"/>
          <w:sz w:val="28"/>
          <w:szCs w:val="28"/>
          <w:rtl w:val="true"/>
          <w:lang w:bidi="ar-SA"/>
        </w:rPr>
        <w:t xml:space="preserve">أنفه ، ومن المثلة أن ينذر الرجل أن يحجّ ماشيا ، فمن نذر أن يحجّ ماشيا فليركب وليهد بدنة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6482_179333"/>
      <w:bookmarkStart w:id="142" w:name="pg16482_179333"/>
      <w:bookmarkEnd w:id="142"/>
    </w:p>
    <w:p>
      <w:pPr>
        <w:pStyle w:val="Heading2"/>
        <w:numPr>
          <w:ilvl w:val="1"/>
          <w:numId w:val="1"/>
        </w:numPr>
        <w:rPr/>
      </w:pPr>
      <w:bookmarkStart w:id="143" w:name="pg16482_179333"/>
      <w:bookmarkStart w:id="144" w:name="__RefHeading___Toc8851234_1280447820"/>
      <w:bookmarkStart w:id="145" w:name="_Toc46"/>
      <w:bookmarkEnd w:id="143"/>
      <w:bookmarkEnd w:id="144"/>
      <w:r>
        <w:rPr>
          <w:rtl w:val="true"/>
        </w:rPr>
        <w:t>كتاب الجهاد</w:t>
      </w:r>
      <w:bookmarkEnd w:id="1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8851236_1280447820"/>
      <w:bookmarkStart w:id="147" w:name="_Toc47"/>
      <w:bookmarkEnd w:id="146"/>
      <w:r>
        <w:rPr>
          <w:rtl w:val="true"/>
        </w:rPr>
        <w:t>اشارة</w:t>
      </w:r>
      <w:bookmarkEnd w:id="1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6482_179335"/>
      <w:bookmarkStart w:id="149" w:name="pg16482_179335"/>
      <w:bookmarkEnd w:id="149"/>
    </w:p>
    <w:p>
      <w:pPr>
        <w:pStyle w:val="Heading3"/>
        <w:numPr>
          <w:ilvl w:val="2"/>
          <w:numId w:val="1"/>
        </w:numPr>
        <w:rPr/>
      </w:pPr>
      <w:bookmarkStart w:id="150" w:name="pg16482_179335"/>
      <w:bookmarkStart w:id="151" w:name="__RefHeading___Toc8851238_1280447820"/>
      <w:bookmarkStart w:id="152" w:name="_Toc48"/>
      <w:bookmarkEnd w:id="150"/>
      <w:bookmarkEnd w:id="151"/>
      <w:r>
        <w:rPr>
          <w:rtl w:val="true"/>
        </w:rPr>
        <w:t xml:space="preserve">باب </w:t>
      </w:r>
      <w:r>
        <w:rPr/>
        <w:t>1</w:t>
      </w:r>
      <w:r>
        <w:rPr>
          <w:rtl w:val="true"/>
        </w:rPr>
        <w:t xml:space="preserve"> </w:t>
      </w:r>
      <w:r>
        <w:rPr>
          <w:rtl w:val="true"/>
        </w:rPr>
        <w:t>وجوب الجهاد وفضله ، وفضل الشهادة في سبيل اللّه</w:t>
      </w:r>
      <w:bookmarkEnd w:id="15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وهب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ثوابة 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رضى اللّه عنه ، فاشتدّ حزنه عليه حتّى اتّخذ من داره مسجدا يتعبّد فيه ، فبلغ ذلك رسول اللّه صلّى اللّه عليه وآله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عثمان ، إنّ اللّه تبارك وتعالى لم يكتب علينا الرهبانيّة ، إنّما رهبانيّة أمّتي 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الرهبانية من كتاب الإيمان والكفر ، وفي الباب الأوّل من أبواب صلاة الجماعة من كتاب الصلاة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لشجرة يخرج من أعلاها الحلل ، ومن أسفلها خيل بلق</w:t>
      </w:r>
      <w:r>
        <w:rPr>
          <w:rStyle w:val="FootnoteAnchor"/>
          <w:rtl w:val="true"/>
        </w:rPr>
        <w:footnoteReference w:id="354"/>
      </w:r>
      <w:r>
        <w:rPr>
          <w:rFonts w:ascii="Amiri" w:hAnsi="Amiri" w:eastAsia="Amiri" w:cs="Amiri"/>
          <w:color w:val="111111"/>
          <w:sz w:val="28"/>
          <w:sz w:val="28"/>
          <w:szCs w:val="28"/>
          <w:rtl w:val="true"/>
          <w:lang w:bidi="ar-SA"/>
        </w:rPr>
        <w:t xml:space="preserve">مسرجة ملجمة ذوات أجنحة ، </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في الجنّة لشجرة يخرج من أعلاها الحلل ، ومن أسفلها خيل بلق</w:t>
      </w:r>
      <w:r>
        <w:rPr>
          <w:rStyle w:val="FootnoteAnchor"/>
          <w:rtl w:val="true"/>
        </w:rPr>
        <w:footnoteReference w:id="355"/>
      </w:r>
      <w:r>
        <w:rPr>
          <w:rFonts w:ascii="Amiri" w:hAnsi="Amiri" w:eastAsia="Amiri" w:cs="Amiri"/>
          <w:color w:val="111111"/>
          <w:sz w:val="28"/>
          <w:sz w:val="28"/>
          <w:szCs w:val="28"/>
          <w:rtl w:val="true"/>
          <w:lang w:bidi="ar-SA"/>
        </w:rPr>
        <w:t xml:space="preserve">مسرجة ملجمة ذوات أجنحة ، لا تروث ولا تبول ، فيركبها أولياء اللّه فتطير بهم في الجنّة حيث شاءوا ، فيقول الّذين أسفل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ما بلغ بعبادك هذه الكرامة ؟ فيقول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يقومون الليل ولا ينامون ، ويصومون النّهار ولا يأكلون ، ويجاهدون العدوّ ولا يجبنون ، ويتصدّقون ولا يبخلون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3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 عن صفوان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القول ، قول من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أشرف الموت قتل الشهادة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جعفر بن محمّد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 رسول اللّه 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بن خالد ، عن أبي البختري ، عن أبي عبد اللّه عليه السّلام مثله ، ورواه أيضا في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عيسى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ماجيلويه ، عن</w:t>
      </w:r>
    </w:p>
    <w:p>
      <w:pPr>
        <w:pStyle w:val="BookText"/>
        <w:rPr/>
      </w:pPr>
      <w:r>
        <w:rPr>
          <w:rFonts w:ascii="Amiri" w:hAnsi="Amiri" w:eastAsia="Amiri" w:cs="Amiri"/>
          <w:color w:val="111111"/>
          <w:sz w:val="28"/>
          <w:sz w:val="28"/>
          <w:szCs w:val="28"/>
          <w:rtl w:val="true"/>
          <w:lang w:bidi="ar-SA"/>
        </w:rPr>
        <w:t xml:space="preserve">أحمد بن أبي عبد اللّه البرقي ، عن أبيه ، عن وهب بن وهب القرشي ، عن الصادق جعفر بن محمّد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عليه السّلام أخبرني بأمر قرّت به عيني وفرح له 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من غزا غزاة في سبيل اللّه من أمّتك ، فما أصابته قطرة من السماء أو صداع إلّا كانت له شهادة</w:t>
      </w:r>
      <w:r>
        <w:rPr>
          <w:rStyle w:val="FootnoteAnchor"/>
          <w:rtl w:val="true"/>
        </w:rPr>
        <w:footnoteReference w:id="359"/>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3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الصادق جعفر بن محمّد ، عن أبيه ،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للجنّة باب يقال له باب المجاهدين يمضون إليه ، فإذا هو مفتوح وهم متقلّدون بسيوفهم والجمع في الموقف والملائكة ترحّب بهم ، فمن ترك الجهاد ألبسه اللّه ذلّا في نفسه ، وفقرا في معيشته ، ومحقا في دينه ، إنّ اللّه تبارك وتعالى أعزّ</w:t>
      </w:r>
      <w:r>
        <w:rPr>
          <w:rStyle w:val="FootnoteAnchor"/>
          <w:rtl w:val="true"/>
        </w:rPr>
        <w:footnoteReference w:id="361"/>
      </w:r>
      <w:r>
        <w:rPr>
          <w:rFonts w:ascii="Amiri" w:hAnsi="Amiri" w:eastAsia="Amiri" w:cs="Amiri"/>
          <w:color w:val="111111"/>
          <w:sz w:val="28"/>
          <w:sz w:val="28"/>
          <w:szCs w:val="28"/>
          <w:rtl w:val="true"/>
          <w:lang w:bidi="ar-SA"/>
        </w:rPr>
        <w:t xml:space="preserve">امّتي بسنابك خيلها ومراكز رماحها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3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عليّ بن الحسن الكوفي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 عن جدّه عبد اللّه بن المغيرة ، عن إسماعيل بن مسلم السكوني ، عن الصادق جعفر بن محمّد ، عن أبيه عليهما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خيول الغزاة خيولهم في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 عن عليّ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 عن محمّد بن السندي ، عن عليّ بن الحكم ، عن أبان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بن يحيى بن عمران الأشعري ، عن محمّد بن إسماعيل ، عن عليّ بن الحكم ، عن عمر بن أبان ، عن أبي عبد اللّه الصادق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كلّه في السيف ، وتحت ظلّ السيف ، ولا يقيم النّاس إلّا السيف ، والسيوف مقاليد</w:t>
      </w:r>
      <w:r>
        <w:rPr>
          <w:rStyle w:val="FootnoteAnchor"/>
          <w:rtl w:val="true"/>
        </w:rPr>
        <w:footnoteReference w:id="364"/>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وانظر سائر تخريجاته في باب حرب الجمل من أبواب الحوادث والفتن من 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عبد الكريم الزعفراني قال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إسحاق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إسحاق الضبيّ ، عن حمزة بن نصر ، عن إسماعيل بن رجاء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رسل أمير المؤمنين عليه السّلام من عند طلحة والزبير وعائشة يؤذنونه بالحرب ، قام فحمد اللّه </w:t>
      </w:r>
    </w:p>
    <w:p>
      <w:pPr>
        <w:pStyle w:val="BookText"/>
        <w:rPr/>
      </w:pPr>
      <w:r>
        <w:rPr>
          <w:rFonts w:ascii="Amiri" w:hAnsi="Amiri" w:eastAsia="Amiri" w:cs="Amiri"/>
          <w:color w:val="111111"/>
          <w:sz w:val="28"/>
          <w:sz w:val="28"/>
          <w:szCs w:val="28"/>
          <w:rtl w:val="true"/>
          <w:lang w:bidi="ar-SA"/>
        </w:rPr>
        <w:t xml:space="preserve">وأثنى عليه ، وصلّى على محمّد وآله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قد راقبت هؤلاء القوم كيما يرعووا أو يرجعوا ، وقد وبختهم بنكثهم وعرّفتهم بغيهم ، فليسوا يستجيبون ، ألا وقد بعثوا إليّ أن أبرز للطعان واصبر للجلاد ، فإنّما منّتك نفسك من أبنائنا الأباطيل ، هبلتهم الهبول ، قد كنت وما أهدّد بالحرب ، ولا أرهب بالضرب ، وأنا على ما وعدني ربّي من النصر والتأييد والظفر ، وإنّي لعلى يقين من ربّي وفي غير شبهة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الموت لا يفوته المقيم ، ولا يعجزه الهارب ، ليس عن الموت محيص ، من لم يمت يقتل ، إنّ أفضل الموت القتل ، والّذي نفس ابن أبي طالب بيده ، لألف ضربة بالسيف أهون عليّ من موت على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حرب الجمل من أبواب الحوادث والفتن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ورواه الصدوق في 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اليعقوبي في أواخر ترجمة أمير المؤمنين عليه السّلام من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طالب حثيث لا يعجزه المقيم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ما هنا مع 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ابن عبد ربّه في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يوم صفّين من فرش كتاب العسجدة الثانية في الخلفاء وتواريخهم وأخبارهم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نحوه الشريف الرضي في الخطبة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مع فقرات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لأصحابه في ساحة الحرب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البرقي ، عن سعد بن سعد الأشعري ،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لألف ضربة بالسيف أهون من موت على 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محمّد بن خالد ، عن سعد بن سعد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طالب ومطلوب ، لا يعجزه المقيم ،</w:t>
      </w:r>
    </w:p>
    <w:p>
      <w:pPr>
        <w:pStyle w:val="BookText"/>
        <w:rPr/>
      </w:pPr>
      <w:r>
        <w:rPr>
          <w:rFonts w:ascii="Amiri" w:hAnsi="Amiri" w:eastAsia="Amiri" w:cs="Amiri"/>
          <w:color w:val="111111"/>
          <w:sz w:val="28"/>
          <w:sz w:val="28"/>
          <w:szCs w:val="28"/>
          <w:rtl w:val="true"/>
          <w:lang w:bidi="ar-SA"/>
        </w:rPr>
        <w:t xml:space="preserve">ولا يفوته الهارب ، فقدّموا ولا تنكلوا ، فإنّه ليس عن الموت محيص ، إنّكم إن لم تقتلوا تموتوا ، والّذي نفس عليّ بيده لألف ضربة بالسيف على الرأس أهون من الموت على فراش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ورسوله ، والجهاد في سبيل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الزكاة والخمس ، وتمامه في باب جوامع مكارم الأخلاق من كتاب الإيمان والكفر ، ومواعظ أمير المؤمنين عليه السّلام من كتاب الروضة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وانظر سائر تخريجاته في 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الحسن ، عن أبيه ،</w:t>
      </w:r>
    </w:p>
    <w:p>
      <w:pPr>
        <w:pStyle w:val="BookText"/>
        <w:rPr/>
      </w:pPr>
      <w:r>
        <w:rPr>
          <w:rFonts w:ascii="Amiri" w:hAnsi="Amiri" w:eastAsia="Amiri" w:cs="Amiri"/>
          <w:color w:val="111111"/>
          <w:sz w:val="28"/>
          <w:sz w:val="28"/>
          <w:szCs w:val="28"/>
          <w:rtl w:val="true"/>
          <w:lang w:bidi="ar-SA"/>
        </w:rPr>
        <w:t xml:space="preserve">عن محمّد بن الحسن الصفّار ، عن أحمد بن محمّد بن عيسى ، عن صفوان بن يحيى ، عن منصور بن حازم ، عن أبي حمزة ، عن عليّ بن الحسين زين العابدين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خطوة أحبّ إلى اللّه من خطوتين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يسدّ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صفا في سبيل اللّه ، وخطوة يخطوها إلى ذي رحم قاطع يصلها ، وما من جرعة أحبّ إلى اللّه من جرعتين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يردّها مؤمن بحلم ، وجرعة جزع يردّها مؤمن بصبر ، وما من قطرة أحبّ إلى اللّه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في سبيل اللّه ، وقطرة دمع في سواد الليل من خشية اللّه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153" w:name="pg16482_179342"/>
    </w:p>
    <w:p>
      <w:pPr>
        <w:pStyle w:val="Heading3"/>
        <w:numPr>
          <w:ilvl w:val="2"/>
          <w:numId w:val="1"/>
        </w:numPr>
        <w:rPr/>
      </w:pPr>
      <w:bookmarkStart w:id="154" w:name="__RefHeading___Toc8851240_1280447820"/>
      <w:bookmarkStart w:id="155" w:name="_Toc49"/>
      <w:bookmarkEnd w:id="153"/>
      <w:bookmarkEnd w:id="154"/>
      <w:r>
        <w:rPr>
          <w:rtl w:val="true"/>
        </w:rPr>
        <w:t xml:space="preserve">باب </w:t>
      </w:r>
      <w:r>
        <w:rPr/>
        <w:t>2</w:t>
      </w:r>
      <w:r>
        <w:rPr>
          <w:rtl w:val="true"/>
        </w:rPr>
        <w:t xml:space="preserve"> </w:t>
      </w:r>
      <w:r>
        <w:rPr>
          <w:rtl w:val="true"/>
        </w:rPr>
        <w:t>وضع الجهاد عن النساء</w:t>
      </w:r>
      <w:bookmarkEnd w:id="1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البغدادي الحافظ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عثمان بن زياد التستري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عبيد اللّه بن موسى بن يونس بن أبي إسحاق السبيعي قاضي بلخ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مريسة بنت موسى بن يونس بن أبي إسحاق وكانت عمّتي ،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صفيّة بنت يونس بن أبي إسحاق الهمدانيّة وكانت عمّتي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بهجة بنت الحارث بن عبد اللّه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خالها عبد اللّه بن منصور ، عن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مقتل الحسين وأصحابه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من بعده وهب بن وهب ، وكان نصرانيا أسلم على يدي الحسين عليه السّلام هو وأمّه ، فاتّبعوه إلى كربلاء ، فركب فرسا وتناول بيده عود الفسطاط ، فقاتل وقتل من القوم سبعة أو ثمانية ، ثمّ استؤسر ، فأتي به عمر بن سعد لعنه اللّه فأمر بضرب عنقه ، فضربت عنقه ، ورمي به إلى عسكر الحسين عليه السّلام ، وأخذت امّه سيفه وبرزت ، فقال لها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وهب اجلسي ، فقد وضع اللّه الجهاد عن النساء ، إنّك وابنك مع جدّي محمّد صلّى اللّه عليه وآله في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العاشر من ترجمة الإمام الحسين عليه السّلام من كتاب الإمامة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56" w:name="pg16482_179343"/>
    </w:p>
    <w:p>
      <w:pPr>
        <w:pStyle w:val="Heading3"/>
        <w:numPr>
          <w:ilvl w:val="2"/>
          <w:numId w:val="1"/>
        </w:numPr>
        <w:rPr/>
      </w:pPr>
      <w:bookmarkStart w:id="157" w:name="__RefHeading___Toc8851242_1280447820"/>
      <w:bookmarkStart w:id="158" w:name="_Toc50"/>
      <w:bookmarkEnd w:id="156"/>
      <w:bookmarkEnd w:id="157"/>
      <w:r>
        <w:rPr>
          <w:rtl w:val="true"/>
        </w:rPr>
        <w:t xml:space="preserve">باب </w:t>
      </w:r>
      <w:r>
        <w:rPr/>
        <w:t>3</w:t>
      </w:r>
      <w:r>
        <w:rPr>
          <w:rtl w:val="true"/>
        </w:rPr>
        <w:t xml:space="preserve"> </w:t>
      </w:r>
      <w:r>
        <w:rPr>
          <w:rtl w:val="true"/>
        </w:rPr>
        <w:t>أحكام الجهاد وحكم الغنيمة</w:t>
      </w:r>
      <w:bookmarkEnd w:id="15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شريك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هشام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نمّاما ، فذكر له النبيّ صلّى اللّه عليه وآله حديثا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تذكره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النبيّ صلّى اللّه عليه وآله يحبّ أن يذكره ، فلمّا أدبر 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 الرجل فأفشاه ، وكاد اللّه لنبيّه في بني قريظة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وروى نحوه الواقدي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معرفة الصحابة من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امّ فروة بنت جعفر بن الزبير ، عن أبيها ، عن جدّها الزبير ، عن امّه صفيّة بنت عبد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الرحمان بن شريك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عن يحيى بن عبّاد ، عن ابن الزبير ، عن أبيه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صفيّة بنت عبد المطلب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حسّان بن ثابت في حصن فارع</w:t>
      </w:r>
      <w:r>
        <w:rPr>
          <w:rStyle w:val="FootnoteAnchor"/>
          <w:rtl w:val="true"/>
        </w:rPr>
        <w:footnoteReference w:id="374"/>
      </w:r>
      <w:r>
        <w:rPr>
          <w:rFonts w:ascii="Amiri" w:hAnsi="Amiri" w:eastAsia="Amiri" w:cs="Amiri"/>
          <w:color w:val="111111"/>
          <w:sz w:val="28"/>
          <w:sz w:val="28"/>
          <w:szCs w:val="28"/>
          <w:rtl w:val="true"/>
          <w:lang w:bidi="ar-SA"/>
        </w:rPr>
        <w:t xml:space="preserve">والنبيّ صلّى اللّه عليه وآله بالخندق ، فإذا يهودي يطوف بالحصن ، فخفنا أن يدلّ على </w:t>
      </w:r>
    </w:p>
    <w:p>
      <w:pPr>
        <w:pStyle w:val="BookText"/>
        <w:rPr/>
      </w:pPr>
      <w:r>
        <w:rPr>
          <w:rFonts w:ascii="Amiri" w:hAnsi="Amiri" w:eastAsia="Amiri" w:cs="Amiri"/>
          <w:color w:val="111111"/>
          <w:sz w:val="28"/>
          <w:sz w:val="28"/>
          <w:szCs w:val="28"/>
          <w:rtl w:val="true"/>
          <w:lang w:bidi="ar-SA"/>
        </w:rPr>
        <w:t xml:space="preserve">عورتنا ، فقلت 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نزلت إلى هذا اليهودي ، فإنّي أخاف أن يدلّ على عورتنا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عبد المطّلب ، لقد علمت ما أنا بصاحب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فتحزّمت ثمّ نزلت وأخذت عمودا فقتلته به ، ثمّ قالت 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فاسلبه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سلبه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3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النبيّ صلّى اللّه عليه 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حلف كان في الجاهليّة فإنّ الإسلام لم يزده إلّا شدّة ، ولا حلف في الإسلام ، المسلمون يد على من سواهم يجير عليهم أدناهم فيردّ عليهم أقصاهم ، تردّ سراياهم على قعدهم</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عليهم أقصاهم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أي الغنيمة ، أقصاهم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أبعدهم دارا ونسبا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سراياهم على قعدهم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تفسير للأولى ، فلذلك ترك ذكر العاطف ، أي يردّ الغنيمة من قام من السرايا للقتال على قعدهم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قاعد ، أي على من كان قاعدا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المراد أنّه يرد على القاعد في وطنه ، وقال الخطابي في المعالم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ومعناه أن يخرج الجيش فينيخوا بقرب دار العدوّ ، ثمّ ينفصل منهم سرية فيغنموا ، فإنّهم يردّون ما غنموه على الّذين هم ردء لهم لا ينفردون به ، فأمّا إذا كان خروج السريّة من البلد فإنّهم لا يردّون على المقيمين في أوطانهم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هامش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الرسالة ببيروت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يقتل</w:t>
      </w:r>
    </w:p>
    <w:p>
      <w:pPr>
        <w:pStyle w:val="BookText"/>
        <w:rPr/>
      </w:pPr>
      <w:r>
        <w:rPr>
          <w:rFonts w:ascii="Amiri" w:hAnsi="Amiri" w:eastAsia="Amiri" w:cs="Amiri"/>
          <w:color w:val="111111"/>
          <w:sz w:val="28"/>
          <w:sz w:val="28"/>
          <w:szCs w:val="28"/>
          <w:rtl w:val="true"/>
          <w:lang w:bidi="ar-SA"/>
        </w:rPr>
        <w:t>مؤمن بكافر ، ودية الكافر نصف دية المؤمن ، ولا جلب ولا جنب</w:t>
      </w:r>
      <w:r>
        <w:rPr>
          <w:rStyle w:val="FootnoteAnchor"/>
          <w:rtl w:val="true"/>
        </w:rPr>
        <w:footnoteReference w:id="377"/>
      </w:r>
      <w:r>
        <w:rPr>
          <w:rFonts w:ascii="Amiri" w:hAnsi="Amiri" w:eastAsia="Amiri" w:cs="Amiri"/>
          <w:color w:val="111111"/>
          <w:sz w:val="28"/>
          <w:sz w:val="28"/>
          <w:szCs w:val="28"/>
          <w:rtl w:val="true"/>
          <w:lang w:bidi="ar-SA"/>
        </w:rPr>
        <w:t xml:space="preserve">، ولا تؤخذ صدقاتهم إلّا في دورهم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رسول اللّه صلّى اللّه عليه وآله هذا الحديث في خطبته يوم الجمعة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الثالث من كتاب الزكاة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37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عمر بن الحسن بن علي بن مالك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عنبسة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وردان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إسحاق بن أبي إسحاق ، عن الحارث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الخيل معقود في نواصيها الخير إلى يوم القيامة ، ومن ارتبط فرسا في سبيل اللّه ، كان علفه وروثه وشرابه في ميزانه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3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عثمان بن أحمد بن عبد اللّه بن يزيد الدقّاق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حنبل بن إسحاق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عبد اللّه بن حكيم الداهري ، </w:t>
      </w:r>
    </w:p>
    <w:p>
      <w:pPr>
        <w:pStyle w:val="BookText"/>
        <w:rPr/>
      </w:pPr>
      <w:r>
        <w:rPr>
          <w:rFonts w:ascii="Amiri" w:hAnsi="Amiri" w:eastAsia="Amiri" w:cs="Amiri"/>
          <w:color w:val="111111"/>
          <w:sz w:val="28"/>
          <w:sz w:val="28"/>
          <w:szCs w:val="28"/>
          <w:rtl w:val="true"/>
          <w:lang w:bidi="ar-SA"/>
        </w:rPr>
        <w:t xml:space="preserve">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إسحاق ، عن حبّة العرني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كتب إليه كتابا فرقع به دلوه ، فقالت له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عمدت إلى كتاب سيّد العرب فرقعت به دلوك ليصيبنّك 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فأغارت عليه خيل النبيّ صلّى اللّه عليه وآله فهرب وأخذ كلّ قليل وكثير هو له ، ثم جاء بعد مسلما ، فقال له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ما وجدت من متاعك قبل قسمة السهام فخذه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وأخرج نحوه الواقدي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كتاب السير من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داوود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الغلام يصيب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الحدود من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باب متى يقع طلاق الصبيّ من كتاب الطلاق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وعنهم الجزري في 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المزّي في ترجمة عطيّة القرظي من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جعفر بن محمّد بن نصير بن قاسم 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الكميت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شهاب ، عن الحجّاج بن أرطاة ، عن عبد الملك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على رسول اللّه صلّى اللّه عليه وآله فمن كانت له عانة قتله ، ومن لم تكن له عانة تركه ، فلم تكن لي عانة فتركني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بصيام شهر رمضان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والجهاد في سبيل اللّه بأموالكم وأنفسكم ، فإنّما يجاهد في سبيل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أو مطيع له مقتد بهداه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الزكاة والخمس ، وتمامه في كتاب الروضة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3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إسحاق بن العبّاس أبو القاسم الموسوي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ديبل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إسحاق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محمّد بن إسحاق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جعفر بن محمّد وعليّ بن موسى بن جعفر ، هذا عن أخيه ، وهذا عن أبيه موسى بن جعفر ، عن جعفر بن محمّد ، عن أبيه ، عن جدّه عليّ بن الحسين ، عن أبيه الحسين ، عن أبيه عليّ بن أبي طالب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أغزى عليّا عليه السّلام في سريّة وأمر المسلمين أن ينتدبوا معه في سريّته ، فقال رجل من الأنصار لأخ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بنا في سريّة عليّ ، لعلّنا نصيب خادما أو دابّة أو شيئا نتبلّغ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النبيّ صلّى اللّه عليه وآله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ولكلّ امرئ ما نوى ، فمن غزا ابتغاء ما عند اللّه فقد وقع أجره على اللّه ، ومن غزا يريد عرض الدنيا أو نوى عقالا لم يكن له إلّا ما نوى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159" w:name="pg16482_179348"/>
    </w:p>
    <w:p>
      <w:pPr>
        <w:pStyle w:val="Heading3"/>
        <w:numPr>
          <w:ilvl w:val="2"/>
          <w:numId w:val="1"/>
        </w:numPr>
        <w:rPr/>
      </w:pPr>
      <w:bookmarkStart w:id="160" w:name="__RefHeading___Toc8851244_1280447820"/>
      <w:bookmarkStart w:id="161" w:name="_Toc51"/>
      <w:bookmarkEnd w:id="159"/>
      <w:bookmarkEnd w:id="160"/>
      <w:r>
        <w:rPr>
          <w:rtl w:val="true"/>
        </w:rPr>
        <w:t xml:space="preserve">باب </w:t>
      </w:r>
      <w:r>
        <w:rPr/>
        <w:t>4</w:t>
      </w:r>
      <w:r>
        <w:rPr>
          <w:rtl w:val="true"/>
        </w:rPr>
        <w:t xml:space="preserve"> </w:t>
      </w:r>
      <w:r>
        <w:rPr>
          <w:rtl w:val="true"/>
        </w:rPr>
        <w:t>ثواب من بلّغ رسالة غاز</w:t>
      </w:r>
      <w:bookmarkEnd w:id="16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أحمد بن يحيى ، عن أبي جعفر ، عن أبيه ، عن وهب ، عن جعفر ،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 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بن خالد ، عن أبي البختري ، عن أبي عبد اللّه عليه السّلام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 عن عليّ بن عيسى رضى اللّه عنه ، عن عليّ بن محمّد ماجيلويه ، عن أحمد بن أبي عبد اللّه البرقي ، عن أبيه ، عن وهب بن وهب القرشي ، عن الصادق جعفر بن محمّد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رسالة غاز كان كمن أعتق رقبة ، وهو شريكه في باب غزوته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162" w:name="pg16482_179349"/>
    </w:p>
    <w:p>
      <w:pPr>
        <w:pStyle w:val="Heading3"/>
        <w:numPr>
          <w:ilvl w:val="2"/>
          <w:numId w:val="1"/>
        </w:numPr>
        <w:rPr/>
      </w:pPr>
      <w:bookmarkStart w:id="163" w:name="__RefHeading___Toc8851246_1280447820"/>
      <w:bookmarkStart w:id="164" w:name="_Toc52"/>
      <w:bookmarkEnd w:id="162"/>
      <w:bookmarkEnd w:id="163"/>
      <w:r>
        <w:rPr>
          <w:rtl w:val="true"/>
        </w:rPr>
        <w:t xml:space="preserve">باب </w:t>
      </w:r>
      <w:r>
        <w:rPr/>
        <w:t>5</w:t>
      </w:r>
      <w:r>
        <w:rPr>
          <w:rtl w:val="true"/>
        </w:rPr>
        <w:t xml:space="preserve"> </w:t>
      </w:r>
      <w:r>
        <w:rPr>
          <w:rtl w:val="true"/>
        </w:rPr>
        <w:t>الجزية وأحكامها</w:t>
      </w:r>
      <w:bookmarkEnd w:id="16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ورواه الشيخ المفيد في 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بن موسى الدقّاق ومحمّد بن أحمد السناني رضي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يونس ، عن سعد بن طريف الكناني ، عن الأصبغ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إليه الأشعث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كيف تؤخذ من المجوس الجزية ولم ينزل عليهم كتاب ولم يبعث إليهم نبيّ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يا أشعث ، قد أنزل اللّه عليهم كتابا وبعث إليهم نبيّا ، وكان لهم ملك سكر ذات ليلة فدعا بابنته إلى فراشه فارتكبها ، فلمّا أصبح تسامع به قومه فاجتمعوا إلى بابه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دنست علينا ديننا فأهلكته ، فأخرج نطهّرك ونقم عليك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واسمعوا كلامي ، فإن يكن لي مخرج ممّا ارتكبت وإلّا فشأنكم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أنّ اللّه عزّ وجلّ لم يخلق خلقا أكرم عليه من أبينا ادم وأمّنا حواء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زوّج بنيه من بناته ، وبناته من 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هذا 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فتعاقدوا على ذلك ، فمحا اللّه ما في صدورهم من العلم ورفع عنهم الكتاب ، فهم الكفرة يدخلون النّار بلا حساب ، والمنافقون أشدّ حالا منهم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بمثل هذا الجواب ، واللّه لا عدت إلى مثلها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الخزاعي ، عن الرضا عليّ بن موسى ، عن أبيه موسى بن جعفر ، عن أبيه جعفر بن محمّد ، عن أبيه محمّد بن علي عليهم السّلام ، عن عليّ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سنّوا بهم سنة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المجوس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ولصدره شاهد من حديث أبي عبيدة ، رواه الطيالسي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أبي عبيدة ، والحميدي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أبي عاصم في الآحاد والمثاني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والشاشي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الطيالسي والدارمي والحاكم في الكنى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مكّي بن مروك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بن حازم</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وهب بن حزم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يحيى بن أيّوب يحدّث عن يزيد بن أبي حبيب ، عن أبي سلمة بن عبد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أوصى عند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w:t>
      </w:r>
      <w:r>
        <w:rPr>
          <w:rStyle w:val="FootnoteAnchor"/>
          <w:rtl w:val="true"/>
        </w:rPr>
        <w:footnoteReference w:id="392"/>
      </w:r>
      <w:r>
        <w:rPr>
          <w:rFonts w:ascii="Amiri" w:hAnsi="Amiri" w:eastAsia="Amiri" w:cs="Amiri"/>
          <w:color w:val="111111"/>
          <w:sz w:val="28"/>
          <w:sz w:val="28"/>
          <w:szCs w:val="28"/>
          <w:rtl w:val="true"/>
          <w:lang w:bidi="ar-SA"/>
        </w:rPr>
        <w:t xml:space="preserve">اليهود من جزيرة العرب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في القبط</w:t>
      </w:r>
      <w:r>
        <w:rPr>
          <w:rStyle w:val="FootnoteAnchor"/>
          <w:rtl w:val="true"/>
        </w:rPr>
        <w:footnoteReference w:id="393"/>
      </w:r>
      <w:r>
        <w:rPr>
          <w:rFonts w:ascii="Amiri" w:hAnsi="Amiri" w:eastAsia="Amiri" w:cs="Amiri"/>
          <w:color w:val="111111"/>
          <w:sz w:val="28"/>
          <w:sz w:val="28"/>
          <w:szCs w:val="28"/>
          <w:rtl w:val="true"/>
          <w:lang w:bidi="ar-SA"/>
        </w:rPr>
        <w:t xml:space="preserve">فإنّكم ستظهرون عليهم ويكونون لكم عدّة وأعوانا في سبيل اللّه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bookmarkStart w:id="165" w:name="pg16482_179352"/>
    </w:p>
    <w:p>
      <w:pPr>
        <w:pStyle w:val="Heading3"/>
        <w:numPr>
          <w:ilvl w:val="2"/>
          <w:numId w:val="1"/>
        </w:numPr>
        <w:rPr/>
      </w:pPr>
      <w:bookmarkStart w:id="166" w:name="__RefHeading___Toc8851248_1280447820"/>
      <w:bookmarkStart w:id="167" w:name="_Toc53"/>
      <w:bookmarkEnd w:id="165"/>
      <w:bookmarkEnd w:id="166"/>
      <w:r>
        <w:rPr>
          <w:rtl w:val="true"/>
        </w:rPr>
        <w:t xml:space="preserve">باب </w:t>
      </w:r>
      <w:r>
        <w:rPr/>
        <w:t>6</w:t>
      </w:r>
      <w:r>
        <w:rPr>
          <w:rtl w:val="true"/>
        </w:rPr>
        <w:t xml:space="preserve"> </w:t>
      </w:r>
      <w:r>
        <w:rPr>
          <w:rtl w:val="true"/>
        </w:rPr>
        <w:t>النوادر</w:t>
      </w:r>
      <w:bookmarkEnd w:id="16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ورواه أيضا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معاوية بن أبي سفيان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سنن أبي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رجل من أصحاب النبيّ ، عنه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علل الشرائع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العلل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ضعيفة 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بنو قنطوراء أن يخرجوا أهل العراق من عراقهم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كأنّي بهم خنس الأنوف ، خزر العيون ، عراض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قنطوراء كانت جارية لإبراهيم الخليل عليه الصلاة والسّلام ، ولدت له أولادا منهم الترك والصين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بنو قنطوراء أن يخرجوكم من أرض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أبي بكرة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آخر الزمان جاء بنو قنطوراء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التّمار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بشّار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العنزي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هذا الحديث من العنزي وقرأته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المجيد بن عبد العزيز بن أبي روّاد ، عن مروان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عن أبي وائل وزيد بن وهب ، عن حذيفة بن اليمان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تاركوا الترك ما تركوكم ، فإنّ أوّل من يسلب امّتي ملكها وما خوّلها اللّه ، لبنو قنطور بن كركرة ، وهم الترك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168" w:name="pg16482_179353"/>
    </w:p>
    <w:p>
      <w:pPr>
        <w:pStyle w:val="Heading2"/>
        <w:numPr>
          <w:ilvl w:val="1"/>
          <w:numId w:val="1"/>
        </w:numPr>
        <w:rPr/>
      </w:pPr>
      <w:bookmarkStart w:id="169" w:name="__RefHeading___Toc8851250_1280447820"/>
      <w:bookmarkStart w:id="170" w:name="_Toc54"/>
      <w:bookmarkEnd w:id="168"/>
      <w:bookmarkEnd w:id="169"/>
      <w:r>
        <w:rPr>
          <w:rtl w:val="true"/>
        </w:rPr>
        <w:t>كتاب الأمر بالمعروف والنهي عن المنكر</w:t>
      </w:r>
      <w:bookmarkEnd w:id="17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8851252_1280447820"/>
      <w:bookmarkStart w:id="172" w:name="_Toc55"/>
      <w:bookmarkEnd w:id="171"/>
      <w:r>
        <w:rPr>
          <w:rtl w:val="true"/>
        </w:rPr>
        <w:t>اشارة</w:t>
      </w:r>
      <w:bookmarkEnd w:id="1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482_179355"/>
      <w:bookmarkStart w:id="174" w:name="pg16482_179355"/>
      <w:bookmarkEnd w:id="174"/>
    </w:p>
    <w:p>
      <w:pPr>
        <w:pStyle w:val="Heading3"/>
        <w:numPr>
          <w:ilvl w:val="2"/>
          <w:numId w:val="1"/>
        </w:numPr>
        <w:rPr/>
      </w:pPr>
      <w:bookmarkStart w:id="175" w:name="pg16482_179355"/>
      <w:bookmarkStart w:id="176" w:name="__RefHeading___Toc8851254_1280447820"/>
      <w:bookmarkStart w:id="177" w:name="_Toc56"/>
      <w:bookmarkEnd w:id="175"/>
      <w:bookmarkEnd w:id="176"/>
      <w:r>
        <w:rPr>
          <w:rtl w:val="true"/>
        </w:rPr>
        <w:t xml:space="preserve">باب </w:t>
      </w:r>
      <w:r>
        <w:rPr/>
        <w:t>1</w:t>
      </w:r>
      <w:r>
        <w:rPr>
          <w:rtl w:val="true"/>
        </w:rPr>
        <w:t xml:space="preserve"> </w:t>
      </w:r>
      <w:r>
        <w:rPr>
          <w:rtl w:val="true"/>
        </w:rPr>
        <w:t>وجوب الأمر بالمعروف والنهي عن المنكر ، وفضلهما</w:t>
      </w:r>
      <w:bookmarkEnd w:id="17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3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عبد الرحمان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يوما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البارحة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رجلا من امّتي قد أخذته الزبانية من كلّ مكان ، فجاءه أمره بالمعروف ونهيه عن المنكر فخلّصاه من بينهم وجعلاه مع ملائكة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كتاب الصوم ، وتمامه في كتاب العدل والمعاد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الحسن بن محبوب ، عن مالك بن عطيّة ، عن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الزّنا كثر موت الفجأة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يأمروا بمعروف ولم ينهوا عن منكر ولم يتّبعوا الأخيار من أهل بيتي سلّط اللّه عليهم شرارهم فيدعو عند ذلك خيارهم فلا يستجاب لهم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باب علل المصائب والأمراض ، والذنوب الّتي توجب غضب اللّه </w:t>
      </w:r>
    </w:p>
    <w:p>
      <w:pPr>
        <w:pStyle w:val="BookText"/>
        <w:rPr/>
      </w:pPr>
      <w:r>
        <w:rPr>
          <w:rFonts w:ascii="Amiri" w:hAnsi="Amiri" w:eastAsia="Amiri" w:cs="Amiri"/>
          <w:color w:val="111111"/>
          <w:sz w:val="28"/>
          <w:sz w:val="28"/>
          <w:szCs w:val="28"/>
          <w:rtl w:val="true"/>
          <w:lang w:bidi="ar-SA"/>
        </w:rPr>
        <w:t xml:space="preserve">وسرعة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مساوئ الأخلاق من كتاب الإيمان والكفر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البصير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الصيدلاني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المقدام أحمد بن محمّد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المخزومي ، عن الحسن بن أبي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من كنّ فيه سلمت له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بالمعروف وائتمر به ، ونهى عن المنكر وانتهى عنه ، وحافظ على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ورواه الكليني في باب الأمر بالمعروف والنهي عن المنكر من كتاب الجهاد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 عن عليّ بن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سبط الطبرسي في 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 عن العبّاس بن معروف ، عن عليّ بن مهزيار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النعمان ، عن ابن مسكان ، عن داوود بن فرقد ، عن أبي سعيد الزهري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أحدهما عليهما السّلام</w:t>
      </w:r>
      <w:r>
        <w:rPr>
          <w:rStyle w:val="FootnoteAnchor"/>
          <w:rtl w:val="true"/>
        </w:rPr>
        <w:footnoteReference w:id="40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لقوم لا يدينون اللّه بالأمر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4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إسماعيل الضبيّ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شبيب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أحمد بن عيسى بن عبد اللّه بن محمّد بن عمر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 عن جدّه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لعين مؤمنة ترى اللّه يعصى فتطرف حتّى تغيّره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وورد نحوه عن الإمام الرضا عليه السّلام ،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تتركوا الأمر بالمعروف والنهي عن المنكر فيولّي اللّه أموركم شراركم ثمّ تدعون فلا يستجاب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كتاب الزكاة والخمس ، وتمامه في كتاب الروضة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4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العبّاس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وجعفر بن عيسى بن يقطين ، عن الحسين بن أبي غندر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رجل شيخ ناسك يعبد اللّه في بني إسرائيل ، فبينا هو يصلّي وهو في عبادته ، إذ بصر بغلامين صبيّين قد أخذا ديكا وهما ينتفان ريشه ، فأقبل على ما هو فيه من العبادة ، ولم ينههما عن ذلك ، فأوحى اللّه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سيخي بعبدي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فساخت به الأرض ، فهو يهوي في الدردور</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 وسط البحر يجيش ماؤه ، فلا تكاد تسلم منه 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اسم طبقة من طبقات الأرض أو طبقات جهنّم ، ويدلّ على عدم جواز الإضرار بالحيوانات بغير مصلحة ووجوب نهي الصبيان عن مثله ، وفيه مبالغة عظيمة في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 الابدين ودهر الداهرين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178" w:name="pg16482_179359"/>
    </w:p>
    <w:p>
      <w:pPr>
        <w:pStyle w:val="Heading3"/>
        <w:numPr>
          <w:ilvl w:val="2"/>
          <w:numId w:val="1"/>
        </w:numPr>
        <w:rPr/>
      </w:pPr>
      <w:bookmarkStart w:id="179" w:name="__RefHeading___Toc8851256_1280447820"/>
      <w:bookmarkStart w:id="180" w:name="_Toc57"/>
      <w:bookmarkEnd w:id="178"/>
      <w:bookmarkEnd w:id="179"/>
      <w:r>
        <w:rPr>
          <w:rtl w:val="true"/>
        </w:rPr>
        <w:t xml:space="preserve">باب </w:t>
      </w:r>
      <w:r>
        <w:rPr/>
        <w:t>2</w:t>
      </w:r>
      <w:r>
        <w:rPr>
          <w:rtl w:val="true"/>
        </w:rPr>
        <w:t xml:space="preserve"> </w:t>
      </w:r>
      <w:r>
        <w:rPr>
          <w:rtl w:val="true"/>
        </w:rPr>
        <w:t>وجوب إنكار المنكر على كلّ حال ولو بالقلب</w:t>
      </w:r>
      <w:bookmarkEnd w:id="18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سعد داوود بن الهيثم بن إسحاق بن البهلول النحوي بالأنبار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إسحاق بن بهلول التنوخي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البهلول بن حسّان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طلحة بن زيد الرقّي ، عن الوضين بن عطاء ، عن عمير بن هانئ العبسي ، عن جنادة بن أبي اميّة ، عن عبادة بن الصامت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فتن لا يستطيع المؤمن أن يغيّر فيها بيد ولا لسان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بن أبي طالب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وفيهم يومئذ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فينقص ذلك من إيمانهم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كما ينقص القطر من الصفاء ، إنّهم يكرهونه بقلوبهم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أبو محمّد البيهقي الشعراني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بن عبد العزيز بن محمّد أبو 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عليه السّلام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عليهما السّلام ، عن أبيه موسى ، عن أبيه أبي عبد اللّه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يذوب فيه قلب المؤمن في جوفه كما يذوب الأنك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الرصاص</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إلّا لما يرى من البلاء والاحداث في دينهم لا يستطيع غيرا </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181" w:name="pg16482_179361"/>
    </w:p>
    <w:p>
      <w:pPr>
        <w:pStyle w:val="Heading3"/>
        <w:numPr>
          <w:ilvl w:val="2"/>
          <w:numId w:val="1"/>
        </w:numPr>
        <w:rPr/>
      </w:pPr>
      <w:bookmarkStart w:id="182" w:name="__RefHeading___Toc8851258_1280447820"/>
      <w:bookmarkStart w:id="183" w:name="_Toc58"/>
      <w:bookmarkEnd w:id="181"/>
      <w:bookmarkEnd w:id="182"/>
      <w:r>
        <w:rPr>
          <w:rtl w:val="true"/>
        </w:rPr>
        <w:t xml:space="preserve">باب </w:t>
      </w:r>
      <w:r>
        <w:rPr/>
        <w:t>3</w:t>
      </w:r>
      <w:r>
        <w:rPr>
          <w:rtl w:val="true"/>
        </w:rPr>
        <w:t xml:space="preserve"> </w:t>
      </w:r>
      <w:r>
        <w:rPr>
          <w:rtl w:val="true"/>
        </w:rPr>
        <w:t>وجوب إظهار الكراهة للمنكر ، والإعراض عن فاعله</w:t>
      </w:r>
      <w:bookmarkEnd w:id="18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وجعفر بن عيسى بن يقطين ، عن الحسين بن أبي غندر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أهبط ملكين إلى قرية ليهلكهم ، فإذا هما برجل تحت الليل قائم يتضرّع إلى اللّه ويتعبّد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أحد الملكين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أعاود ربّي في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تمضي لما أمرت ولا تعاود ربّي في ما قد أمر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فعاود الآخر ربّه في ذلك ، فأوحى اللّه إلى الّذي لم يعاود ربّه في 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أهلكه معهم ، فقد حلّ به معهم سخطي ، إنّ هذا لم يتمعّر</w:t>
      </w:r>
      <w:r>
        <w:rPr>
          <w:rStyle w:val="FootnoteAnchor"/>
          <w:rtl w:val="true"/>
        </w:rPr>
        <w:footnoteReference w:id="412"/>
      </w:r>
      <w:r>
        <w:rPr>
          <w:rFonts w:ascii="Amiri" w:hAnsi="Amiri" w:eastAsia="Amiri" w:cs="Amiri"/>
          <w:color w:val="111111"/>
          <w:sz w:val="28"/>
          <w:sz w:val="28"/>
          <w:szCs w:val="28"/>
          <w:rtl w:val="true"/>
          <w:lang w:bidi="ar-SA"/>
        </w:rPr>
        <w:t xml:space="preserve">وجهه قطّ غضبا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الّذي عاود ربّه في ما أمر سخط اللّه عليه ، فأهبط في جزيرة ، فهو حتّى الساعة فيها ساخط عليه ربّه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bookmarkStart w:id="184" w:name="pg16482_179362"/>
    </w:p>
    <w:p>
      <w:pPr>
        <w:pStyle w:val="Heading3"/>
        <w:numPr>
          <w:ilvl w:val="2"/>
          <w:numId w:val="1"/>
        </w:numPr>
        <w:rPr/>
      </w:pPr>
      <w:bookmarkStart w:id="185" w:name="__RefHeading___Toc8851260_1280447820"/>
      <w:bookmarkStart w:id="186" w:name="_Toc59"/>
      <w:bookmarkEnd w:id="184"/>
      <w:bookmarkEnd w:id="185"/>
      <w:r>
        <w:rPr>
          <w:rtl w:val="true"/>
        </w:rPr>
        <w:t xml:space="preserve">باب </w:t>
      </w:r>
      <w:r>
        <w:rPr/>
        <w:t>4</w:t>
      </w:r>
      <w:r>
        <w:rPr>
          <w:rtl w:val="true"/>
        </w:rPr>
        <w:t xml:space="preserve"> </w:t>
      </w:r>
      <w:r>
        <w:rPr>
          <w:rtl w:val="true"/>
        </w:rPr>
        <w:t>وجوب هجر فاعل المنكر</w:t>
      </w:r>
      <w:bookmarkEnd w:id="1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أنّكم إذا بلغكم عن الرجل شيء مشيتم إليه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إمّا أن تعتزلنا وتجتنبنا ، أو تكفّ عنا ، فإن فعل وإلّا فاجتنبوه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حمزة ، عن أبي جعفر محمّد بن عليّ الباقر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ليس من سنة أقلّ مطرا من سنة ، ولكنّ اللّه يضعه حيث يشاء ، إنّ اللّه جلّ جلاله إذا عمل قوم بالمعاصي صرف عنهم ما كان قدّر لهم من المطر في تلك السنة إلى غيرهم وإلى الفيافي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والبحار والجبال ، وإنّ اللّه ليعذّب الجعل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جحرها بحبس المطر عن الأرض الّتي هي بمحلّتها ؛ لخطايا من بحضرتها وقد جعل اللّه لها السبيل إلى مسلك سوى محلّة أهل</w:t>
      </w:r>
    </w:p>
    <w:p>
      <w:pPr>
        <w:pStyle w:val="BookText"/>
        <w:rPr/>
      </w:pP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الأوّل ، وتمامه في باب علل المصائب والأمراض ، والذنوب الّتي توجب غضب اللّه وسرعة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مساوئ الأخلاق من كتاب الإيمان والكفر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87" w:name="pg16482_179364"/>
    </w:p>
    <w:p>
      <w:pPr>
        <w:pStyle w:val="Heading3"/>
        <w:numPr>
          <w:ilvl w:val="2"/>
          <w:numId w:val="1"/>
        </w:numPr>
        <w:rPr/>
      </w:pPr>
      <w:bookmarkStart w:id="188" w:name="__RefHeading___Toc8851262_1280447820"/>
      <w:bookmarkStart w:id="189" w:name="_Toc60"/>
      <w:bookmarkEnd w:id="187"/>
      <w:bookmarkEnd w:id="188"/>
      <w:r>
        <w:rPr>
          <w:rtl w:val="true"/>
        </w:rPr>
        <w:t xml:space="preserve">باب </w:t>
      </w:r>
      <w:r>
        <w:rPr/>
        <w:t>5</w:t>
      </w:r>
      <w:r>
        <w:rPr>
          <w:rtl w:val="true"/>
        </w:rPr>
        <w:t xml:space="preserve"> </w:t>
      </w:r>
      <w:r>
        <w:rPr>
          <w:rtl w:val="true"/>
        </w:rPr>
        <w:t>وجوب الغضب للّه بما غضب به لنفسه</w:t>
      </w:r>
      <w:bookmarkEnd w:id="18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السعدآبادي ، عن أحمد بن أبي عبد اللّه البرقي ، عن عبد العظيم بن عبد اللّه الحسني ، عن محمّد بن عليّ بن موسى بن جعفر بن محمّد بن عليّ بن الحسين بن عليّ بن أبي طالب ، عن أبيه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موسى بن جعفر عليهما السّلام على هارون الرشيد وقد استخفّه الغضب على رجل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تغضب للّه عزّ وجلّ ، فلا تغضب له بأكثر ممّا غضب لنفسه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بلال المهلّبي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عليّ بن عبد اللّه بن أسد الإصبهاني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سفيان ، عن أبيه ، عن أبي جهضم الأزدي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 عن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قصته وإخراجه من </w:t>
      </w:r>
    </w:p>
    <w:p>
      <w:pPr>
        <w:pStyle w:val="BookText"/>
        <w:rPr/>
      </w:pPr>
      <w:r>
        <w:rPr>
          <w:rFonts w:ascii="Amiri" w:hAnsi="Amiri" w:eastAsia="Amiri" w:cs="Amiri"/>
          <w:color w:val="111111"/>
          <w:sz w:val="28"/>
          <w:sz w:val="28"/>
          <w:szCs w:val="28"/>
          <w:rtl w:val="true"/>
          <w:lang w:bidi="ar-SA"/>
        </w:rPr>
        <w:t>الشام ، وأنّ النّاس خرجوا معه إلى دير مرّان</w:t>
      </w:r>
      <w:r>
        <w:rPr>
          <w:rStyle w:val="FootnoteAnchor"/>
          <w:rtl w:val="true"/>
        </w:rPr>
        <w:footnoteReference w:id="417"/>
      </w:r>
      <w:r>
        <w:rPr>
          <w:rFonts w:ascii="Amiri" w:hAnsi="Amiri" w:eastAsia="Amiri" w:cs="Amiri"/>
          <w:color w:val="111111"/>
          <w:sz w:val="28"/>
          <w:sz w:val="28"/>
          <w:szCs w:val="28"/>
          <w:rtl w:val="true"/>
          <w:lang w:bidi="ar-SA"/>
        </w:rPr>
        <w:t xml:space="preserve">، فودّعهم ووصّاهم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أجمعوا مع صلاتكم وصومكم غضبا للّه عزّ وجلّ إذا عصي في الأرض ، ولا ترضوا أئمّتكم بسخط اللّه ، وإن</w:t>
      </w:r>
      <w:r>
        <w:rPr>
          <w:rStyle w:val="FootnoteAnchor"/>
          <w:rtl w:val="true"/>
        </w:rPr>
        <w:footnoteReference w:id="418"/>
      </w:r>
      <w:r>
        <w:rPr>
          <w:rFonts w:ascii="Amiri" w:hAnsi="Amiri" w:eastAsia="Amiri" w:cs="Amiri"/>
          <w:color w:val="111111"/>
          <w:sz w:val="28"/>
          <w:sz w:val="28"/>
          <w:szCs w:val="28"/>
          <w:rtl w:val="true"/>
          <w:lang w:bidi="ar-SA"/>
        </w:rPr>
        <w:t xml:space="preserve">أحدثوا ما لا تعرفون فجانبوهم ، وأزرأوا عليهم ، وإن عذّبتم وحرمتم وسيّرتم حتّى يرضى اللّه عزّ وجلّ ، فإنّ اللّه أعلا وأجلّ لا ينبغي أن يسخط برضا المخلوقين ،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الثاني عشر من أبواب الحوادث والفتن من كتاب الإمامة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190" w:name="pg16482_179366"/>
    </w:p>
    <w:p>
      <w:pPr>
        <w:pStyle w:val="Heading3"/>
        <w:numPr>
          <w:ilvl w:val="2"/>
          <w:numId w:val="1"/>
        </w:numPr>
        <w:rPr/>
      </w:pPr>
      <w:bookmarkStart w:id="191" w:name="__RefHeading___Toc8851264_1280447820"/>
      <w:bookmarkStart w:id="192" w:name="_Toc61"/>
      <w:bookmarkEnd w:id="190"/>
      <w:bookmarkEnd w:id="191"/>
      <w:r>
        <w:rPr>
          <w:rtl w:val="true"/>
        </w:rPr>
        <w:t xml:space="preserve">باب </w:t>
      </w:r>
      <w:r>
        <w:rPr/>
        <w:t>6</w:t>
      </w:r>
      <w:r>
        <w:rPr>
          <w:rtl w:val="true"/>
        </w:rPr>
        <w:t xml:space="preserve"> </w:t>
      </w:r>
      <w:r>
        <w:rPr>
          <w:rtl w:val="true"/>
        </w:rPr>
        <w:t>وجوب الإتيان بما يأمر به من الواجبات ، وترك ما ينهى عنه من المحرّمات</w:t>
      </w:r>
      <w:bookmarkEnd w:id="1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 عن يعقوب بن يزيد ، عن محمّد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فعله لقوله موافقا فهو ناج ، ومن لم يكن فعله لقوله موافقا فإنّما ذلك مستودع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الحسن بن محبوب ، عن مالك بن عطيّة ، عن أبي حمزة الثمالي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صفات المؤمن والمنافق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 ينهى ولا ينتهي ، ويأمر بما لا يأتي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علامات المؤمن وصفاته من كتاب الإيمان والكفر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مواعظ النبيّ صلّى اللّه عليه وآله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يطلع قوم من أهل الجنّة إلى قوم من أهل النّار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 وإنّما دخلنا الجنّة بفضل تأديبكم وتعليمكم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نأمركم بالخير ولا نفعله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193" w:name="pg16482_179367"/>
    </w:p>
    <w:p>
      <w:pPr>
        <w:pStyle w:val="Heading2"/>
        <w:numPr>
          <w:ilvl w:val="1"/>
          <w:numId w:val="1"/>
        </w:numPr>
        <w:rPr/>
      </w:pPr>
      <w:bookmarkStart w:id="194" w:name="__RefHeading___Toc8851266_1280447820"/>
      <w:bookmarkStart w:id="195" w:name="_Toc62"/>
      <w:bookmarkEnd w:id="193"/>
      <w:bookmarkEnd w:id="194"/>
      <w:r>
        <w:rPr>
          <w:rtl w:val="true"/>
        </w:rPr>
        <w:t>كتاب المزار</w:t>
      </w:r>
      <w:bookmarkEnd w:id="1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8851268_1280447820"/>
      <w:bookmarkStart w:id="197" w:name="_Toc63"/>
      <w:bookmarkEnd w:id="196"/>
      <w:r>
        <w:rPr>
          <w:rtl w:val="true"/>
        </w:rPr>
        <w:t>اشارة</w:t>
      </w:r>
      <w:bookmarkEnd w:id="19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6482_179369"/>
      <w:bookmarkStart w:id="199" w:name="pg16482_179369"/>
      <w:bookmarkEnd w:id="199"/>
    </w:p>
    <w:p>
      <w:pPr>
        <w:pStyle w:val="Heading3"/>
        <w:numPr>
          <w:ilvl w:val="2"/>
          <w:numId w:val="1"/>
        </w:numPr>
        <w:rPr/>
      </w:pPr>
      <w:bookmarkStart w:id="200" w:name="pg16482_179369"/>
      <w:bookmarkStart w:id="201" w:name="__RefHeading___Toc8851270_1280447820"/>
      <w:bookmarkStart w:id="202" w:name="_Toc64"/>
      <w:bookmarkEnd w:id="200"/>
      <w:bookmarkEnd w:id="201"/>
      <w:r>
        <w:rPr>
          <w:rtl w:val="true"/>
        </w:rPr>
        <w:t xml:space="preserve">[ </w:t>
      </w:r>
      <w:r>
        <w:rPr>
          <w:rtl w:val="true"/>
        </w:rPr>
        <w:t xml:space="preserve">باب </w:t>
      </w:r>
      <w:r>
        <w:rPr/>
        <w:t>1</w:t>
      </w:r>
      <w:r>
        <w:rPr>
          <w:rtl w:val="true"/>
        </w:rPr>
        <w:t xml:space="preserve"> </w:t>
      </w:r>
      <w:r>
        <w:rPr>
          <w:rtl w:val="true"/>
        </w:rPr>
        <w:t xml:space="preserve">فضل زيارة النبي والأئمة عليهم السلام وثوابها </w:t>
      </w:r>
      <w:r>
        <w:rPr>
          <w:rtl w:val="true"/>
        </w:rPr>
        <w:t>]</w:t>
      </w:r>
      <w:bookmarkEnd w:id="20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ورواه أيضا 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بن المتوكّل ، عن عليّ بن الحسين السعدآبادي ، عن أحمد بن أبي عبد اللّه ، عن عثمان بن عيسى ، عن المعلى بن شهاب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المذكور من ثواب الأعمال عن حمزة بن محمّد العلوي ، عن محمّد بن الحسين القواريري ، عن علي بن عبيد ، عن جعفر بن أمير البغوي ، عن عثمان بن عيسى الرؤاسي ، عن العلاء بن المسيّب ، عن جعفر بن محمّد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صلوات اللّه عليه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والسائل فيه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النبيّ صلّى اللّه عليه وآله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أبي عبد اللّه ، عن عثمان بن عيسى ، عن المعلى أبي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لرسول اللّه صلّى اللّه عليه وآله ، وذكر الحديث مع مغايرة طفيفة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في الباب الأوّل من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عن أحمد بن محمّد بن عيسى ، عن عليّ بن أسباط ، عن عثمان بن عيسى ، عن المعلى بن أبي شهاب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عليّ بن مهزيار ، عن أبيه الحسن ، عن أبيه عليّ بن مهزيار ، عن عثمان بن عيسى ، وفي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 اللّه ، عن أحمد بن محمّد بن عيسى ، عن الحسين بن سعيد ، عن عثمان بن عيسى ، والسائل فيهم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ابن قولويه في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 عن عليّ بن إبراهيم بن هاشم ، عن عثمان بن عيسى ، والسائل فيه الإمام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سنان ، عن أبي عبد اللّه عليه السّلام ، والسائل في الأوّل الحسن عليه السّلام وفي الثاني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جعقر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بأي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 عن العلاء بن المسيّب ، عن أبي عبد اللّه جعفر بن محمّد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عليهما السّلام لرسول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أبه ، ما جزاء من زارك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أو زار أباك أو زارك أو زار أخاك ، كان حقّا عليّ أن أزوره يوم القيامة حتّى أخلّصه من ذنوبه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 عن أبيه ، عن سعد بن عبد اللّه ، عن أحمد بن محمّد بن عيسى ، عن الحسن بن محبوب ، عن عليّ بن رئاب ، عن محمّد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خلقا أكثر من الملائكة ، وإنّه لينزل كلّ يوم سبعون ألف ملك ، فيأتون البيت المعمور فيطوفون به ، فإذا هم طافوا به نزلوا فطافوا بالكعبة ، فإذا طافوا بها أتوا قبر النبيّ صلّى اللّه عليه وآله فسلّموا عليه ، ثمّ أتوا قبر أمير المؤمنين عليه السّلام فسلّموا عليه ، ثمّ أتوا قبر الحسين عليه السّلام فسلّموا عليه ، ثمّ عرجوا ، وينزل مثلهم أبدا إلى يوم القيامة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4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 عن الحسين بن أبي غندر ، عن عمرو بن شمر ، عن جابر ،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زارنا رسول اللّه صلّى اللّه عليه وآله وقد أهدت لنا امّ أيمن لبنا وزبدا وتمرا ، فقدّمناه فأكل منه ، ثمّ قام النبيّ صلّى اللّه عليه وآله إلى زاوية البيت فصلّى ركعات ، فلمّا كان في آخر سجوده بكى بكاء شديدا ، فلم يسأله أحد منّا إجلالا له ، فقام الحسين عليه السّلام فقعد في حجره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لقد دخلت بيتنا فما سررنا بشيء كسرورنا بدخولك ، ثمّ بكيت بكاء غمّنا ، فلم بكيت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أتاني جبرئيل آنفا فأخبرني أنّكم قتلى ، وأنّ مصارعكم شتّى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فما لمن يزور قبورنا على تشتّتها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أولئك طوائف من امّتي ، يزورونكم يلتمسون بذلك البركة ، وحقيق عليّ أن آتيهم يوم القيامة حتّى أخلّصهم من أهوال الساعة من ذنوبهم ، ويسكنهم اللّه الجنّة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203" w:name="pg16482_179372"/>
    </w:p>
    <w:p>
      <w:pPr>
        <w:pStyle w:val="Heading3"/>
        <w:numPr>
          <w:ilvl w:val="2"/>
          <w:numId w:val="1"/>
        </w:numPr>
        <w:rPr/>
      </w:pPr>
      <w:bookmarkStart w:id="204" w:name="__RefHeading___Toc8851272_1280447820"/>
      <w:bookmarkStart w:id="205" w:name="_Toc65"/>
      <w:bookmarkEnd w:id="203"/>
      <w:bookmarkEnd w:id="204"/>
      <w:r>
        <w:rPr>
          <w:rtl w:val="true"/>
        </w:rPr>
        <w:t xml:space="preserve">باب </w:t>
      </w:r>
      <w:r>
        <w:rPr/>
        <w:t>2</w:t>
      </w:r>
      <w:r>
        <w:rPr>
          <w:rtl w:val="true"/>
        </w:rPr>
        <w:t xml:space="preserve"> </w:t>
      </w:r>
      <w:r>
        <w:rPr>
          <w:rtl w:val="true"/>
        </w:rPr>
        <w:t>استحباب زيارة رسول اللّه صلّى اللّه عليه وآله</w:t>
      </w:r>
      <w:bookmarkEnd w:id="20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أخبار إصبهان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إسحاق الفزاري ، عن الأعمش ، عن عبد اللّه بن السائب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المبارك في الزهد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وعبد الرزّاق في المصنّف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المجتبى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عمل اليوم والليلة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والدارمي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وإسماعيل القاضي في فضل الصلاة على النبيّ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إصبهان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 طرق عن سفيان الثوري 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معاذ بن معاذ ، عن سفيان بن سعيد ، عن عبد اللّه بن السائب ،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النسائي في المجتبى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معاذ وعبد الرزّاق ، عن سفيان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البيهقي في شعب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عن عبد اللّه بن السائب ، به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أسد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يوسف الجارودي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الفزاري ، عن سفيان الثوري والأعمش ، عن عبد اللّه بن السائب ، عن زاذان ، عن عبد اللّه بن مسعود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ملائكة سيّاحين في الأرض يبلّغوني عن امّتي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ورواه الطبرسي قدّس سرّه في احتجاجات الإمام الرضا عليه السّلام من كتاب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 عن عبد السّلام بن صالح الهروي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في حياتي أو بعد موتي فقد زار اللّه جلّ جلاله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 اللّه ، عن أحمد بن محمّد بن عيسى ، عن عبد الرحمان بن أبي نجران والحسين بن سعيد وغير واحد ، عن حمّاد بن عيسى ، عن محمّد بن مسعود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الوليد رحمه اللّه ، عن أبيه ، عن سعد بن عبد اللّه ، عن أحمد بن محمّد بن عيسى ، عن محمّد بن سنان ،</w:t>
      </w:r>
    </w:p>
    <w:p>
      <w:pPr>
        <w:pStyle w:val="BookText"/>
        <w:rPr/>
      </w:pPr>
      <w:r>
        <w:rPr>
          <w:rFonts w:ascii="IRNazanin" w:hAnsi="IRNazanin" w:eastAsia="IRNazanin"/>
          <w:color w:val="111111"/>
          <w:sz w:val="28"/>
          <w:sz w:val="28"/>
          <w:szCs w:val="28"/>
          <w:rtl w:val="true"/>
          <w:lang w:bidi="fa-IR"/>
        </w:rPr>
        <w:t xml:space="preserve">عن إسحاق بن عمّار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عند قبر رسول اللّه 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أسأل الّذي انتجبك واصطفاك وأصفاك وهداك وهدى بك ، أن يصلّي عليك ، إِنَّ اللَّهَ وَمَلائِكَتَهُ يُصَلُّونَ عَلَى النَّبِيِّ يا أَيُّهَا الَّذِينَ آمَنُوا صَلُّوا عَلَيْهِ وَسَلِّمُوا تَسْلِيماً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الحسين البزوفري رحمه اللّه ، عن أبيه الحسين بن عليّ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بريد أبو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 عن أبيه ، عن جدّه ، عن أمير المؤمنين عليّ بن أبي طالب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سلّم عليّ في شيء من الأرض أبلغته ، ومن سلّم عليّ عند القبر سمعته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4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عبدون ، عن عليّ بن محمّد بن الزبير القرشي ، عن عليّ بن الحسن بن فضّال ، عن العبّاس بن عامر ، عن بشر بن بكّار ، عن عمرو بن شمر ،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ملكا من الملائكة سأل اللّه أن يعطيه سمع العباد فأعطاه اللّه ، فذلك الملك قائم حتّى تقوم الساعة ليس أحد من المؤمنين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 وآله وسلّم ، إلّا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ثمّ 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فلانا يقرئك السّلام ، فيقول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السّلام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bookmarkStart w:id="206" w:name="pg16482_179375"/>
    </w:p>
    <w:p>
      <w:pPr>
        <w:pStyle w:val="Heading3"/>
        <w:numPr>
          <w:ilvl w:val="2"/>
          <w:numId w:val="1"/>
        </w:numPr>
        <w:rPr/>
      </w:pPr>
      <w:bookmarkStart w:id="207" w:name="__RefHeading___Toc8851274_1280447820"/>
      <w:bookmarkStart w:id="208" w:name="_Toc66"/>
      <w:bookmarkEnd w:id="206"/>
      <w:bookmarkEnd w:id="207"/>
      <w:r>
        <w:rPr>
          <w:rtl w:val="true"/>
        </w:rPr>
        <w:t xml:space="preserve">باب </w:t>
      </w:r>
      <w:r>
        <w:rPr/>
        <w:t>3</w:t>
      </w:r>
      <w:r>
        <w:rPr>
          <w:rtl w:val="true"/>
        </w:rPr>
        <w:t xml:space="preserve"> </w:t>
      </w:r>
      <w:r>
        <w:rPr>
          <w:rtl w:val="true"/>
        </w:rPr>
        <w:t>فضل زيارة أمير المؤمنين عليه السّلام مضافا على ما تقدّم في الباب الأوّل</w:t>
      </w:r>
      <w:bookmarkEnd w:id="20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محمّد بن سنان ، عن عبيد اللّه القصبانيّ ، 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ولايتنا ولاية اللّه عزّ وجلّ لم يبعث نبيّ قطّ إلّا بها ، إنّ اللّه عزّ اسمه عرض ولايتنا على السماوات والأرض والجبال والأمصار ، فلم يقبلها قبول أهل الكوفة ، وإنّ إلى جانبهم لقبرا ما لقاه مكروب إلّا نفّس اللّه كربته ، وأجاب دعوته ، وقلّبه إلى أهله مسرورا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رحمه اللّه ، عن أبيه ، عن سعد بن عبد اللّه ، عن أحمد بن محمّد بن عيسى ، عن الحسن بن محبوب ، عن عليّ بن رئاب ، عن محمّد بن مسلم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أمير المؤمنين عليه السّلام عارفا بحقّه غير متجبّر ولا متكبّر ، كتب اللّه له أجر مئة ألف شهيد ، وغفر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ذنبه وما تأخّر ، وبعث من الآمنين ، وهوّن عليه الحساب ، واستقبلته الملائكة ، فإذا انصرف شيّعته إلى منزله ، فإن مرض عادوه ، وإن مات تبعوه بالاستغفار إلى قبره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209" w:name="pg16482_179376"/>
    </w:p>
    <w:p>
      <w:pPr>
        <w:pStyle w:val="Heading3"/>
        <w:numPr>
          <w:ilvl w:val="2"/>
          <w:numId w:val="1"/>
        </w:numPr>
        <w:rPr/>
      </w:pPr>
      <w:bookmarkStart w:id="210" w:name="__RefHeading___Toc8851276_1280447820"/>
      <w:bookmarkStart w:id="211" w:name="_Toc67"/>
      <w:bookmarkEnd w:id="209"/>
      <w:bookmarkEnd w:id="210"/>
      <w:r>
        <w:rPr>
          <w:rtl w:val="true"/>
        </w:rPr>
        <w:t xml:space="preserve">باب </w:t>
      </w:r>
      <w:r>
        <w:rPr/>
        <w:t>4</w:t>
      </w:r>
      <w:r>
        <w:rPr>
          <w:rtl w:val="true"/>
        </w:rPr>
        <w:t xml:space="preserve"> </w:t>
      </w:r>
      <w:r>
        <w:rPr>
          <w:rtl w:val="true"/>
        </w:rPr>
        <w:t>فضل الكوفة ومسجدها الأعظم ، وأعماله</w:t>
      </w:r>
      <w:bookmarkEnd w:id="21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الفضل الكوفي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المعروف بابن التبّان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خالد المقرئ الكسائي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داهر الرازي ، عن أبيه ، عن سعد بن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حول أمير المؤمنين عليه السّلام في مسجد الكوفة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الكوفة ، لقد حباكم اللّه عزّ وجلّ بما لم يحب به أحدا ، ففضّل مصلّاكم ، وهو بيت آدم ، وبيت نوح ، وبيت إدريس ، ومصلّى إبراهيم الخليل ، ومصلّى أخي الخضر عليه السّلام ، ومصلّاي ، وإنّ مسجدكم هذا أحد الأربعة مساجد الّتي اختارها اللّه عزّ وجلّ لأهلها ، وكأنّي به يوم القيامة في ثوبين أبيضين شبيه بالمحرم يشفع لأهله ولمن صلّى فيه ، فلا تردّ شفاعته ، ولا تذهب الأيّام حتّى ينصب الحجر الأسود فيه</w:t>
      </w:r>
      <w:r>
        <w:rPr>
          <w:rStyle w:val="FootnoteAnchor"/>
          <w:rtl w:val="true"/>
        </w:rPr>
        <w:footnoteReference w:id="434"/>
      </w:r>
      <w:r>
        <w:rPr>
          <w:rFonts w:ascii="Amiri" w:hAnsi="Amiri" w:eastAsia="Amiri" w:cs="Amiri"/>
          <w:color w:val="111111"/>
          <w:sz w:val="28"/>
          <w:sz w:val="28"/>
          <w:szCs w:val="28"/>
          <w:rtl w:val="true"/>
          <w:lang w:bidi="ar-SA"/>
        </w:rPr>
        <w:t>، وليأتينّ عليه زمان يكون مصلّى المهدي من ولدي ، ومصلّى كلّ مؤمن ، ولا يبقى على الأرض مؤمن إلّا كان به أو حنّ قلبه إليه ، فلا تهجروه ، وتقرّبوا إلى اللّه عزّ وجلّ بالصلاة فيه ، وارغبوا إليه في قضاء حوائجكم ، فلو يعلم النّاس ما فيه من البركة لأتوه من أقطار الأرض ولو حبوا</w:t>
      </w:r>
      <w:r>
        <w:rPr>
          <w:rStyle w:val="FootnoteAnchor"/>
          <w:rtl w:val="true"/>
        </w:rPr>
        <w:footnoteReference w:id="435"/>
      </w:r>
      <w:r>
        <w:rPr>
          <w:rFonts w:ascii="IRNazanin" w:hAnsi="IRNazanin" w:eastAsia="IRNazanin"/>
          <w:color w:val="111111"/>
          <w:sz w:val="28"/>
          <w:sz w:val="28"/>
          <w:szCs w:val="28"/>
          <w:rtl w:val="true"/>
          <w:lang w:bidi="fa-IR"/>
        </w:rPr>
        <w:t xml:space="preserve">على الثلج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بن الفضل الكوفي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عمّار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الحكم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زياد الادمي ، عن 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الكوفة ، فإذا أنا برجل عند الأسطوانة السابعة قائما يصلّي ، يحسن ركوعه وسجوده ، فجئت لأنظر إليه ، فسبقني إلى السجود فسمعته يقول في سجوده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كنت قد عصيتك فقد أطعتك في أحبّ الأشياء إليك وهو الإيمان بك ، منّا منك به عليّ لا منّا به منّي عليك ، ولم أعصك في أبغض الأشياء إليك ، لم أدع لك ولدا ، ولم أتّخذ لك شريكا ، منّا منك عليّ لا منّا منّي عليك ، وعصيتك في أشياء على غير مكاثرة منّي ولا مكابرة ، ولا استكبار عن عبادتك ، ولا جحود لربوبيّتك ، ولكن اتّبعت هواي وأزلّني الشيطان بعد الحجّة والبيان ، فإن تعذّبني فبذنبي غير ظالم لي ، وإن ترحمني فبجودك ورحمتك يا أرحم الراحمين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انفتل وخرج من باب كندة ، فتبعته حتّى أتى مناخ الكلبيّين ، فمرّ بأسود فأمره بشيء لم أفهمه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 ما أقدمك هذا الموضع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w:t>
      </w:r>
      <w:r>
        <w:rPr>
          <w:rStyle w:val="FootnoteAnchor"/>
          <w:rtl w:val="true"/>
        </w:rPr>
        <w:footnoteReference w:id="4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سهل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كتاب ثواب الأعمال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عثمان الكندي ، عن محمّد بن زياد ، عن هارون بن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 عن محمّد بن الحسن الصفّار ، عن أحمد بن محمّد بن عيسى ، عن عمرو بن عثمان ، عمّن حدّثه ، عن هارون بن خارجة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عليّ بن الفضل الكوفي رضى اللّه عنه في مسجد أمير المؤمنين عليه السّلام</w:t>
      </w:r>
    </w:p>
    <w:p>
      <w:pPr>
        <w:pStyle w:val="BookText"/>
        <w:rPr/>
      </w:pPr>
      <w:r>
        <w:rPr>
          <w:rFonts w:ascii="Amiri" w:hAnsi="Amiri" w:eastAsia="Amiri" w:cs="Amiri"/>
          <w:color w:val="111111"/>
          <w:sz w:val="28"/>
          <w:sz w:val="28"/>
          <w:szCs w:val="28"/>
          <w:rtl w:val="true"/>
          <w:lang w:bidi="ar-SA"/>
        </w:rPr>
        <w:t xml:space="preserve">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المعروف بابن التبّان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النّهمي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توبة بن الخليل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منزلك وبين مسجد</w:t>
      </w:r>
      <w:r>
        <w:rPr>
          <w:rStyle w:val="FootnoteAnchor"/>
          <w:rtl w:val="true"/>
        </w:rPr>
        <w:footnoteReference w:id="438"/>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فأخبرته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ملك مقرّب ولا نبيّ مرسل ولا عبد صالح دخل الكوفة إلّا وقد صلّى فيه ، وإنّ رسول اللّه صلّى اللّه عليه وآله مرّ به ليلة أسري به ، فاستأذن له الملك فصلّى فيه ركعتين ، والصلاة الفريضة فيه ألف صلاة ، والنافلة فيه خمس مئة صلاة ، والجلوس فيه من غير تلاوة قرآن عبادة ، فاته ولو زحفا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والنافلة خمس مئة 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شهرآشوب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مقاماته مع الأنبياء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بن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بن سلّام ، عن سعد بن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عليه السّلام يصلّي عند الأسطوانة السابعة من باب الفيل ، إذ أقبل عليه رجل عليه بردان أخضران وله عقيصتان سوداوان ، أبيض اللحية ، فلمّا سلّم أمير المؤمنين عليه السّلام من صلاته أكبّ عليه ، فقبّل رأسه ، ثمّ أخذ بيده فأخرجه من باب كندة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مسرعين خلفهما ولم نأمن عليه ، فاستقبلنا في جارسوج</w:t>
      </w:r>
      <w:r>
        <w:rPr>
          <w:rStyle w:val="FootnoteAnchor"/>
          <w:rtl w:val="true"/>
        </w:rPr>
        <w:footnoteReference w:id="440"/>
      </w:r>
      <w:r>
        <w:rPr>
          <w:rFonts w:ascii="Amiri" w:hAnsi="Amiri" w:eastAsia="Amiri" w:cs="Amiri"/>
          <w:color w:val="111111"/>
          <w:sz w:val="28"/>
          <w:sz w:val="28"/>
          <w:szCs w:val="28"/>
          <w:rtl w:val="true"/>
          <w:lang w:bidi="ar-SA"/>
        </w:rPr>
        <w:t xml:space="preserve">كندة ، قد أقبل راجعا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نأمن عليك هذا الفارس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الخضر ، ألم تروا حيث أكبّ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في مدرة لا يريدها جبّار بسوء إلّا قصمه اللّه ، واحذر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معه لأشيّعه لأنّه أراد الظهر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4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الحسن بن عليّ بن أبي حمزة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 السّلام في زمن بني مروان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البلدان أكثر محبّا لنا من أهل الكوفة ، لا سيّما هذه العصابة ، إنّ اللّه هداكم لأمر جهله النّاس ، فأحببتمونا وأبغضنا النّاس ، وبايعتمونا وخالفنا النّاس ، وصدّقتمونا وكذّبنا النّاس ، فأحياكم اللّه محيانا ، وأماتكم مماتنا ، فأشهد على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تقرّ به عينه أو يغتبط إلّا أن تبلغ نفسه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أَرْسَلْنا رُسُلًا مِنْ قَبْلِكَ وَجَعَلْنا لَهُمْ أَزْواجاً وَذُرِّيَّةً</w:t>
      </w:r>
      <w:r>
        <w:rPr>
          <w:rStyle w:val="FootnoteAnchor"/>
          <w:rtl w:val="true"/>
        </w:rPr>
        <w:footnoteReference w:id="442"/>
      </w:r>
      <w:r>
        <w:rPr>
          <w:rFonts w:ascii="Amiri" w:hAnsi="Amiri" w:eastAsia="Amiri" w:cs="Amiri"/>
          <w:color w:val="111111"/>
          <w:sz w:val="28"/>
          <w:sz w:val="28"/>
          <w:szCs w:val="28"/>
          <w:rtl w:val="true"/>
          <w:lang w:bidi="ar-SA"/>
        </w:rPr>
        <w:t xml:space="preserve">، فنحن ذريّة رسول اللّه 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 عن عليّ بن الحسن بن فضّال ، عن العبّاس بن عامر ، عن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عليه السّلام فسلّمنا عليه ، وجلسنا بين يديه ، فسألنا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ليس من بلد من البلدان أكثر محبّا لنا من أهل الكوفة ، ثمّ هذه العصابة خاصّة ، إنّ اللّه هداكم لأمر جهله النّاس ، أحببتمونا وأبغضنا النّاس ، وصدّقتمونا وكذّبنا النّاس ، واتّبعتمونا وخالفنا النّاس ، فجعل اللّه محياكم محيانا ، ومماتكم مماتنا ، فأشهد على أبي عليه السّلام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تقرّ به عينه ويغتبط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رُسُلًا مِنْ قَبْلِكَ وَجَعَلْنا لَهُمْ أَزْواجاً وَ </w:t>
      </w:r>
    </w:p>
    <w:p>
      <w:pPr>
        <w:pStyle w:val="BookText"/>
        <w:rPr/>
      </w:pPr>
      <w:r>
        <w:rPr>
          <w:rFonts w:ascii="Amiri" w:hAnsi="Amiri" w:eastAsia="Amiri" w:cs="Amiri"/>
          <w:color w:val="111111"/>
          <w:sz w:val="28"/>
          <w:sz w:val="28"/>
          <w:szCs w:val="28"/>
          <w:rtl w:val="true"/>
          <w:lang w:bidi="ar-SA"/>
        </w:rPr>
        <w:t xml:space="preserve">ذُرِّيَّةً ، فنحن ذريّة رسول اللّه 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4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العبّاس بن عامر ، عن أحمد بن رزق الغمشاني ، عن عاصم بن عبد الواحد المدائني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إبراهيم عليه السّلام ، والمدينة حرم محمّد صلّى اللّه عليه وآله ، والكوفة حرم عليّ بن أبي طالب عليه السّلام ، إنّ عليّا عليه السّلام حرم من الكوفة ما حرم إبراهيم من مكّة ، وما حرم محمّد صلّى اللّه عليه وآله من المدينة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محمّد بن الحسين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عليّ بن فضّال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أصحابنا يعرف بعبد الرحمان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صباح الحذاء قال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له إلى اللّه تعالى حاجة فليقصد إلى مسجد الكوفة ، وليسبغ وضوءه ويصلّي في المسجد</w:t>
      </w:r>
      <w:r>
        <w:rPr>
          <w:rStyle w:val="FootnoteAnchor"/>
          <w:rtl w:val="true"/>
        </w:rPr>
        <w:footnoteReference w:id="444"/>
      </w:r>
      <w:r>
        <w:rPr>
          <w:rFonts w:ascii="Amiri" w:hAnsi="Amiri" w:eastAsia="Amiri" w:cs="Amiri"/>
          <w:color w:val="111111"/>
          <w:sz w:val="28"/>
          <w:sz w:val="28"/>
          <w:szCs w:val="28"/>
          <w:rtl w:val="true"/>
          <w:lang w:bidi="ar-SA"/>
        </w:rPr>
        <w:t xml:space="preserve">ركعتين ، يقرأ في كلّ واحدة منهما فاتحة الكتاب وسبع سور معها ، 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المعوذتان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فرغ من الركعتين وتشهّد وسلّم ، سأل اللّه حاجته ، فإنّها تقضى</w:t>
      </w:r>
      <w:r>
        <w:rPr>
          <w:rStyle w:val="FootnoteAnchor"/>
          <w:rtl w:val="true"/>
        </w:rPr>
        <w:footnoteReference w:id="446"/>
      </w:r>
      <w:r>
        <w:rPr>
          <w:rFonts w:ascii="Amiri" w:hAnsi="Amiri" w:eastAsia="Amiri" w:cs="Amiri"/>
          <w:color w:val="111111"/>
          <w:sz w:val="28"/>
          <w:sz w:val="28"/>
          <w:szCs w:val="28"/>
          <w:rtl w:val="true"/>
          <w:lang w:bidi="ar-SA"/>
        </w:rPr>
        <w:t xml:space="preserve">بعون اللّه إن شاء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ذلك ودعوت اللّه أن يوسّع عليّ في رزقي</w:t>
      </w:r>
      <w:r>
        <w:rPr>
          <w:rStyle w:val="FootnoteAnchor"/>
          <w:rtl w:val="true"/>
        </w:rPr>
        <w:footnoteReference w:id="447"/>
      </w:r>
      <w:r>
        <w:rPr>
          <w:rFonts w:ascii="Amiri" w:hAnsi="Amiri" w:eastAsia="Amiri" w:cs="Amiri"/>
          <w:color w:val="111111"/>
          <w:sz w:val="28"/>
          <w:sz w:val="28"/>
          <w:szCs w:val="28"/>
          <w:rtl w:val="true"/>
          <w:lang w:bidi="ar-SA"/>
        </w:rPr>
        <w:t>، فأنا من اللّه تعالى بكلّ نعمة ، ثمّ دعوته أن يرزقني الحجّ فرزقنيه</w:t>
      </w:r>
      <w:r>
        <w:rPr>
          <w:rStyle w:val="FootnoteAnchor"/>
          <w:rtl w:val="true"/>
        </w:rPr>
        <w:footnoteReference w:id="448"/>
      </w:r>
      <w:r>
        <w:rPr>
          <w:rFonts w:ascii="Amiri" w:hAnsi="Amiri" w:eastAsia="Amiri" w:cs="Amiri"/>
          <w:color w:val="111111"/>
          <w:sz w:val="28"/>
          <w:sz w:val="28"/>
          <w:szCs w:val="28"/>
          <w:rtl w:val="true"/>
          <w:lang w:bidi="ar-SA"/>
        </w:rPr>
        <w:t>، وعلّمته رجلا من أصحابنا كان مقترا عليه</w:t>
      </w:r>
      <w:r>
        <w:rPr>
          <w:rStyle w:val="FootnoteAnchor"/>
          <w:rtl w:val="true"/>
        </w:rPr>
        <w:footnoteReference w:id="449"/>
      </w:r>
      <w:r>
        <w:rPr>
          <w:rFonts w:ascii="Amiri" w:hAnsi="Amiri" w:eastAsia="Amiri" w:cs="Amiri"/>
          <w:color w:val="111111"/>
          <w:sz w:val="28"/>
          <w:sz w:val="28"/>
          <w:szCs w:val="28"/>
          <w:rtl w:val="true"/>
          <w:lang w:bidi="ar-SA"/>
        </w:rPr>
        <w:t>في رزقه</w:t>
      </w:r>
      <w:r>
        <w:rPr>
          <w:rStyle w:val="FootnoteAnchor"/>
          <w:rtl w:val="true"/>
        </w:rPr>
        <w:footnoteReference w:id="450"/>
      </w:r>
      <w:r>
        <w:rPr>
          <w:rFonts w:ascii="Amiri" w:hAnsi="Amiri" w:eastAsia="Amiri" w:cs="Amiri"/>
          <w:color w:val="111111"/>
          <w:sz w:val="28"/>
          <w:sz w:val="28"/>
          <w:szCs w:val="28"/>
          <w:rtl w:val="true"/>
          <w:lang w:bidi="ar-SA"/>
        </w:rPr>
        <w:t xml:space="preserve">، فرزقه اللّه تعالى ووسّع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مغايرة طفيفة ذكرتها في الهامش </w:t>
      </w:r>
      <w:r>
        <w:rPr>
          <w:rFonts w:eastAsia="Amiri" w:cs="Amiri" w:ascii="Amiri" w:hAnsi="Amiri"/>
          <w:color w:val="111111"/>
          <w:sz w:val="28"/>
          <w:szCs w:val="28"/>
          <w:rtl w:val="true"/>
          <w:lang w:bidi="ar-SA"/>
        </w:rPr>
        <w:t xml:space="preserve">. </w:t>
      </w:r>
      <w:bookmarkStart w:id="212" w:name="pg16482_179383"/>
    </w:p>
    <w:p>
      <w:pPr>
        <w:pStyle w:val="Heading3"/>
        <w:numPr>
          <w:ilvl w:val="2"/>
          <w:numId w:val="1"/>
        </w:numPr>
        <w:rPr/>
      </w:pPr>
      <w:bookmarkStart w:id="213" w:name="__RefHeading___Toc8851278_1280447820"/>
      <w:bookmarkStart w:id="214" w:name="_Toc68"/>
      <w:bookmarkEnd w:id="212"/>
      <w:bookmarkEnd w:id="213"/>
      <w:r>
        <w:rPr>
          <w:rtl w:val="true"/>
        </w:rPr>
        <w:t xml:space="preserve">باب </w:t>
      </w:r>
      <w:r>
        <w:rPr/>
        <w:t>5</w:t>
      </w:r>
      <w:r>
        <w:rPr>
          <w:rtl w:val="true"/>
        </w:rPr>
        <w:t xml:space="preserve"> </w:t>
      </w:r>
      <w:r>
        <w:rPr>
          <w:rtl w:val="true"/>
        </w:rPr>
        <w:t>سائر مساجد الكوفة</w:t>
      </w:r>
      <w:bookmarkEnd w:id="21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ورواه أيضا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عليّ بن محبوب ، عن إبراهيم بن هاشم ، عن أبيه ، عن عمرو بن عثمان ، عن محمّد بن عذافر ، عن محمّد بن مسلم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بالكوفة مساجد ملعونة ومساجد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هنا مع 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عمرو بن عثمان ، عن محمّد بن عذافر ، عن أبي حمزة أو عن محمّد بن مسلم ،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 عن أحمد بن إدريس ، عن محمّد بن أحمد ، عن إبراهيم بن هاشم ، عن عمرو بن عثمان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في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حسن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قبيلة غطفان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عادلة مستقيمة ، ويظهر منه أنّ في قبلة سائر المساجد خللا كما هو الظاهر في هذا الزمان في الموجود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تنفجر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القائم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مسلوب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ينقرضون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بالحمراء مسجدان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يدلّ على اتّحاد مسجد بني ظفر ومسجد السهلة ، فيمكن أن يكون في الخبر السابق زيدت الواو من النسّاخ ، أو يكون العطف للتفسير ، وفي المزار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ومسجد سهيل وهو مسجد مبارك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والظاهر أنّ مسجد الحمراء هو المعروف الآن بمسجد يونس وقبره عليه السّلام ، ولم نجد في خبر كونه عليه السّلام مدفونا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اللّه محمّد بن جعفر المشهدي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الشيخ الجليل أبو الفتح القيم بالجامع وأوقفني على مسجد من هذه المساجد ، وحدّثني أنّ مسجد الأشعث ما بين مسجد السهلة والكوفة ، وقد بقي منه حائط قبلته ومنارته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غيره أنّ مسجد الأشعث هو الّذي يدعونه بمسجد الجواشن ، ومسجد سماك وهو بالموضع الّذي فيه الحدادون قريب منه ، وذكر لي أنّه يسمى بمسجد الحوافر ، ومسجد شبث بن ربعي في السوق في آخر درب حجّاج ، والّذي قبر فرعون هو بمحلّة النجار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عبد الكريم الزعفراني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محمّد بن سعيد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صبيح ، عن يحيى بن مساور ، عن عليّ بن حزوّر ، عن الهيثم بن عوف ، عن خالد بن عرعرة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بالكوفة مساجد مباركة ومساجد ملعونة ، فأمّا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مسجد غنيّ وهو مسجد مبارك ، واللّه إنّ قبلته لقاسطة ، ولقد أسّسه رجل مؤمن ، وإنّه لفي سرّة الأرض ، وإنّ بقعته لطيّبة ، ولا تذهب الليالي والأيّام حتّى تفجر فيه عيون ، ويكون على جنبه جنّتان ، وإنّ أهله ملعونون وهو مسلوب منهم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ومسجد جعفي مسجد مبارك ، وربما اجتمع فيه أناس من العرب من أوليائنا فيصلّون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ومسجد بني ظفر مسجد مبارك ، واللّه إنّ فيه لصخرة خضراء ، وما بعث اللّه من نبيّ إلّا فيها تمثال وجهه ، وهو مسجد السهلة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ومسجد الحمراء ، وهو مسجد يونس بن متّى عليه السّلام ، ولتنفجرنّ فيه عين تظهر على السبخة وما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المساجد الملعونة فمسجد الأشعث بن قيس ، ومسجد جرير بن عبد اللّه البجلي ، ومسجد ثقيف ، ومسجد سماك ، ومسجد بالحمراء بني على قبر فرعون من الفراعنة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الحسن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متولة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مولانا جعفر بن محمّد الصادق عليه السّلام بالقائم المائل في طريق الغريّ ، فصلّى عنده ركعتين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موضع رأس جدّي الحسين بن عليّ عليهما السّلام ، وضعوه هاهنا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المذاري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 الرحمان ، عن عبد اللّه بن مسكان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المائل في طريق الغريّ</w:t>
      </w:r>
      <w:r>
        <w:rPr>
          <w:rStyle w:val="FootnoteAnchor"/>
          <w:rtl w:val="true"/>
        </w:rPr>
        <w:footnoteReference w:id="4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إنّه لمّا جاوز سرير أمير المؤمنين علي عليه السّلام انحنى أسفا وحزنا على أمير المؤمنين عليه السّلام ، وكذلك سرير أبرهة لمّا دخل عليه عبد المطّلب انحنى ومال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215" w:name="pg16482_179386"/>
    </w:p>
    <w:p>
      <w:pPr>
        <w:pStyle w:val="Heading3"/>
        <w:numPr>
          <w:ilvl w:val="2"/>
          <w:numId w:val="1"/>
        </w:numPr>
        <w:rPr/>
      </w:pPr>
      <w:bookmarkStart w:id="216" w:name="__RefHeading___Toc8851280_1280447820"/>
      <w:bookmarkStart w:id="217" w:name="_Toc69"/>
      <w:bookmarkEnd w:id="215"/>
      <w:bookmarkEnd w:id="216"/>
      <w:r>
        <w:rPr>
          <w:rtl w:val="true"/>
        </w:rPr>
        <w:t xml:space="preserve">باب </w:t>
      </w:r>
      <w:r>
        <w:rPr/>
        <w:t>6</w:t>
      </w:r>
      <w:r>
        <w:rPr>
          <w:rtl w:val="true"/>
        </w:rPr>
        <w:t xml:space="preserve"> </w:t>
      </w:r>
      <w:r>
        <w:rPr>
          <w:rtl w:val="true"/>
        </w:rPr>
        <w:t>ثواب زيارة الإمام الحسن عليه السّلام مضافا على ما تقدّم في الباب الأوّل</w:t>
      </w:r>
      <w:bookmarkEnd w:id="21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النوفلي ، عن الحسن بن عليّ بن أبي حمزة ، عن أبيه ، عن سعيد بن جبير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 فيه مصائب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الحسن ، فإنّه ابني وولدي ومنّي ، وقرّة عيني ، وضياء قلبي ، وثمرة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زاره في بقيعه ثبتت قدمه على الصراط يوم تزلّ فيه الأقدام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أبواب الحوادث والفتن من كتاب الإمامة ، باب إخبار اللّه تعالى نبيّه وإخبار النبيّ صلّى اللّه عليه وآله أمّته بما جرى على أهل بيته عليهم السّلام من الظلم والعدوان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18" w:name="pg16482_179387"/>
    </w:p>
    <w:p>
      <w:pPr>
        <w:pStyle w:val="Heading3"/>
        <w:numPr>
          <w:ilvl w:val="2"/>
          <w:numId w:val="1"/>
        </w:numPr>
        <w:rPr/>
      </w:pPr>
      <w:bookmarkStart w:id="219" w:name="__RefHeading___Toc8851282_1280447820"/>
      <w:bookmarkStart w:id="220" w:name="_Toc70"/>
      <w:bookmarkEnd w:id="218"/>
      <w:bookmarkEnd w:id="219"/>
      <w:r>
        <w:rPr>
          <w:rtl w:val="true"/>
        </w:rPr>
        <w:t xml:space="preserve">باب </w:t>
      </w:r>
      <w:r>
        <w:rPr/>
        <w:t>7</w:t>
      </w:r>
      <w:r>
        <w:rPr>
          <w:rtl w:val="true"/>
        </w:rPr>
        <w:t xml:space="preserve"> </w:t>
      </w:r>
      <w:r>
        <w:rPr>
          <w:rtl w:val="true"/>
        </w:rPr>
        <w:t>فضل زيارة سيّد الشهداء أبي عبد اللّه الحسين عليه السّلام مضافا على ما تقدّم في الباب الأوّل</w:t>
      </w:r>
      <w:bookmarkEnd w:id="22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5371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فضل زيارة أبي عبد اللّه الحسين عليه السّلام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 عن الحسين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ومحمّد بن الحسن ، عن الحسين بن الحسن بن أبان ، عن القاسم بن محمّد الجوهري ، عن إسحاق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الحسين بن سعيد الأهوازي ، عن القاسم بن محمّد ، عن إسحاق بن إبراهيم ، 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اللّه عزّ وجلّ بقبر الحسين عليه السّلام أربعة آلاف ملك شعثا غبرا ، يبكونه إلى يوم القيامة ، فمن زاره عارفا بحقّه شيّعوه حتّى يبلغوه مأمنه ، وإن مرض عادوه غدوة وعشيا ، وإن مات شهدوا جنازته واستغفروا له إلى يوم القيامة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 عن القاسم بن محمّد ، عن إسحاق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هارون بن حمزة الغنوي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اللّه تبارك وتعالى بقبر الحسين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عند قبر الحسين عليه السّلام شعث غبر يبكونه إلى يوم القيامة ، رئيسهم ملك يقال له منصور ، ولا يزوره زائر إلّا استقبلوه ، ولا يودّعه مودّع إلّا شيّعوه ، ولا يمرض إلّا عادوه ، ولا يموت إلّا صلّوا على جنازته ، واستغفروا له بعد موته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محمّد بن إبراهيم النعماني في كتاب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ترجمة الإمام الحسين عليه السّلام من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موسى بن سعدان ، عن عمر بن أبان الكلبي ، عن أبان بن تغلب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أربعة آلاف ملك هبطوا يريدون القتال مع الحسين بن عليّ صلوات اللّه عليه فلم يؤذن لهم في القتال ، فرجعوا في الاستئذان ، وهبطوا وقد قتل الحسين عليه السّلام ، فهم عند قبره شعث غبر يبكونه إلى يوم القيامة ، ورئيسهم ملك يقال له منصور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4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الريّان بن شبيب</w:t>
      </w:r>
      <w:r>
        <w:rPr>
          <w:rStyle w:val="FootnoteAnchor"/>
          <w:rtl w:val="true"/>
        </w:rPr>
        <w:footnoteReference w:id="460"/>
      </w:r>
      <w:r>
        <w:rPr>
          <w:rFonts w:ascii="Amiri" w:hAnsi="Amiri" w:eastAsia="Amiri" w:cs="Amiri"/>
          <w:color w:val="111111"/>
          <w:sz w:val="28"/>
          <w:sz w:val="28"/>
          <w:szCs w:val="28"/>
          <w:rtl w:val="true"/>
          <w:lang w:bidi="ar-SA"/>
        </w:rPr>
        <w:t xml:space="preserve">،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شبيب ، إن سرّك أن تلقى اللّه عزّ وجلّ ولا ذنب عليك ، فزر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تسكن الغرف المبنيّة في الجنّة مع النبيّ وآله صلوات اللّه عليهم ، فالعن قتلة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 إن سرّك أن يكون لك من الثواب مثل ما لمن استشهد مع الحسين عليه السّلام فقل متى ما ذكرته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كنت معهم فأفوز فوزا عظيما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الثامن من ترجمة الإمام الحسين عليه السّلام من كتاب الإمامة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ولا يخفى ما في هذا الخبر وأمثاله من المنافاة مع عصمتهم ، وأنّهم لا يعصون اللّه ما أمرهم وهم بأمره يفعلون ، وعليه إجماع علماء مذهب أهل البيت عليهم السّلام ، إلّا أن يحمل هذا على ترك الأولى كما هو محمل ما نسب إلى الأنبياء عليهم السّلام من العصيان ،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أحمد بن يحيى بن عمران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 عن عبد اللّه بن 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المزني ، عن إبراهيم بن شعيب الميثمي 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الصادق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بن عليّ عليهما السّلام لمّا ولد ، أمر </w:t>
      </w:r>
    </w:p>
    <w:p>
      <w:pPr>
        <w:pStyle w:val="BookText"/>
        <w:rPr/>
      </w:pPr>
      <w:r>
        <w:rPr>
          <w:rFonts w:ascii="Amiri" w:hAnsi="Amiri" w:eastAsia="Amiri" w:cs="Amiri"/>
          <w:color w:val="111111"/>
          <w:sz w:val="28"/>
          <w:sz w:val="28"/>
          <w:szCs w:val="28"/>
          <w:rtl w:val="true"/>
          <w:lang w:bidi="ar-SA"/>
        </w:rPr>
        <w:t xml:space="preserve">اللّه عزّ وجلّ جبرئيل أن يهبط في ألف من الملائكة فيهنّئ رسول اللّه صلّى اللّه عليه وآله من اللّه ومن جبرئيل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فهبط جبرئيل ، فمرّ على جزيرة في البحر فيها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الحملة ، بعثه اللّه عزّ وجلّ في شيء فأبطأ عليه ، فكسر جناحه وألقاه في تلك الجزيرة ، فعبد اللّه تبارك وتعالى فيها سبع مئة عام حتّى ولد الحسين بن عليّ عليهما السّلام ، فقال الملك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أنعم على محمّد بنعمة ، فبعثت أهنّئه من اللّه 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احملني معك ، لعلّ محمّدا صلّى اللّه عليه وآله يدعو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 جبرئيل على النبيّ صلّى اللّه عليه وآله هنّأه من اللّه عزّ وجل ومنه ، وأخبره بحال فطرس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بهذا المولود وعد إلى مكانك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فتمسّح فطرس بالحسين بن عليّ عليهما السّلام وارتفع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أما إنّ أمّتك ستقتله ، وله عليّ مكافأة ، ألّا يزوره زائر إلّا أبلغته عنه ، ولا يسلّم عليه مسلّم إلّا أبلغته سلامه ، ولا يصلّي عليه مصلّ إلّا أبلغته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أبيه ، عن أحمد 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عبد اللّه بن جعفر الحميري ، وعن محمّد بن عبد اللّه بن جعفر الحميري ، عن أبيه ، عن عليّ بن إسماعيل القمّي ، عن محمّد بن عمرو الزيّات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معلّى بن محمّد ، عن أبي داوود المسترقّ ، عن بعض أصحابنا ، عن مثنّى الحناط ، 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الحسين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ومثله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تخريج الحديث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 عن محمّد بن أحمد ، عن عليّ بن إسماعيل ، عن محمّد بن عمرو الزيّات ، عن فائد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موسى بن جعفر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الحسين عليه السّلام عارفا بحقّه ، غفر اللّه له ما تقدّم من ذنبه وما تأخّر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4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 عن عمّه محمّد بن 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قبر الحسين عليه السّلام عارفا بحقّه غفر اللّه له ما تقدّم من ذنبه وما تأخّر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المفيد في في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الأنساب والزيارات من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بمغايرة ، 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هامشه عن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 xml:space="preserve">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 عن الحسن بن عليّ بن فضّال ، عن أبي أيّوب الخزّاز ، عن محمّد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شيعتنا بزيارة الحسين بن عليّ عليهما السّلام ، فإنّ زيارته تدفع الهدم والغرق والحرق وأكل السبع ، وزيارته مفترضة على من أقرّ للحسين بالإمامة من اللّه عزّ 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أتاه في يوم عرفة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أتاه في يوم عيد كتبت له ألف حجّة وألف عمرة مبرورات متقبّلات ، وألف غزوة مع نبيّ مرسل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محمّد بن إسماعيل ، مثل رواية الأمالي وبنقص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أتاه في يوم عرفة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بعض نسخه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 وفي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القرشي الرزّاز ، عن خاله محمّد بن الحسين بن أبي الخطّاب ، بتمامه ، ورواه أيضا مختصرا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محمّد بن الحسين بن أبي الخطاب ، عن محمّد بن إسماعيل بن بزيع ، عن صالح بن عقبة ، عن بشير</w:t>
      </w:r>
    </w:p>
    <w:p>
      <w:pPr>
        <w:pStyle w:val="BookText"/>
        <w:rPr/>
      </w:pPr>
      <w:r>
        <w:rPr>
          <w:rFonts w:ascii="Amiri" w:hAnsi="Amiri" w:eastAsia="Amiri" w:cs="Amiri"/>
          <w:color w:val="111111"/>
          <w:sz w:val="28"/>
          <w:sz w:val="28"/>
          <w:szCs w:val="28"/>
          <w:rtl w:val="true"/>
          <w:lang w:bidi="ar-SA"/>
        </w:rPr>
        <w:t xml:space="preserve">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فاتني الحجّ فأعرّف عند قبر الحسين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أحسنت يا بشير ، أيّما مؤمن أتى قبر الحسين عليه السّلام عارفا بحقّه</w:t>
      </w:r>
      <w:r>
        <w:rPr>
          <w:rStyle w:val="FootnoteAnchor"/>
          <w:rtl w:val="true"/>
        </w:rPr>
        <w:footnoteReference w:id="468"/>
      </w:r>
      <w:r>
        <w:rPr>
          <w:rFonts w:ascii="Amiri" w:hAnsi="Amiri" w:eastAsia="Amiri" w:cs="Amiri"/>
          <w:color w:val="111111"/>
          <w:sz w:val="28"/>
          <w:sz w:val="28"/>
          <w:szCs w:val="28"/>
          <w:rtl w:val="true"/>
          <w:lang w:bidi="ar-SA"/>
        </w:rPr>
        <w:t>في غير يوم عيد كتبت</w:t>
      </w:r>
      <w:r>
        <w:rPr>
          <w:rStyle w:val="FootnoteAnchor"/>
          <w:rtl w:val="true"/>
        </w:rPr>
        <w:footnoteReference w:id="469"/>
      </w:r>
      <w:r>
        <w:rPr>
          <w:rFonts w:ascii="Amiri" w:hAnsi="Amiri" w:eastAsia="Amiri" w:cs="Amiri"/>
          <w:color w:val="111111"/>
          <w:sz w:val="28"/>
          <w:sz w:val="28"/>
          <w:szCs w:val="28"/>
          <w:rtl w:val="true"/>
          <w:lang w:bidi="ar-SA"/>
        </w:rPr>
        <w:t>له عشرون حجّة وعشرون عمرة مبرورات متقبّلات ، وعشرون غزوة مع نبيّ مرسل أو إمام عادل ، ومن أتاه في يوم عيد كتبت</w:t>
      </w:r>
      <w:r>
        <w:rPr>
          <w:rStyle w:val="FootnoteAnchor"/>
          <w:rtl w:val="true"/>
        </w:rPr>
        <w:footnoteReference w:id="470"/>
      </w:r>
      <w:r>
        <w:rPr>
          <w:rFonts w:ascii="Amiri" w:hAnsi="Amiri" w:eastAsia="Amiri" w:cs="Amiri"/>
          <w:color w:val="111111"/>
          <w:sz w:val="28"/>
          <w:sz w:val="28"/>
          <w:szCs w:val="28"/>
          <w:rtl w:val="true"/>
          <w:lang w:bidi="ar-SA"/>
        </w:rPr>
        <w:t xml:space="preserve">له مئة حجّة ومئة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مبرورات متقبّلات </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ومئة غزوة مع نبيّ مرسل أو إمام عادل ، ومن أتاه في يوم عرفة عارفا بحقّه كتبت</w:t>
      </w:r>
      <w:r>
        <w:rPr>
          <w:rStyle w:val="FootnoteAnchor"/>
          <w:rtl w:val="true"/>
        </w:rPr>
        <w:footnoteReference w:id="472"/>
      </w:r>
      <w:r>
        <w:rPr>
          <w:rFonts w:ascii="Amiri" w:hAnsi="Amiri" w:eastAsia="Amiri" w:cs="Amiri"/>
          <w:color w:val="111111"/>
          <w:sz w:val="28"/>
          <w:sz w:val="28"/>
          <w:szCs w:val="28"/>
          <w:rtl w:val="true"/>
          <w:lang w:bidi="ar-SA"/>
        </w:rPr>
        <w:t xml:space="preserve">له ألف حجّة وألف عمرة مبرورات متقبّلات وألف غزوة مع نبيّ مرسل أو إمام عادل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بمثل الموقف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شبه المغضب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بشير ، إنّ المؤمن إذا أتى قبر الحسين عليه السّلام يوم عرفة واغتسل بالفرات ثمّ توجّه إليه ، كتب اللّه عزّ وجلّ له بكلّ خطوة حجّة بمناسكها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أعلمه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وغزوة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 عن محمّد بن محمّد ، عن الصدوق مثله مع مغايرات ذكرتها في الهامش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بمثل الموقفين ؟ فنظر إليّ كالمغضب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بشير ، من أتى الحسين بن عليّ عليهما السّلام عارفا بحقّه فاغتسل في الفرات وتوجّه إليه ، كتبت له بكلّ خطوة حجّة بمناسكها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إلّا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وغزوة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عبد 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عليه السّلام ، فدخل عليه رجل من أهل طوس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لمن زار قبر أبي عبد اللّه الحسين بن عليّ عليه السّلام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طوسي ، من زار قبر أبي عبد اللّه الحسين بن عليّ عليه السّلام وهو يعلم أنّه إمام من اللّه مفترض الطاعة على العباد ، غفر اللّه له ما تقدّم من ذنبه وما تأخّر ، وقبل شفاعته في سبعين مذنبا ، ولم يسأل اللّه عزّ وجلّ عند قبره حاجة إلّا قضاها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سيأتي تمامه مسندا في باب زيارة الإمام الرضا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4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داوود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محمّد بن عليّ بن الحسين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 السّلام في ليلة النصف من شعبان غفرت له ذنوبه ، ولم تكتب عليه سيّئة في سنته حتّى تحول عليه السنة ، فإن زاره في السنة المستقبلة غفرت له ذنوبه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باب فضل ليلة النصف من شعبان وأعمالها من 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أحمد بن مازن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سليمان البزّاز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بكر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مهران ، عن عبد اللّه بن عبد الرحمان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مسلم قال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بن عليّ عليهما السّلام عند ربّه عزّ وجلّ ينظر إلى موضع معسكره ، ومن حلّه من الشهداء معه ، وينظر إلى زوّاره وهو أعرف بحالهم وبأسمائهم وأسماء آبائهم ، وبدرجاتهم ومنزلتهم عند </w:t>
      </w:r>
    </w:p>
    <w:p>
      <w:pPr>
        <w:pStyle w:val="BookText"/>
        <w:rPr/>
      </w:pPr>
      <w:r>
        <w:rPr>
          <w:rFonts w:ascii="Amiri" w:hAnsi="Amiri" w:eastAsia="Amiri" w:cs="Amiri"/>
          <w:color w:val="111111"/>
          <w:sz w:val="28"/>
          <w:sz w:val="28"/>
          <w:szCs w:val="28"/>
          <w:rtl w:val="true"/>
          <w:lang w:bidi="ar-SA"/>
        </w:rPr>
        <w:t xml:space="preserve">اللّه عز وجلّ من أحدكم بولده ، وإنّه ليرى من يبكيه فيستغفر له ويسأله آباءه عليهم السّلام أن يستغفروا 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زائري ما أعدّ اللّه له لكان فرحه أكثر من جزعه ، وإنّ زائره لينقلب وما عليه من ذنب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أحمد بن محمّد بن عيسى ، عن الحسن بن محبوب الزرّاد ، عن أبي محمّد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جعفر بن محمّد عليهما السّلام إذ جاء شيخ قد انحنى من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السّلام ورحمة اللّه وبركاته ، يا شيخ ادن منّي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فدنا منه فقبّل يده فبكى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أبو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شيخ ، ما أحسبك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سوادها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أنت من قبر جدّي المظلوم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لقريب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إتيانك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لاتيه وأكثر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ذاك دم يطلب اللّه تعالى به ، ما أصيب ولد فاطمة ولا يصابون بمثل الحسين عليه السّلام ، ولقد قتل عليه السّلام في سبعة عشر من أهل بيته ، نصحوا اللّه وصبروا في جنب اللّه ، فجزاهم أحسن جزاء الصابرين ، إنّه إذا كان يوم القيامة أقبل </w:t>
      </w:r>
    </w:p>
    <w:p>
      <w:pPr>
        <w:pStyle w:val="BookText"/>
        <w:rPr/>
      </w:pPr>
      <w:r>
        <w:rPr>
          <w:rFonts w:ascii="Amiri" w:hAnsi="Amiri" w:eastAsia="Amiri" w:cs="Amiri"/>
          <w:color w:val="111111"/>
          <w:sz w:val="28"/>
          <w:sz w:val="28"/>
          <w:szCs w:val="28"/>
          <w:rtl w:val="true"/>
          <w:lang w:bidi="ar-SA"/>
        </w:rPr>
        <w:t xml:space="preserve">رسول اللّه صلّى اللّه عليه وآله ومعه الحسين عليه السّلام ويده على رأسه يقطر دما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امّتي فيم قتلوا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ترجمة الإمام الحسين عليه السّلام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 عن أبيه ، عن سعد بن عبد اللّه ، عن أحمد بن محمّد بن عيسى ، عن الحسن بن محبوب ، عن عليّ بن رئاب ، عن محمّد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الحسين عليه السّلام عارفا بحقّه كتب اللّه له ثواب ألف حجّة مقبولة وألف عمرة ، وغفر له ما تقدّم من ذنبه وما تأخّر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15</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روى الخزّاز في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عبّاس ، عن رسول اللّه صلّى اللّه عليه وآله أنّه قال في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الإجابة تحت قبّته ، والشفاء في تربته ، والأئمّة من ولده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ابن قولويه في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جعفر الحميري ، عن أبي سعيد الحسن بن عليّ بن زكريّا العدوي البصري ، عن هيثم بن عبد اللّه الرمّاني ، عن أبي الحسن الرضا ،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أيّام زائري الحسين عليه السّلام لا تحسب من أعمارهم ، ولا تعدّ من آجالهم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عنه الشيخ الطوسي في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المزار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عليّ بن خشيش ، عن أبي المفضّل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معقل العجلي القرميسيني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الذهلي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أبي نصر البزنطي ، عن كرام بن عمرو الخثعمي ،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وجعفر بن محمّد عليهما السّلام يقولان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 والشفاء في تربته ، وإجابة الدعاء عند قبره ، ولا تعدّ أيّام زائريه جائيا وراجعا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السابع من ترجمة الإمام الحسين عليه السّلام من كتاب الإمامة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مريم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حمران بن أعين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قبر الحسين بن علي عليهما السّلام ، فلمّا قدمت جاءني أبو جعفر محمّد بن عليّ عليهم السّلام وعمر بن عليّ بن عبد اللّه بن علي ، فقال لي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 يا حمران ، فمن زار قبور شهداء آل محمّد عليهم السّلام يريد اللّه بذلك وصلة نبيّه ، خرج من ذنوبه كيوم ولدته أمّه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17</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وأورده ابن شهرآشوب في ترجمة الإمام الحسين عليه السّلام من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زيارته عليه السّلام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w:t>
      </w:r>
    </w:p>
    <w:p>
      <w:pPr>
        <w:pStyle w:val="BookText"/>
        <w:rPr/>
      </w:pPr>
      <w:r>
        <w:rPr>
          <w:rFonts w:ascii="Amiri" w:hAnsi="Amiri" w:eastAsia="Amiri" w:cs="Amiri"/>
          <w:color w:val="111111"/>
          <w:sz w:val="28"/>
          <w:sz w:val="28"/>
          <w:szCs w:val="28"/>
          <w:rtl w:val="true"/>
          <w:lang w:bidi="ar-SA"/>
        </w:rPr>
        <w:t xml:space="preserve">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وجعفر بن عيسى بن يقطين ، عن الحسين بن أبي غندر ،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الحسين عليه السّلام ذات يوم في حجر النبيّ صلّى اللّه عليه وآله يلاعبه ويضاحكه ،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أشدّ إعجابك بهذا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ويلك ، وكيف لا أحبّه ولا أعجب به ، وهو ثمرة فؤادي ، وقرّة عيني ، أما إنّ امّتي ستقتله ، فمن زاره بعد وفاته كتب اللّه له حجّة من حججي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حجّة من حججك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وحجّتين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حجّتين من حججك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وأربعا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تزل تزيده وهو يزيد ويضعف حتّى بلغ سبعين حجّة من حجج رسول اللّه صلّى اللّه عليه وآله بأعمارها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221" w:name="pg16482_179399"/>
    </w:p>
    <w:p>
      <w:pPr>
        <w:pStyle w:val="Heading3"/>
        <w:numPr>
          <w:ilvl w:val="2"/>
          <w:numId w:val="1"/>
        </w:numPr>
        <w:rPr/>
      </w:pPr>
      <w:bookmarkStart w:id="222" w:name="__RefHeading___Toc8851284_1280447820"/>
      <w:bookmarkStart w:id="223" w:name="_Toc71"/>
      <w:bookmarkEnd w:id="221"/>
      <w:bookmarkEnd w:id="222"/>
      <w:r>
        <w:rPr>
          <w:rtl w:val="true"/>
        </w:rPr>
        <w:t xml:space="preserve">باب </w:t>
      </w:r>
      <w:r>
        <w:rPr/>
        <w:t>8</w:t>
      </w:r>
      <w:r>
        <w:rPr>
          <w:rtl w:val="true"/>
        </w:rPr>
        <w:t xml:space="preserve"> </w:t>
      </w:r>
      <w:r>
        <w:rPr>
          <w:rtl w:val="true"/>
        </w:rPr>
        <w:t>فضل زيارة الإمام الرضا عليه السّلام</w:t>
      </w:r>
      <w:bookmarkEnd w:id="22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الحاكم النيسابوري ، عن محمّد بن عبد اللّه بن أحمد العبسي ، عن محمّد بن زكريا الغلابي ، عن جعفر بن محمّد بن عمار ، عن أبيه ، عن جعفر بن محمّد الصادق ، عن آبائه ، عن عليّ عليهم السّلام ، عن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عمارة بن ذكوان الكلابي الجعفري البراد الكوفي أبو شداد ، مات سنة إحدى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ومئة وهو ابن ثلاث وثمانين سنة ،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عمارة الذهلي الكوفي من أصحاب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بن ذكوان أيضا من أصحاب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نوابغ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في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عمارة من أصحاب الصادق عليه السّلام ، 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عمارة ، عن أبيه ،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 عن جعفر بن محمّد بن عمارة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أبيه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بأرض خراسان ، لا يزورها مؤمن إلّا أوجب اللّه عزّ وجلّ له الجنّة ، وحرّم جسده على النّار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عليّ بن الحسن بن عليّ بن فضّال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 بن موسى الرضا عليهما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بخراسان لبقعة يأتي عليها زمان تصير مختلف الملائكة ، فلا يزال فوج ينزل من السماء وفوج يصعد إلى أن ينفخ في الصّور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وأيّة بقعة هذه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بأرض طوس ، وهي واللّه روضة من رياض الجنّة ، من زارني في تلك البقعة كان كمن زار رسول اللّه صلّى اللّه عليه وآله ، وكتب اللّه تبارك وتعالى له بذلك ثواب ألف حجّة مبرورة ، وألف عمرة مقبولة ، وكنت أنا وآبائي شفعاؤه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أبي الصلت عبد السّلام بن صالح الهروي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منّا إلّا مقتول شهيد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يقتلك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خلق اللّه في زماني ، يقتلني بالسمّ ، ثمّ يدفنني في دار مضيعة وبلاد غربة ، ألا فمن زارني في غربتي كتب اللّه عزّ وجلّ له أجر مئة ألف شهيد ، </w:t>
      </w:r>
    </w:p>
    <w:p>
      <w:pPr>
        <w:pStyle w:val="BookText"/>
        <w:rPr/>
      </w:pPr>
      <w:r>
        <w:rPr>
          <w:rFonts w:ascii="Amiri" w:hAnsi="Amiri" w:eastAsia="Amiri" w:cs="Amiri"/>
          <w:color w:val="111111"/>
          <w:sz w:val="28"/>
          <w:sz w:val="28"/>
          <w:szCs w:val="28"/>
          <w:rtl w:val="true"/>
          <w:lang w:bidi="ar-SA"/>
        </w:rPr>
        <w:t xml:space="preserve">ومئة ألف صدّيق ، ومئة ألف حاجّ ومعتمر ، ومئة ألف مجاهد ، وحشر في زمرتنا ، وجعل في الدّرجات العلى من الجنّة رفيقنا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ورواه ابن قولويه في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أحمد بن محمّد بن أبي نصر البزنطي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w:t>
      </w:r>
      <w:r>
        <w:rPr>
          <w:rStyle w:val="FootnoteAnchor"/>
          <w:rtl w:val="true"/>
        </w:rPr>
        <w:footnoteReference w:id="483"/>
      </w:r>
      <w:r>
        <w:rPr>
          <w:rFonts w:ascii="Amiri" w:hAnsi="Amiri" w:eastAsia="Amiri" w:cs="Amiri"/>
          <w:color w:val="111111"/>
          <w:sz w:val="28"/>
          <w:sz w:val="28"/>
          <w:szCs w:val="28"/>
          <w:rtl w:val="true"/>
          <w:lang w:bidi="ar-SA"/>
        </w:rPr>
        <w:t xml:space="preserve">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أبلغ شيعتي أنّ زيارتي تعدل عند اللّه عزّ وجلّ ألف حجّة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484"/>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واللّه ، وألف ألف حجّة لمن زاره عارفا بحقّه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أبيه ، عن سعد بن عبد اللّه ، عن أحمد بن محمّد بن عيسى ومحمّد بن الحسين بن أبي الخطّاب ، عن أحمد بن محمّد بن أبي نصر مثله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4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 عن عليّ بن الحسن بن عليّ بن فضّال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 بن موسى الرضا عليه السّلام أنّه قال له رجل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رأيت رسول اللّه صلّى اللّه عليه وآله في المنام كأنّه يقول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أنتم إذا دفن في أرضكم بضعتي ، واستحفظتم وديعتي ، وغيّب في ثراكم 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المدفون في أرضكم ، وأنا بضعة من نبيّكم ، وأنا الوديعة والنجم ، ألا فمن زارني وهو يعرف ما أوجب اللّه تبارك وتعالى من حقّي وطاعتي ، فأنا وآبائي شفعاؤه يوم القيامة ، ومن كنّا شفعاؤه نجا ولو كان عليه مثل وزر الثقلين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الرضا عليه السّلام من كتاب الإمامة ، وفي باب الرؤيا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السماء والعالم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حمّاد ، عن عبد اللّه بن إبراهيم ، عن أبيه ، عن الحسين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الصادق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من ولد </w:t>
      </w:r>
    </w:p>
    <w:p>
      <w:pPr>
        <w:pStyle w:val="BookText"/>
        <w:rPr/>
      </w:pPr>
      <w:r>
        <w:rPr>
          <w:rFonts w:ascii="Amiri" w:hAnsi="Amiri" w:eastAsia="Amiri" w:cs="Amiri"/>
          <w:color w:val="111111"/>
          <w:sz w:val="28"/>
          <w:sz w:val="28"/>
          <w:szCs w:val="28"/>
          <w:rtl w:val="true"/>
          <w:lang w:bidi="ar-SA"/>
        </w:rPr>
        <w:t xml:space="preserve">ابني موسى ، اسمه اسم أمير المؤمنين عليه السّلام ، فيدفن في أرض طوس وهي بخراسان ، يقتل فيها بالسّمّ ، فيدفن فيها غريبا ، من زاره عارفا بحقّه أعطاه اللّه عزّ وجلّ أجر من أنفق من قبل الفتح وقاتل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البصري ، عن أبيه ، عن إبراهيم بن أبي حجر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قبيصة ،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وصيّ الأوصياء ووارث علم الأنبياء أبا جعفر محمّد بن عليّ بن الحسين بن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عليّ بن الحسين ، عن سيّد الشهداء الحسين بن عليّ بن أبي طالب ، عن سيّد الأوصياء أمير المؤمنين عليّ بن أبي طالب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بخراسان ، مازارها مكروب إلّا نفّس اللّه كربته ، ولا مذنب إلّا غفر اللّه ذنوبه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p>
    <w:p>
      <w:pPr>
        <w:pStyle w:val="BookText"/>
        <w:rPr/>
      </w:pPr>
      <w:r>
        <w:rPr>
          <w:rFonts w:ascii="Amiri" w:hAnsi="Amiri" w:eastAsia="Amiri" w:cs="Amiri"/>
          <w:color w:val="111111"/>
          <w:sz w:val="28"/>
          <w:sz w:val="28"/>
          <w:szCs w:val="28"/>
          <w:rtl w:val="true"/>
          <w:lang w:bidi="ar-SA"/>
        </w:rPr>
        <w:t xml:space="preserve">بن عيسى ومحمّد بن الحسين بن أبي الخطّاب ، عن أحمد بن محمّد بن أبي نصر البزنطي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زارني أحد من أوليائي عارفا بحقّي إلّا شفّعت فيه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4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 اللّه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 عن الحسن بن عليّ بن النعمان ، عن محمّد بن فضيل بن غزوان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الرحمان بن إسحاق ، عن النعمان بن سعد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سيقتل رجل من ولدي بأرض خراسان بالسمّ ظلما ، اسمه اسمي ، واسم أبيه اسم ابن عمران موسى عليه السّلام ، ألا فمن زاره في غربته غفر اللّه ذنوبه ما تقدّم منها وما تأخّر ، ولو كانت مثل عدد النجوم وقطر الأمطار وورق الأشجار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عليّ بن الحسين النيسابوري ، عن إبراهيم بن أحمد ، عن عبد الرحمان بن سعيد المكّي ، عن يحيى بن سليمان المازني ، عن أبي الحسن موسى عليه السّلام ، مع مغايرة في بعض العبارات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بهذا الإسناد ، وعن أبيه ، عن سعد بن عبد اللّه ، عن عليّ بن الحسين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الحاكم النيسابوري ، عن أبي القاسم بن أبي سعيد الصيدلاني ، 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 عن عمّه</w:t>
      </w:r>
    </w:p>
    <w:p>
      <w:pPr>
        <w:pStyle w:val="BookText"/>
        <w:rPr/>
      </w:pPr>
      <w:r>
        <w:rPr>
          <w:rFonts w:ascii="Amiri" w:hAnsi="Amiri" w:eastAsia="Amiri" w:cs="Amiri"/>
          <w:color w:val="111111"/>
          <w:sz w:val="28"/>
          <w:sz w:val="28"/>
          <w:szCs w:val="28"/>
          <w:rtl w:val="true"/>
          <w:lang w:bidi="ar-SA"/>
        </w:rPr>
        <w:t xml:space="preserve">عبد اللّه بن عامر ، عن سليمان بن حفص المروزي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موسى بن جعفر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ولدي عليّ عليه السّلام كان له عند اللّه عزّ وجلّ سبعون حجّة مبرورة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حجّة مبرورة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وسبعون ألف 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 حجّة مبرورة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حجّة لا تقبل ، من زاره أو بات عنده ليلة كان كمن زار اللّه في عرشه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اللّه في عرشه ؟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كان يوم القيامة كان على عرش اللّه جلّ جلاله أربعة من الأوّلين وأربعة من الآخرين ، فأمّا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فنوح وإبراهيم وموسى وعيسى ، وأمّا الأربعة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وعليّ والحسن والحسين ، ثمّ يمدّ المطمر</w:t>
      </w:r>
      <w:r>
        <w:rPr>
          <w:rStyle w:val="FootnoteAnchor"/>
          <w:rtl w:val="true"/>
        </w:rPr>
        <w:footnoteReference w:id="493"/>
      </w:r>
      <w:r>
        <w:rPr>
          <w:rFonts w:ascii="Amiri" w:hAnsi="Amiri" w:eastAsia="Amiri" w:cs="Amiri"/>
          <w:color w:val="111111"/>
          <w:sz w:val="28"/>
          <w:sz w:val="28"/>
          <w:szCs w:val="28"/>
          <w:rtl w:val="true"/>
          <w:lang w:bidi="ar-SA"/>
        </w:rPr>
        <w:t xml:space="preserve">، فيقعد </w:t>
      </w:r>
    </w:p>
    <w:p>
      <w:pPr>
        <w:pStyle w:val="BookText"/>
        <w:rPr/>
      </w:pPr>
      <w:r>
        <w:rPr>
          <w:rFonts w:ascii="Amiri" w:hAnsi="Amiri" w:eastAsia="Amiri" w:cs="Amiri"/>
          <w:color w:val="111111"/>
          <w:sz w:val="28"/>
          <w:sz w:val="28"/>
          <w:szCs w:val="28"/>
          <w:rtl w:val="true"/>
          <w:lang w:bidi="ar-SA"/>
        </w:rPr>
        <w:t xml:space="preserve">معنا زوّار قبور الأئمّة ، إلّا أنّ أعلاها درجة وأقربهم حبوة زوّار قبر ولي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الفقيه أبو جعفر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كمن زار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بتشبيه ، لأنّ الملائكة تزور العرش وتلوذ به وتطوف حوله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اللّه في عرشه ، كما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نحجّ بيت اللّه ونزور اللّه ، لا أنّ اللّه عزّ وجلّ موصوف بمكان ، تعالى عن ذلك علوّا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الحموئي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الحاكم النيسابوري ، عن أبي القاسم بن أبي سعيد الصيدلاني ، عن عليّ بن أحمد البيّع ، عن أبيه ، عن سعد بن عبد اللّه ، عن أيّوب بن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 اللّه ، عن عليّ بن إبراهيم الجعفري ، عن حمدان الدسوائي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أباك بطوس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بطوس غفر اللّه ما تقدّم من ذنبه وما تأخر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بعد ذلك أيّوب بن نوح بن درّاج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إنّي سمعت مولاي أبا جعفر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بطوس غفر اللّه ما تقدّم من ذنبه وما 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وأزيدك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إذا كان يوم القيامة نصب له منبر بحذاء منبر رسول اللّه صلّى اللّه عليه وآله حتّى يفرغ اللّه من حساب الخلائق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ومحمّد بن يعقوب ، عن عليّ بن إبراهيم ، عن حمدان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صدره المفيد في كتاب الأنساب والزيارات من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حمدان بن إسحاق النيشابوري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أيّوب بن نوح قال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محمّد بن عليّ بن موسى عليهم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 أبي عليه السّلام </w:t>
      </w:r>
    </w:p>
    <w:p>
      <w:pPr>
        <w:pStyle w:val="BookText"/>
        <w:rPr/>
      </w:pPr>
      <w:r>
        <w:rPr>
          <w:rFonts w:ascii="Amiri" w:hAnsi="Amiri" w:eastAsia="Amiri" w:cs="Amiri"/>
          <w:color w:val="111111"/>
          <w:sz w:val="28"/>
          <w:sz w:val="28"/>
          <w:szCs w:val="28"/>
          <w:rtl w:val="true"/>
          <w:lang w:bidi="ar-SA"/>
        </w:rPr>
        <w:t xml:space="preserve">بطوس غفر اللّه له ما تقدّم من ذنبه وما تأخّر ، فإذا كان يوم القيامة نصب له منبر بحذاء منبر رسول اللّه صلّى اللّه عليه وآله حتّى يفرغ اللّه تعالى من حساب عباده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12</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إبراهيم بن ناتانة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محمّد بن أبي عمير ، عن حمزة بن حمران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حفدتي بأرض خراسان في مدينة يقال لها طوس ، من زاره إليها عارفا بحقّه أخذته بيدي يوم القيامة وأدخلته الجنّة وإن كان من أهل الكبائر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وما عرفان حقّه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أنّه إمام مفترض الطاعة ، غريب شهيد ، من زاره عارفا بحقّه أعطاه اللّه عزّ وجلّ أجر سبعين شهيدا ممّن استشهد بين يدي رسول اللّه صلّى اللّه عليه وآله على </w:t>
      </w:r>
    </w:p>
    <w:p>
      <w:pPr>
        <w:pStyle w:val="BookText"/>
        <w:rPr/>
      </w:pP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13</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ورواه أيضا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الحاكم النيسابوري ، عن أبي القاسم بن أبي سعيد الصيدلاني ، 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قولويه في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 اللّه ، عن عليّ بن الحسين النيسابوري الدقّاق ، عن أبي صالح شعيب بن عيسى ، عن صالح بن محمّد الهمداني ، عن إبراهيم بن إسحاق النهاوندي ، عن الرضا عليه السّلام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بعد داري وشطون مزاري أتيته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ورواه المفيد في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الأنساب والزيارات من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إسحاق النهاوندي ، عمّن ذكره ،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هامشه عن المزار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أحمد بن محمّد بن صالح الرازي ، عن حمدان الديواني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على بعد داري أتيته يوم القيامة في ثلاثة مواطن حتّى أخلّصه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وشمالا ، وعند الصراط ، وعند الميزان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14</w:t>
      </w:r>
      <w:r>
        <w:rPr>
          <w:rStyle w:val="FootnoteAnchor"/>
          <w:rtl w:val="true"/>
        </w:rPr>
        <w:footnoteReference w:id="4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 عن جعفر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عليه السّلام ، فدخل عليه رجل من أهل طوس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لمن زار قبر أبي عبد اللّه الحسين بن عليّ عليه السّلام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طوسي ، من زار قبر أبي عبد اللّه الحسين بن عليّ عليه السّلام وهو يعلم أنّه إمام من اللّه مفترض الطاعة على العباد ، غفر اللّه له ما تقدّم من ذنبه وما تأخّر ، وقبل شفاعته في سبعين مذنبا ، ولم يسأل اللّه عزّ وجلّ عند قبره حاجة إلّا قضاها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موسى بن جعفر عليهما السّلام فأجلسه على فخذه وأقبل يقبّل ما بين عينيه ، ثمّ التفت إليه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طوسي ، إنّه الإمام والخليفة والحجّة بعدي ، وإنّه سيخرج من صلبه رجل يكون رضا للّه عزّ وجلّ في سمائه ولعباده في أرضه ، يقتل في أرضكم بالسمّ ظلما وعدوانا ، ويدفن بها غريبا ، ألا فمن زاره في غربته وهو يعلم أنّه إمام بعد أبيه مفترض الطاعة من اللّه عزّ وجلّ ، كان كمن زار رسول اللّه 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15</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الحاكم النيسابوري ، عن أبي القاسم بن أبي سعيد الصيدلاني ، عن الصدوق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عليّ بن إبراهيم بن هاشم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الصقر بن دلف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سيّدي عليّ بن محمّد بن عليّ الرضا عليهم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إلى اللّه تبارك وتعالى حاجة فليزر قبر جدّي الرضا عليه السّلام بطوس ، وهو على غسل ، وليصلّ عند رأسه ركعتين ، وليسأل اللّه حاجته في قنوته ، فإنّه يستجيب له ؛ ما لم يسأل في مأثم ، أو قطيعة رحم ، وإنّ موضع قبره لبقعة من بقاع الجنّة ، لا يزورها مؤمن إلّا أعتقه اللّه من النّار ، وأحلّه دار القرار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ورواه الحمّويي في ترجمة الإمام الرضا عليه السّلام من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الحاكم النيسابوري ، عن أحمد بن عمرو بن رميح ، عن أحمد بن محمّد بن سعيد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الطالقاني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عليّ بن موسى الرضا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مقتول ومسموم ومدفون بأرض غربة ، أعلم ذلك بعهد عهده إليّ أبي ، عن أبيه ، عن آبائه ، عن رسول اللّه صلّى اللّه عليه وآله ، ألا فمن زارني في غربتي كنت أنا وآبائي شفعاؤه يوم القيامة ، ومن كنّا شفعاؤه نجا ولو كان عليه مثل وزر الثقلين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الدقّاق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سهل بن زياد الادمي الرازي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العظيم بن عبد اللّه الحسني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محمّد بن عليّ الرضا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زار أبي عليه السّلام أحد فأصابه أذى من مطر أو برد أو حرّ إلّا حرّم اللّه جسده على النّار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224" w:name="pg16482_179411"/>
    </w:p>
    <w:p>
      <w:pPr>
        <w:pStyle w:val="Heading3"/>
        <w:numPr>
          <w:ilvl w:val="2"/>
          <w:numId w:val="1"/>
        </w:numPr>
        <w:rPr/>
      </w:pPr>
      <w:bookmarkStart w:id="225" w:name="__RefHeading___Toc8851286_1280447820"/>
      <w:bookmarkStart w:id="226" w:name="_Toc72"/>
      <w:bookmarkEnd w:id="224"/>
      <w:bookmarkEnd w:id="225"/>
      <w:r>
        <w:rPr>
          <w:rtl w:val="true"/>
        </w:rPr>
        <w:t xml:space="preserve">باب </w:t>
      </w:r>
      <w:r>
        <w:rPr/>
        <w:t>9</w:t>
      </w:r>
      <w:r>
        <w:rPr>
          <w:rtl w:val="true"/>
        </w:rPr>
        <w:t xml:space="preserve"> </w:t>
      </w:r>
      <w:r>
        <w:rPr>
          <w:rtl w:val="true"/>
        </w:rPr>
        <w:t>زيارة الإمامين الهمامين العسكريّين عليهما السّلام</w:t>
      </w:r>
      <w:bookmarkEnd w:id="22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من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العتيق الغروي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الفحّام السرّ من رآئي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أحمد بن عبيد 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أبو موسى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عليّ بن محمّد 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فتعلّمني دعاء أختصّ به من الأدعية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الدعاء كثيرا ما أدعو اللّه به ، وقد سألت اللّه أن لا يخيّب من دعا به في مشهدي بعدي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عدّتي عند العدد ، ويا رجائي والمعتمد ، ويا كهفي والسند ، ويا واحد يا أحد ، ويا قل هو اللّه أحد ، أسألك اللهمّ بحقّ من خلقته من خلقك ولم تجعل في خلقك مثلهم أحدا ، أن تصلّي عليهم ، وتفعل بي كيت وكيت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وبالسند المتقدّم عن أبي موسى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للإمام عليّ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علّمني يا سيّدي دعاء أتقرّب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دعاء كثيرا ما أدعو اللّه به ، وقد سألت اللّه عزّ وجلّ أن لا يخيّب من دعا به في مشهدي بعدي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عدّتي عند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على جماعتهم ، وافعل بي كيت وكيت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ترجمة الإمام الهادي عليه السّلام من كتاب الإمامة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محمّد الحسن بن محمّد بن يحيى الفحّام السرّ من رآئي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الطيّب أحمد بن محمّد بن بوطير ، وكان لا يدخل المشهد ويزور من وراء الشبّاك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 عاشوراء نصف نهار ظهير والشمس تغلي ، والطريق خال من أحد ، وأنا فزع من الزعار</w:t>
      </w:r>
      <w:r>
        <w:rPr>
          <w:rStyle w:val="FootnoteAnchor"/>
          <w:rtl w:val="true"/>
        </w:rPr>
        <w:footnoteReference w:id="503"/>
      </w:r>
      <w:r>
        <w:rPr>
          <w:rFonts w:ascii="Amiri" w:hAnsi="Amiri" w:eastAsia="Amiri" w:cs="Amiri"/>
          <w:color w:val="111111"/>
          <w:sz w:val="28"/>
          <w:sz w:val="28"/>
          <w:szCs w:val="28"/>
          <w:rtl w:val="true"/>
          <w:lang w:bidi="ar-SA"/>
        </w:rPr>
        <w:t xml:space="preserve">ومن أهل البلد ، أتخفّى إلى أن بلغت الحائط الّذي أمضي منه إلى الشبّاك ، فمددت عيني ، فإذا برجل جالس على الباب ظهره إليّ ، كأنّه ينظر في دفتر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بصوت يشبه صوت حسين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جعفر بن الرضا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قد جاء يزور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أمضي أزور من الشبّاك وأجيئك فأقضي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لا تدخل ، يا أبا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لها مالك ، لا أدخلها من غير أذنه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الطيّب ، تكون مولانا رقّا ، وتوالينا حقّا ، ونمنعك تدخل الدّار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أبا الطيّب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أسلّم عليه ولا أقبل منه ، فجئت إلى الباب وليس عليه أحد فيشعر بي ، وبادرت إلى عند البصري خادم الموضع ، ففتح لي الباب ودخلت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كنت لا تدخل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أذنوا لي ، بقيتم أنتم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227" w:name="pg16482_179413"/>
    </w:p>
    <w:p>
      <w:pPr>
        <w:pStyle w:val="Heading3"/>
        <w:numPr>
          <w:ilvl w:val="2"/>
          <w:numId w:val="1"/>
        </w:numPr>
        <w:rPr/>
      </w:pPr>
      <w:bookmarkStart w:id="228" w:name="__RefHeading___Toc8851288_1280447820"/>
      <w:bookmarkStart w:id="229" w:name="_Toc73"/>
      <w:bookmarkEnd w:id="227"/>
      <w:bookmarkEnd w:id="228"/>
      <w:r>
        <w:rPr>
          <w:rtl w:val="true"/>
        </w:rPr>
        <w:t xml:space="preserve">باب </w:t>
      </w:r>
      <w:r>
        <w:rPr/>
        <w:t>10</w:t>
      </w:r>
      <w:r>
        <w:rPr>
          <w:rtl w:val="true"/>
        </w:rPr>
        <w:t xml:space="preserve"> </w:t>
      </w:r>
      <w:r>
        <w:rPr>
          <w:rtl w:val="true"/>
        </w:rPr>
        <w:t>ما ورد في زيارة المقابر</w:t>
      </w:r>
      <w:bookmarkEnd w:id="22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السعدآبادي ، عن أحمد بن أبي عبد اللّه البرقي ، عن أبيه ، عن يونس بن عبد الرحمان ، عن المغيرة بن توبة ، عن الصادق جعفر بن محمّد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أشرف أمير المؤمنين عليه السّلام على المقابر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التربة ، ويا أهل الغربة ، أمّا الدور فقد سكنت ، وأمّا الأزواج فقد نكحت ، وأمّا الأموال فقد قسّمت ، فهذا خبر ما عندنا ، فما خبر ما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أذن لهم في الكلام لأخبروكم أنّ خير الزاد التقوى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أبو العبّاس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بشار بن ذراع ، عن أخيه يسار ، عن حمران ، عن أبي عبد اللّه ، عن أبيه عليهما السّلام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أهل المقابر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التربة ، ويا أهل الغربة ، أمّا المنازل فقد سكنت ، وأمّا الأموال فقد قسّمت ، وأمّا الأزواج فقد نكحت ، هذا خبر ما عندنا ، فما خبر ما </w:t>
      </w:r>
    </w:p>
    <w:p>
      <w:pPr>
        <w:pStyle w:val="BookText"/>
        <w:rPr/>
      </w:pPr>
      <w:r>
        <w:rPr>
          <w:rFonts w:ascii="Amiri" w:hAnsi="Amiri" w:eastAsia="Amiri" w:cs="Amiri"/>
          <w:color w:val="111111"/>
          <w:sz w:val="28"/>
          <w:sz w:val="28"/>
          <w:szCs w:val="28"/>
          <w:rtl w:val="true"/>
          <w:lang w:bidi="ar-SA"/>
        </w:rPr>
        <w:t xml:space="preserve">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اذن لهم في الكلام لأخبروكم أنّ خير الزاد التقوى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باب 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أبواب مساوئ الأخلاق من كتاب الإيمان والكفر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ماهان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صهيب بن عبّاد بن صهيب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عليه السّلام بالمقبرة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المقبرة والتربة ، اعلموا أنّ المنازل بعدكم قد سكنت ، وأنّ الأموال بعدكم قد قسّمت ، وأنّ الأزواج بعدكم قد نكحت ، فهذا خبر ما عندنا ، فما خبر ما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هاتف من المقابر يسمع صوته ولا يرى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أمير المؤمنين ورحمة اللّه وبركاته ، أمّا خبر ما عندنا فقد وجدنا ما عملنا ، وربحنا ما قدّمنا ، وخسرنا ما خلّفنا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 إلى أصحابه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فتزوّدوا فإنّ خير الزاد التقوى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ورواه البرقي في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عقاب الأعمال من كتاب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 عن أبيه ، عن محمّد بن سنان ، عن أبي الجارود ، عن رجل من عبد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سلمان رحمة اللّه عليه أنّه مرّ على المقابر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القبور من المؤمنين والمسلمين ، يا أهل الديار ، هل علمتم أنّ اليوم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انصرف إلى منزله ونام وملكته عيناه ، 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عبد اللّه ، تكلّمت فسمعنا ، وسلّمت فرددنا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تعلمون أنّ اليوم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علمنا ما تقول الطير في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الطير في يوم الجمعة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قدّوس قدّوس ، ربّنا الرحمان الملك ، ما يعرف عظمة ربّنا من يحلف باسمه كاذبا </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6482_179417"/>
      <w:bookmarkStart w:id="231" w:name="pg16482_179417"/>
      <w:bookmarkEnd w:id="231"/>
    </w:p>
    <w:p>
      <w:pPr>
        <w:pStyle w:val="Heading2"/>
        <w:numPr>
          <w:ilvl w:val="1"/>
          <w:numId w:val="1"/>
        </w:numPr>
        <w:rPr/>
      </w:pPr>
      <w:bookmarkStart w:id="232" w:name="pg16482_179417"/>
      <w:bookmarkStart w:id="233" w:name="__RefHeading___Toc8851290_1280447820"/>
      <w:bookmarkStart w:id="234" w:name="_Toc74"/>
      <w:bookmarkEnd w:id="232"/>
      <w:bookmarkEnd w:id="233"/>
      <w:r>
        <w:rPr>
          <w:rtl w:val="true"/>
        </w:rPr>
        <w:t>كتاب العقود والايقاعات</w:t>
      </w:r>
      <w:bookmarkEnd w:id="23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8851292_1280447820"/>
      <w:bookmarkStart w:id="236" w:name="_Toc75"/>
      <w:bookmarkEnd w:id="235"/>
      <w:r>
        <w:rPr>
          <w:rtl w:val="true"/>
        </w:rPr>
        <w:t>اشارة</w:t>
      </w:r>
      <w:bookmarkEnd w:id="2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6482_179419"/>
      <w:bookmarkStart w:id="238" w:name="pg16482_179419"/>
      <w:bookmarkEnd w:id="238"/>
    </w:p>
    <w:p>
      <w:pPr>
        <w:pStyle w:val="Heading3"/>
        <w:numPr>
          <w:ilvl w:val="2"/>
          <w:numId w:val="1"/>
        </w:numPr>
        <w:rPr/>
      </w:pPr>
      <w:bookmarkStart w:id="239" w:name="pg16482_179419"/>
      <w:bookmarkStart w:id="240" w:name="__RefHeading___Toc8851294_1280447820"/>
      <w:bookmarkStart w:id="241" w:name="_Toc76"/>
      <w:bookmarkEnd w:id="239"/>
      <w:bookmarkEnd w:id="240"/>
      <w:r>
        <w:rPr>
          <w:rtl w:val="true"/>
        </w:rPr>
        <w:t>أبواب المكاسب</w:t>
      </w:r>
      <w:bookmarkEnd w:id="241"/>
    </w:p>
    <w:p>
      <w:pPr>
        <w:pStyle w:val="Heading4"/>
        <w:numPr>
          <w:ilvl w:val="3"/>
          <w:numId w:val="1"/>
        </w:numPr>
        <w:rPr/>
      </w:pPr>
      <w:bookmarkStart w:id="242" w:name="__RefHeading___Toc8851296_1280447820"/>
      <w:bookmarkStart w:id="243" w:name="_Toc77"/>
      <w:bookmarkEnd w:id="242"/>
      <w:r>
        <w:rPr>
          <w:rtl w:val="true"/>
        </w:rPr>
        <w:t xml:space="preserve">باب </w:t>
      </w:r>
      <w:r>
        <w:rPr/>
        <w:t>1</w:t>
      </w:r>
      <w:r>
        <w:rPr>
          <w:rtl w:val="true"/>
        </w:rPr>
        <w:t xml:space="preserve"> </w:t>
      </w:r>
      <w:r>
        <w:rPr>
          <w:rtl w:val="true"/>
        </w:rPr>
        <w:t>الحثّ على طلب الحلال</w:t>
      </w:r>
      <w:bookmarkEnd w:id="24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ورواه الحمّويي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داوود بن سليمان الغازي ، عن عليّ بن موسى الرضا ، عن آبائه عليهم السّلام ، عن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ولاية أهل البيت عليهم السّلام من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الأسدي البردعي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رقية بنت إسحاق بن موسى بن جعفر بن محمّد بن عليّ بن الحسين بن عليّ بن أبي طالب ، عن أبيها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قدما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 وشبابه فيما أبلاه ، وعن ماله من أين اكتسبه وفيما أنفقه ، وعن حبّنا أهل البيت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سعد بن عبد اللّه ، عن أحمد بن محمّد بن عيسى ، </w:t>
      </w:r>
    </w:p>
    <w:p>
      <w:pPr>
        <w:pStyle w:val="BookText"/>
        <w:rPr/>
      </w:pPr>
      <w:r>
        <w:rPr>
          <w:rFonts w:ascii="Amiri" w:hAnsi="Amiri" w:eastAsia="Amiri" w:cs="Amiri"/>
          <w:color w:val="111111"/>
          <w:sz w:val="28"/>
          <w:sz w:val="28"/>
          <w:szCs w:val="28"/>
          <w:rtl w:val="true"/>
          <w:lang w:bidi="ar-SA"/>
        </w:rPr>
        <w:t xml:space="preserve">عن الحسن بن محبوب ، عن أبي حمزة الثمالي ، عن أبي جعفر محمّد بن علي الباقر عليهما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يزول قدم عبد يوم القيامة من بين يدي اللّه عزّ وجلّ حتّى يسأله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فيما أبليته ، ومالك من أين اكتسبته وأين وضعته ، وعن حبّنا أهل البيت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رجل من القوم</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حبّكم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محبّة هذا </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أبي عبد اللّه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 عبد مؤمن يوم القيامة من بين يدي اللّه عزّ وجلّ حتّى يسأله عن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فيما أفنيته ، وجسدك فيما أبليته ، ومالك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والباقي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وروى نحوه ابن عساكر في ترجمة أمير المؤمنين عليه السّلام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معروف بن خرّبوذ ، عن أبي الطفيل ، عن أبي 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ولاية أهل البيت عليهم السّلام من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حفص الخثعمي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يونس النهشلي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هاشم أبو مالك الجنبي ، عن معروف بن خرّبوذ المكّي ، عن عامر بن واثلة ، عن أبي برزة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الأسلمي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جسده فيما أبلاه ، وعن عمره فيما أفناه ، وعن ماله ممّا اكتسبه وفيما أنفقه ، وعن حبّنا أهل البيت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وورد أيضا من طريق أنس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 عن جدّه عبد اللّه بن المغيرة ، عن إسماعيل بن مسلم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كالّا من طلب الحلال ، بات مغفورا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5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بن سالم بن البراء المعروف بابن الجعابي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المعروف بابن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الذهلي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عمرو بن سيف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جعفر بن محمّد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طلب الرزق من حلّة فإنّه عون لك على دينك ، واعقل راحلتك وتوكّل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أعون لك على دينك </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5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الطيّب 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 عن أبي 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للمؤمن بدّ من أن يكون شاخصا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خطوة لمعاد ، أو لذّة في غير محرّم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 عن أشرس الخراساني ، عن أيّوب السختياني ، عن أبي قلابة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كسب مالا من غير حلّه أفقره اللّه 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الشيخ أبو عبد اللّه الحسين بن عبيد اللّه الغضائري ،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 xml:space="preserve">بن الحسين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خالد البرقي ، عن أبي قتادة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داوود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هنّ من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الزوجة المؤاتية ، والولد البارّ ، والرجل يرزق معيشة يغدو على إصلاحها ويروح إلى عياله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الحسين بن إبراهيم القزويني ، عن محمّد بن وهبان ، عن أبي عيسى محمّد بن إسماعيل بن حيّان الورّاق ، عن أبي جعفر محمّد بن الحسين بن حفص الخثعمي الأسدي ، عن أبي سعيد عبّاد بن يعقوب الأسدي ، عن خلّاد أبي علي ، عن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عدم استجابة الدعاء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جلس في بيته يسأل اللّه أن يرزقه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لك إلى طلب الرزق سبيلا أن تسير في الأرض وتبتغي من فضلي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دعوته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كتاب الدعاء ، باب من لا تستجاب دعوته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الحسين بن موسى الحنّاط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أبي جعفر عليه السّلام أنّه ذكر عنده رجل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أصاب مالا من حرام لم يقبل منه حجّ ، ولا عمرة ، ولا صلة رحم ، حتّى أنّه يفسد فيه الفرج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الرابع من كتاب الحجّ </w:t>
      </w:r>
      <w:r>
        <w:rPr>
          <w:rFonts w:eastAsia="Amiri" w:cs="Amiri" w:ascii="Amiri" w:hAnsi="Amiri"/>
          <w:color w:val="111111"/>
          <w:sz w:val="28"/>
          <w:szCs w:val="28"/>
          <w:rtl w:val="true"/>
          <w:lang w:bidi="ar-SA"/>
        </w:rPr>
        <w:t xml:space="preserve">. </w:t>
      </w:r>
      <w:bookmarkStart w:id="244" w:name="pg16482_179424"/>
    </w:p>
    <w:p>
      <w:pPr>
        <w:pStyle w:val="Heading4"/>
        <w:numPr>
          <w:ilvl w:val="3"/>
          <w:numId w:val="1"/>
        </w:numPr>
        <w:rPr/>
      </w:pPr>
      <w:bookmarkStart w:id="245" w:name="__RefHeading___Toc8851298_1280447820"/>
      <w:bookmarkStart w:id="246" w:name="_Toc78"/>
      <w:bookmarkEnd w:id="244"/>
      <w:bookmarkEnd w:id="245"/>
      <w:r>
        <w:rPr>
          <w:rtl w:val="true"/>
        </w:rPr>
        <w:t xml:space="preserve">باب </w:t>
      </w:r>
      <w:r>
        <w:rPr/>
        <w:t>2</w:t>
      </w:r>
      <w:r>
        <w:rPr>
          <w:rtl w:val="true"/>
        </w:rPr>
        <w:t xml:space="preserve"> </w:t>
      </w:r>
      <w:r>
        <w:rPr>
          <w:rtl w:val="true"/>
        </w:rPr>
        <w:t>الإجمال في الطلب</w:t>
      </w:r>
      <w:bookmarkEnd w:id="2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زياد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 أنّه جاء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ابن رسول اللّه ، علّمني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اللّه تبارك وتعالى قد تكفّل بالرزق ، فاهتمامك لماذا ؟ وإن كان الرزق مقسوما ، فالحرص لماذا ؟ وإن كان الحساب حقّا ، فالجمع لماذا ؟ وإن كان الثواب من اللّه ، فالكسل لماذا ؟ وإن كان الخلف من اللّه عزّ وجلّ حقّا فالبخل لماذا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هتك حجاب الستر وعجّل فأخذه من غير حلّه قصّ به من رزقه الحلال ، وحوسب عليه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المفيد في أوّل كتاب التجارة من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الحسن 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الكليني نحوه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البلاد ، عن أحدهما عليهما السّلام ، وفي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الحرّاني نحوه في مواعظ رسول اللّه صلّى اللّه عليه وآله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شاهد من حديث أبي أمامة ، رواه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9290</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أبي عمير ، عن مرازم بن حكيم ، عن أبي عبد اللّه الصادق جعفر بن محمّد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الروح الأمين جبرئيل أخبرني عن ربّي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تموت نفس حتّى تستكمل رزقها ، فاتّقوا اللّه وأجملوا في الطلب ، واعلموا أنّ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 تطلبونه ، ورزق يطلبكم ، فاطلبوا أرزاقكم من حلال ، فإنّكم آكلوها حلالا إن طلبتموها من وجوهها ، وإن لم تطلبوها من وجوهها أكلتموها حراما ، وهي أرزاقكم لا بدّ لكم من أكلها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يرض بما قسّم اللّه له من الرزق ، وبثّ شكواه ، ولم يصبر ولم يحتسب ، لم ترفع له حسنة ، ويلقى اللّه وهو عليه غضبان ، إلّا أن يتوب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البصير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الصيدلاني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المقدام أحمد بن محمّد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أبي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علينا أمير المؤمنين عليه السّلام البصرة ، مرّ بي وأنا أتوضّأ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 أحسن وضوءك يحسن اللّه إليك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جازني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مشى حتّى دخل سوق البصرة ، فنظر إلى الناس يبيعون ويشترون ، فبكى عليه السّلام بكاء شديدا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عبيد الدنيا وعمّال أهلها ، إذا كنتم بالنهار تحلفون ، وبالليل في فرشكم</w:t>
      </w:r>
      <w:r>
        <w:rPr>
          <w:rStyle w:val="FootnoteAnchor"/>
          <w:rtl w:val="true"/>
        </w:rPr>
        <w:footnoteReference w:id="522"/>
      </w:r>
      <w:r>
        <w:rPr>
          <w:rFonts w:ascii="Amiri" w:hAnsi="Amiri" w:eastAsia="Amiri" w:cs="Amiri"/>
          <w:color w:val="111111"/>
          <w:sz w:val="28"/>
          <w:sz w:val="28"/>
          <w:szCs w:val="28"/>
          <w:rtl w:val="true"/>
          <w:lang w:bidi="ar-SA"/>
        </w:rPr>
        <w:t>تنامون ، وفي خلال ذلك عن الآخرة تغفلون ، فمتى تحرزون</w:t>
      </w:r>
      <w:r>
        <w:rPr>
          <w:rStyle w:val="FootnoteAnchor"/>
          <w:rtl w:val="true"/>
        </w:rPr>
        <w:footnoteReference w:id="523"/>
      </w:r>
      <w:r>
        <w:rPr>
          <w:rFonts w:ascii="Amiri" w:hAnsi="Amiri" w:eastAsia="Amiri" w:cs="Amiri"/>
          <w:color w:val="111111"/>
          <w:sz w:val="28"/>
          <w:sz w:val="28"/>
          <w:szCs w:val="28"/>
          <w:rtl w:val="true"/>
          <w:lang w:bidi="ar-SA"/>
        </w:rPr>
        <w:t xml:space="preserve">الزاد ، وتفكّرون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إنّه لا بدّ لنا من المعاش ، فكيف نصنع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طلب المعاش من حلّه لا يشغل عن عمل الآخرة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من الاحتكار لم تكن معذورا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فولّى الرجل باكيا ، فقال له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عليّ أزدك بيانا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فعاد الرجل إليه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يا عبد اللّه ، أنّ كلّ عامل في الدنيا للآخرة لا بدّ أن يوفّى أجر عمله في الآخرة ، وكلّ عامل دينا للدنيا عمالته</w:t>
      </w:r>
      <w:r>
        <w:rPr>
          <w:rStyle w:val="FootnoteAnchor"/>
          <w:rtl w:val="true"/>
        </w:rPr>
        <w:footnoteReference w:id="524"/>
      </w:r>
      <w:r>
        <w:rPr>
          <w:rFonts w:ascii="Amiri" w:hAnsi="Amiri" w:eastAsia="Amiri" w:cs="Amiri"/>
          <w:color w:val="111111"/>
          <w:sz w:val="28"/>
          <w:sz w:val="28"/>
          <w:szCs w:val="28"/>
          <w:rtl w:val="true"/>
          <w:lang w:bidi="ar-SA"/>
        </w:rPr>
        <w:t xml:space="preserve">في الآخرة نار جهنّم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تلا أمير المؤمنين عليه السّلام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 وَآثَرَ الْحَياةَ الدُّنْيا ، فَإِنَّ الْجَحِيمَ هِيَ الْمَأْوى ، سورة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 عن العبّاس بن معروف ، عن عليّ بن مهزيار ، رفعه إلى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قرّبوا على أنفسكم البعيد ، وهوّنوا عليها الشديد ، واعلموا أنّ عبدا وإن ضعفت حيلته ، ووهنت مكيدته إنّه لن ينقص ممّا قدّر اللّه له ، وإن قوي في شدّة الحيلة وقوّة المكيدة إنّه لن يزاد على ما قدّر اللّه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وروى نحوه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 عن أبيه ، عن أحمد بن محمّد بن خالد البرقي ، عن صالح بن حمزة ، عن الحسين بن عبد اللّه ، عن سعد بن طريف ، عن الأصبغ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عليه السّلام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يقينا أنّ اللّه تعالى لم يجعل للعبد ، وإن عظمت حيلته ، واشتدّ طلبه ، وقويت مكائده ، أكثر ممّا سمّي له في الذكر الحكيم ، فالعارف بهذا العاقل له أعظم النّاس راحة في منفعته ، والتارك له أعظم النّاس شغلا في مضرّته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منعم عليه مستدرج ، وربّ مبتلى عند النّاس مصنوع له ، فأبق أيّها المستمع من سعيك ، وقصّر من عجلتك ، واذكر قبرك ومعادك ، فإنّ إلى اللّه مصيرك ، وكما تدين تدان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وروى الشيخ الصدوق في الحديث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الاثنين 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 اللّه ، عن القاسم بن محمّد الإصبهاني ، عن سليمان بن داوود المنقري ، عن سفيان بن عيينة ، عن الزهري ، عن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اهتمّ لرزقه كتب عليه خطيئة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سائر تخريجاته في كتاب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 الصّمد ، عن أبيه ،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اهتمّ لرزقه كتب عليه خطيئة ، إنّ دانيال كان في زمن ملك جبّار عات ، أخذه فطرحه في جبّ وطرح معه السّباع ، فلم تدن منه ، ولم تجرحه ، فأوحى اللّه إلى نبيّ من أنبيائه أن ائت دانيال بطعام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وأين دانيال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القرية فيستقبلك ضبع فاتّبعه ، فإنّه يدلّك عليه</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فأتت به الضبع إلى ذلك الجبّ ، فإذا فيه دانيال ، فأدلى إليه الطّعام ، فقال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ينسى من ذكره ، والحمد للّه الّذي لا يخيب من دعاه ، الحمد للّه الّذي من توكّل عليه كفاه ، الحمد للّه الّذي من وثق به لم يكله إلى غيره ، الحمد للّه الّذي يجزي بالإحسان إحسانا وبالصبر نجاة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أبى إلّا أن يجعل أرزاق المتّقين من حيث لا يحتسبون ، وألّا تقبل لأوليائه شهادة في دولة الظالمين </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247" w:name="pg16482_179429"/>
    </w:p>
    <w:p>
      <w:pPr>
        <w:pStyle w:val="Heading4"/>
        <w:numPr>
          <w:ilvl w:val="3"/>
          <w:numId w:val="1"/>
        </w:numPr>
        <w:rPr/>
      </w:pPr>
      <w:bookmarkStart w:id="248" w:name="__RefHeading___Toc8851300_1280447820"/>
      <w:bookmarkStart w:id="249" w:name="_Toc79"/>
      <w:bookmarkEnd w:id="247"/>
      <w:bookmarkEnd w:id="248"/>
      <w:r>
        <w:rPr>
          <w:rtl w:val="true"/>
        </w:rPr>
        <w:t xml:space="preserve">باب </w:t>
      </w:r>
      <w:r>
        <w:rPr/>
        <w:t>3</w:t>
      </w:r>
      <w:r>
        <w:rPr>
          <w:rtl w:val="true"/>
        </w:rPr>
        <w:t xml:space="preserve"> </w:t>
      </w:r>
      <w:r>
        <w:rPr>
          <w:rtl w:val="true"/>
        </w:rPr>
        <w:t>استحباب المباكرة في طلب الرزق</w:t>
      </w:r>
      <w:bookmarkEnd w:id="24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أخي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جعفر بن محمّد ، عن محمّد بن هلال المذحجي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أبوك جعفر بن محمّد الصادق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لك حاجة فاغد فيها ، فإنّ الأرزاق تقسم قبل طلوع الشمس ، وإنّ اللّه تعالى بارك لهذه الامّة في بكورها ، وتصدّق بشيء عند البكور ، فإنّ البلاء لا يتخطّى الصدقة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محمّد بن فيض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الحسني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الرضا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أمير المؤمنين عليّ بن أبي طالب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بعثني رسول اللّه صلّى اللّه عليه وآله على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ما حار من استخار ، ولا ندم من استشار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 عليك بالدلجة</w:t>
      </w:r>
      <w:r>
        <w:rPr>
          <w:rStyle w:val="FootnoteAnchor"/>
          <w:rtl w:val="true"/>
        </w:rPr>
        <w:footnoteReference w:id="530"/>
      </w:r>
      <w:r>
        <w:rPr>
          <w:rFonts w:ascii="Amiri" w:hAnsi="Amiri" w:eastAsia="Amiri" w:cs="Amiri"/>
          <w:color w:val="111111"/>
          <w:sz w:val="28"/>
          <w:sz w:val="28"/>
          <w:szCs w:val="28"/>
          <w:rtl w:val="true"/>
          <w:lang w:bidi="ar-SA"/>
        </w:rPr>
        <w:t xml:space="preserve">، فإنّ الأرض تطوى بالليل ما لا تطوى بالنهار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اغد على اسم اللّه ، فإنّ اللّه تعالى بارك لأمّتي في بكورها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250" w:name="pg16482_179431"/>
    </w:p>
    <w:p>
      <w:pPr>
        <w:pStyle w:val="Heading4"/>
        <w:numPr>
          <w:ilvl w:val="3"/>
          <w:numId w:val="1"/>
        </w:numPr>
        <w:rPr/>
      </w:pPr>
      <w:bookmarkStart w:id="251" w:name="__RefHeading___Toc8851302_1280447820"/>
      <w:bookmarkStart w:id="252" w:name="_Toc80"/>
      <w:bookmarkEnd w:id="250"/>
      <w:bookmarkEnd w:id="251"/>
      <w:r>
        <w:rPr>
          <w:rtl w:val="true"/>
        </w:rPr>
        <w:t xml:space="preserve">باب </w:t>
      </w:r>
      <w:r>
        <w:rPr/>
        <w:t>4</w:t>
      </w:r>
      <w:r>
        <w:rPr>
          <w:rtl w:val="true"/>
        </w:rPr>
        <w:t xml:space="preserve"> </w:t>
      </w:r>
      <w:r>
        <w:rPr>
          <w:rtl w:val="true"/>
        </w:rPr>
        <w:t>كراهة الضجر والكسل والمنى</w:t>
      </w:r>
      <w:bookmarkEnd w:id="25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وانظر سائر تخريجاته في باب جوامع مساوئ الأخلاق من كتاب الإيمان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إبراهيم بن هاشم ، عن عبيد اللّه بن عبد اللّه الدهقان ، عن درست بن أبي منصور ، عن عبد اللّه بن سنان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تمزح فيذهب نورك ، ولا تكذب فيذهب بهاؤك ، وإيّاك وخصلتين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w:t>
      </w:r>
      <w:r>
        <w:rPr>
          <w:rStyle w:val="FootnoteAnchor"/>
          <w:rtl w:val="true"/>
        </w:rPr>
        <w:footnoteReference w:id="533"/>
      </w:r>
      <w:r>
        <w:rPr>
          <w:rFonts w:ascii="Amiri" w:hAnsi="Amiri" w:eastAsia="Amiri" w:cs="Amiri"/>
          <w:color w:val="111111"/>
          <w:sz w:val="28"/>
          <w:sz w:val="28"/>
          <w:szCs w:val="28"/>
          <w:rtl w:val="true"/>
          <w:lang w:bidi="ar-SA"/>
        </w:rPr>
        <w:t xml:space="preserve">والكسل ، فإنّك إن ضجرت لم تصبر على حقّ ، وإن كسلت لم تؤدّ حقّا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وروى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إيّاك والاتكال على الأماني ، فإنّها بضائع النوكى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السيّد ابن طاوس 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رسائل الأئمّة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للكليني ، مثل رواية الفقيه ،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وصيته لولده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في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رجاء بن يحيى أبو الحسين العبرتائي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السكّيت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بن الرضا عليهم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والإيكال بالمنى ، فإنّها من بضائع العجزة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وأنشدني ابن السكّيت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رمى بي الهمّ في ضيق مذهب</w:t>
      </w:r>
      <w:r>
        <w:rPr>
          <w:rStyle w:val="FootnoteAnchor"/>
          <w:rtl w:val="true"/>
        </w:rPr>
        <w:footnoteReference w:id="53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253" w:name="pg16482_179433"/>
    </w:p>
    <w:p>
      <w:pPr>
        <w:pStyle w:val="Heading4"/>
        <w:numPr>
          <w:ilvl w:val="3"/>
          <w:numId w:val="1"/>
        </w:numPr>
        <w:rPr/>
      </w:pPr>
      <w:bookmarkStart w:id="254" w:name="__RefHeading___Toc8851304_1280447820"/>
      <w:bookmarkStart w:id="255" w:name="_Toc81"/>
      <w:bookmarkEnd w:id="253"/>
      <w:bookmarkEnd w:id="254"/>
      <w:r>
        <w:rPr>
          <w:rtl w:val="true"/>
        </w:rPr>
        <w:t xml:space="preserve">باب </w:t>
      </w:r>
      <w:r>
        <w:rPr/>
        <w:t>5</w:t>
      </w:r>
      <w:r>
        <w:rPr>
          <w:rtl w:val="true"/>
        </w:rPr>
        <w:t xml:space="preserve"> </w:t>
      </w:r>
      <w:r>
        <w:rPr>
          <w:rtl w:val="true"/>
        </w:rPr>
        <w:t>استحباب الاقتصاد وتقدير المعيشة</w:t>
      </w:r>
      <w:bookmarkEnd w:id="25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بإسناده عن الحسن بن عليّ بن أبي طالب عليهما السّلام ، عن أبيه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واقتصد يا بنيّ في معيشتك ، واقتصد في 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مسندا في كتاب الروضة</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عن الحسين بن أبي غندر ، عن عبد اللّه بن أبي يعفور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المؤمن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دينه ، والصبر على النائبة</w:t>
      </w:r>
      <w:r>
        <w:rPr>
          <w:rStyle w:val="FootnoteAnchor"/>
          <w:rtl w:val="true"/>
        </w:rPr>
        <w:footnoteReference w:id="539"/>
      </w:r>
      <w:r>
        <w:rPr>
          <w:rFonts w:ascii="Amiri" w:hAnsi="Amiri" w:eastAsia="Amiri" w:cs="Amiri"/>
          <w:color w:val="111111"/>
          <w:sz w:val="28"/>
          <w:sz w:val="28"/>
          <w:szCs w:val="28"/>
          <w:rtl w:val="true"/>
          <w:lang w:bidi="ar-SA"/>
        </w:rPr>
        <w:t xml:space="preserve">، والتقدير في المعيشة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256" w:name="pg16482_179434"/>
    </w:p>
    <w:p>
      <w:pPr>
        <w:pStyle w:val="Heading4"/>
        <w:numPr>
          <w:ilvl w:val="3"/>
          <w:numId w:val="1"/>
        </w:numPr>
        <w:rPr/>
      </w:pPr>
      <w:bookmarkStart w:id="257" w:name="__RefHeading___Toc8851306_1280447820"/>
      <w:bookmarkStart w:id="258" w:name="_Toc82"/>
      <w:bookmarkEnd w:id="256"/>
      <w:bookmarkEnd w:id="257"/>
      <w:r>
        <w:rPr>
          <w:rtl w:val="true"/>
        </w:rPr>
        <w:t xml:space="preserve">باب </w:t>
      </w:r>
      <w:r>
        <w:rPr/>
        <w:t>6</w:t>
      </w:r>
      <w:r>
        <w:rPr>
          <w:rtl w:val="true"/>
        </w:rPr>
        <w:t xml:space="preserve"> </w:t>
      </w:r>
      <w:r>
        <w:rPr>
          <w:rtl w:val="true"/>
        </w:rPr>
        <w:t>استحباب الزرع ، والغرس ، وحفر القلبان</w:t>
      </w:r>
      <w:bookmarkEnd w:id="25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 عن محمّد بن شعيب الصيرفي ، عن الهيثم أبي كهمس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خصال ينتفع بها المؤمن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يستغفر له ، ومصحف يقرأ منه ، وقليب يحفره ، وغرس يغرسه ، وصدقة ماء يجريه ، وسنّة حسنة يؤخذ بها بعده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أيضا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 عن محمّد بن يحيى العطّار ، عن محمّد بن أحمد ، عن إبراهيم بن هاشم ، عن النوفلي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الأشعث 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أبو محمّد جعفر بن أحمد القمّي في 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جامع الأحاديث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والشهيد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الحسين بن يزيد النوفلي ، عن إسماعيل بن أبي زياد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 زرعه صاحبه وأصلحه ، وأدّى حقّه يوم حصاده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فأي المال بعد الزرع خير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في غنمه ، قد تبع بها مواضع القطر ، يقيم الصلاة ويؤتي الزكاة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فأيّ المال بعد الغنم خير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 ، تغدو بخير وتروح بخير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والمعنى أنّه ينتفع بما يحلب من لبنه غدوّا ورواحا مع خفّة المؤنة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فأيّ المال بعد البقر خير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الراسيات في الوحل ، والمطعمات في المحل</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والجدب ، وانقطاع المطر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نعم الشيء النخل ، من باعه فإنّما ثمنه بمنزلة رماد على رأس شاهق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اشتدّت به الريح في يوم عاصف ، إلّا أن يخلف مكانها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فأيّ المال بعد النخل خير ؟ فسكت ، فقال له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الإبل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الشقاء والجفاء والعناء وبعد الدار ، تغدو مدبرة وتروح مدبرة ، ولا يأتي خيرها إلّا من جانبها الأشأم</w:t>
      </w:r>
      <w:r>
        <w:rPr>
          <w:rStyle w:val="FootnoteAnchor"/>
          <w:rtl w:val="true"/>
        </w:rPr>
        <w:footnoteReference w:id="544"/>
      </w:r>
      <w:r>
        <w:rPr>
          <w:rFonts w:ascii="Amiri" w:hAnsi="Amiri" w:eastAsia="Amiri" w:cs="Amiri"/>
          <w:color w:val="111111"/>
          <w:sz w:val="28"/>
          <w:sz w:val="28"/>
          <w:szCs w:val="28"/>
          <w:rtl w:val="true"/>
          <w:lang w:bidi="ar-SA"/>
        </w:rPr>
        <w:t xml:space="preserve">، أما إنّها لا تعدم الأشقياء الفجرة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إتيان خيرها من الجانب الأشأم أيضا كناية عن ذلك ، أي خيرها مخلوط ومشوب بالشرّ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رحمه اللّه بعد إيراد هذا الخبر في الفقيه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 خيرها إلّا من جانبها الأشأم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لا تحلب ولا تركب ولا تحمل إلّا من الجانب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الإبل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يأتي خيرها إلّا من جانبها الأشأم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الشّمال ، ومنه قوله لليد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الشماء ، الشوماء تأنيث الأشأم ، يريد بخيرها لبنها ، لأنّها إنّما تحلب وتركب من جانبها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البرّ ، وإنّما وصف به لأنّه كثيرا ما يهلك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إنّها لا تعدم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يروى عن بعض مشايخنا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أنّه من جملة مفاسد الإبل أنّه تكون معها غالبا الأشقياء الفجرة ، وهم الجمّالون الّذين هم شرار النّاس ، والأظهر أنّ المراد به أنّ هذا القول متى يصير سببا لترك النّاس اتّخاذها ، بل يتّخذها الأشقياء ، ويؤيّد ما رواه الصدوق في الخصال ومعاني الأخبار بإسناده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الغنم إذا أقبلت أقبلت ، وإذا أدبرت أدبرت ، ولا يجيء خيرها إلّا من الجانب الأشأم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يتّخذها بعد 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الأشقياء الفجرة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5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الحسن بن شاذان القمّي ، عن أبيه ، عن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أيّوب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أزرع الزرع لطلب الفضل فيه ، وما أزرعه إلّا ليتناوله الفقير</w:t>
      </w:r>
      <w:r>
        <w:rPr>
          <w:rStyle w:val="FootnoteAnchor"/>
          <w:rtl w:val="true"/>
        </w:rPr>
        <w:footnoteReference w:id="547"/>
      </w:r>
      <w:r>
        <w:rPr>
          <w:rFonts w:ascii="Amiri" w:hAnsi="Amiri" w:eastAsia="Amiri" w:cs="Amiri"/>
          <w:color w:val="111111"/>
          <w:sz w:val="28"/>
          <w:sz w:val="28"/>
          <w:szCs w:val="28"/>
          <w:rtl w:val="true"/>
          <w:lang w:bidi="ar-SA"/>
        </w:rPr>
        <w:t xml:space="preserve">وذو الحاجة ، ولتتناول منه القنبرة خاصّة من الطير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259" w:name="pg16482_179437"/>
    </w:p>
    <w:p>
      <w:pPr>
        <w:pStyle w:val="Heading4"/>
        <w:numPr>
          <w:ilvl w:val="3"/>
          <w:numId w:val="1"/>
        </w:numPr>
        <w:rPr/>
      </w:pPr>
      <w:bookmarkStart w:id="260" w:name="__RefHeading___Toc8851308_1280447820"/>
      <w:bookmarkStart w:id="261" w:name="_Toc83"/>
      <w:bookmarkEnd w:id="259"/>
      <w:bookmarkEnd w:id="260"/>
      <w:r>
        <w:rPr>
          <w:rtl w:val="true"/>
        </w:rPr>
        <w:t xml:space="preserve">باب </w:t>
      </w:r>
      <w:r>
        <w:rPr/>
        <w:t>7</w:t>
      </w:r>
      <w:r>
        <w:rPr>
          <w:rtl w:val="true"/>
        </w:rPr>
        <w:t xml:space="preserve"> </w:t>
      </w:r>
      <w:r>
        <w:rPr>
          <w:rtl w:val="true"/>
        </w:rPr>
        <w:t>المكاسب المحرّمة ، وسائر ما نهي عنه من أنواع البيع</w:t>
      </w:r>
      <w:bookmarkEnd w:id="26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 بن أبي طالب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أن يدخل الرجل في سوم</w:t>
      </w:r>
      <w:r>
        <w:rPr>
          <w:rStyle w:val="FootnoteAnchor"/>
          <w:rtl w:val="true"/>
        </w:rPr>
        <w:footnoteReference w:id="549"/>
      </w:r>
      <w:r>
        <w:rPr>
          <w:rFonts w:ascii="Amiri" w:hAnsi="Amiri" w:eastAsia="Amiri" w:cs="Amiri"/>
          <w:color w:val="111111"/>
          <w:sz w:val="28"/>
          <w:sz w:val="28"/>
          <w:szCs w:val="28"/>
          <w:rtl w:val="true"/>
          <w:lang w:bidi="ar-SA"/>
        </w:rPr>
        <w:t xml:space="preserve">أخيه المسلم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تباع الثمار حتّى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تصفرّ أو تحمرّ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عن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 التمر بالرطب ، والزبيب بالعنب وما أشبه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عن بيع النرد والشطرنج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فعل ذلك فهو كأكل لحم الخنزير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عن بيع الخمر ، وأن تشترى الخمر ، وأن تسقى الخمر ، وقال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الخمر ، وعاصرها ، وغارسها ، وشاربها ، وساقيها ، وبائعها ، ومشتريها ، وآكل ثمنها ، وحاملها ، والمحمولة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أكل الربا ، وشهادة الزور ، وكتابة الربا ، 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لعن آكل الربا ومؤكله وكاتبه وشاهديه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عن بيع وسلف ، ونهى عن بيعين في بيع ، ونهى عن بيع ما ليس عندك ، ونهى عن بيع ما لم يضمن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بيع الذهب والفضّة بالنسية ، ونهى عن بيع الذهب بالذهب زيادة إلّا وزنا بوزن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المدح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تولّى خصومة ظالم أو أعان عليها ، ثمّ نزل به ملك الموت 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بلعنة اللّه ونار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مدح سلطانا جائرا وتخفّف وتضعضع له طمعا فيه كان قرينه إلى النّار ، قال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غشّ مسلما في شراء أو بيع فليس منّا ، ويحشر يوم القيامة مع اليهود ، لأنّهم أغشّ الخلق للمسلمين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خيانة وهو يعلم ، فهو كالّذي خانها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وقال الترمذي عقيب الحديث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يحيى بن سليم هذا الحديث عن عبيد اللّه بن عمر ، عن نافع ، عن ابن عمر ، عن النبيّ صلّى اللّه عليه وآله أنّه نهى عن بيع الولاء وهبته ، وهو وهم ، 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يحيى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الوهاب الثقفي وعبد اللّه بن نمير وغير واحد ، عن عبيد اللّه بن عمر ، عن عبد اللّه بن دينار ، عن ابن عمر ، عن النبيّ ، وهذا أصحّ من حديث يحيى بن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يحيى بن سليم الطائفي ، عن إسماعيل بن اميّة ، عن نافع ، عن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عمرو بن دينار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حبّان في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شعبة ،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سفيان الثوري ، كلاهما عن عمرو بن دينار ، عن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عبد اللّه بن دينار ، عن ابن عمر ، أخرجه مالك في الموطّأ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الشافعي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بترتيب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والطيالسي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وعبد الرزاق في المصنّف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والحميدي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وسعيد بن منصور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المجتبى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والدارمي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الجارود في المنتقى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المعجم الأوسط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نعيم في 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نهى عن بيع الولاء وهبته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ولاء العتق ، وهو إذا مات المعتق ورثه معتقه ، أو ورثة معتقه ، كانت العرب تبيعه وتهبه فنهي عنه ، لأنّ الولاء كالنسب ، فلا يزول بالإزالة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محمّد بن عبد اللّه بن بشران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سليمان النجّاد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عثمان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 عن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 عمر ، عن نافع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نهى عن بيع الولاء وعن هبته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5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محمّد بن عبد اللّه بن بشران المعدّل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أحمد الدقّاق إملاءا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الخيّاط </w:t>
      </w:r>
    </w:p>
    <w:p>
      <w:pPr>
        <w:pStyle w:val="BookText"/>
        <w:rPr/>
      </w:pPr>
      <w:r>
        <w:rPr>
          <w:rFonts w:ascii="Amiri" w:hAnsi="Amiri" w:eastAsia="Amiri" w:cs="Amiri"/>
          <w:color w:val="111111"/>
          <w:sz w:val="28"/>
          <w:sz w:val="28"/>
          <w:szCs w:val="28"/>
          <w:rtl w:val="true"/>
          <w:lang w:bidi="ar-SA"/>
        </w:rPr>
        <w:t xml:space="preserve">صاحب أبي ثور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فضيل بن عياض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السفلة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يأكل بدينه </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bookmarkStart w:id="262" w:name="pg16482_179441"/>
    </w:p>
    <w:p>
      <w:pPr>
        <w:pStyle w:val="Heading4"/>
        <w:numPr>
          <w:ilvl w:val="3"/>
          <w:numId w:val="1"/>
        </w:numPr>
        <w:rPr/>
      </w:pPr>
      <w:bookmarkStart w:id="263" w:name="__RefHeading___Toc8851310_1280447820"/>
      <w:bookmarkStart w:id="264" w:name="_Toc84"/>
      <w:bookmarkEnd w:id="262"/>
      <w:bookmarkEnd w:id="263"/>
      <w:r>
        <w:rPr>
          <w:rtl w:val="true"/>
        </w:rPr>
        <w:t xml:space="preserve">باب </w:t>
      </w:r>
      <w:r>
        <w:rPr/>
        <w:t>8</w:t>
      </w:r>
      <w:r>
        <w:rPr>
          <w:rtl w:val="true"/>
        </w:rPr>
        <w:t xml:space="preserve"> </w:t>
      </w:r>
      <w:r>
        <w:rPr>
          <w:rtl w:val="true"/>
        </w:rPr>
        <w:t>حرمة الربا وبيع الصرف</w:t>
      </w:r>
      <w:bookmarkEnd w:id="26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الربا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هشام بن سالم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ربا أشدّ من سبعين زنية كلّها بذات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سعيد بن يسار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ربا أعظم من عشرين زنية كلّها بذات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وقريبا منه في نوادر أحمد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أبيه إبراهيم بن هاشم ، عن حمّاد بن عيسى ، عن الحسين بن المختار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 ربا أعظم عند اللّه من ثلاثين زنية كلّها بذات محرم مثل خالة وعمّة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أكل الربا ، وشهادة الزور ، وكتابة الربا ، 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لعن آكل الربا ومؤكله وكاتبه وشاهديه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عن بيع الذهب والفضّة بالنسية ، ونهى عن بيع الذهب بالذهب زيادة إلّا وزنا بوزن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5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أصاب مالا من أربع لم يقبل منه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من غلول أو ربا أو خيانة أو سرقة ، لم يقبل منه في زكاة ولا في صدقة ولا في حجّ ولا في عمرة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الخامس من أبواب الصدقة من كتاب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ألفاظ رسول اللّه صلّى اللّه عليه وآله الموجزة الّتي لم يسبق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المكاسب كسب الربا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 عن صفوان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هذا القول ، قول من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الكسب كسب الربا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جعفر بن محمّد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 رسول اللّه صلّى اللّه عليه وآله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558"/>
      </w:r>
      <w:bookmarkStart w:id="265" w:name="pg16482_179443"/>
    </w:p>
    <w:p>
      <w:pPr>
        <w:pStyle w:val="Heading4"/>
        <w:numPr>
          <w:ilvl w:val="3"/>
          <w:numId w:val="1"/>
        </w:numPr>
        <w:rPr/>
      </w:pPr>
      <w:bookmarkStart w:id="266" w:name="__RefHeading___Toc8851312_1280447820"/>
      <w:bookmarkStart w:id="267" w:name="_Toc85"/>
      <w:bookmarkEnd w:id="265"/>
      <w:bookmarkEnd w:id="266"/>
      <w:r>
        <w:rPr>
          <w:rtl w:val="true"/>
        </w:rPr>
        <w:t xml:space="preserve">باب </w:t>
      </w:r>
      <w:r>
        <w:rPr/>
        <w:t>9</w:t>
      </w:r>
      <w:r>
        <w:rPr>
          <w:rtl w:val="true"/>
        </w:rPr>
        <w:t xml:space="preserve"> </w:t>
      </w:r>
      <w:r>
        <w:rPr>
          <w:rtl w:val="true"/>
        </w:rPr>
        <w:t>بيع الحاضر للبادي</w:t>
      </w:r>
      <w:bookmarkEnd w:id="26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وأخرجه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البيوع باب ما جاء لا يبع حاضر لباد ،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أن يبيع حاضر لباد ،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سفيان ، عن أبي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النسائي في المجتبى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جريج ، عن أبي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داوود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 حاضر 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يحيى بن يحيى ، عن أبي خيثمة ، عن أبي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شواهد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بشران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 عن سفيان بن عيينة ، عن أبي الزبير ، عن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 حاضر لباد ، دعوا النّاس يرزق اللّه بعضهم من بعض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268" w:name="pg16482_179444"/>
    </w:p>
    <w:p>
      <w:pPr>
        <w:pStyle w:val="Heading4"/>
        <w:numPr>
          <w:ilvl w:val="3"/>
          <w:numId w:val="1"/>
        </w:numPr>
        <w:rPr/>
      </w:pPr>
      <w:bookmarkStart w:id="269" w:name="__RefHeading___Toc8851314_1280447820"/>
      <w:bookmarkStart w:id="270" w:name="_Toc86"/>
      <w:bookmarkEnd w:id="268"/>
      <w:bookmarkEnd w:id="269"/>
      <w:r>
        <w:rPr>
          <w:rtl w:val="true"/>
        </w:rPr>
        <w:t xml:space="preserve">باب </w:t>
      </w:r>
      <w:r>
        <w:rPr/>
        <w:t>10</w:t>
      </w:r>
      <w:r>
        <w:rPr>
          <w:rtl w:val="true"/>
        </w:rPr>
        <w:t xml:space="preserve"> </w:t>
      </w:r>
      <w:r>
        <w:rPr>
          <w:rtl w:val="true"/>
        </w:rPr>
        <w:t>تحريم الاحتكار عند ضرورة المسلمين ، والنهي عنه مطلقا</w:t>
      </w:r>
      <w:bookmarkEnd w:id="2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بإسناده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طلب المعاش من حلّه لا يشغل عن عمل الآخرة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من الاحتكار لم تكن معذورا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الإجمال في الطلب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 عن أحمد بن رزق الغمشاني ، عن أبي مريم ،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رجل اشترى طعاما فكبسه</w:t>
      </w:r>
      <w:r>
        <w:rPr>
          <w:rStyle w:val="FootnoteAnchor"/>
          <w:rtl w:val="true"/>
        </w:rPr>
        <w:footnoteReference w:id="561"/>
      </w:r>
      <w:r>
        <w:rPr>
          <w:rFonts w:ascii="Amiri" w:hAnsi="Amiri" w:eastAsia="Amiri" w:cs="Amiri"/>
          <w:color w:val="111111"/>
          <w:sz w:val="28"/>
          <w:sz w:val="28"/>
          <w:szCs w:val="28"/>
          <w:rtl w:val="true"/>
          <w:lang w:bidi="ar-SA"/>
        </w:rPr>
        <w:t xml:space="preserve">أربعين صباحا ، يريد به غلاء المسلمين ، ثمّ باعه فتصدّق بثمنه ، لم يكن كفّارة لما صنع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271" w:name="pg16482_179445"/>
    </w:p>
    <w:p>
      <w:pPr>
        <w:pStyle w:val="Heading4"/>
        <w:numPr>
          <w:ilvl w:val="3"/>
          <w:numId w:val="1"/>
        </w:numPr>
        <w:rPr/>
      </w:pPr>
      <w:bookmarkStart w:id="272" w:name="__RefHeading___Toc8851316_1280447820"/>
      <w:bookmarkStart w:id="273" w:name="_Toc87"/>
      <w:bookmarkEnd w:id="271"/>
      <w:bookmarkEnd w:id="272"/>
      <w:r>
        <w:rPr>
          <w:rtl w:val="true"/>
        </w:rPr>
        <w:t xml:space="preserve">باب </w:t>
      </w:r>
      <w:r>
        <w:rPr/>
        <w:t>11</w:t>
      </w:r>
      <w:r>
        <w:rPr>
          <w:rtl w:val="true"/>
        </w:rPr>
        <w:t xml:space="preserve"> </w:t>
      </w:r>
      <w:r>
        <w:rPr>
          <w:rtl w:val="true"/>
        </w:rPr>
        <w:t>استحباب الدعاء بالمأثور وذكر اللّه في الأسواق</w:t>
      </w:r>
      <w:bookmarkEnd w:id="27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جدّه أحمد بن أبي عبد اللّه ، عن أبي أيّوب سليمان بن مقبل المدني ، عن محمّد بن أبي عمير ، عن سعد بن أبي خلف الزامّ ، عن أبي عبيدة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ألف ألف حسنة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مستورد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زيد بن بكّار بن الوليد الجهني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سوقا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وأنّ محمّدا عبده ورسوله ، اللهمّ إنّي أعوذ بك من الظلم والمأثم والمغرم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اللّه له من الحسنات عدد من فيها من فصيح وأعجم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bookmarkStart w:id="274" w:name="pg16482_179446"/>
    </w:p>
    <w:p>
      <w:pPr>
        <w:pStyle w:val="Heading4"/>
        <w:numPr>
          <w:ilvl w:val="3"/>
          <w:numId w:val="1"/>
        </w:numPr>
        <w:rPr/>
      </w:pPr>
      <w:bookmarkStart w:id="275" w:name="__RefHeading___Toc8851318_1280447820"/>
      <w:bookmarkStart w:id="276" w:name="_Toc88"/>
      <w:bookmarkEnd w:id="274"/>
      <w:bookmarkEnd w:id="275"/>
      <w:r>
        <w:rPr>
          <w:rtl w:val="true"/>
        </w:rPr>
        <w:t xml:space="preserve">باب </w:t>
      </w:r>
      <w:r>
        <w:rPr/>
        <w:t>12</w:t>
      </w:r>
      <w:r>
        <w:rPr>
          <w:rtl w:val="true"/>
        </w:rPr>
        <w:t xml:space="preserve"> </w:t>
      </w:r>
      <w:r>
        <w:rPr>
          <w:rtl w:val="true"/>
        </w:rPr>
        <w:t>كراهة دخول السوق أوّلا والخروج أخيرا ، واستحبابهما في المساجد</w:t>
      </w:r>
      <w:bookmarkEnd w:id="27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وانظر سائر تخريجاته في الباب الخامس من أبواب المساكن من كتاب الآداب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عيسى ، عن الحسن بن محبوب ، عن سيف بن عميرة ، عن جابر الجعفي ، عن أبي جعفر محمّد بن عليّ الباقر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لجبرئيل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البقاع أحبّ إلى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المساجد ، وأحبّ أهلها إلى اللّه أوّلهم دخولا إليها وآخرهم خروجا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البقاع أبغض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الأسواق ، وأبغض أهلها إليه أوّلهم دخولا إليها وآخرهم خروجا منها </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bookmarkStart w:id="277" w:name="pg16482_179447"/>
    </w:p>
    <w:p>
      <w:pPr>
        <w:pStyle w:val="Heading4"/>
        <w:numPr>
          <w:ilvl w:val="3"/>
          <w:numId w:val="1"/>
        </w:numPr>
        <w:rPr/>
      </w:pPr>
      <w:bookmarkStart w:id="278" w:name="__RefHeading___Toc8851320_1280447820"/>
      <w:bookmarkStart w:id="279" w:name="_Toc89"/>
      <w:bookmarkEnd w:id="277"/>
      <w:bookmarkEnd w:id="278"/>
      <w:r>
        <w:rPr>
          <w:rtl w:val="true"/>
        </w:rPr>
        <w:t xml:space="preserve">باب </w:t>
      </w:r>
      <w:r>
        <w:rPr/>
        <w:t>13</w:t>
      </w:r>
      <w:r>
        <w:rPr>
          <w:rtl w:val="true"/>
        </w:rPr>
        <w:t xml:space="preserve"> </w:t>
      </w:r>
      <w:r>
        <w:rPr>
          <w:rtl w:val="true"/>
        </w:rPr>
        <w:t>جملة ممّا يستحبّ للتاجر من الآداب</w:t>
      </w:r>
      <w:bookmarkEnd w:id="27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عبد الرحمان بن أبي نجران ، عن عاصم بن حميد ، عن محمّد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عليه السّلام كلّ بكرة يطوف في أسواق الكوفة سوقا سوقا ومعه الدرّة على عاتقه ، وكان لها طرفان ، وكانت تسمّى السبيبة</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تسميتها السبيتة لكونها متّخذة من السّبت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البقر المدبوغ بالقرظ ، يتّخذ منه النعال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فيقف على سوق سوق فينادي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التجّار ، قدّموا الاستخارة ، وتبرّكوا بالسهولة ، واقتربوا من المبتاعين ، وتزيّنوا بالحلم ، وتناهوا عن الكذب واليمين ، وتجافوا عن الظلم ، وأنصفوا المظلومين ، ولا تقربوا الربا ، وأوفوا الكيل والميزان ، ولا تبخسوا النّاس أشياءهم ، ولا تعثوا في الأرض مفسدين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تبرّكوا بالسهولة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البركة منه تعالى بكونكم سهل البيع والشراء ، والقضاء والاقتضاء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واقتربوا من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تغالوا في الثمن فينفروا ، أو بالكلام الحسن والبشاشة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تجافى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وأنصفوا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وقع منكم أو من غيركم عليهم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يطوف في جميع أسواق الكوفة ، فيقول هذا ،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تبقى عواقب سوء في مغبّتها</w:t>
      </w:r>
    </w:p>
    <w:p>
      <w:pPr>
        <w:pStyle w:val="BookText"/>
        <w:rPr/>
      </w:pPr>
      <w:r>
        <w:rPr>
          <w:rFonts w:ascii="Amiri" w:hAnsi="Amiri" w:eastAsia="Amiri" w:cs="Amiri"/>
          <w:color w:val="111111"/>
          <w:sz w:val="28"/>
          <w:sz w:val="28"/>
          <w:szCs w:val="28"/>
          <w:rtl w:val="true"/>
          <w:lang w:bidi="ar-SA"/>
        </w:rPr>
        <w:t>لا خير في لذّة من بعدها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الحسن بن الوليد القمّي ، عن أبيه ، عن محمّد بن الحسن الصفّار ، عن العبّاس بن معروف ، عن عليّ بن مهزيار ، عن الحسن بن محبوب ، عن عمرو بن أبي المقدام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 بن أبي طالب عليه السّلام عندكم بالكوفة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من القصر ، فيطوف في أسواق الكوفة سوقا سوقا ومعه الدرّة على عاتقه وكان لها طرفان وكانت تسمّى السبيبة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فيقف على أهل كلّ سوق فينادي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التجّار ، قدّموا الاستخارة ، وتبرّكوا بالسهولة ، واقتربوا من المبتاعين ، وتزيّنوا بالحلم ، وتناهوا عن اليمين ، وجانبوا الكذب ، وتجافوا عن الظلم ، وأنصفوا المظلومين ، ولا تقربوا الربا ، وأوفوا الكيل والميزان ، ولا تبخسوا النّاس أشياءهم ، ولا تعثوا في الأرض مفسدين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فيطوف في جميع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فيقعد للنّاس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نظروا إليه قد أقبل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أمسكوا أيديهم ، وأصغوا إليه بآذانهم ، ورمقوه بأعينهم حتّى يفرغ عليه السّلام من كلامه ، وإذا فرغ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يا أمير المؤمنين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5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 عن يحيى بن العلاء وإسحاق بن عمّار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ودّعنا قطّ إلّا أوصانا بخصلتين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بصدق الحديث وأداء الأمانة إلى البرّ والفاجر ، فإنّهما مفتاح الرزق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وهبان ، عن أبي عيسى محمّد بن إسماعيل بن حيّان الورّاق ، عن أبي جعفر محمّد بن الحسين بن حفص الخثعمي ، عن عبّاد بن يعقوب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خلّاد أبي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 الرجل يكون له مال فيضيّعه فيذهب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احتفظ بمالك ، فإنّه قوام دينك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280" w:name="pg16482_179450"/>
    </w:p>
    <w:p>
      <w:pPr>
        <w:pStyle w:val="Heading4"/>
        <w:numPr>
          <w:ilvl w:val="3"/>
          <w:numId w:val="1"/>
        </w:numPr>
        <w:rPr/>
      </w:pPr>
      <w:bookmarkStart w:id="281" w:name="__RefHeading___Toc8851322_1280447820"/>
      <w:bookmarkStart w:id="282" w:name="_Toc90"/>
      <w:bookmarkEnd w:id="280"/>
      <w:bookmarkEnd w:id="281"/>
      <w:r>
        <w:rPr>
          <w:rtl w:val="true"/>
        </w:rPr>
        <w:t xml:space="preserve">باب </w:t>
      </w:r>
      <w:r>
        <w:rPr/>
        <w:t>14</w:t>
      </w:r>
      <w:r>
        <w:rPr>
          <w:rtl w:val="true"/>
        </w:rPr>
        <w:t xml:space="preserve"> </w:t>
      </w:r>
      <w:r>
        <w:rPr>
          <w:rtl w:val="true"/>
        </w:rPr>
        <w:t>وجوب الوفاء في الكيل</w:t>
      </w:r>
      <w:bookmarkEnd w:id="2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 عن الحسن بن محبوب ، عن مالك بن عطيّة ، عن أبي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الباقر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الزّنا كثر موت الفجأة ، وإذا طفّف المكيال أخذهم اللّه بالسنين والنقص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محمّد بن الحسن الصفّار ، عن محمّد بن عيسى ، عن ابن أبي عمير ، عن مالك بن عطيّة ، عن أبي حمزة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محمّد بن عليّ بن الحسين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الرّبا</w:t>
      </w:r>
      <w:r>
        <w:rPr>
          <w:rStyle w:val="FootnoteAnchor"/>
          <w:rtl w:val="true"/>
        </w:rPr>
        <w:footnoteReference w:id="573"/>
      </w:r>
      <w:r>
        <w:rPr>
          <w:rFonts w:ascii="Amiri" w:hAnsi="Amiri" w:eastAsia="Amiri" w:cs="Amiri"/>
          <w:color w:val="111111"/>
          <w:sz w:val="28"/>
          <w:sz w:val="28"/>
          <w:szCs w:val="28"/>
          <w:rtl w:val="true"/>
          <w:lang w:bidi="ar-SA"/>
        </w:rPr>
        <w:t xml:space="preserve">من بعدي ظهر موت الفجأة ، وإذا طفّفت المكائيل أخذهم اللّه بالسنين والنقص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كتاب الإيمان والكفر ، أبواب مساوئ الأخلاق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المصائب والأمراض ، والذنوب الّتي توجب غضب اللّه وسرعة العقوبة </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حمويه بن عليّ بن حمويه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وأبو كثير جميعا ، عن </w:t>
      </w:r>
    </w:p>
    <w:p>
      <w:pPr>
        <w:pStyle w:val="BookText"/>
        <w:rPr/>
      </w:pPr>
      <w:r>
        <w:rPr>
          <w:rFonts w:ascii="Amiri" w:hAnsi="Amiri" w:eastAsia="Amiri" w:cs="Amiri"/>
          <w:color w:val="111111"/>
          <w:sz w:val="28"/>
          <w:sz w:val="28"/>
          <w:szCs w:val="28"/>
          <w:rtl w:val="true"/>
          <w:lang w:bidi="ar-SA"/>
        </w:rPr>
        <w:t xml:space="preserve">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ظهر البغي في قوم قطّ إلّا ظهر فيهم الموتان ، ولا ظهر البخس في الميزان إلّا ظهر فيهم الخسران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خليفة عن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ابتلوا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ظهر نقض العهد في قوم إلّا أديل عليهم عدوّهم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bookmarkStart w:id="283" w:name="pg16482_179452"/>
    </w:p>
    <w:p>
      <w:pPr>
        <w:pStyle w:val="Heading4"/>
        <w:numPr>
          <w:ilvl w:val="3"/>
          <w:numId w:val="1"/>
        </w:numPr>
        <w:rPr/>
      </w:pPr>
      <w:bookmarkStart w:id="284" w:name="__RefHeading___Toc8851324_1280447820"/>
      <w:bookmarkStart w:id="285" w:name="_Toc91"/>
      <w:bookmarkEnd w:id="283"/>
      <w:bookmarkEnd w:id="284"/>
      <w:r>
        <w:rPr>
          <w:rtl w:val="true"/>
        </w:rPr>
        <w:t xml:space="preserve">باب </w:t>
      </w:r>
      <w:r>
        <w:rPr/>
        <w:t>15</w:t>
      </w:r>
      <w:r>
        <w:rPr>
          <w:rtl w:val="true"/>
        </w:rPr>
        <w:t xml:space="preserve"> </w:t>
      </w:r>
      <w:r>
        <w:rPr>
          <w:rtl w:val="true"/>
        </w:rPr>
        <w:t>ما ورد من النهي عن الحلف على البيع والشراء</w:t>
      </w:r>
      <w:bookmarkEnd w:id="28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حمّاد بن عيسى ، عن الحسين بن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ليبغض المنفق سلعته</w:t>
      </w:r>
      <w:r>
        <w:rPr>
          <w:rStyle w:val="FootnoteAnchor"/>
          <w:rtl w:val="true"/>
        </w:rPr>
        <w:footnoteReference w:id="576"/>
      </w:r>
      <w:r>
        <w:rPr>
          <w:rFonts w:ascii="Amiri" w:hAnsi="Amiri" w:eastAsia="Amiri" w:cs="Amiri"/>
          <w:color w:val="111111"/>
          <w:sz w:val="28"/>
          <w:sz w:val="28"/>
          <w:szCs w:val="28"/>
          <w:rtl w:val="true"/>
          <w:lang w:bidi="ar-SA"/>
        </w:rPr>
        <w:t xml:space="preserve">بالأيمان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286" w:name="pg16482_179453"/>
    </w:p>
    <w:p>
      <w:pPr>
        <w:pStyle w:val="Heading4"/>
        <w:numPr>
          <w:ilvl w:val="3"/>
          <w:numId w:val="1"/>
        </w:numPr>
        <w:rPr/>
      </w:pPr>
      <w:bookmarkStart w:id="287" w:name="__RefHeading___Toc8851326_1280447820"/>
      <w:bookmarkStart w:id="288" w:name="_Toc92"/>
      <w:bookmarkEnd w:id="286"/>
      <w:bookmarkEnd w:id="287"/>
      <w:r>
        <w:rPr>
          <w:rtl w:val="true"/>
        </w:rPr>
        <w:t xml:space="preserve">باب </w:t>
      </w:r>
      <w:r>
        <w:rPr/>
        <w:t>16</w:t>
      </w:r>
      <w:r>
        <w:rPr>
          <w:rtl w:val="true"/>
        </w:rPr>
        <w:t xml:space="preserve"> </w:t>
      </w:r>
      <w:r>
        <w:rPr>
          <w:rtl w:val="true"/>
        </w:rPr>
        <w:t>استحباب إقالة النادم</w:t>
      </w:r>
      <w:bookmarkEnd w:id="28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ورواه السيّد أبو طالب في الباب الثاني من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 عن ابن أبي عمير ، عن محمّد بن زيد ،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محمّد بن أبي عمير ، عن أبان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رسول اللّه صلّى اللّه عليه وآله وقد بلي ثوبه ، فحمل إليه اثني عشر درهما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خذ هذه الدراهم فاشتر لي ثوبا ألبسه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فجئت إلى السوق فاشتريت له قميصا باثني عشر درهما وجئت به إلى رسول اللّه ، فنظر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قميص دونه يكفيني</w:t>
      </w:r>
      <w:r>
        <w:rPr>
          <w:rStyle w:val="FootnoteAnchor"/>
          <w:rtl w:val="true"/>
        </w:rPr>
        <w:footnoteReference w:id="578"/>
      </w:r>
      <w:r>
        <w:rPr>
          <w:rFonts w:ascii="Amiri" w:hAnsi="Amiri" w:eastAsia="Amiri" w:cs="Amiri"/>
          <w:color w:val="111111"/>
          <w:sz w:val="28"/>
          <w:sz w:val="28"/>
          <w:szCs w:val="28"/>
          <w:rtl w:val="true"/>
          <w:lang w:bidi="ar-SA"/>
        </w:rPr>
        <w:t>، أترى صاحبه يقيلنا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فجئت إلى صاحبه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قد كره هذا ، يريد ثوبا دونه ، فأقلنا فيه ، فردّ عليّ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مكارم أخلاق رسول اللّه صلّى اللّه عليه وآله وسيره وسننه من كتاب النبوّة</w:t>
      </w:r>
      <w:r>
        <w:rPr>
          <w:rStyle w:val="FootnoteAnchor"/>
          <w:rtl w:val="true"/>
        </w:rPr>
        <w:footnoteReference w:id="580"/>
      </w:r>
      <w:bookmarkStart w:id="289" w:name="pg16482_179454"/>
    </w:p>
    <w:p>
      <w:pPr>
        <w:pStyle w:val="Heading4"/>
        <w:numPr>
          <w:ilvl w:val="3"/>
          <w:numId w:val="1"/>
        </w:numPr>
        <w:rPr/>
      </w:pPr>
      <w:bookmarkStart w:id="290" w:name="__RefHeading___Toc8851328_1280447820"/>
      <w:bookmarkStart w:id="291" w:name="_Toc93"/>
      <w:bookmarkEnd w:id="289"/>
      <w:bookmarkEnd w:id="290"/>
      <w:r>
        <w:rPr>
          <w:rtl w:val="true"/>
        </w:rPr>
        <w:t xml:space="preserve">باب </w:t>
      </w:r>
      <w:r>
        <w:rPr/>
        <w:t>17</w:t>
      </w:r>
      <w:r>
        <w:rPr>
          <w:rtl w:val="true"/>
        </w:rPr>
        <w:t xml:space="preserve"> </w:t>
      </w:r>
      <w:r>
        <w:rPr>
          <w:rtl w:val="true"/>
        </w:rPr>
        <w:t>كراهة الاستعانة بالمجوس</w:t>
      </w:r>
      <w:bookmarkEnd w:id="29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تستعن بمجوسيّ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عبيد اللّه الغضائري ، عن أبي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إبراهيم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آدم القمّي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إسحاق بن عبد اللّه بن سعد بن مالك الأشعري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تستعن بالمجوس ولو على أخذ قوائم شاتك وأنت تريد ذبحها </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bookmarkStart w:id="292" w:name="pg16482_179455"/>
    </w:p>
    <w:p>
      <w:pPr>
        <w:pStyle w:val="Heading4"/>
        <w:numPr>
          <w:ilvl w:val="3"/>
          <w:numId w:val="1"/>
        </w:numPr>
        <w:rPr/>
      </w:pPr>
      <w:bookmarkStart w:id="293" w:name="__RefHeading___Toc8851330_1280447820"/>
      <w:bookmarkStart w:id="294" w:name="_Toc94"/>
      <w:bookmarkEnd w:id="292"/>
      <w:bookmarkEnd w:id="293"/>
      <w:r>
        <w:rPr>
          <w:rtl w:val="true"/>
        </w:rPr>
        <w:t xml:space="preserve">باب </w:t>
      </w:r>
      <w:r>
        <w:rPr/>
        <w:t>18</w:t>
      </w:r>
      <w:r>
        <w:rPr>
          <w:rtl w:val="true"/>
        </w:rPr>
        <w:t xml:space="preserve"> </w:t>
      </w:r>
      <w:r>
        <w:rPr>
          <w:rtl w:val="true"/>
        </w:rPr>
        <w:t>بيع الثمار</w:t>
      </w:r>
      <w:bookmarkEnd w:id="29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82"/>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باع ثماره أو نخله أو أرضه أو زرعه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إذا باع الثمار قبل أن يبدو صلاحها ، ثمّ أصابته عاهة فهو من البائع ،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وضع الجوائح ،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شراء الثمار قبل أن يبدو صلاحها ،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وأخرجه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الجارود في المنتقى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حديث ابن عمر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والطيالسي في 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شرح معاني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وللفقرة الثانية شاهد من حديث جابر ، رواه 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تباع الثمار حتّى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تصفرّ أو تحمرّ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ونهى عن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 التمر بالرطب ، والزبيب بالعنب وما أشبه ذلك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83"/>
      </w:r>
      <w:bookmarkStart w:id="295" w:name="pg16482_179456"/>
    </w:p>
    <w:p>
      <w:pPr>
        <w:pStyle w:val="Heading4"/>
        <w:numPr>
          <w:ilvl w:val="3"/>
          <w:numId w:val="1"/>
        </w:numPr>
        <w:rPr/>
      </w:pPr>
      <w:bookmarkStart w:id="296" w:name="__RefHeading___Toc8851332_1280447820"/>
      <w:bookmarkStart w:id="297" w:name="_Toc95"/>
      <w:bookmarkEnd w:id="295"/>
      <w:bookmarkEnd w:id="296"/>
      <w:r>
        <w:rPr>
          <w:rtl w:val="true"/>
        </w:rPr>
        <w:t xml:space="preserve">باب </w:t>
      </w:r>
      <w:r>
        <w:rPr/>
        <w:t>19</w:t>
      </w:r>
      <w:r>
        <w:rPr>
          <w:rtl w:val="true"/>
        </w:rPr>
        <w:t xml:space="preserve"> </w:t>
      </w:r>
      <w:r>
        <w:rPr>
          <w:rtl w:val="true"/>
        </w:rPr>
        <w:t>بيع المماليك</w:t>
      </w:r>
      <w:bookmarkEnd w:id="29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والحديث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باع نخلا مؤبّرا فالثمرة للبائع إلّا أن يشترط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أبو داوود في سننه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وأخرجه الحميدي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المجتبى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الجارود في المنتقى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طريق سفيان بهذا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الطيالسي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وعبد بن حميد في المنتخب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 طرق عن الزهري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نافع ، عن ابن عمر ، رواه 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الحديث عن أمير المؤمنين عليّ بن أبي طالب عليه السّلام ، رواه 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طريق جابر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الحديث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عمر عثمان بن أحمد بن عبد اللّه الدقّاق ابن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الهيثم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 عن معمر ، عن الزهري ، عن سالم ،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عبدا وله مال فما له للبائع إلّا أن يشترط المبتاع </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bookmarkStart w:id="298" w:name="pg16482_179457"/>
    </w:p>
    <w:p>
      <w:pPr>
        <w:pStyle w:val="Heading4"/>
        <w:numPr>
          <w:ilvl w:val="3"/>
          <w:numId w:val="1"/>
        </w:numPr>
        <w:rPr/>
      </w:pPr>
      <w:bookmarkStart w:id="299" w:name="__RefHeading___Toc8851334_1280447820"/>
      <w:bookmarkStart w:id="300" w:name="_Toc96"/>
      <w:bookmarkEnd w:id="298"/>
      <w:bookmarkEnd w:id="299"/>
      <w:r>
        <w:rPr>
          <w:rtl w:val="true"/>
        </w:rPr>
        <w:t xml:space="preserve">باب </w:t>
      </w:r>
      <w:r>
        <w:rPr/>
        <w:t>20</w:t>
      </w:r>
      <w:r>
        <w:rPr>
          <w:rtl w:val="true"/>
        </w:rPr>
        <w:t xml:space="preserve"> </w:t>
      </w:r>
      <w:r>
        <w:rPr>
          <w:rtl w:val="true"/>
        </w:rPr>
        <w:t>بيع ما لم يقبض وما ليس عندك</w:t>
      </w:r>
      <w:bookmarkEnd w:id="30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بيع وسلف ، ونهى عن بيعين في بيع ، ونهى عن بيع ما ليس عندك ، ونهى عن بيع ما لم يضمن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87"/>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مسدد وعثمان بن أبي شيبة ، عن أبي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يوسف بن ماهك ، عن عبد اللّه بن عصمة ، عن حكيم بن حزام ، رواه الطيالسي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وعبد الرزّاق في المصنف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الجارود في المنتقى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وأخرجه عبد الرزّاق في المصنّف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طريق يوسف بن ماهك ،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قال لحكيم بن حزام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وورد الحديث عن يوسف بن ماهك ، عن حكيم بن حزام ، بإسقاط عبد اللّه بن عصمة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ومسلم والنسائي وابن حبّان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حمويه بن عليّ بن حمويه البصري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بن مسرهد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بن رفيع ، عن عطاء بن أبي رباح ، عن حزام بن حكيم بن حزام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طعاما من طعام الصدقة ، فأربحت فيه قبل أن أقبضه ، فأردت بيعه ، فسألت النبيّ صلّى اللّه عليه وآله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تبعه حتّى تقبضه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حكيم بن حزام بن خويلد بن أسد ، وهو ابن عمّ الزبير ، وهو من المؤلّفة قلوبهم ، ومات سنة خمس وخمسين ، ويكنّى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وخمسين ، وهو ابن عشرين ومئة سنة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301" w:name="pg16482_179460"/>
    </w:p>
    <w:p>
      <w:pPr>
        <w:pStyle w:val="Heading4"/>
        <w:numPr>
          <w:ilvl w:val="3"/>
          <w:numId w:val="1"/>
        </w:numPr>
        <w:rPr/>
      </w:pPr>
      <w:bookmarkStart w:id="302" w:name="__RefHeading___Toc8851336_1280447820"/>
      <w:bookmarkStart w:id="303" w:name="_Toc97"/>
      <w:bookmarkEnd w:id="301"/>
      <w:bookmarkEnd w:id="302"/>
      <w:r>
        <w:rPr>
          <w:rtl w:val="true"/>
        </w:rPr>
        <w:t xml:space="preserve">باب </w:t>
      </w:r>
      <w:r>
        <w:rPr/>
        <w:t>21</w:t>
      </w:r>
      <w:r>
        <w:rPr>
          <w:rtl w:val="true"/>
        </w:rPr>
        <w:t xml:space="preserve"> </w:t>
      </w:r>
      <w:r>
        <w:rPr>
          <w:rtl w:val="true"/>
        </w:rPr>
        <w:t>ما ورد في حقّ الشفعة</w:t>
      </w:r>
      <w:bookmarkEnd w:id="30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وأخرجه 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إذا وقعت الحدود فلا شفعة من طريق أبي عاصم النبيل وابن أبي قتيلة المديني ، كلاهما عن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البيوع والإجارات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الشفعة ،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عن ابن شهاب الزهري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الطحاوي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عن الزهري ، عن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الشفعة وأحكامها ، من طريق معمّر ،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الزهري ، عن أبي سلمة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جابر بن عبد اللّه ، 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طريق زيد بن ثابت ، 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عمرو بن البختري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خالد القرشي عبد العزيز بن معاوية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 عن الزهري ، عن سعيد بن المسيّب وأبي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الحدود فلا شفعة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والشافع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الجاعل الوتر شفعا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04" w:name="pg16482_179461"/>
    </w:p>
    <w:p>
      <w:pPr>
        <w:pStyle w:val="Heading4"/>
        <w:numPr>
          <w:ilvl w:val="3"/>
          <w:numId w:val="1"/>
        </w:numPr>
        <w:rPr/>
      </w:pPr>
      <w:bookmarkStart w:id="305" w:name="__RefHeading___Toc8851338_1280447820"/>
      <w:bookmarkStart w:id="306" w:name="_Toc98"/>
      <w:bookmarkEnd w:id="304"/>
      <w:bookmarkEnd w:id="305"/>
      <w:r>
        <w:rPr>
          <w:rtl w:val="true"/>
        </w:rPr>
        <w:t xml:space="preserve">باب </w:t>
      </w:r>
      <w:r>
        <w:rPr/>
        <w:t>22</w:t>
      </w:r>
      <w:r>
        <w:rPr>
          <w:rtl w:val="true"/>
        </w:rPr>
        <w:t xml:space="preserve"> </w:t>
      </w:r>
      <w:r>
        <w:rPr>
          <w:rtl w:val="true"/>
        </w:rPr>
        <w:t>خيار الحيوان</w:t>
      </w:r>
      <w:bookmarkEnd w:id="30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شاة مصرّاة فهو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 شاهد من حديث أبي هريرة ، رواه الطيالسي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خالد الأسدي ، عن أبي بكر بن عيّاش ، عن صدقة بن سعيد الحنفي ، عن جميع بن عمير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اللّه بن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صلّى اللّه عليه وآله إلى العقبة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يجاوزها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فعوج الحكم بن أبي العاص فمه مستهزئا به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شاة مصرّاة</w:t>
      </w:r>
      <w:r>
        <w:rPr>
          <w:rStyle w:val="FootnoteAnchor"/>
          <w:rtl w:val="true"/>
        </w:rPr>
        <w:footnoteReference w:id="591"/>
      </w:r>
      <w:r>
        <w:rPr>
          <w:rFonts w:ascii="Amiri" w:hAnsi="Amiri" w:eastAsia="Amiri" w:cs="Amiri"/>
          <w:color w:val="111111"/>
          <w:sz w:val="28"/>
          <w:sz w:val="28"/>
          <w:szCs w:val="28"/>
          <w:rtl w:val="true"/>
          <w:lang w:bidi="ar-SA"/>
        </w:rPr>
        <w:t xml:space="preserve">فهو بالخيار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فعوج الحكم فمه ، فبصر به النبيّ صلّى اللّه عليه وآله فدعا عليه ، فصرع شهرين ثمّ أفاق ، فأخرجه النبي صلّى اللّه عليه وآله عن المدينة طريدا ونفاه عنها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bookmarkStart w:id="307" w:name="pg16482_179462"/>
    </w:p>
    <w:p>
      <w:pPr>
        <w:pStyle w:val="Heading4"/>
        <w:numPr>
          <w:ilvl w:val="3"/>
          <w:numId w:val="1"/>
        </w:numPr>
        <w:rPr/>
      </w:pPr>
      <w:bookmarkStart w:id="308" w:name="__RefHeading___Toc8851340_1280447820"/>
      <w:bookmarkStart w:id="309" w:name="_Toc99"/>
      <w:bookmarkEnd w:id="307"/>
      <w:bookmarkEnd w:id="308"/>
      <w:r>
        <w:rPr>
          <w:rtl w:val="true"/>
        </w:rPr>
        <w:t xml:space="preserve">باب </w:t>
      </w:r>
      <w:r>
        <w:rPr/>
        <w:t>23</w:t>
      </w:r>
      <w:r>
        <w:rPr>
          <w:rtl w:val="true"/>
        </w:rPr>
        <w:t xml:space="preserve"> </w:t>
      </w:r>
      <w:r>
        <w:rPr>
          <w:rtl w:val="true"/>
        </w:rPr>
        <w:t>متفرّقات أحكام البيوع</w:t>
      </w:r>
      <w:bookmarkEnd w:id="3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جعفر بن محمّد بن نصير بن القاسم 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أيّوب بن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الذهلي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الوارث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فوجدت فيها أبا حنيفة وابن أبي ليلى وابن شبرمة ، فسألت أبا حنيفة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باع بيعا وشرط شرطا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باطل والشرط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ابن أبي ليلى فسألته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البيع جائز والشرط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ابن شبرمة وسألته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جائز والشرط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ثلاثة من فقهاء أهل العراق اختلفتم عليّ في مسألة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حنيفة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قالا ، حدّثني عمرو بن شعيب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نهى عن بيع وشرط ، البيع باطل والشرط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ابن أبي ليلى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قالا ، حدّثني هشام بن عروة ، عن أبيه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وآله أن أشتري بريرة فأعتقها ، البيع جائز والشرط باطل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 ابن شبرمة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قالا ، حدّثني مسعر بن كدام ، عن محارب بن دثار ،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النبيّ صلّى اللّه عليه وآله ناقة شرط لي </w:t>
      </w:r>
    </w:p>
    <w:p>
      <w:pPr>
        <w:pStyle w:val="BookText"/>
        <w:rPr/>
      </w:pPr>
      <w:r>
        <w:rPr>
          <w:rFonts w:ascii="Amiri" w:hAnsi="Amiri" w:eastAsia="Amiri" w:cs="Amiri"/>
          <w:color w:val="111111"/>
          <w:sz w:val="28"/>
          <w:sz w:val="28"/>
          <w:szCs w:val="28"/>
          <w:rtl w:val="true"/>
          <w:lang w:bidi="ar-SA"/>
        </w:rPr>
        <w:t xml:space="preserve">جلابها إلى المدينة ، البيع جائز والشرط 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عبد اللّه حمويه بن علي بن حمويه البصري قراءة عليه ببغداد في دار الغضائري ، يوم السبت النصف من ذي القعدة سنة ثلاث عشرة وأربع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 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حصين ، عن شيخ من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بعث معه بدينار يشتري له أضحية ، فاشتراها بدينار وباعها بدينارين ، فرجع فاشترى أضحيّة بدينار وجاء بدينار إلى النبيّ صلّى اللّه عليه وآله ، فتصدّق به النبيّ صلّى اللّه عليه وآله ، ودعا له أن يبارك له في تجارته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6482_179465"/>
      <w:bookmarkStart w:id="311" w:name="pg16482_179465"/>
      <w:bookmarkEnd w:id="311"/>
    </w:p>
    <w:p>
      <w:pPr>
        <w:pStyle w:val="Heading3"/>
        <w:numPr>
          <w:ilvl w:val="2"/>
          <w:numId w:val="1"/>
        </w:numPr>
        <w:rPr/>
      </w:pPr>
      <w:bookmarkStart w:id="312" w:name="pg16482_179465"/>
      <w:bookmarkStart w:id="313" w:name="__RefHeading___Toc8851342_1280447820"/>
      <w:bookmarkStart w:id="314" w:name="_Toc100"/>
      <w:bookmarkEnd w:id="312"/>
      <w:bookmarkEnd w:id="313"/>
      <w:r>
        <w:rPr>
          <w:rtl w:val="true"/>
        </w:rPr>
        <w:t xml:space="preserve">[ </w:t>
      </w:r>
      <w:r>
        <w:rPr>
          <w:rtl w:val="true"/>
        </w:rPr>
        <w:t xml:space="preserve">أبواب الدين والقرض </w:t>
      </w:r>
      <w:r>
        <w:rPr>
          <w:rtl w:val="true"/>
        </w:rPr>
        <w:t>]</w:t>
      </w:r>
      <w:bookmarkEnd w:id="314"/>
    </w:p>
    <w:p>
      <w:pPr>
        <w:pStyle w:val="Heading4"/>
        <w:numPr>
          <w:ilvl w:val="3"/>
          <w:numId w:val="1"/>
        </w:numPr>
        <w:rPr/>
      </w:pPr>
      <w:bookmarkStart w:id="315" w:name="__RefHeading___Toc8851344_1280447820"/>
      <w:bookmarkStart w:id="316" w:name="_Toc101"/>
      <w:bookmarkEnd w:id="315"/>
      <w:r>
        <w:rPr>
          <w:rtl w:val="true"/>
        </w:rPr>
        <w:t xml:space="preserve">[ </w:t>
      </w:r>
      <w:r>
        <w:rPr>
          <w:rtl w:val="true"/>
        </w:rPr>
        <w:t xml:space="preserve">باب </w:t>
      </w:r>
      <w:r>
        <w:rPr/>
        <w:t>1</w:t>
      </w:r>
      <w:r>
        <w:rPr>
          <w:rtl w:val="true"/>
        </w:rPr>
        <w:t xml:space="preserve"> </w:t>
      </w:r>
      <w:r>
        <w:rPr>
          <w:rtl w:val="true"/>
        </w:rPr>
        <w:t xml:space="preserve">ذم القرض عن المحتاجين </w:t>
      </w:r>
      <w:r>
        <w:rPr>
          <w:rtl w:val="true"/>
        </w:rPr>
        <w:t>]</w:t>
      </w:r>
      <w:bookmarkEnd w:id="3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احتاج إليه آخوه المسلم في قرض وهو يقدر عليه فلم يفعل ، حرّم اللّه عليه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92"/>
      </w:r>
      <w:bookmarkStart w:id="317" w:name="pg16482_179466"/>
    </w:p>
    <w:p>
      <w:pPr>
        <w:pStyle w:val="Heading4"/>
        <w:numPr>
          <w:ilvl w:val="3"/>
          <w:numId w:val="1"/>
        </w:numPr>
        <w:rPr/>
      </w:pPr>
      <w:bookmarkStart w:id="318" w:name="__RefHeading___Toc8851346_1280447820"/>
      <w:bookmarkStart w:id="319" w:name="_Toc102"/>
      <w:bookmarkEnd w:id="317"/>
      <w:bookmarkEnd w:id="318"/>
      <w:r>
        <w:rPr>
          <w:rtl w:val="true"/>
        </w:rPr>
        <w:t xml:space="preserve">باب </w:t>
      </w:r>
      <w:r>
        <w:rPr/>
        <w:t>2</w:t>
      </w:r>
      <w:r>
        <w:rPr>
          <w:rtl w:val="true"/>
        </w:rPr>
        <w:t xml:space="preserve"> </w:t>
      </w:r>
      <w:r>
        <w:rPr>
          <w:rtl w:val="true"/>
        </w:rPr>
        <w:t>جواز الاستدانة مع الحاجة إليها ، وكراهيتها مع الغنى عنها</w:t>
      </w:r>
      <w:bookmarkEnd w:id="31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وأخرجه البخاري في التاريخ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سعيد بن سفيان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يقضي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يكرهه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أخي دعبل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وسعيد بن سفيان الأسلمي ، عن أبي عبد اللّه جعفر بن محمّد ، عن أبيه عليهما السّلام ، عن عبد اللّه بن جعفر بن أبي طالب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مع الدائن حتّى يقضي دينه ، ما لم يكن في أمر يكرهه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جعفر يقول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فخذي لي بدين</w:t>
      </w:r>
      <w:r>
        <w:rPr>
          <w:rStyle w:val="FootnoteAnchor"/>
          <w:rtl w:val="true"/>
        </w:rPr>
        <w:footnoteReference w:id="594"/>
      </w:r>
      <w:r>
        <w:rPr>
          <w:rFonts w:ascii="Amiri" w:hAnsi="Amiri" w:eastAsia="Amiri" w:cs="Amiri"/>
          <w:color w:val="111111"/>
          <w:sz w:val="28"/>
          <w:sz w:val="28"/>
          <w:szCs w:val="28"/>
          <w:rtl w:val="true"/>
          <w:lang w:bidi="ar-SA"/>
        </w:rPr>
        <w:t xml:space="preserve">، فإنّي أكره أن أبيت ليلة إلّا واللّه معي بعد الّذي سمعته من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w:t>
      </w:r>
    </w:p>
    <w:p>
      <w:pPr>
        <w:pStyle w:val="BookText"/>
        <w:rPr/>
      </w:pPr>
      <w:r>
        <w:rPr>
          <w:rFonts w:ascii="Amiri" w:hAnsi="Amiri" w:eastAsia="Amiri" w:cs="Amiri"/>
          <w:color w:val="111111"/>
          <w:sz w:val="28"/>
          <w:sz w:val="28"/>
          <w:szCs w:val="28"/>
          <w:rtl w:val="true"/>
          <w:lang w:bidi="ar-SA"/>
        </w:rPr>
        <w:t xml:space="preserve">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أبي غندر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خفّفوا الدين فإنّ في خفّة الدين زيادة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595"/>
      </w:r>
      <w:bookmarkStart w:id="320" w:name="pg16482_179468"/>
    </w:p>
    <w:p>
      <w:pPr>
        <w:pStyle w:val="Heading4"/>
        <w:numPr>
          <w:ilvl w:val="3"/>
          <w:numId w:val="1"/>
        </w:numPr>
        <w:rPr/>
      </w:pPr>
      <w:bookmarkStart w:id="321" w:name="__RefHeading___Toc8851348_1280447820"/>
      <w:bookmarkStart w:id="322" w:name="_Toc103"/>
      <w:bookmarkEnd w:id="320"/>
      <w:bookmarkEnd w:id="321"/>
      <w:r>
        <w:rPr>
          <w:rtl w:val="true"/>
        </w:rPr>
        <w:t xml:space="preserve">باب </w:t>
      </w:r>
      <w:r>
        <w:rPr/>
        <w:t>3</w:t>
      </w:r>
      <w:r>
        <w:rPr>
          <w:rtl w:val="true"/>
        </w:rPr>
        <w:t xml:space="preserve"> </w:t>
      </w:r>
      <w:r>
        <w:rPr>
          <w:rtl w:val="true"/>
        </w:rPr>
        <w:t>المطل في الدين</w:t>
      </w:r>
      <w:bookmarkEnd w:id="3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يبطل على ذي حقّ حقه وهو يقدر على أداء حقّه فعليه كلّ يوم خطاء عشّار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598"/>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الأقضية باب في الحبس في الدين وغيره ،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الحبس في الدين والملازمة ،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وعقوبته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الطحاوي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أبي جمهور في عوالي اللآلي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عقوبته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لواه غريمه بدينه يلويه ليا ، وأصله لويا فأدغمت الواو في الياء ، وأراد بعرضه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لومه وذمّه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عن الفضل بن محمّد بن المسيّب البيهقي ، عن هارون بن عمرو المجاشعي ، عن محمّد بن جعفر بن محمّد ،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 عن أبيه موسى ، عن أبيه أبي عبد اللّه جعفر بن محمّد ، عن آبائه ، عن أمير المؤمنين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بالدين يحلّ عرضه وعقوبته ، ما لم يكن دينه فيما يكره اللّه عزّ وجلّ </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bookmarkStart w:id="323" w:name="pg16482_179469"/>
    </w:p>
    <w:p>
      <w:pPr>
        <w:pStyle w:val="Heading4"/>
        <w:numPr>
          <w:ilvl w:val="3"/>
          <w:numId w:val="1"/>
        </w:numPr>
        <w:rPr/>
      </w:pPr>
      <w:bookmarkStart w:id="324" w:name="__RefHeading___Toc8851350_1280447820"/>
      <w:bookmarkStart w:id="325" w:name="_Toc104"/>
      <w:bookmarkEnd w:id="323"/>
      <w:bookmarkEnd w:id="324"/>
      <w:r>
        <w:rPr>
          <w:rtl w:val="true"/>
        </w:rPr>
        <w:t xml:space="preserve">باب </w:t>
      </w:r>
      <w:r>
        <w:rPr/>
        <w:t>4</w:t>
      </w:r>
      <w:r>
        <w:rPr>
          <w:rtl w:val="true"/>
        </w:rPr>
        <w:t xml:space="preserve"> </w:t>
      </w:r>
      <w:r>
        <w:rPr>
          <w:rtl w:val="true"/>
        </w:rPr>
        <w:t>يجب على الإمام قضاء الدين عن المؤمن المعسر</w:t>
      </w:r>
      <w:bookmarkEnd w:id="32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وانظر سائر تخريجاته في كتاب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طاهر محمّد بن سليمان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محمّد بن يحيى الخزّاز ، عن غياث بن إبراهيم ، عن أبي عبد اللّه الصادق جعفر بن محمّد ، عن أبيه ، عن جدّه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مالا فلأهله ، ومن ترك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وإليّ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مكارم أخلاق رسول اللّه صلّى اللّه عليه وآله وسيره وسننه من كتاب النبوّة ، وكذا الحديث التالي</w:t>
      </w:r>
      <w:r>
        <w:rPr>
          <w:rStyle w:val="FootnoteAnchor"/>
          <w:rtl w:val="true"/>
        </w:rPr>
        <w:footnoteReference w:id="600"/>
      </w:r>
      <w:bookmarkStart w:id="326" w:name="pg16482_179470"/>
    </w:p>
    <w:p>
      <w:pPr>
        <w:pStyle w:val="Heading4"/>
        <w:numPr>
          <w:ilvl w:val="3"/>
          <w:numId w:val="1"/>
        </w:numPr>
        <w:rPr/>
      </w:pPr>
      <w:bookmarkStart w:id="327" w:name="__RefHeading___Toc8851352_1280447820"/>
      <w:bookmarkStart w:id="328" w:name="_Toc105"/>
      <w:bookmarkEnd w:id="326"/>
      <w:bookmarkEnd w:id="327"/>
      <w:r>
        <w:rPr>
          <w:rtl w:val="true"/>
        </w:rPr>
        <w:t xml:space="preserve">باب </w:t>
      </w:r>
      <w:r>
        <w:rPr/>
        <w:t>5</w:t>
      </w:r>
      <w:r>
        <w:rPr>
          <w:rtl w:val="true"/>
        </w:rPr>
        <w:t xml:space="preserve"> </w:t>
      </w:r>
      <w:r>
        <w:rPr>
          <w:rtl w:val="true"/>
        </w:rPr>
        <w:t>إنظار المعسر</w:t>
      </w:r>
      <w:bookmarkEnd w:id="32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وردت القصّة بنحو آخر من طريق عبادة بن الوليد بن عبادة بن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وأبي نطلب العلم من هذا الحيّ من الأنصار قبل أن يهلكوا ، فكان أوّل من لقينا أبو اليسر صاحب رسول اللّه صلّى اللّه عليه وآله ، ومعه غلام له وعلى أبي اليسر بردة ومعافري ، وعلى غلامه بردة ومعافري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في وجهك شيئا من 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كان لي على فلان بن فلان الحرامي مال ، فأتيت أهله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فخرج عليّ ابن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صوتك ،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 ، فقد علمت 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اختبأت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ثمّ لا يكذّبك ، 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أحدّثك فأكذبك ، وأعدك فأخلف ، وكنت صاحب رسول اللّه صلّى اللّه عليه وآله ،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بصحيفته فمحاها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قضاء فاقض ، وإلّا فأنت في حلّ ، فأشهد بصر عيناي هاتان ، ووعاه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نياط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أنظر معسرا ، أو وضع له ، أظلّه اللّه في ظلّه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حديث جابر الطويل ،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الديون ، والعبارة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يقيه اللّه من نفحات جهنّم فلينظر معسرا أو ليدع من حقّه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في يوم 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يظلّه اللّه في ظلّ عرشه يوم لا ظلّ إلّا ظلّه ، فلينظر غريما أو ليدع لمعسر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خراش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 عن أبيه جعفر بن محمّد ، عن أبيه محمّد بن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لبابة بن عبد المنذر أنّه جاء يتقاضى أبا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بن عباد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عليه ، فسمعه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اليسر ، أخرج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يا أبا لبابة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يستظلّ من فور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نحبّ ذلك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غريما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المعسر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غريما أو ليدع المعسر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 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دليل بن بشر الإسكندراني مولى بني هاشم ببغداد سنة عشر وثلاث مئة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الوليد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الأنطاكي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 عن أبيه جعفر بن محمّد ، عن أبيه محمّد بن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لأبي لبابة الأنصاري ، عن أبيه أبي لبابة عمرو بن عبد المنذر ، أنّه جاء يتقاضى أبا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كعب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له عليه ، فقال أبو اليسر لأهله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أبو لبابة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اليسر ، أخرج إليّ ، فخرج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يحبّ منكم أن يستظلّ من فور</w:t>
      </w:r>
      <w:r>
        <w:rPr>
          <w:rStyle w:val="FootnoteAnchor"/>
          <w:rtl w:val="true"/>
        </w:rPr>
        <w:footnoteReference w:id="602"/>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نحبّ ذلك يا نبيّ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ذلك فلينظر غريما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ليدع لمعسر </w:t>
      </w:r>
      <w:r>
        <w:rPr>
          <w:rFonts w:eastAsia="Amiri" w:cs="Amiri" w:ascii="Amiri" w:hAnsi="Amiri"/>
          <w:color w:val="111111"/>
          <w:sz w:val="28"/>
          <w:szCs w:val="28"/>
          <w:rtl w:val="true"/>
          <w:lang w:bidi="ar-SA"/>
        </w:rPr>
        <w:t>-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bookmarkStart w:id="329" w:name="pg16482_179473"/>
    </w:p>
    <w:p>
      <w:pPr>
        <w:pStyle w:val="Heading3"/>
        <w:numPr>
          <w:ilvl w:val="2"/>
          <w:numId w:val="1"/>
        </w:numPr>
        <w:rPr/>
      </w:pPr>
      <w:bookmarkStart w:id="330" w:name="__RefHeading___Toc8851354_1280447820"/>
      <w:bookmarkStart w:id="331" w:name="_Toc106"/>
      <w:bookmarkEnd w:id="329"/>
      <w:bookmarkEnd w:id="330"/>
      <w:r>
        <w:rPr>
          <w:rtl w:val="true"/>
        </w:rPr>
        <w:t>أبواب الإجارة ، والمزارعة ، والمصارعة ، وحدّ ارتفاع الحجر عن الصغير ، والوقف</w:t>
      </w:r>
      <w:bookmarkEnd w:id="331"/>
    </w:p>
    <w:p>
      <w:pPr>
        <w:pStyle w:val="Heading4"/>
        <w:numPr>
          <w:ilvl w:val="3"/>
          <w:numId w:val="1"/>
        </w:numPr>
        <w:rPr/>
      </w:pPr>
      <w:bookmarkStart w:id="332" w:name="__RefHeading___Toc8851356_1280447820"/>
      <w:bookmarkStart w:id="333" w:name="_Toc107"/>
      <w:bookmarkEnd w:id="332"/>
      <w:r>
        <w:rPr>
          <w:rtl w:val="true"/>
        </w:rPr>
        <w:t xml:space="preserve">باب </w:t>
      </w:r>
      <w:r>
        <w:rPr/>
        <w:t>1</w:t>
      </w:r>
      <w:r>
        <w:rPr>
          <w:rtl w:val="true"/>
        </w:rPr>
        <w:t xml:space="preserve"> </w:t>
      </w:r>
      <w:r>
        <w:rPr>
          <w:rtl w:val="true"/>
        </w:rPr>
        <w:t>في الإجارة</w:t>
      </w:r>
      <w:bookmarkEnd w:id="33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ورواه أيضا في الباب الأخير من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مكتبة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 عن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يستعملنّ أجيرا حتّى يعلم ما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يستعمل أجير حتّى يعلم ما أجرته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أجيرا أجره أحبط اللّه عمله وحرّم عليه ريح الجنّة ، وإنّ ريحها لتوجد من مسيرة خمس مئة عام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موسى بن يوسف القطّان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المقرئ الكندي ، عن عبد الصمد بن عليّ النوفلي ، عن أبي إسحاق السبيعي ، عن الأصبغ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رسول اللّه صلّى اللّه عليه وآله يوما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انطلق حتّى تأتي مسجدي ، ثمّ تصعد على</w:t>
      </w:r>
      <w:r>
        <w:rPr>
          <w:rStyle w:val="FootnoteAnchor"/>
          <w:rtl w:val="true"/>
        </w:rPr>
        <w:footnoteReference w:id="606"/>
      </w:r>
      <w:r>
        <w:rPr>
          <w:rFonts w:ascii="Amiri" w:hAnsi="Amiri" w:eastAsia="Amiri" w:cs="Amiri"/>
          <w:color w:val="111111"/>
          <w:sz w:val="28"/>
          <w:sz w:val="28"/>
          <w:szCs w:val="28"/>
          <w:rtl w:val="true"/>
          <w:lang w:bidi="ar-SA"/>
        </w:rPr>
        <w:t>منبري ، ثمّ تدعو النّاس إليك ، فتحمد اللّه عزّ وجلّ</w:t>
      </w:r>
      <w:r>
        <w:rPr>
          <w:rStyle w:val="FootnoteAnchor"/>
          <w:rtl w:val="true"/>
        </w:rPr>
        <w:footnoteReference w:id="607"/>
      </w:r>
      <w:r>
        <w:rPr>
          <w:rFonts w:ascii="Amiri" w:hAnsi="Amiri" w:eastAsia="Amiri" w:cs="Amiri"/>
          <w:color w:val="111111"/>
          <w:sz w:val="28"/>
          <w:sz w:val="28"/>
          <w:szCs w:val="28"/>
          <w:rtl w:val="true"/>
          <w:lang w:bidi="ar-SA"/>
        </w:rPr>
        <w:t xml:space="preserve">وتثني عليه ، وتصلّي عليّ صلاة كثيرة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رسول رسول اللّه إليكم ، وهو يقول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لعنة اللّه ولعنة ملائكته المقرّبين وأنبيائه المرسلين ولعنتي على من انتمى إلى غير أبيه ، أو ادّعى إلى غير مواليه ، أو ظلم أجيرا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الثاني من أبواب شهادة أمير المؤمنين عليه السّلام من كتاب الإمامة</w:t>
      </w:r>
      <w:r>
        <w:rPr>
          <w:rStyle w:val="FootnoteAnchor"/>
          <w:rtl w:val="true"/>
        </w:rPr>
        <w:footnoteReference w:id="608"/>
      </w:r>
      <w:bookmarkStart w:id="334" w:name="pg16482_179475"/>
    </w:p>
    <w:p>
      <w:pPr>
        <w:pStyle w:val="Heading4"/>
        <w:numPr>
          <w:ilvl w:val="3"/>
          <w:numId w:val="1"/>
        </w:numPr>
        <w:rPr/>
      </w:pPr>
      <w:bookmarkStart w:id="335" w:name="__RefHeading___Toc8851358_1280447820"/>
      <w:bookmarkStart w:id="336" w:name="_Toc108"/>
      <w:bookmarkEnd w:id="334"/>
      <w:bookmarkEnd w:id="335"/>
      <w:r>
        <w:rPr>
          <w:rtl w:val="true"/>
        </w:rPr>
        <w:t xml:space="preserve">باب </w:t>
      </w:r>
      <w:r>
        <w:rPr/>
        <w:t>2</w:t>
      </w:r>
      <w:r>
        <w:rPr>
          <w:rtl w:val="true"/>
        </w:rPr>
        <w:t xml:space="preserve"> </w:t>
      </w:r>
      <w:r>
        <w:rPr>
          <w:rtl w:val="true"/>
        </w:rPr>
        <w:t>في المزارعة</w:t>
      </w:r>
      <w:bookmarkEnd w:id="33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وروى أبو داوود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رسول اللّه صلّى اللّه عليه وآله خيبر واشترط أنّ له الأرض وكلّ صفراء وبيضاء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منكم ، فأعطناها على أنّ لكم نصف الثمرة ولنا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أنّه أعطاهم على ذلك ، فلمّا كان حين يصرم النخل بعث إليهم عبد اللّه بن رواحة ؛ فحرز عليهم النخل ، وهو الّذي يسمّيه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 علينا يا 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ألي حرز النخل وأعطيكم نصف 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الحقّ ، به تقوم السماء والأرض ، قد رضينا أن نأخذه بالّذي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ماجة في سننه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مختصرا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والدارقطني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 شاهد من حديث جابر ، رواه 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حديث ابن عمر ، رواه 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ثبين بن إبراهيم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 عن أبيه ، عن جعفر بن محمّد ، عن أبيه ، عن آبائه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دفع خيبر إلى أهلها بالشطر ، فلمّا كان عند الصرام</w:t>
      </w:r>
      <w:r>
        <w:rPr>
          <w:rStyle w:val="FootnoteAnchor"/>
          <w:rtl w:val="true"/>
        </w:rPr>
        <w:footnoteReference w:id="610"/>
      </w:r>
      <w:r>
        <w:rPr>
          <w:rFonts w:ascii="Amiri" w:hAnsi="Amiri" w:eastAsia="Amiri" w:cs="Amiri"/>
          <w:color w:val="111111"/>
          <w:sz w:val="28"/>
          <w:sz w:val="28"/>
          <w:szCs w:val="28"/>
          <w:rtl w:val="true"/>
          <w:lang w:bidi="ar-SA"/>
        </w:rPr>
        <w:t xml:space="preserve">بعث عبد اللّه بن رواحة فخرصها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أخذتم بخرصنا</w:t>
      </w:r>
      <w:r>
        <w:rPr>
          <w:rStyle w:val="FootnoteAnchor"/>
          <w:rtl w:val="true"/>
        </w:rPr>
        <w:footnoteReference w:id="611"/>
      </w:r>
      <w:r>
        <w:rPr>
          <w:rFonts w:ascii="Amiri" w:hAnsi="Amiri" w:eastAsia="Amiri" w:cs="Amiri"/>
          <w:color w:val="111111"/>
          <w:sz w:val="28"/>
          <w:sz w:val="28"/>
          <w:szCs w:val="28"/>
          <w:rtl w:val="true"/>
          <w:lang w:bidi="ar-SA"/>
        </w:rPr>
        <w:t xml:space="preserve">، وإن شئتم أخذنا واحتسبنا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الحق ، بهذا قامت السماوات والأرض </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bookmarkStart w:id="337" w:name="pg16482_179476"/>
    </w:p>
    <w:p>
      <w:pPr>
        <w:pStyle w:val="Heading4"/>
        <w:numPr>
          <w:ilvl w:val="3"/>
          <w:numId w:val="1"/>
        </w:numPr>
        <w:rPr/>
      </w:pPr>
      <w:bookmarkStart w:id="338" w:name="__RefHeading___Toc8851360_1280447820"/>
      <w:bookmarkStart w:id="339" w:name="_Toc109"/>
      <w:bookmarkEnd w:id="337"/>
      <w:bookmarkEnd w:id="338"/>
      <w:r>
        <w:rPr>
          <w:rtl w:val="true"/>
        </w:rPr>
        <w:t xml:space="preserve">باب </w:t>
      </w:r>
      <w:r>
        <w:rPr/>
        <w:t>3</w:t>
      </w:r>
      <w:r>
        <w:rPr>
          <w:rtl w:val="true"/>
        </w:rPr>
        <w:t xml:space="preserve"> </w:t>
      </w:r>
      <w:r>
        <w:rPr>
          <w:rtl w:val="true"/>
        </w:rPr>
        <w:t>في المصارعة</w:t>
      </w:r>
      <w:bookmarkEnd w:id="3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 عن أبيه ، عن فضالة بن أيّوب ، عن زيد الشحّام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جعفر بن محمّد ، عن أبيه محمّد بن عليّ الباقر ، عن أبيه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للحسن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الآن فاصطرعا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ليصطرعا ، وقد خرجت فاطمة عليهما السّلام في بعض حاجتها ، فدخلت فسمعت النبيّ صلّى اللّه عليه وآله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حسن ، شدّ على الحسين فاصرعه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واعجباه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أتشجّع هذا على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الكبير على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تقدّم تخريجه في باب مناقب الحسنين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الإمامة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الصغير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أما ترضين أن 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شدّ على الحسين فاصرعه ، وهذا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شدّ على الحسن فاصرعه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مناقب الحسنين عليهما السّلام من كتاب الإمامة</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جرير بن يزيد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خليفة ، عن محمّد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اصطرع الحسن والحسين عليهما السّلام ، 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 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حسن وهو أكبر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إيه حسن ، وجبرئيل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حسين </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bookmarkStart w:id="340" w:name="pg16482_179478"/>
    </w:p>
    <w:p>
      <w:pPr>
        <w:pStyle w:val="Heading4"/>
        <w:numPr>
          <w:ilvl w:val="3"/>
          <w:numId w:val="1"/>
        </w:numPr>
        <w:rPr/>
      </w:pPr>
      <w:bookmarkStart w:id="341" w:name="__RefHeading___Toc8851362_1280447820"/>
      <w:bookmarkStart w:id="342" w:name="_Toc110"/>
      <w:bookmarkEnd w:id="340"/>
      <w:bookmarkEnd w:id="341"/>
      <w:r>
        <w:rPr>
          <w:rtl w:val="true"/>
        </w:rPr>
        <w:t xml:space="preserve">باب </w:t>
      </w:r>
      <w:r>
        <w:rPr/>
        <w:t>4</w:t>
      </w:r>
      <w:r>
        <w:rPr>
          <w:rtl w:val="true"/>
        </w:rPr>
        <w:t xml:space="preserve"> </w:t>
      </w:r>
      <w:r>
        <w:rPr>
          <w:rtl w:val="true"/>
        </w:rPr>
        <w:t>في حدّ ارتفاع الحجر عن الصغير ، وما يثبت به البلوغ</w:t>
      </w:r>
      <w:bookmarkEnd w:id="34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عبد اللّه الصادق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 ولا وصال في صيام ، ولا يتم بعد 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الثالث من كتاب الصوم ، وتمامه في باب جوامع مناهي النبيّ صلّى اللّه عليه وآله من كتاب النواهي</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عبد الملك بن عمير ، 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على رسول اللّه صلّى اللّه عليه وآله فمن كانت له عانة قتله ، ومن لم تكن له عانة تركه ، فلم تكن لي عانة فتركني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الثالث من كتاب الجهاد</w:t>
      </w:r>
      <w:r>
        <w:rPr>
          <w:rStyle w:val="FootnoteAnchor"/>
          <w:rtl w:val="true"/>
        </w:rPr>
        <w:footnoteReference w:id="617"/>
      </w:r>
      <w:bookmarkStart w:id="343" w:name="pg16482_179479"/>
    </w:p>
    <w:p>
      <w:pPr>
        <w:pStyle w:val="Heading4"/>
        <w:numPr>
          <w:ilvl w:val="3"/>
          <w:numId w:val="1"/>
        </w:numPr>
        <w:rPr/>
      </w:pPr>
      <w:bookmarkStart w:id="344" w:name="__RefHeading___Toc8851364_1280447820"/>
      <w:bookmarkStart w:id="345" w:name="_Toc111"/>
      <w:bookmarkEnd w:id="343"/>
      <w:bookmarkEnd w:id="344"/>
      <w:r>
        <w:rPr>
          <w:rtl w:val="true"/>
        </w:rPr>
        <w:t xml:space="preserve">باب </w:t>
      </w:r>
      <w:r>
        <w:rPr/>
        <w:t>5</w:t>
      </w:r>
      <w:r>
        <w:rPr>
          <w:rtl w:val="true"/>
        </w:rPr>
        <w:t xml:space="preserve"> </w:t>
      </w:r>
      <w:r>
        <w:rPr>
          <w:rtl w:val="true"/>
        </w:rPr>
        <w:t>في الوقف وفضله</w:t>
      </w:r>
      <w:bookmarkEnd w:id="34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محمّد بن عيسى ، عن منصور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تجري بعد موته ، وسنّة هدى سنّها فهي يعمل بها بعد موته ، وولد صالح يستغفر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رضى اللّه عنه ، عن سعد بن عبد اللّه ، عن محمّد بن عيسى بن عبيد ، عن محمّد بن شعيب الصيرفي ، عن الهيثم أبي كهمس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خصال ينتفع بها المؤمن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يستغفر له ، ومصحف يقرأ منه ، وقليب يحفره ، وغرس يغرسه ، وصدقة ماء يجريه ، وسنّة حسنة يؤخذ بها بعده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الصفّار ، عن أحمد بن محمّد بن عيسى ، عن يونس بن عبد الرحمان ، عن السري بن عيسى ، عن عبد الخالق بن عبد ربّه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ما يخلف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بارّ يستغفر له ، وسنّة خير يقتدى به فيها ، وصدقة تجري من بعده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الهيثم بن أبي مسروق النهدي ، عن الحسن بن محبوب ، عن مالك بن عطيّة ، عن ضريس الكناسي ، عن أبي جعفر محمّد بن عليّ الباقر ، عن آبائه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مرّ برجل يغرس غرسا في حائط له ، فوقف عليه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وأسرع إيناعا</w:t>
      </w:r>
      <w:r>
        <w:rPr>
          <w:rStyle w:val="FootnoteAnchor"/>
          <w:rtl w:val="true"/>
        </w:rPr>
        <w:footnoteReference w:id="621"/>
      </w:r>
      <w:r>
        <w:rPr>
          <w:rFonts w:ascii="Amiri" w:hAnsi="Amiri" w:eastAsia="Amiri" w:cs="Amiri"/>
          <w:color w:val="111111"/>
          <w:sz w:val="28"/>
          <w:sz w:val="28"/>
          <w:szCs w:val="28"/>
          <w:rtl w:val="true"/>
          <w:lang w:bidi="ar-SA"/>
        </w:rPr>
        <w:t>وأطيب ثمرا وأبقى إنفاقا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فداك أبي وامّي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 بذلك إن قلته بكلّ تسبيحة عشر شجرات في الجنّة من أنواع الفاكهة ، وهنّ من 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يا رسول اللّه ، أنّ حائطي هذا صدقة مقبوضة على فقراء المسلمين من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وَاتَّقى وَصَدَّقَ بِالْحُسْنى فَسَنُيَسِّرُهُ لِلْيُسْرى</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bookmarkStart w:id="346" w:name="pg16482_179481"/>
    </w:p>
    <w:p>
      <w:pPr>
        <w:pStyle w:val="Heading3"/>
        <w:numPr>
          <w:ilvl w:val="2"/>
          <w:numId w:val="1"/>
        </w:numPr>
        <w:rPr/>
      </w:pPr>
      <w:bookmarkStart w:id="347" w:name="__RefHeading___Toc8851366_1280447820"/>
      <w:bookmarkStart w:id="348" w:name="_Toc112"/>
      <w:bookmarkEnd w:id="346"/>
      <w:bookmarkEnd w:id="347"/>
      <w:r>
        <w:rPr>
          <w:rtl w:val="true"/>
        </w:rPr>
        <w:t>أبواب النكاح</w:t>
      </w:r>
      <w:bookmarkEnd w:id="348"/>
    </w:p>
    <w:p>
      <w:pPr>
        <w:pStyle w:val="Heading4"/>
        <w:numPr>
          <w:ilvl w:val="3"/>
          <w:numId w:val="1"/>
        </w:numPr>
        <w:rPr/>
      </w:pPr>
      <w:bookmarkStart w:id="349" w:name="__RefHeading___Toc8851368_1280447820"/>
      <w:bookmarkStart w:id="350" w:name="_Toc113"/>
      <w:bookmarkEnd w:id="349"/>
      <w:r>
        <w:rPr>
          <w:rtl w:val="true"/>
        </w:rPr>
        <w:t xml:space="preserve">باب </w:t>
      </w:r>
      <w:r>
        <w:rPr/>
        <w:t>1</w:t>
      </w:r>
      <w:r>
        <w:rPr>
          <w:rtl w:val="true"/>
        </w:rPr>
        <w:t xml:space="preserve"> </w:t>
      </w:r>
      <w:r>
        <w:rPr>
          <w:rtl w:val="true"/>
        </w:rPr>
        <w:t>كراهة العزوبة ، والحثّ على التزويج</w:t>
      </w:r>
      <w:bookmarkEnd w:id="3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بإسناده عن داوود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هنّ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المؤاتية ، والولد البارّ ، والرجل يرزق معيشة يغدو على إصلاحها ويروح إلى عياله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الباب الأوّل من أبواب المكاسب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 عن أبيه ، عن الرضا عليّ بن موسى ، عن أبيه ، عن جدّه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سألت أبا جعفر عليه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متبتّلة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التزويج أبدا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ألتمس في ذلك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 فلو كان في ذلك فضل لكانت فاطمة عليها السّلام أحقّ به منك ، إنّه ليس أحد يسبقها إلى الفضل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ورواه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عليّ بن أبي حمزة ، عن أبيه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المقنع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المحدّث النوري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لبّ اللباب للقطب الراوندي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أبي جمهور في العوالي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بن مالك ،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فقد استكمل نصف الإيمان فليتّق اللّه في النصف الباقي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أبو محمّد البيهقي الشعراني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بن عبد العزيز بن محمّد أبو 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عليهما السّلام ، عن أبيه موسى ، عن أبيه أبي عبد اللّه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تزوّج فقد أحرز نصف دينه ، فليتّق اللّه في النصف الباقي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6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إلى أبي ذر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مواعظه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إنّ اللّه تعالى بعث عيسى بن مريم بالرهبانية ، وبعثت بالحنيفيّة السمحة ، وحبّبت إليّ النساء والطيب ، وجعلت في الصلاة قرّة عيني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المذكور بإسناده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الراوندي في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ربيعة بن كعب ، 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خمسا لم يكن له عذر في ترك عمل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صالحة تعينه على أمر دنياه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حسين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إبراهيم بن أحمد بن إبراهيم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الحسن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إبراهيم بن إسماعيل ، عن أبيه إسماعيل ، عن أبيه إبراهيم بن الحسن بن الحسن ، عن امّه فاطمة</w:t>
      </w:r>
    </w:p>
    <w:p>
      <w:pPr>
        <w:pStyle w:val="BookText"/>
        <w:rPr/>
      </w:pPr>
      <w:r>
        <w:rPr>
          <w:rFonts w:ascii="Amiri" w:hAnsi="Amiri" w:eastAsia="Amiri" w:cs="Amiri"/>
          <w:color w:val="111111"/>
          <w:sz w:val="28"/>
          <w:sz w:val="28"/>
          <w:szCs w:val="28"/>
          <w:rtl w:val="true"/>
          <w:lang w:bidi="ar-SA"/>
        </w:rPr>
        <w:t xml:space="preserve">بنت الحسين ، عن أبيها الحسين بن عليّ ، عن أبيه عليّ بن أبي طالب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أربع خصال في الدنيا فقد أعطي خير الدنيا والآخرة ، وفاز بحظّه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يعصمه عن محارم اللّه ، وحسن خلق يعيش به في النّاس ، وحلم يدفع به جهل الجاهل ، وزوجة صالحة تعينه على أمر الدنيا والآخرة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حفص بن عمر العسكري بالمصيصة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الهيثم الأنماطي بحلب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علوان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عليهما السّلام يحدّث عن آبائه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صلوات اللّه عليه ، رفعه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البشر بالناس نصف العقل ، والتقدير نصف المعيشة ، والمرأة الصالحة أحد الكاسبين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يرتبط بهذا الباب في الباب الثالث </w:t>
      </w:r>
      <w:r>
        <w:rPr>
          <w:rFonts w:eastAsia="Amiri" w:cs="Amiri" w:ascii="Amiri" w:hAnsi="Amiri"/>
          <w:color w:val="111111"/>
          <w:sz w:val="28"/>
          <w:szCs w:val="28"/>
          <w:rtl w:val="true"/>
          <w:lang w:bidi="ar-SA"/>
        </w:rPr>
        <w:t xml:space="preserve">. </w:t>
      </w:r>
      <w:bookmarkStart w:id="351" w:name="pg16482_179485"/>
    </w:p>
    <w:p>
      <w:pPr>
        <w:pStyle w:val="Heading4"/>
        <w:numPr>
          <w:ilvl w:val="3"/>
          <w:numId w:val="1"/>
        </w:numPr>
        <w:rPr/>
      </w:pPr>
      <w:bookmarkStart w:id="352" w:name="__RefHeading___Toc8851370_1280447820"/>
      <w:bookmarkStart w:id="353" w:name="_Toc114"/>
      <w:bookmarkEnd w:id="351"/>
      <w:bookmarkEnd w:id="352"/>
      <w:r>
        <w:rPr>
          <w:rtl w:val="true"/>
        </w:rPr>
        <w:t xml:space="preserve">باب </w:t>
      </w:r>
      <w:r>
        <w:rPr/>
        <w:t>2</w:t>
      </w:r>
      <w:r>
        <w:rPr>
          <w:rtl w:val="true"/>
        </w:rPr>
        <w:t xml:space="preserve"> </w:t>
      </w:r>
      <w:r>
        <w:rPr>
          <w:rtl w:val="true"/>
        </w:rPr>
        <w:t>في استحباب تعجيل تزويج البنت عند بلوغها ، واختيار الزوج الّذي يرتضى دينه وأمانته</w:t>
      </w:r>
      <w:bookmarkEnd w:id="3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جعفر الطوسي بالإسناد المتقدّم في الباب الأول</w:t>
      </w:r>
      <w:r>
        <w:rPr>
          <w:rStyle w:val="FootnoteAnchor"/>
          <w:rtl w:val="true"/>
        </w:rPr>
        <w:footnoteReference w:id="627"/>
      </w:r>
      <w:r>
        <w:rPr>
          <w:rFonts w:ascii="Amiri" w:hAnsi="Amiri" w:eastAsia="Amiri" w:cs="Amiri"/>
          <w:color w:val="111111"/>
          <w:sz w:val="28"/>
          <w:sz w:val="28"/>
          <w:szCs w:val="28"/>
          <w:rtl w:val="true"/>
          <w:lang w:bidi="ar-SA"/>
        </w:rPr>
        <w:t xml:space="preserve">عن المجاشعي ، عن محمّد بن جعفر ، عن أبي عبد اللّه عليه السّلام ، وعن الرضا ، عن أبيه ، عن أبي عبد اللّه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النكاح رقّ ، فإذا أنكح أحدكم وليدة فقد أرقّها ، فلينظر أحدكم لمن يرقّ كريمته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وأورده أبو القاسم الكوفي في كتاب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جاءكم خاطبا ترضون دينه وأمانته فزوّجوه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وقريبا منه 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عيسى بن عبد اللّه ، عن جدّه ، عن عليّ عليه السّلام ، عن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قريبا منه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 عن رسول اللّه صلّى اللّه عليه وآله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طاوس في فتح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رسائل الأئمّة عليهم السّلام ، فيما يختصّ بالجواد عليه السّلام من رسالة له عليه السّلام إلى عليّ بن 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سهل بن زياد ، عن الحسين بن بشّار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أسأله عن النكاح ؟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 إليكم فرضيتم دينه وأمانته فزوّجوه ، إلّا تفعلوه تكن فتنة في الأرض وفساد كبير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في ح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أسباط إلى أبي جعفر عليه السّلام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ومثله رواه أيضا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في التزويج ، فأتاني كتابه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من ترضون خلقه ودينه فزوّجوه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كان دنيّا في نسبه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جاءكم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وروى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خطب إليكم رجل فرضيتم دينه وأمانته فزوّجوه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وبالسندين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جاءكم من ترضون دينه وأمانته يخطب إليكم فزوّجوه ، إلّا تفعلوا تكن فتنة في الأرض وفساد 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أبي سعيد الخدري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لحصير في ناحية البيت خير من امرأة لا تلد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 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تمامه مسندا في باب آداب النكاح والزفاف </w:t>
      </w:r>
      <w:r>
        <w:rPr>
          <w:rFonts w:eastAsia="Amiri" w:cs="Amiri" w:ascii="Amiri" w:hAnsi="Amiri"/>
          <w:color w:val="111111"/>
          <w:sz w:val="28"/>
          <w:szCs w:val="28"/>
          <w:rtl w:val="true"/>
          <w:lang w:bidi="ar-SA"/>
        </w:rPr>
        <w:t xml:space="preserve">. </w:t>
      </w:r>
      <w:bookmarkStart w:id="354" w:name="pg16482_179487"/>
    </w:p>
    <w:p>
      <w:pPr>
        <w:pStyle w:val="Heading4"/>
        <w:numPr>
          <w:ilvl w:val="3"/>
          <w:numId w:val="1"/>
        </w:numPr>
        <w:rPr/>
      </w:pPr>
      <w:bookmarkStart w:id="355" w:name="__RefHeading___Toc8851372_1280447820"/>
      <w:bookmarkStart w:id="356" w:name="_Toc115"/>
      <w:bookmarkEnd w:id="354"/>
      <w:bookmarkEnd w:id="355"/>
      <w:r>
        <w:rPr>
          <w:rtl w:val="true"/>
        </w:rPr>
        <w:t xml:space="preserve">باب </w:t>
      </w:r>
      <w:r>
        <w:rPr/>
        <w:t>3</w:t>
      </w:r>
      <w:r>
        <w:rPr>
          <w:rtl w:val="true"/>
        </w:rPr>
        <w:t xml:space="preserve"> </w:t>
      </w:r>
      <w:r>
        <w:rPr>
          <w:rtl w:val="true"/>
        </w:rPr>
        <w:t>أصناف النساء وصفاتهنّ</w:t>
      </w:r>
      <w:bookmarkEnd w:id="35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بن عليّ الدعبلي ، عن أبيه ، عن الرضا عليّ بن موسى ، عن آبائه ، عن أمير المؤمنين عليّ بن أبي طالب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نسائكم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الهيّنة ، الليّنة ، المؤاتية ، الّتي إذا غضب زوجها لم تكتحل عينها بغمض حتّى يرضى ، والّتي إذا غاب زوجها حفظته في غيبته ، فتلك عاملة من عمّال اللّه ، وعامل اللّه لا يخيب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وفي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سلمة بن الخطاب ، عن سليمان بن سماعة ، عن الحذاء ، عن عمّه عاصم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عليّ بن الحسن بن عليّ بن عبد اللّه بن المغيرة الكوفي ، عن جدّه الحسن بن علي ، عن جدّه عبد اللّه بن المغيرة ، عن إسماعيل ، عن جعفر بن محمّد ، عن أبيه ، عن آبائه ، عن عليّ عليهم السّلام ، عن رسول اللّه صلّى اللّه عليه وآله ، ثمّ 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كثير الخير مخصبة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مربع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في حجرها ولد وفي بطنها 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مقمع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سيّئة الخلق مع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قمل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هي عند زوجها كالغلّ القمل ، وهو غلّ من جلد يقع فيه القمل فيأكله فلا يتهيّأ أن يحلّ منه شيء ، وهو مثل للعرب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الصدوق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أحمد بن إدريس ، عن عبد اللّه بن محمّد بن عيسى ، عن أبيه ، عن عبد اللّه بن المغيرة ، عن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أيضا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بعده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النساء خلقن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والغرام</w:t>
      </w:r>
    </w:p>
    <w:p>
      <w:pPr>
        <w:pStyle w:val="BookText"/>
        <w:rPr/>
      </w:pPr>
      <w:r>
        <w:rPr>
          <w:rFonts w:ascii="IRNazanin" w:hAnsi="IRNazanin" w:eastAsia="IRNazanin"/>
          <w:color w:val="111111"/>
          <w:sz w:val="28"/>
          <w:sz w:val="28"/>
          <w:szCs w:val="28"/>
          <w:rtl w:val="true"/>
          <w:lang w:bidi="fa-IR"/>
        </w:rPr>
        <w:t>ومنهنّ الهلال إذا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ومنهنّ الظلام</w:t>
      </w:r>
    </w:p>
    <w:p>
      <w:pPr>
        <w:pStyle w:val="BookText"/>
        <w:rPr/>
      </w:pPr>
      <w:r>
        <w:rPr>
          <w:rFonts w:ascii="Amiri" w:hAnsi="Amiri" w:eastAsia="Amiri" w:cs="Amiri"/>
          <w:color w:val="111111"/>
          <w:sz w:val="28"/>
          <w:sz w:val="28"/>
          <w:szCs w:val="28"/>
          <w:rtl w:val="true"/>
          <w:lang w:bidi="ar-SA"/>
        </w:rPr>
        <w:t>فمن يظفر بصالحهنّ 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يعثر فليس له انتقام</w:t>
      </w:r>
    </w:p>
    <w:p>
      <w:pPr>
        <w:pStyle w:val="BookText"/>
        <w:rPr/>
      </w:pPr>
      <w:r>
        <w:rPr>
          <w:rFonts w:ascii="Amiri" w:hAnsi="Amiri" w:eastAsia="Amiri" w:cs="Amiri"/>
          <w:color w:val="111111"/>
          <w:sz w:val="28"/>
          <w:sz w:val="28"/>
          <w:szCs w:val="28"/>
          <w:rtl w:val="true"/>
          <w:lang w:bidi="ar-SA"/>
        </w:rPr>
        <w:t xml:space="preserve">وهذه الأبيات رواها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بعض صفات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أنّهنّ كما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وذكر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القاضي النعمان في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مقمع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مقمع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مسعدة بن زياد ، عن جعفر بن محمّد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فمنهن ربيع مربع ، ومنهنّ جامع مجمع ، ومنهنّ كرب مقمع ، ومنهن غل قمل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أصناف النساء ، ونوادر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مربع ، وجامع مجمع ، وخرقاء مقمع ، وعاقر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أمير المؤمنين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مجمع ، وربيع مربع ، وكرب مقمع ، وغلّ قمل ، يجعله اللّه في عنق من يشاء ، وينتزعه منه إذا شاء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ما يرتبط بهذا الباب في الباب التالي </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6482_179489"/>
      <w:bookmarkStart w:id="358" w:name="pg16482_179489"/>
      <w:bookmarkEnd w:id="358"/>
    </w:p>
    <w:p>
      <w:pPr>
        <w:pStyle w:val="Heading4"/>
        <w:numPr>
          <w:ilvl w:val="3"/>
          <w:numId w:val="1"/>
        </w:numPr>
        <w:rPr/>
      </w:pPr>
      <w:bookmarkStart w:id="359" w:name="pg16482_179489"/>
      <w:bookmarkStart w:id="360" w:name="__RefHeading___Toc8851374_1280447820"/>
      <w:bookmarkStart w:id="361" w:name="_Toc116"/>
      <w:bookmarkEnd w:id="359"/>
      <w:bookmarkEnd w:id="360"/>
      <w:r>
        <w:rPr>
          <w:rtl w:val="true"/>
        </w:rPr>
        <w:t xml:space="preserve">باب </w:t>
      </w:r>
      <w:r>
        <w:rPr/>
        <w:t>4</w:t>
      </w:r>
      <w:r>
        <w:rPr>
          <w:rtl w:val="true"/>
        </w:rPr>
        <w:t xml:space="preserve"> </w:t>
      </w:r>
      <w:r>
        <w:rPr>
          <w:rtl w:val="true"/>
        </w:rPr>
        <w:t>استحباب قلّة المهر ، ووجوب أدائه من الحلال ، وما يرتبط بذلك</w:t>
      </w:r>
      <w:bookmarkEnd w:id="36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أحمد بن محمّد بن خالد ، عن عثمان بن عيسى ، مع مغايرة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ولصدر الحديث شاهد من حديث ابن عمر ، عن رسول اللّه صلّى اللّه عليه وآله رواه الطيالسي في 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السنن الكبرى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المجتبى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أبي عاصم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والحميدي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والنسائي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الادمي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 عن خالد بن نجيح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الشؤم عنده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الشّؤم في ثلاثة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المرأة ، والدابّة ، والدار ، فأمّا شؤم المرأة فكثرة مهرها وعقوق زوجها ، وأمّا الدابّة فسوء خلقها ومنعها ظهرها ، وأمّا الدار فضيق ساحتها وشرّ جيرانها وكثرة عيوبها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ظلم امرأة مهرها فهو عند اللّه زان ، يقول اللّه عزّ وجلّ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زوّجتك أمتي على عهدي ، فلم توف بعهدي ، وظلمت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فيؤخذ من حسناته فيدفع إليها بقدر حقّها ، فإذا لم تبق له حسنة أمر به إلى النّار بنكثه للعهد إِنَّ الْعَهْدَ كانَ مَسْؤُلًا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وانظر سائر تخريجاته في 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 بن الفيّاض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سعيد ، عن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نبيه مولى صفيّة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صفيّة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أعتقني رسول اللّه صلّى اللّه عليه وآله وجعل عتقي صداقي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الحسين بن موسى الحنّاط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أبي جعفر عليه السّلام أنّه ذكر عنده رجل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أصاب مالا من حرام لم يقبل منه حجّ ، ولا عمرة ، ولا صلة رحم ، حتّى أنّه يفسد فيه الفرج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إسناده في الباب الرابع من كتاب الحجّ </w:t>
      </w:r>
      <w:r>
        <w:rPr>
          <w:rFonts w:eastAsia="Amiri" w:cs="Amiri" w:ascii="Amiri" w:hAnsi="Amiri"/>
          <w:color w:val="111111"/>
          <w:sz w:val="28"/>
          <w:szCs w:val="28"/>
          <w:rtl w:val="true"/>
          <w:lang w:bidi="ar-SA"/>
        </w:rPr>
        <w:t xml:space="preserve">. </w:t>
      </w:r>
      <w:bookmarkStart w:id="362" w:name="pg16482_179491"/>
    </w:p>
    <w:p>
      <w:pPr>
        <w:pStyle w:val="Heading4"/>
        <w:numPr>
          <w:ilvl w:val="3"/>
          <w:numId w:val="1"/>
        </w:numPr>
        <w:rPr/>
      </w:pPr>
      <w:bookmarkStart w:id="363" w:name="__RefHeading___Toc8851376_1280447820"/>
      <w:bookmarkStart w:id="364" w:name="_Toc117"/>
      <w:bookmarkEnd w:id="362"/>
      <w:bookmarkEnd w:id="363"/>
      <w:r>
        <w:rPr>
          <w:rtl w:val="true"/>
        </w:rPr>
        <w:t xml:space="preserve">باب </w:t>
      </w:r>
      <w:r>
        <w:rPr/>
        <w:t>5</w:t>
      </w:r>
      <w:r>
        <w:rPr>
          <w:rtl w:val="true"/>
        </w:rPr>
        <w:t xml:space="preserve"> </w:t>
      </w:r>
      <w:r>
        <w:rPr>
          <w:rtl w:val="true"/>
        </w:rPr>
        <w:t>استحباب اختيار من ينتسب إلى رسول اللّه صلّى اللّه عليه وآله من النساء</w:t>
      </w:r>
      <w:bookmarkEnd w:id="36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عليّ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 عن أبيه ، عن جدّه ، عن آبائه ، عن عليّ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نسب وصهر منقطع يوم القيامة إلّا نسبي وسببي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bookmarkStart w:id="365" w:name="pg16482_179492"/>
    </w:p>
    <w:p>
      <w:pPr>
        <w:pStyle w:val="Heading4"/>
        <w:numPr>
          <w:ilvl w:val="3"/>
          <w:numId w:val="1"/>
        </w:numPr>
        <w:rPr/>
      </w:pPr>
      <w:bookmarkStart w:id="366" w:name="__RefHeading___Toc8851378_1280447820"/>
      <w:bookmarkStart w:id="367" w:name="_Toc118"/>
      <w:bookmarkEnd w:id="365"/>
      <w:bookmarkEnd w:id="366"/>
      <w:r>
        <w:rPr>
          <w:rtl w:val="true"/>
        </w:rPr>
        <w:t xml:space="preserve">باب </w:t>
      </w:r>
      <w:r>
        <w:rPr/>
        <w:t>6</w:t>
      </w:r>
      <w:r>
        <w:rPr>
          <w:rtl w:val="true"/>
        </w:rPr>
        <w:t xml:space="preserve"> </w:t>
      </w:r>
      <w:r>
        <w:rPr>
          <w:rtl w:val="true"/>
        </w:rPr>
        <w:t>فضل الرجال على النساء</w:t>
      </w:r>
      <w:bookmarkEnd w:id="36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وانظر سائر تخريجاته في كتاب الاحتجاج</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الحسن بن علي بن أبي طالب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 فكان فيما سأله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فضل الرجال على النساء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كفضل السماء على الأرض ، وكفضل الماء على الأرض ، فبالماء تحيى الأرض ، وبالرجال تحيى النساء ، لولا الرجال ما خلق اللّه النساء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هكذا ؟</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آدم من طين ومن فضلته وبقيّته خلقت حواء ، وأوّل من أطاع النساء آدم فأنزله اللّه من الجنّة ، وقد بيّن فضل الرجال على النساء في الدنيا ، ألا ترى إلى النساء كيف يحضن ولا يمكنهنّ العبادة من القذارة ، والرجال لا يصيبهم شيء من الطمث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الخامس من كتاب الصوم ، وتمامه في كتاب الاحتجاج</w:t>
      </w:r>
      <w:r>
        <w:rPr>
          <w:rStyle w:val="FootnoteAnchor"/>
          <w:rtl w:val="true"/>
        </w:rPr>
        <w:footnoteReference w:id="637"/>
      </w:r>
      <w:bookmarkStart w:id="368" w:name="pg16482_179493"/>
    </w:p>
    <w:p>
      <w:pPr>
        <w:pStyle w:val="Heading4"/>
        <w:numPr>
          <w:ilvl w:val="3"/>
          <w:numId w:val="1"/>
        </w:numPr>
        <w:rPr/>
      </w:pPr>
      <w:bookmarkStart w:id="369" w:name="__RefHeading___Toc8851380_1280447820"/>
      <w:bookmarkStart w:id="370" w:name="_Toc119"/>
      <w:bookmarkEnd w:id="368"/>
      <w:bookmarkEnd w:id="369"/>
      <w:r>
        <w:rPr>
          <w:rtl w:val="true"/>
        </w:rPr>
        <w:t xml:space="preserve">باب </w:t>
      </w:r>
      <w:r>
        <w:rPr/>
        <w:t>7</w:t>
      </w:r>
      <w:r>
        <w:rPr>
          <w:rtl w:val="true"/>
        </w:rPr>
        <w:t xml:space="preserve"> </w:t>
      </w:r>
      <w:r>
        <w:rPr>
          <w:rtl w:val="true"/>
        </w:rPr>
        <w:t>المعاشرة مع النساء ، والأمر بمداراتهنّ ، والنهي عن طاعتهنّ</w:t>
      </w:r>
      <w:bookmarkEnd w:id="37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ورواه الكراجكي 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وعنه في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جدّه أحمد بن أبي عبد اللّه ، عن أبيه ، عن محمّد بن أبي عمير ، عن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 عن أبيه ، عن آبائه عليهم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 رجل من أصحاب أمير المؤمنين عليه السّلام نساءه ، فقام عليه السّلام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لا تطيعوا النساء على حال ، ولا تأمنوهنّ على مال ، ولا تذروهنّ يدبّرن أمر العيال ، فإنّهنّ إن تركن وما أردن أوردن المهالك ، وعدون</w:t>
      </w:r>
      <w:r>
        <w:rPr>
          <w:rStyle w:val="FootnoteAnchor"/>
          <w:rtl w:val="true"/>
        </w:rPr>
        <w:footnoteReference w:id="639"/>
      </w:r>
      <w:r>
        <w:rPr>
          <w:rFonts w:ascii="Amiri" w:hAnsi="Amiri" w:eastAsia="Amiri" w:cs="Amiri"/>
          <w:color w:val="111111"/>
          <w:sz w:val="28"/>
          <w:sz w:val="28"/>
          <w:szCs w:val="28"/>
          <w:rtl w:val="true"/>
          <w:lang w:bidi="ar-SA"/>
        </w:rPr>
        <w:t>أمر المالك ، فإنّا وجدناهنّ لا ورع لهنّ عند حاجتهنّ ، ولا صبر لهنّ عند شهوتهنّ ، البذخ</w:t>
      </w:r>
      <w:r>
        <w:rPr>
          <w:rStyle w:val="FootnoteAnchor"/>
          <w:rtl w:val="true"/>
        </w:rPr>
        <w:footnoteReference w:id="640"/>
      </w:r>
      <w:r>
        <w:rPr>
          <w:rFonts w:ascii="Amiri" w:hAnsi="Amiri" w:eastAsia="Amiri" w:cs="Amiri"/>
          <w:color w:val="111111"/>
          <w:sz w:val="28"/>
          <w:sz w:val="28"/>
          <w:szCs w:val="28"/>
          <w:rtl w:val="true"/>
          <w:lang w:bidi="ar-SA"/>
        </w:rPr>
        <w:t>لهنّ لازم وإن كبرن ، والعجب بهنّ لا حق وإن عجزن</w:t>
      </w:r>
      <w:r>
        <w:rPr>
          <w:rStyle w:val="FootnoteAnchor"/>
          <w:rtl w:val="true"/>
        </w:rPr>
        <w:footnoteReference w:id="641"/>
      </w:r>
      <w:r>
        <w:rPr>
          <w:rFonts w:ascii="Amiri" w:hAnsi="Amiri" w:eastAsia="Amiri" w:cs="Amiri"/>
          <w:color w:val="111111"/>
          <w:sz w:val="28"/>
          <w:sz w:val="28"/>
          <w:szCs w:val="28"/>
          <w:rtl w:val="true"/>
          <w:lang w:bidi="ar-SA"/>
        </w:rPr>
        <w:t>، لا يشكرن الكثير إذا منعن القليل ، ينسين الخير ويحفظن الشرّ ، يتهافتن بالبهتان ، ويتمادين بالطغيان</w:t>
      </w:r>
      <w:r>
        <w:rPr>
          <w:rStyle w:val="FootnoteAnchor"/>
          <w:rtl w:val="true"/>
        </w:rPr>
        <w:footnoteReference w:id="642"/>
      </w:r>
      <w:r>
        <w:rPr>
          <w:rFonts w:ascii="Amiri" w:hAnsi="Amiri" w:eastAsia="Amiri" w:cs="Amiri"/>
          <w:color w:val="111111"/>
          <w:sz w:val="28"/>
          <w:sz w:val="28"/>
          <w:szCs w:val="28"/>
          <w:rtl w:val="true"/>
          <w:lang w:bidi="ar-SA"/>
        </w:rPr>
        <w:t xml:space="preserve">ويتصدّين للشيطان ، فداروهن على كلّ حال ، وأحسنوا لهنّ المقال ، لعلّهنّ يحسنّ الفعال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أحمد بن محمّد بن عيسى ، عن أبيه ، عن عبد اللّه بن القاسم ، عن أبيه ، عن أبي بصير ، عن أبي عبد اللّه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 وأداء الأمانة ، والوفاء بالعهد ، وصلة الرحم ، ورحمة الضعفاء ، وقلّة المؤاتاة للنساء ، وبذل المعروف ، وحسن الخلق ، وسعة الخلق ، واتّباع العلم وما يقرّب إلى اللّه عزّ وجلّ طُوبى لَهُمْ وَحُسْنُ مَآبٍ</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الإيمان والكفر ، باب علامات المؤمن وصفاته من أبواب الإيمان والإسلام</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العقول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شرح الخبر في كتاب العلم والعقل والجهل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عمر بن محمّد بن سلمة بن البراء الحافظ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اللّه الثقفي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 عن غياث بن إبراهيم ، عن الصادق جعفر بن محمّد ، عن أبيه ، عن جدّه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عقول النساء في جمالهنّ ، وجمال الرجال في عقولهم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وأورده الحرّاني في مواعظ الإمام الصادق عليه السّلام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الحسين بن أبي الخطاب ، عن محمّد بن سنان ، عن أبي الجارود ، عن أبي جعفر الباقر ، عن أبيه ، عن جدّه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شرار النساء وكونوا من خيارهنّ على حذر ، إن أمرنكم بالمعروف فخالفوهنّ كيلا يطمعن منكم في المنكر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كتاب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ورواه مختصرا الكليني في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في القبر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كتاب الجنائز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ترجمة سعد بن معاذ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الحسين بن شقير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في الإيضاح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 الحارث بن إبراهيم الهمداني في منزله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أحمد بن يوسف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الحنّاط</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اليسع ، عن عبد اللّه</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وعمرو بن اليسع مترجم 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رويناه بالاسناد الأوّل عن أحمد بن زيد الخزاعي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النجاشي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عبد اللّه بن اليسع ، فلم أجد له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اليسع ، عن عبد اللّه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رسول اللّه صلّى اللّه عليه وآله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معاذ قد مات ، فقام رسول اللّه صلّى اللّه عليه وآله وقام أصحابه معه فأمر بغسل سعد وهو قائم على عضادة الباب ، فلمّا أن حنط وكفن وحمل على سريره تبعه رسول اللّه صلّى اللّه عليه وآله بلا حذاء ولا رداء ، ثمّ كان يأخذ يمنة السرير مرّة ويسرة السرير مرّة حتّى انتهى به إلى القبر ، فنزل رسول اللّه صلّى اللّه عليه وآله حتّى لحّده وسوّى اللبن عليه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حجرا ، ناولوني ترابا رطبا يسدّ به ما بين اللبن ، فلمّا أن فرغ وحثا التراب عليه وسوّى قبره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لأعلم أنّه سيبلى ويصل البلى إليه ،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يحبّ عبدا إذا عمل عملا أحكمه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أن سوّى التربة عليه قالت امّ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هنيئا لك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امّ سعد مه ، لا تجزمي على ربّك ، فإنّ سعدا قد أصابته</w:t>
      </w:r>
      <w:r>
        <w:rPr>
          <w:rStyle w:val="FootnoteAnchor"/>
          <w:rtl w:val="true"/>
        </w:rPr>
        <w:footnoteReference w:id="651"/>
      </w:r>
      <w:r>
        <w:rPr>
          <w:rFonts w:ascii="Amiri" w:hAnsi="Amiri" w:eastAsia="Amiri" w:cs="Amiri"/>
          <w:color w:val="111111"/>
          <w:sz w:val="28"/>
          <w:sz w:val="28"/>
          <w:szCs w:val="28"/>
          <w:rtl w:val="true"/>
          <w:lang w:bidi="ar-SA"/>
        </w:rPr>
        <w:t xml:space="preserve">ضمّة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 رسول اللّه صلّى اللّه عليه وآله ورجع النّاس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رأيناك صنعت على سعد ما لم تصنعه على أحد ، إنّك تبعت جنازته بلا رداء ولا حذاء</w:t>
      </w:r>
      <w:r>
        <w:rPr>
          <w:rStyle w:val="FootnoteAnchor"/>
          <w:rtl w:val="true"/>
        </w:rPr>
        <w:footnoteReference w:id="6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الملائكة كانت بلا رداء ولا حذاء فتأسّيت بها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تأخذ يمنة السرير مرّة ويسرة السرير مرّة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يدي في يد جبرئيل عليه السّلام آخذ حيث يأخذ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أمرت بغسله وصلّيت على جنازته ولحّدته في قبره ثمّ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w:t>
      </w:r>
      <w:r>
        <w:rPr>
          <w:rStyle w:val="FootnoteAnchor"/>
          <w:rtl w:val="true"/>
        </w:rPr>
        <w:footnoteReference w:id="655"/>
      </w:r>
      <w:r>
        <w:rPr>
          <w:rFonts w:ascii="Amiri" w:hAnsi="Amiri" w:eastAsia="Amiri" w:cs="Amiri"/>
          <w:color w:val="111111"/>
          <w:sz w:val="28"/>
          <w:sz w:val="28"/>
          <w:szCs w:val="28"/>
          <w:rtl w:val="true"/>
          <w:lang w:bidi="ar-SA"/>
        </w:rPr>
        <w:t xml:space="preserve">أصابته 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إنّه كان في خلقه مع أهله سوء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الغضائري ، عن الصدوق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رسول اللّه صلّى اللّه عليه وآله آت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حنط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يأخذ السرير مرّة يمنة ومرّة يسرة حتّى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وسوّى عليه 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ناولوني ترابا ، فسدّد ما بين اللّبن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امّ سعد من جانب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تأخذ يمنة ويسرة السرير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صبر على خلق امرأة سيّئة الخلق ، واحتسب في ذلك الأجر ، أعطاه اللّه ثواب الشاكرين في الآخرة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ثوابة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بن قيس بن دينار العنزي البصري </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 عن شبابة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المبارك بن سعيد ، عن خليل الفرّاء ، عن أبي المجبّر</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وفي ترجمة أبي المجبر من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أو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يحيى بن عبد الحميد الحماني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مبارك بن سعيد الثوري ، عن جليد الثوري ، عن أبي المجبر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عال ابنتين أو ابنين أو عمّتين أو جدّتين فهو معي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مفسدة للقلوب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الخلوة بالنساء ، والاستماع منهنّ ، والأخذ برأيهنّ ، ومجالسة الموتى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مجالسة الموتى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كلّ ضالّ عن الإيمان وجائر في الأحكام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ورواه الصدوق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الواحد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سماعة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اليتيم والنساء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الحميري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 عن أبيه ، عن عليّ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اليتيم والمرأة ، فإنّ خياركم خياركم لأهله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الفتّال في المجلس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w:t>
      </w:r>
    </w:p>
    <w:p>
      <w:pPr>
        <w:pStyle w:val="BookText"/>
        <w:rPr/>
      </w:pPr>
      <w:r>
        <w:rPr>
          <w:rFonts w:ascii="Amiri" w:hAnsi="Amiri" w:eastAsia="Amiri" w:cs="Amiri"/>
          <w:color w:val="111111"/>
          <w:sz w:val="28"/>
          <w:sz w:val="28"/>
          <w:szCs w:val="28"/>
          <w:rtl w:val="true"/>
          <w:lang w:bidi="ar-SA"/>
        </w:rPr>
        <w:t xml:space="preserve">الحفّار ، عن إسماعيل بن عليّ بن رزين ، عن أبيه ، عن الإمام عليّ بن موسى الرضا ،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عليّ 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رَزَقْناكُمْ</w:t>
      </w:r>
      <w:r>
        <w:rPr>
          <w:rStyle w:val="FootnoteAnchor"/>
          <w:rtl w:val="true"/>
        </w:rPr>
        <w:footnoteReference w:id="6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رزقكم اللّه على ما فرض اللّه عليكم فيما ملكت أيمانكم ، واتّقوا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واليتيم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هنّ</w:t>
      </w:r>
      <w:r>
        <w:rPr>
          <w:rStyle w:val="FootnoteAnchor"/>
          <w:rtl w:val="true"/>
        </w:rPr>
        <w:footnoteReference w:id="662"/>
      </w: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9</w:t>
      </w:r>
      <w:r>
        <w:rPr>
          <w:rStyle w:val="FootnoteAnchor"/>
          <w:rtl w:val="true"/>
        </w:rPr>
        <w:footnoteReference w:id="6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محمّد بن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عمرو بن البختري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أبي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عطاء الخفّاف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 عن أبي سلمة ،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أكمل المؤمنين إيمانا أحسنهم خلقا ، وخياركم خياركم لنسائهم </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10</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في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في النساء ، فإنّهنّ عيّ وعورة ، وإنّكم استحللتموهنّ بأمانة اللّه ، وهنّ عندكم عوان ، فداووا عيّهنّ بالسكوت ، وواروا عوراتهنّ بالبيوت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نحوه من طريق أنس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لآل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حبس النساء في البيوت بإسناده 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عورة فاحبسوهنّ في البيوت واستعينوا عليهنّ بالعرى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عبد اللّه بن موسى الحسني ، عن جدّه موسى بن عبد اللّه ، عن أبيه عبد اللّه بن الحسن ، وعمّيه إبراهيم والحسن ابني الحسن ، عن أمّهم فاطمة بنت الحسين ، عن أبيها ، عن جدّها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عيّ</w:t>
      </w:r>
      <w:r>
        <w:rPr>
          <w:rStyle w:val="FootnoteAnchor"/>
          <w:rtl w:val="true"/>
        </w:rPr>
        <w:footnoteReference w:id="665"/>
      </w:r>
      <w:r>
        <w:rPr>
          <w:rFonts w:ascii="Amiri" w:hAnsi="Amiri" w:eastAsia="Amiri" w:cs="Amiri"/>
          <w:color w:val="111111"/>
          <w:sz w:val="28"/>
          <w:sz w:val="28"/>
          <w:szCs w:val="28"/>
          <w:rtl w:val="true"/>
          <w:lang w:bidi="ar-SA"/>
        </w:rPr>
        <w:t xml:space="preserve">وعورات ، واستروا عيّهنّ بالسكوت ، وعورتهنّ بالبيوت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11</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ورواه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الكافي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ولاحظ تخريج الحديث المتقدّم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بن أحمد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هشام بن سالم ،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عيّ وعورات ، فاستروا العورات بالبيوت ، واستروا العيّ بالسكوت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371" w:name="pg16482_179502"/>
    </w:p>
    <w:p>
      <w:pPr>
        <w:pStyle w:val="Heading4"/>
        <w:numPr>
          <w:ilvl w:val="3"/>
          <w:numId w:val="1"/>
        </w:numPr>
        <w:rPr/>
      </w:pPr>
      <w:bookmarkStart w:id="372" w:name="__RefHeading___Toc8851382_1280447820"/>
      <w:bookmarkStart w:id="373" w:name="_Toc120"/>
      <w:bookmarkEnd w:id="371"/>
      <w:bookmarkEnd w:id="372"/>
      <w:r>
        <w:rPr>
          <w:rtl w:val="true"/>
        </w:rPr>
        <w:t xml:space="preserve">باب </w:t>
      </w:r>
      <w:r>
        <w:rPr/>
        <w:t>8</w:t>
      </w:r>
      <w:r>
        <w:rPr>
          <w:rtl w:val="true"/>
        </w:rPr>
        <w:t xml:space="preserve"> </w:t>
      </w:r>
      <w:r>
        <w:rPr>
          <w:rtl w:val="true"/>
        </w:rPr>
        <w:t>أنّه يحرم على كلّ من الزوجين أن يؤذي الآخر بغير حقّ</w:t>
      </w:r>
      <w:bookmarkEnd w:id="3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امرأة آذت زوجها بلسانها ، لم يقبل اللّه منها صرفا ولا عدلا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حسنة من عملها حتّى ترضيه ، وإن صامت نهارها وقامت ليلها ، وأعتقت الرقاب ، وحملت على جياد الخيل في سبيل اللّه ، وكان أوّل من يرد النار ، وكذلك الرجل إذا كان لها ظالما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374" w:name="pg16482_179503"/>
    </w:p>
    <w:p>
      <w:pPr>
        <w:pStyle w:val="Heading4"/>
        <w:numPr>
          <w:ilvl w:val="3"/>
          <w:numId w:val="1"/>
        </w:numPr>
        <w:rPr/>
      </w:pPr>
      <w:bookmarkStart w:id="375" w:name="__RefHeading___Toc8851384_1280447820"/>
      <w:bookmarkStart w:id="376" w:name="_Toc121"/>
      <w:bookmarkEnd w:id="374"/>
      <w:bookmarkEnd w:id="375"/>
      <w:r>
        <w:rPr>
          <w:rtl w:val="true"/>
        </w:rPr>
        <w:t xml:space="preserve">باب </w:t>
      </w:r>
      <w:r>
        <w:rPr/>
        <w:t>9</w:t>
      </w:r>
      <w:r>
        <w:rPr>
          <w:rtl w:val="true"/>
        </w:rPr>
        <w:t xml:space="preserve"> </w:t>
      </w:r>
      <w:r>
        <w:rPr>
          <w:rtl w:val="true"/>
        </w:rPr>
        <w:t>جملة من الأحكام المختصّة بالنساء</w:t>
      </w:r>
      <w:bookmarkEnd w:id="3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جعفر بن محمّد بن نصير بن القاسم 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العبّاس أبو إسحاق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رجاء ، عن ابن عجلان ، عن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أن تطرق النساء ليلا ، فأطرق رجلان ، وكلاهما رأى مع امرأته ما يكره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ومحمّد بن إسماعيل ، عن الفضل بن شاذان ، جميعا عن ابن أبي عمير ، عن إبراهيم بن عبد الحميد ، عن الوليد بن صبيح ، عن أبي عبد اللّه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ولكنّها تمشي في جانب الحائط والطريق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الصدوق 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 عن علي بن إبراهيم ، عن أبيه ، عن ابن أبي عمير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النساء عند أبي الحسن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تمشي في وسط الطريق ولكنّها تمشي إلى جانب الحائط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هشام بن سالم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للنساء من سروات الطريق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يمشين في جنبيه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تخرج المرأة من بيتها بغير إذن زوجها ، فإن خرجت لعنها كلّ ملك في السماء وكلّ شيء تمرّ عليه من الجنّ والإنس حتّى ترجع إلى بيتها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أن تتزيّن المرأة لغير زوجها ، فإن فعلت كان حقّا على اللّه عزّ وجلّ أن يحرقها بالنّار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ونهى أن تتكلّم المرأة عند غير زوجها وغير ذي محرم منها أكثر من خمس كلمات ممّا لا 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تباشر المرأة المرأة ليس بينهما 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تحدّث المرأة المرأة بما تخلو به مع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وأيّما امرأة لم ترفق بزوجها ، وحملته على ما لا يقدر عليه وما لا يطيق ، لم تقبل منها حسنة ، وتلقى اللّه وهو عليها غضبان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377" w:name="pg16482_179505"/>
    </w:p>
    <w:p>
      <w:pPr>
        <w:pStyle w:val="Heading4"/>
        <w:numPr>
          <w:ilvl w:val="3"/>
          <w:numId w:val="1"/>
        </w:numPr>
        <w:rPr/>
      </w:pPr>
      <w:bookmarkStart w:id="378" w:name="__RefHeading___Toc8851386_1280447820"/>
      <w:bookmarkStart w:id="379" w:name="_Toc122"/>
      <w:bookmarkEnd w:id="377"/>
      <w:bookmarkEnd w:id="378"/>
      <w:r>
        <w:rPr>
          <w:rtl w:val="true"/>
        </w:rPr>
        <w:t xml:space="preserve">باب </w:t>
      </w:r>
      <w:r>
        <w:rPr/>
        <w:t>10</w:t>
      </w:r>
      <w:r>
        <w:rPr>
          <w:rtl w:val="true"/>
        </w:rPr>
        <w:t xml:space="preserve"> </w:t>
      </w:r>
      <w:r>
        <w:rPr>
          <w:rtl w:val="true"/>
        </w:rPr>
        <w:t>ما ورد من ضرب الدفّ في الأعراس</w:t>
      </w:r>
      <w:bookmarkEnd w:id="37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ما لا يتابع من حديثه أكثر ممّا يتابع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كلّه أنّ الحديث عامي لا اعتبار له عندنا من جهة إثبات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المجاشعي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يزيد بن دأب الليثي ، عن صيفي بن عبد الرحمان بن محمّد بن عليّ بن هبّار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عليّ بن هبّار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النبيّ صلّى اللّه عليه وآله بدار عليّ بن هبّار فسمع صوت دفّ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هبّار أعرس بأهله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هذا للنكاح لا السفاح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أشيدوا بالنكاح وأعلنوه بينكم ، واضربوا عليه بالدفّ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فجرت السنّة في النكاح بذلك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bookmarkStart w:id="380" w:name="pg16482_179506"/>
    </w:p>
    <w:p>
      <w:pPr>
        <w:pStyle w:val="Heading4"/>
        <w:numPr>
          <w:ilvl w:val="3"/>
          <w:numId w:val="1"/>
        </w:numPr>
        <w:rPr/>
      </w:pPr>
      <w:bookmarkStart w:id="381" w:name="__RefHeading___Toc8851388_1280447820"/>
      <w:bookmarkStart w:id="382" w:name="_Toc123"/>
      <w:bookmarkEnd w:id="380"/>
      <w:bookmarkEnd w:id="381"/>
      <w:r>
        <w:rPr>
          <w:rtl w:val="true"/>
        </w:rPr>
        <w:t xml:space="preserve">باب </w:t>
      </w:r>
      <w:r>
        <w:rPr/>
        <w:t>11</w:t>
      </w:r>
      <w:r>
        <w:rPr>
          <w:rtl w:val="true"/>
        </w:rPr>
        <w:t xml:space="preserve"> </w:t>
      </w:r>
      <w:r>
        <w:rPr>
          <w:rtl w:val="true"/>
        </w:rPr>
        <w:t>ما ينثر في الأعراس</w:t>
      </w:r>
      <w:bookmarkEnd w:id="382"/>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الباب التالي نثارة سدرة المنتهى ما عليها من الدرّ والجواهر والمرجان في تزويج فاطمة عليها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الحسين بن أبي العلاء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امّ أيمن على النبيّ صلّى اللّه عليه وآله وفي ملحفتها شيء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 يا امّ أيمن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فلانة أملكوها ، فنثروا عليها ، فأخذت من نثارها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بكت امّ أيمن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فاطمة زوّجتها ولم تنثر عليها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أيمن ، لم تكذبين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لمّا زوّجت فاطمة عليّا ، أمر أشجار الجنّة أن تنثر عليهم من حليّها وحللها وياقوتها ودرّها وزمرّدها واستبرقها ، فأخذوا منها ما لا يعلمون ، ولقد نحل اللّه طوبى في مهر فاطمة ، فجعلها في منزل عليّ </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383" w:name="pg16482_179507"/>
    </w:p>
    <w:p>
      <w:pPr>
        <w:pStyle w:val="Heading4"/>
        <w:numPr>
          <w:ilvl w:val="3"/>
          <w:numId w:val="1"/>
        </w:numPr>
        <w:rPr/>
      </w:pPr>
      <w:bookmarkStart w:id="384" w:name="__RefHeading___Toc8851390_1280447820"/>
      <w:bookmarkStart w:id="385" w:name="_Toc124"/>
      <w:bookmarkEnd w:id="383"/>
      <w:bookmarkEnd w:id="384"/>
      <w:r>
        <w:rPr>
          <w:rtl w:val="true"/>
        </w:rPr>
        <w:t xml:space="preserve">باب </w:t>
      </w:r>
      <w:r>
        <w:rPr/>
        <w:t>12</w:t>
      </w:r>
      <w:r>
        <w:rPr>
          <w:rtl w:val="true"/>
        </w:rPr>
        <w:t xml:space="preserve"> </w:t>
      </w:r>
      <w:r>
        <w:rPr>
          <w:rtl w:val="true"/>
        </w:rPr>
        <w:t>ما يستحب عند التزويج من الدعاء والوليمة وغيرهما من الآداب والسنن</w:t>
      </w:r>
      <w:bookmarkEnd w:id="3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الحسين البصير السهروردي</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عبد اللّه بن جعفر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الغسّاني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جويبر بن سعيد ، عن الضحّاك بن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تزويج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فزوّجني رسول اللّه صلّى اللّه عليه وآله ، ثمّ أتاني فأخذ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بسم اللّه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بركة اللّه ، وما شاء اللّه ، لا قوّة إلّا باللّه ، توكّلت على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جاءني حين أقعدني عندها عليها السّلام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إنّهما أحبّ خلقك إليّ فأحبّهما ، وبارك في ذريّتهما ، واجعل عليهما منك حافظا ، وإنّي أعيذهما وذريّتهما بك من الشيطان الرجيم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وانظر سائر تخريجاته في ترجمة سيّدة النساء عليها السّلام من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عمر عبد الواحد بن محمّد بن عبد اللّه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قال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موسى بن إبراهيم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 عن أبيه ، عن </w:t>
      </w:r>
    </w:p>
    <w:p>
      <w:pPr>
        <w:pStyle w:val="BookText"/>
        <w:rPr/>
      </w:pPr>
      <w:r>
        <w:rPr>
          <w:rFonts w:ascii="Amiri" w:hAnsi="Amiri" w:eastAsia="Amiri" w:cs="Amiri"/>
          <w:color w:val="111111"/>
          <w:sz w:val="28"/>
          <w:sz w:val="28"/>
          <w:szCs w:val="28"/>
          <w:rtl w:val="true"/>
          <w:lang w:bidi="ar-SA"/>
        </w:rPr>
        <w:t xml:space="preserve">جدّه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صلّى اللّه عليه وآله فاطمة عليها السّلام من عليّ عليه السّلام أتاه ناس من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زوّجت عليّا بمهر خسيس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زوّجت عليّا ، ولكنّ اللّه عزّ وجلّ زوّجه ، ليلة أسري بي عند سدرة المنتهى ، أوحى اللّه إلى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انثري ما عليك ، ونثرت الدرّ والجواهر والمرجان ، فابتدر الحور العين فالتقطن ، فهنّ يتهادينه ويتفاخرن به ويقلن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نثار فاطمة بنت محمّد 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كانت ليلة الزفاف أتى النبيّ صلّى اللّه عليه وآله ببغلته الشهباء ، وثنى عليها قطيفة ، وقال لفاطمة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 سلمان أن يقودها والنبيّ صلّى اللّه عليه وآله يسوقها ، فبينما هو في بعض الطريق إذ سمع النبيّ صلّى اللّه عليه وآله وجبة</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والياء المثناة ، والوحي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فإذا بجبرئيل عليه السّلام في سبعين ألفا ، وميكائيل في سبعين ألفا ، 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أهبطكم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إلى زوجها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جبرئيل ، وكبّر ميكائيل ، وكبّرت الملائكة ، وكبّر محمّد صلّى اللّه عليه وآله ، فوقع التكبير على العرائس من تلك الليلة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حدّثني جماعة ، عن أبي غالب أحمد بن محمّد الزراري ، عن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محمّد بن جعفر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أحمد بن يحيى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 عن أحمد بن أبي عبد اللّه ، عن عليّ بن أسباط ، عن داوود ، عن يعقوب بن شعيب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زوّج رسول اللّه صلّى اللّه عليه وآله فاطمة عليّا عليهما السّلام دخل عليها وهي تبكي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فو اللّه لو كان في أهل بيتي خير منه زوّجتك ، </w:t>
      </w:r>
    </w:p>
    <w:p>
      <w:pPr>
        <w:pStyle w:val="BookText"/>
        <w:rPr/>
      </w:pPr>
      <w:r>
        <w:rPr>
          <w:rFonts w:ascii="Amiri" w:hAnsi="Amiri" w:eastAsia="Amiri" w:cs="Amiri"/>
          <w:color w:val="111111"/>
          <w:sz w:val="28"/>
          <w:sz w:val="28"/>
          <w:szCs w:val="28"/>
          <w:rtl w:val="true"/>
          <w:lang w:bidi="ar-SA"/>
        </w:rPr>
        <w:t xml:space="preserve">وما أنا زوّجتك ولكنّ اللّه زوّجك ، وأصدق عنك الخمس ما دامت السماوات والأرض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فبع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فبعته وأخذت الثمن ودخلت على رسول اللّه صلّى اللّه عليه وآله ، فسكبت الدراهم في حجره ، فلم يسألني كم هي ولا أنا أخبرته ، ثمّ قبض قبضة ودعا بلالا فأعطاه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 رسول اللّه صلّى اللّه عليه وآله من الدراهم بكلتا يديه فأعطاها أبا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لفاطمة ما يصلحها من ثياب وأثاث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وأردفه بعمّار بن ياسر وبعدّة من أصحابه ، فحضروا السوق فكانوا يعرضون الشيء ممّا يصلح فلا يشترونه حتّى يعرضوه على أبي بكر ، فإن استصلحه اشتروه ، فكان ممّا اشتروه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بسبعة دراهم ، وخمار بأربعة دراهم ، وقطيفة سوداء خيبريّة ، وسرير مزمّل بشريط</w:t>
      </w:r>
      <w:r>
        <w:rPr>
          <w:rStyle w:val="FootnoteAnchor"/>
          <w:rtl w:val="true"/>
        </w:rPr>
        <w:footnoteReference w:id="676"/>
      </w:r>
      <w:r>
        <w:rPr>
          <w:rFonts w:ascii="Amiri" w:hAnsi="Amiri" w:eastAsia="Amiri" w:cs="Amiri"/>
          <w:color w:val="111111"/>
          <w:sz w:val="28"/>
          <w:sz w:val="28"/>
          <w:szCs w:val="28"/>
          <w:rtl w:val="true"/>
          <w:lang w:bidi="ar-SA"/>
        </w:rPr>
        <w:t>، وفراشان من جنس مصر ، وحشو أحدهما ليف وحشو الآخر من جزّ الغنم ، وأربع مرافق من أدم الطائف حشوها إذخر</w:t>
      </w:r>
      <w:r>
        <w:rPr>
          <w:rStyle w:val="FootnoteAnchor"/>
          <w:rtl w:val="true"/>
        </w:rPr>
        <w:footnoteReference w:id="677"/>
      </w:r>
      <w:r>
        <w:rPr>
          <w:rFonts w:ascii="Amiri" w:hAnsi="Amiri" w:eastAsia="Amiri" w:cs="Amiri"/>
          <w:color w:val="111111"/>
          <w:sz w:val="28"/>
          <w:sz w:val="28"/>
          <w:szCs w:val="28"/>
          <w:rtl w:val="true"/>
          <w:lang w:bidi="ar-SA"/>
        </w:rPr>
        <w:t>، وستر من صوف ، وحصير هجريّ ، ورحا اليد ، ومخضب</w:t>
      </w:r>
      <w:r>
        <w:rPr>
          <w:rStyle w:val="FootnoteAnchor"/>
          <w:rtl w:val="true"/>
        </w:rPr>
        <w:footnoteReference w:id="678"/>
      </w:r>
      <w:r>
        <w:rPr>
          <w:rFonts w:ascii="Amiri" w:hAnsi="Amiri" w:eastAsia="Amiri" w:cs="Amiri"/>
          <w:color w:val="111111"/>
          <w:sz w:val="28"/>
          <w:sz w:val="28"/>
          <w:szCs w:val="28"/>
          <w:rtl w:val="true"/>
          <w:lang w:bidi="ar-SA"/>
        </w:rPr>
        <w:t>من نحاس ، وسقي من أدم ، وقعب للبن ، وشيء للماء ، ومطهرة مزفّتة ، وجرّة</w:t>
      </w:r>
      <w:r>
        <w:rPr>
          <w:rStyle w:val="FootnoteAnchor"/>
          <w:rtl w:val="true"/>
        </w:rPr>
        <w:footnoteReference w:id="679"/>
      </w:r>
      <w:r>
        <w:rPr>
          <w:rFonts w:ascii="Amiri" w:hAnsi="Amiri" w:eastAsia="Amiri" w:cs="Amiri"/>
          <w:color w:val="111111"/>
          <w:sz w:val="28"/>
          <w:sz w:val="28"/>
          <w:szCs w:val="28"/>
          <w:rtl w:val="true"/>
          <w:lang w:bidi="ar-SA"/>
        </w:rPr>
        <w:t xml:space="preserve">خضراء ، وكيزان خزف ، حتّى إذا استكمل الشراء ، وحمل أبو بكر بعض المتاع وحمل أصحاب رسول اللّه صلّى اللّه عليه وآله الّذين كانوا معه الباقي ، فلمّا عرضوا المتاع على رسول اللّه صلّى اللّه عليه وآله جعل يقلّبه بيده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لأهل البيت </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فأقمت بعد ذلك شهرا أصلّي مع رسول اللّه صلّى اللّه عليه وآله وأرجع إلى منزلي ولا أذكر شيئا من أمر فاطمة ، ثمّ قلن أزواج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نطلب </w:t>
      </w:r>
    </w:p>
    <w:p>
      <w:pPr>
        <w:pStyle w:val="BookText"/>
        <w:rPr/>
      </w:pPr>
      <w:r>
        <w:rPr>
          <w:rFonts w:ascii="Amiri" w:hAnsi="Amiri" w:eastAsia="Amiri" w:cs="Amiri"/>
          <w:color w:val="111111"/>
          <w:sz w:val="28"/>
          <w:sz w:val="28"/>
          <w:szCs w:val="28"/>
          <w:rtl w:val="true"/>
          <w:lang w:bidi="ar-SA"/>
        </w:rPr>
        <w:t xml:space="preserve">لك من رسول اللّه صلّى اللّه عليه وآله دخول فاطمة عليك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 عليه فقالت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أنّ خديجة باقية لقرّت عينها بزفاف فاطمة ، وإنّ عليّا يريد أهله ، فقرّ عين فاطمة ببعلها ، واجمع شملهما ، وقرّ عيوننا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بال عليّ لا يطلب منّي زوجته ، فقد كنّا نتوقّع منه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يمنعني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فالتفت إلى النساء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ها هنا ؟</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سلمة ، وهذه زينب ، وهذه فلانة وفلانة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هيّئوا لابنتي وابن عمّي في حجري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حجرة ،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نساءه أن يزيّن ويصلحن من شأنها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بقارورة فسكبت منها في راحتي ، فشممت منها رائحة ما شممت مثلها قطّ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دحية الكلبي يدخل على رسول اللّه صلّى اللّه عليه وآله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هاتي الوسادة فاطرحيها لعمّك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فأطرح له الوسادة فيجلس عليها فإذا نهض سقط من بين ثيابه شيء فيأمرني بجمعه ، فسأل عليّ عليه السّلام رسول اللّه صلّى اللّه عليه وآله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عنبر يسقط من أجنحة جبرئيل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اصنع لأهلك طعاما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عندنا اللحم والخبر ، وعليك التمر والسمن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فاشتريت تمرا وسمنا ، فحسر رسول اللّه صلّى اللّه عليه وآله عن ذراعه وجعل يشدخ التمر في السمن حتّى اتّخذه خبيصا</w:t>
      </w:r>
      <w:r>
        <w:rPr>
          <w:rStyle w:val="FootnoteAnchor"/>
          <w:rtl w:val="true"/>
        </w:rPr>
        <w:footnoteReference w:id="680"/>
      </w:r>
      <w:r>
        <w:rPr>
          <w:rFonts w:ascii="Amiri" w:hAnsi="Amiri" w:eastAsia="Amiri" w:cs="Amiri"/>
          <w:color w:val="111111"/>
          <w:sz w:val="28"/>
          <w:sz w:val="28"/>
          <w:szCs w:val="28"/>
          <w:rtl w:val="true"/>
          <w:lang w:bidi="ar-SA"/>
        </w:rPr>
        <w:t xml:space="preserve">، وبعث إلينا كبشا سمينا فذبح ، وخبز لنا خبزا كثيرا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المسجد وهو مشحن </w:t>
      </w:r>
    </w:p>
    <w:p>
      <w:pPr>
        <w:pStyle w:val="BookText"/>
        <w:rPr/>
      </w:pPr>
      <w:r>
        <w:rPr>
          <w:rFonts w:ascii="Amiri" w:hAnsi="Amiri" w:eastAsia="Amiri" w:cs="Amiri"/>
          <w:color w:val="111111"/>
          <w:sz w:val="28"/>
          <w:sz w:val="28"/>
          <w:szCs w:val="28"/>
          <w:rtl w:val="true"/>
          <w:lang w:bidi="ar-SA"/>
        </w:rPr>
        <w:t xml:space="preserve">بالصحابة ، فاستحييت أن أشخّص قوما وأدع قوما ، ثمّ صعدت على ربوة هناك ،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إلى وليمة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أرسالا ، فاستحييت من كثرة النّاس وقلّة الطعام ، فعلم رسول اللّه صلّى اللّه عليه وآله ما تداخلني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سأدعو اللّه بالبركة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القوم عن آخرهم طعامي ، وشربوا شرابي ، ودعوا لي بالبركة ، وصدروا وهم أكثر من أربعة آلاف رجل ، ولم ينقص من الطعام شيء ، ثمّ دعا رسول اللّه صلّى اللّه عليه وآله بالصحاف</w:t>
      </w:r>
      <w:r>
        <w:rPr>
          <w:rStyle w:val="FootnoteAnchor"/>
          <w:rtl w:val="true"/>
        </w:rPr>
        <w:footnoteReference w:id="681"/>
      </w:r>
      <w:r>
        <w:rPr>
          <w:rFonts w:ascii="Amiri" w:hAnsi="Amiri" w:eastAsia="Amiri" w:cs="Amiri"/>
          <w:color w:val="111111"/>
          <w:sz w:val="28"/>
          <w:sz w:val="28"/>
          <w:szCs w:val="28"/>
          <w:rtl w:val="true"/>
          <w:lang w:bidi="ar-SA"/>
        </w:rPr>
        <w:t xml:space="preserve">فملئت ، ووجّه بها إلى منزل أزواجه ، ثمّ أخذ صحفة وجعل فيها طعاما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لفاطمة وبعلها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انصرفت الشمس للغروب ،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هلمّي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فأتت بها ، وهي تسحب أذيالها ، وقد تصبّبت عرقا حياء من رسول اللّه صلّى اللّه عليه وآله ، فعثرت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أقالك اللّه العثرة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وقفت بين يديه كشف الرداء عن وجهها حتّى رآها عليّ عليه السّلام ، ثمّ أخذ يدها فوضعها في 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ابنة رسول اللّه ، يا عليّ ، نعم الزوجة فاطمة ، ويا فاطمة ، نعم البعل عليّ ، انطلقا إلى منزلكما ، ولا تحدثا أمرا حتّى آتيكما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 بيد فاطمة ، وانطلقت بها حتّى جلست في جانب الصفّة ، وجلست في جانبها ، وهي مطرقة إلى الأرض حياء منّي ، وأنا مطرق إلى الأرض حياء منها ، ثمّ جاء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هنا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رسول اللّه ، مرحبا بك زائرا وداخلا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فأجلس فاطمة عليها السّلام من جانبه وعليّا عليه السّلام من جانبه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 ائتيني بماء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فقامت إلى قعب</w:t>
      </w:r>
      <w:r>
        <w:rPr>
          <w:rStyle w:val="FootnoteAnchor"/>
          <w:rtl w:val="true"/>
        </w:rPr>
        <w:footnoteReference w:id="682"/>
      </w:r>
      <w:r>
        <w:rPr>
          <w:rFonts w:ascii="Amiri" w:hAnsi="Amiri" w:eastAsia="Amiri" w:cs="Amiri"/>
          <w:color w:val="111111"/>
          <w:sz w:val="28"/>
          <w:sz w:val="28"/>
          <w:szCs w:val="28"/>
          <w:rtl w:val="true"/>
          <w:lang w:bidi="ar-SA"/>
        </w:rPr>
        <w:t xml:space="preserve">في البيت ، فملأته ماء ، ثمّ أتته به ، فأخذ منه جرعة فتمضمض بها ، ثمّ مجّها في القعب ، ثمّ صبّ منها على رأسها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أقبلت نضح منه بين ثدييها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أدبرت ، نضح منه بين كتفيها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ابنتي ، وأحبّ الخلق إليّ ، اللهمّ وهذا أخي وأحبّ الخلق إليّ ، اللهمّ لك وليّا ، وبك حفيّا ، وبارك له في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ادخل بأهلك ، بارك اللّه لك ، ورحمة اللّه وبركاته عليكم ، إنّه حميد مجيد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386" w:name="pg16482_179513"/>
    </w:p>
    <w:p>
      <w:pPr>
        <w:pStyle w:val="Heading4"/>
        <w:numPr>
          <w:ilvl w:val="3"/>
          <w:numId w:val="1"/>
        </w:numPr>
        <w:rPr/>
      </w:pPr>
      <w:bookmarkStart w:id="387" w:name="__RefHeading___Toc8851392_1280447820"/>
      <w:bookmarkStart w:id="388" w:name="_Toc125"/>
      <w:bookmarkEnd w:id="386"/>
      <w:bookmarkEnd w:id="387"/>
      <w:r>
        <w:rPr>
          <w:rtl w:val="true"/>
        </w:rPr>
        <w:t xml:space="preserve">باب </w:t>
      </w:r>
      <w:r>
        <w:rPr/>
        <w:t>13</w:t>
      </w:r>
      <w:r>
        <w:rPr>
          <w:rtl w:val="true"/>
        </w:rPr>
        <w:t xml:space="preserve"> </w:t>
      </w:r>
      <w:r>
        <w:rPr>
          <w:rtl w:val="true"/>
        </w:rPr>
        <w:t>آداب النكاح والزفاف ، وما منع العروس في أسبوع العرس من أكله ، وآداب الجماع وسننه ، وما يرتبط بذلك مضافا على ما تقدّم في الباب السابق</w:t>
      </w:r>
      <w:bookmarkEnd w:id="38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ورواه المفيد في 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عن عمرو بن حفص وأبي نصر ، عن محمّد بن الهيثم ، عن إسحاق بن نجيح ، عن خصيف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الحسن بن عليّ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يحيى الأصبهاني أبو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إسماعيل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صالح بن سعيد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حفص ، عن إسحاق بن نجيح ، عن خصيف ، عن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صلّى اللّه عليه وآله عليّ بن أبي طالب عليه 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إذا دخلت العروس بيتك فاخلع خفّها حين تجلس ، واغسل رجليها ، وصبّ الماء من باب دارك إلى أقصى دارك ، فإنّك إذا فعلت ذلك أخرج اللّه من دارك سبعين ألف لون</w:t>
      </w:r>
      <w:r>
        <w:rPr>
          <w:rStyle w:val="FootnoteAnchor"/>
          <w:rtl w:val="true"/>
        </w:rPr>
        <w:footnoteReference w:id="684"/>
      </w:r>
      <w:r>
        <w:rPr>
          <w:rFonts w:ascii="Amiri" w:hAnsi="Amiri" w:eastAsia="Amiri" w:cs="Amiri"/>
          <w:color w:val="111111"/>
          <w:sz w:val="28"/>
          <w:sz w:val="28"/>
          <w:szCs w:val="28"/>
          <w:rtl w:val="true"/>
          <w:lang w:bidi="ar-SA"/>
        </w:rPr>
        <w:t xml:space="preserve">من الفقر ، وأدخل فيها سبعين ألف لون من البركة ، وأنزل عليك سبعين رحمة ترفرف على رأس العروس حتّى تنال بركتها كلّ زاوية من بيتك ، وتأمن العروس من الجنون والجذام والبرص أن يصيبها ما دامت في تلك الدار ، وامنع العروس في أسبوعها من الألبان والخلّ والكزبرة والتفّاح الحامض من هذه الأربعة أشياء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ولأيّ شيء أمنعها من هذه الأشياء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الرحم تعقم وتبرد من هذه الأربعة الأشياء عن الولد ، ولحصير في ناحية البيت خير من امرأة لا تلد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فما بال الخلّ تمنع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حاضت على الخلّ لم تطهر أبدا طهرا بتمام ، والكزبرة تثير الحيض في بطنها وتشدّد</w:t>
      </w:r>
      <w:r>
        <w:rPr>
          <w:rStyle w:val="FootnoteAnchor"/>
          <w:rtl w:val="true"/>
        </w:rPr>
        <w:footnoteReference w:id="685"/>
      </w:r>
      <w:r>
        <w:rPr>
          <w:rFonts w:ascii="Amiri" w:hAnsi="Amiri" w:eastAsia="Amiri" w:cs="Amiri"/>
          <w:color w:val="111111"/>
          <w:sz w:val="28"/>
          <w:sz w:val="28"/>
          <w:szCs w:val="28"/>
          <w:rtl w:val="true"/>
          <w:lang w:bidi="ar-SA"/>
        </w:rPr>
        <w:t xml:space="preserve">عليها الولادة ، والتفّاح الحامض يقطع حيضها فيصير داء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لا تجامع امرأتك في أوّل الشهر ووسطه وآخره ، فإنّ الجنون والجذام والخبل</w:t>
      </w:r>
      <w:r>
        <w:rPr>
          <w:rStyle w:val="FootnoteAnchor"/>
          <w:rtl w:val="true"/>
        </w:rPr>
        <w:footnoteReference w:id="686"/>
      </w:r>
      <w:r>
        <w:rPr>
          <w:rFonts w:ascii="Amiri" w:hAnsi="Amiri" w:eastAsia="Amiri" w:cs="Amiri"/>
          <w:color w:val="111111"/>
          <w:sz w:val="28"/>
          <w:sz w:val="28"/>
          <w:szCs w:val="28"/>
          <w:rtl w:val="true"/>
          <w:lang w:bidi="ar-SA"/>
        </w:rPr>
        <w:t xml:space="preserve">يسرع إليها وإلى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تجامع امرأتك بعد الظهر ، فإنّه إن قضي بينكما ولد في ذلك الوقت يكون أحول العين ، والشيطان يفرح بالحول 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تتكلّم عند الجماع ، فإنّه إن قضي بينكما ولد لا يؤمن أن يكون أخرس ، ولا ينظرنّ أحدكم إلى فرج امرأته ، وليغضّ بصره عند الجماع ، فإنّ النظر إلى الفرج يورث العمى في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لا تجامع امرأتك بشهوة امرأة غيرك ، فإنّي أخشى إن قضي بينكما ولد أن يكون مخنّثا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يفعل فعل الخناثى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خنث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مؤنّثا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مخبلا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من كان جنبا في الفراش مع امرأته فلا يقرأ القرآن ، فإنّي أخشى أن تنزل عليهما نار من السماء فتحرقهما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لا تجامع امرأتك إلّا ومعك خرقة ومع أهلك خرقة ، ولا تمسحا </w:t>
      </w:r>
    </w:p>
    <w:p>
      <w:pPr>
        <w:pStyle w:val="BookText"/>
        <w:rPr/>
      </w:pPr>
      <w:r>
        <w:rPr>
          <w:rFonts w:ascii="Amiri" w:hAnsi="Amiri" w:eastAsia="Amiri" w:cs="Amiri"/>
          <w:color w:val="111111"/>
          <w:sz w:val="28"/>
          <w:sz w:val="28"/>
          <w:szCs w:val="28"/>
          <w:rtl w:val="true"/>
          <w:lang w:bidi="ar-SA"/>
        </w:rPr>
        <w:t xml:space="preserve">بخرقة واحدة فتقع الشهوة على الشهوة ، فإنّ ذلك يعقب العداوة بينكما ، ثمّ يردّكما إلى الفرقة والطلاق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تجامع امرأتك من قيام ، فإنّ ذلك من فعل الحمير ، وإن قضي بينكما ولد كان بوّالا في الفراش كالحمير البوّالة في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تجامع امرأتك في ليلة الفطر ، فإنّه إن قضي بينكما ولد لم يكن ذلك الولد إلّا كثير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تجامع امرأتك في ليلة الأضحى ، فإنّه إن قضي بينكما ولد يكون له ستّ أصابع أو 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لا تجامع امرأتك تحت شجرة مثمرة ، فإنّه إن قضي بينكما ولد يكون جلّادا قتّالا أو عريفا</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يا عليّ ، لا تجامع أهلك في وجه الشمس وتلألؤها إلّا أن يرخى ستر فيستركما ، فإنّه إن قضي بينكما ولد لا يزال في بؤس وفقر حتّى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تجامع بين الأذان والإقامة ، فإنّه إن قضي بينكما ولد يكون حريصا على إهراق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إذا حملت امرأتك فلا تجامعها إلّا وأنت على وضوء ، فإنّه إن قضي بينكما ولد يكون أعمى القلب بخيل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لا تجامع أهلك في النصف من شعبان ، فإنّه إن قضي بينكما ولد يكون مشؤوما ذا شامة في وجهه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 لا تجامع أهلك في آخر درجة منه</w:t>
      </w:r>
      <w:r>
        <w:rPr>
          <w:rStyle w:val="FootnoteAnchor"/>
          <w:rtl w:val="true"/>
        </w:rPr>
        <w:footnoteReference w:id="689"/>
      </w:r>
      <w:r>
        <w:rPr>
          <w:rFonts w:ascii="Amiri" w:hAnsi="Amiri" w:eastAsia="Amiri" w:cs="Amiri"/>
          <w:color w:val="111111"/>
          <w:sz w:val="28"/>
          <w:sz w:val="28"/>
          <w:szCs w:val="28"/>
          <w:rtl w:val="true"/>
          <w:lang w:bidi="ar-SA"/>
        </w:rPr>
        <w:t>إذا بقي منه يومان ، فإنّه إن قضي بينكما ولد يكون عشّارا أو عونا للظالم ، ويكون هلاك فئام من النّاس</w:t>
      </w:r>
      <w:r>
        <w:rPr>
          <w:rStyle w:val="FootnoteAnchor"/>
          <w:rtl w:val="true"/>
        </w:rPr>
        <w:footnoteReference w:id="690"/>
      </w:r>
      <w:r>
        <w:rPr>
          <w:rFonts w:ascii="Amiri" w:hAnsi="Amiri" w:eastAsia="Amiri" w:cs="Amiri"/>
          <w:color w:val="111111"/>
          <w:sz w:val="28"/>
          <w:sz w:val="28"/>
          <w:szCs w:val="28"/>
          <w:rtl w:val="true"/>
          <w:lang w:bidi="ar-SA"/>
        </w:rPr>
        <w:t xml:space="preserve">على يديه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 لا تجامع أهلك على سقوف البنيان ، فإنّه إن قضي بينكما ولد يكون منافقا مرائيا مبتدعا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وإذا خرجت في سفر فلا تجامع أهلك تلك الليلة ، فإنّه إن قضي بينكما ولد ينفق ماله في غير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يا عليّ ، لا تجامع أهلك إذا خرجت إلى سفر مسيرة ثلاثة أيّام ولياليهنّ ، فإنّه إن قضي بينكما ولد يكون عونا لكلّ ظالم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عليك بالجماع ليلة الاثنين ، فإنّه إن قضي بينكما ولد يكون حافظا لكتاب اللّه ، راضيا بما قسم اللّه عزّ وجلّ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إن جامعت أهلك في ليلة الثلاثاء فقضي بينكما ولد ، فإنّه يرزق الشهادة بعد شهادة أن لا إله إلّا اللّه ، وأنّ محمّدا رسول اللّه ، ولا يعذّبه اللّه مع المشركين ، ويكون طيّب النكهة من الفم ، رحيم القلب ، سخيّ اليد ، طاهر اللسان من الغيبة والكذب والبهتان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وإن جامعت أهلك ليلة الخميس فقضي بينكما ولد ، فإنّه يكون حاكما من الحكّام أو عالما من العلماء ، وإن جامعتها يوم الخميس عند زوال الشمس عن كبد السماء</w:t>
      </w:r>
      <w:r>
        <w:rPr>
          <w:rStyle w:val="FootnoteAnchor"/>
          <w:rtl w:val="true"/>
        </w:rPr>
        <w:footnoteReference w:id="692"/>
      </w:r>
      <w:r>
        <w:rPr>
          <w:rFonts w:ascii="Amiri" w:hAnsi="Amiri" w:eastAsia="Amiri" w:cs="Amiri"/>
          <w:color w:val="111111"/>
          <w:sz w:val="28"/>
          <w:sz w:val="28"/>
          <w:szCs w:val="28"/>
          <w:rtl w:val="true"/>
          <w:lang w:bidi="ar-SA"/>
        </w:rPr>
        <w:t xml:space="preserve">فقضي بينكما ولد ، فإنّ الشيطان لا يقربه حتّى يشيب ، ويكون فهما ، ويرزقه اللّه السلامة في الدين والدنيا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فإن جامعتها ليلة الجمعة وكان بينكما ولد ، فإنّه يكون خطيبا قوّالا مفوّها ، وإن جامعتها يوم الجمعة بعد العصر فقضي بينكما ولد ، فإنّه يكون معروفا مشهورا عالما ، وإن جامعتها في ليلة الجمعة بعد صلاة العشاء الآخرة ، </w:t>
      </w:r>
    </w:p>
    <w:p>
      <w:pPr>
        <w:pStyle w:val="BookText"/>
        <w:rPr/>
      </w:pPr>
      <w:r>
        <w:rPr>
          <w:rFonts w:ascii="Amiri" w:hAnsi="Amiri" w:eastAsia="Amiri" w:cs="Amiri"/>
          <w:color w:val="111111"/>
          <w:sz w:val="28"/>
          <w:sz w:val="28"/>
          <w:szCs w:val="28"/>
          <w:rtl w:val="true"/>
          <w:lang w:bidi="ar-SA"/>
        </w:rPr>
        <w:t>فإنّه يرجى أن يكون لكما ولد من الأبدال إن شاء اللّه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 لا تجامع أهلك في أوّل ساعة من الليل ، فإنّه إن قضي بينكما ولد لا يؤمن أن يكون ساحرا مؤثرا للدنيا على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احفظ وصيّتي هذه كما حفظتها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الحسين بن الحسن القرشي ، عن سليمان بن جعفر البصري ، عن عبد اللّه بن الحسين بن زيد بن عليّ بن الحسين بن عليّ بن أبي طالب ، عن أبيه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لكم أيّتها الامّة أربعا وعشرين خصلة ونهاكم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النظر إلى فروج النساء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وكره الكلام عند الجماع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المجامعة تحت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للرجل أن يغشى امرأته وهي حائض ، فإن غشيها وخرج الولد مجذوما أو أبرص فلا يلومنّ إلّا نفسه ، وكره أن يغشى الرجل المرأة وقد احتلم حتّى يغتسل من احتلامه الّذي رأى ، فإن فعل وخرج الولد مجنونا فلا يلومنّ إلّا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الأوّل من كتاب المناهي</w:t>
      </w:r>
      <w:r>
        <w:rPr>
          <w:rStyle w:val="FootnoteAnchor"/>
          <w:rtl w:val="true"/>
        </w:rPr>
        <w:footnoteReference w:id="69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يكثر الكلام عند المجامعة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يكون خرس الولد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يجامع الرجل أهله مستقبل القبلة أو على طريق عامر ، فمن فعل ذلك فعليه لعنة اللّه والملائكة والنّاس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يدخل الرجل حليلته إلى الحمّام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أحدكم الحمّام إلّا بمئزر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تقدّم في باب المعاشرة مع النساء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وقلّة المؤاتاة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باب المعاشرة مع النساء ، وتمامه في كتاب الإيمان والكفر ، باب علامات المؤمن وصفاته من أبواب الإيمان والإسلام</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خفّة الرداء يا ولي اللّه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فليباكر الغداء ، وليجوّد الحذاء ، وليخفّف الرداء ، وليقلّ مجامعة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خفّة الرداء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وانظر سائر تخريجاته وشرحه في باب مباكرة الغداء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آداب الأكل من كتاب الآداب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العبّاس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 وجعفر بن عيسى بن يقطين ، عن الحسين بن أبي غندر ، عن أبيه ،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فليباكر الغداء ، وليخفّف الرداء ، وليقلّ غشيان النساء </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389" w:name="pg16482_179520"/>
    </w:p>
    <w:p>
      <w:pPr>
        <w:pStyle w:val="Heading4"/>
        <w:numPr>
          <w:ilvl w:val="3"/>
          <w:numId w:val="1"/>
        </w:numPr>
        <w:rPr/>
      </w:pPr>
      <w:bookmarkStart w:id="390" w:name="__RefHeading___Toc8851394_1280447820"/>
      <w:bookmarkStart w:id="391" w:name="_Toc126"/>
      <w:bookmarkEnd w:id="389"/>
      <w:bookmarkEnd w:id="390"/>
      <w:r>
        <w:rPr>
          <w:rtl w:val="true"/>
        </w:rPr>
        <w:t xml:space="preserve">باب </w:t>
      </w:r>
      <w:r>
        <w:rPr/>
        <w:t>14</w:t>
      </w:r>
      <w:r>
        <w:rPr>
          <w:rtl w:val="true"/>
        </w:rPr>
        <w:t xml:space="preserve"> </w:t>
      </w:r>
      <w:r>
        <w:rPr>
          <w:rtl w:val="true"/>
        </w:rPr>
        <w:t>في أنّ للمرأة ليلة من كلّ أربع ليال</w:t>
      </w:r>
      <w:bookmarkEnd w:id="39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ورواه أيضا في ترجمة كعب بن سور من 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حوادث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كتاب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وقعة الجمل من أبواب الحوادث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عبد اللّه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عبد اللّه الطلحي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عمر بن الخطّاب كعب بن سور قضاء البصرة ، 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حضر مجلس عمر ، فجاءت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زوجي صوّام 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صالح ، ليتني كنت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الكلام ، فقال عمر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بن سور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إنّها تشكو زوجها ، تخبر أنّها لا حظّ لها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بالها تشكوك ، وما رأيت أكرم شكوى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امرؤ أفزعني ما قد نزل في الحجر والنّحل وفي السبع الطوال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عليك حقّا ، فابعل واوفها الحقّ ، فصم ثمّ وصلّ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أحلّ اللّه للرجال أربعا ، فأوجب لكلّ واحدة ليلة ، فلها من كلّ أربع ليال ليلة ، ويصنع بنفسه في الثلاثة ما شاء ، فألزمه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قاضيا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عليها حتّى قتل عثمان ، فلمّا كان يوم الجمل خرج مع أهل البصرة وفي عنقه مصحف ، فقتل هو يومئذ وثلاثة اخوة له أو أربعة ، فجاءت أمّهم فوجدتهم في القتلى فحملتهم ،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أبكي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فتية من خيار العرب</w:t>
      </w:r>
    </w:p>
    <w:p>
      <w:pPr>
        <w:pStyle w:val="BookText"/>
        <w:rPr/>
      </w:pPr>
      <w:r>
        <w:rPr>
          <w:rFonts w:ascii="Amiri" w:hAnsi="Amiri" w:eastAsia="Amiri" w:cs="Amiri"/>
          <w:color w:val="111111"/>
          <w:sz w:val="28"/>
          <w:sz w:val="28"/>
          <w:szCs w:val="28"/>
          <w:rtl w:val="true"/>
          <w:lang w:bidi="ar-SA"/>
        </w:rPr>
        <w:t>فما ضرّهم غير حين</w:t>
      </w:r>
      <w:r>
        <w:rPr>
          <w:rStyle w:val="FootnoteAnchor"/>
          <w:rtl w:val="true"/>
        </w:rPr>
        <w:footnoteReference w:id="699"/>
      </w:r>
      <w:r>
        <w:rPr>
          <w:rFonts w:ascii="Amiri" w:hAnsi="Amiri" w:eastAsia="Amiri" w:cs="Amiri"/>
          <w:color w:val="111111"/>
          <w:sz w:val="28"/>
          <w:sz w:val="28"/>
          <w:szCs w:val="28"/>
          <w:rtl w:val="true"/>
          <w:lang w:bidi="ar-SA"/>
        </w:rPr>
        <w:t xml:space="preserve">النفو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أيّ أميري قريش غلب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392" w:name="pg16482_179522"/>
    </w:p>
    <w:p>
      <w:pPr>
        <w:pStyle w:val="Heading4"/>
        <w:numPr>
          <w:ilvl w:val="3"/>
          <w:numId w:val="1"/>
        </w:numPr>
        <w:rPr/>
      </w:pPr>
      <w:bookmarkStart w:id="393" w:name="__RefHeading___Toc8851396_1280447820"/>
      <w:bookmarkStart w:id="394" w:name="_Toc127"/>
      <w:bookmarkEnd w:id="392"/>
      <w:bookmarkEnd w:id="393"/>
      <w:r>
        <w:rPr>
          <w:rtl w:val="true"/>
        </w:rPr>
        <w:t xml:space="preserve">باب </w:t>
      </w:r>
      <w:r>
        <w:rPr/>
        <w:t>15</w:t>
      </w:r>
      <w:r>
        <w:rPr>
          <w:rtl w:val="true"/>
        </w:rPr>
        <w:t xml:space="preserve"> </w:t>
      </w:r>
      <w:r>
        <w:rPr>
          <w:rtl w:val="true"/>
        </w:rPr>
        <w:t>كراهة ترك المرأة الحليّ والخضاب</w:t>
      </w:r>
      <w:bookmarkEnd w:id="39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العطّار ، عن أحمد بن محمّد بن عيسى ، عن أحمد بن محمّد بن أبي نصر البزنطي ، عن داوود بن سرحان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تعطّل نفسها ، ولو أن تعلّق في عنقها قلادة ، ولا ينبغي أن تدع يدها من الخضاب ولو أن تمسّها بالحنّاء مسّا ، وإن كانت مسنّة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الغضائري ، عن الصدوق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وانظر سائر تخريجاته في الباب الأوّل من أبواب معجزات أمير المؤمنين عليه السّلام من كتاب الإمامة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محمّد بن عيسى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الصالح أبو عبد الرحمان عبد اللّه بن محمّد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عبد الرحمان بن شريك ،</w:t>
      </w:r>
    </w:p>
    <w:p>
      <w:pPr>
        <w:pStyle w:val="BookText"/>
        <w:rPr/>
      </w:pP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عروة بن عبد اللّه بن قشير الجعفي</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مهل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عليّ بن أبي طالب عليه السّلام وهي عجوز كبيرة ، وفي عنقها 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 وفي يدها مسكتان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للنساء أن يتشبّهن بالرجال ،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الأوّل من أبواب معجزات أمير المؤمنين عليه السّلام من كتاب الإمامة</w:t>
      </w:r>
      <w:r>
        <w:rPr>
          <w:rStyle w:val="FootnoteAnchor"/>
          <w:rtl w:val="true"/>
        </w:rPr>
        <w:footnoteReference w:id="704"/>
      </w:r>
      <w:bookmarkStart w:id="395" w:name="pg16482_179524"/>
    </w:p>
    <w:p>
      <w:pPr>
        <w:pStyle w:val="Heading4"/>
        <w:numPr>
          <w:ilvl w:val="3"/>
          <w:numId w:val="1"/>
        </w:numPr>
        <w:rPr/>
      </w:pPr>
      <w:bookmarkStart w:id="396" w:name="__RefHeading___Toc8851398_1280447820"/>
      <w:bookmarkStart w:id="397" w:name="_Toc128"/>
      <w:bookmarkEnd w:id="395"/>
      <w:bookmarkEnd w:id="396"/>
      <w:r>
        <w:rPr>
          <w:rtl w:val="true"/>
        </w:rPr>
        <w:t xml:space="preserve">باب </w:t>
      </w:r>
      <w:r>
        <w:rPr/>
        <w:t>16</w:t>
      </w:r>
      <w:r>
        <w:rPr>
          <w:rtl w:val="true"/>
        </w:rPr>
        <w:t xml:space="preserve"> </w:t>
      </w:r>
      <w:r>
        <w:rPr>
          <w:rtl w:val="true"/>
        </w:rPr>
        <w:t>حرمة تزيّن المرأة لغير زوجها</w:t>
      </w:r>
      <w:bookmarkEnd w:id="3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تتزيّن المرأة لغير زوجها ، فإن فعلت كان حقّا على اللّه عزّ وجلّ أن يحرقها بالنّار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705"/>
      </w:r>
      <w:bookmarkStart w:id="398" w:name="pg16482_179525"/>
    </w:p>
    <w:p>
      <w:pPr>
        <w:pStyle w:val="Heading4"/>
        <w:numPr>
          <w:ilvl w:val="3"/>
          <w:numId w:val="1"/>
        </w:numPr>
        <w:rPr/>
      </w:pPr>
      <w:bookmarkStart w:id="399" w:name="__RefHeading___Toc8851400_1280447820"/>
      <w:bookmarkStart w:id="400" w:name="_Toc129"/>
      <w:bookmarkEnd w:id="398"/>
      <w:bookmarkEnd w:id="399"/>
      <w:r>
        <w:rPr>
          <w:rtl w:val="true"/>
        </w:rPr>
        <w:t xml:space="preserve">باب </w:t>
      </w:r>
      <w:r>
        <w:rPr/>
        <w:t>17</w:t>
      </w:r>
      <w:r>
        <w:rPr>
          <w:rtl w:val="true"/>
        </w:rPr>
        <w:t xml:space="preserve"> </w:t>
      </w:r>
      <w:r>
        <w:rPr>
          <w:rtl w:val="true"/>
        </w:rPr>
        <w:t>ما ورد في الرضاع</w:t>
      </w:r>
      <w:bookmarkEnd w:id="40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وروى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أنّه لا رضاع بعد فطام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الفطام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الحولان اللّذان قال اللّه 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الكليني في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إذا شرب من لبن المرأة بعد ما تفطمه لا يحرّم ذلك الرضاع التناكح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المحدّث النوري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إثبات الوصيّة للمسعودي في خبر طويل عن أبي خداش المهري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حضرت مجلس موسى عليه السّلام ، فأتاه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امّ ولد لي أرضعت جارية لي بالغة بلبن ابني ، أيحلّ لي نكاحها أم تحرم عليّ ؟ فقال أبو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أبي عبد اللّه الصادق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الثالث من كتاب الصوم ، وتمامه في باب جوامع مناهي النبيّ صلّى اللّه عليه وآله من كتاب النواهي</w:t>
      </w:r>
      <w:r>
        <w:rPr>
          <w:rStyle w:val="FootnoteAnchor"/>
          <w:rtl w:val="true"/>
        </w:rPr>
        <w:footnoteReference w:id="707"/>
      </w:r>
      <w:bookmarkStart w:id="401" w:name="pg16482_179526"/>
    </w:p>
    <w:p>
      <w:pPr>
        <w:pStyle w:val="Heading4"/>
        <w:numPr>
          <w:ilvl w:val="3"/>
          <w:numId w:val="1"/>
        </w:numPr>
        <w:rPr/>
      </w:pPr>
      <w:bookmarkStart w:id="402" w:name="__RefHeading___Toc8851402_1280447820"/>
      <w:bookmarkStart w:id="403" w:name="_Toc130"/>
      <w:bookmarkEnd w:id="401"/>
      <w:bookmarkEnd w:id="402"/>
      <w:r>
        <w:rPr>
          <w:rtl w:val="true"/>
        </w:rPr>
        <w:t xml:space="preserve">باب </w:t>
      </w:r>
      <w:r>
        <w:rPr/>
        <w:t>18</w:t>
      </w:r>
      <w:r>
        <w:rPr>
          <w:rtl w:val="true"/>
        </w:rPr>
        <w:t xml:space="preserve"> </w:t>
      </w:r>
      <w:r>
        <w:rPr>
          <w:rtl w:val="true"/>
        </w:rPr>
        <w:t>ما نهي عنه من النظر والاستماع واللمس</w:t>
      </w:r>
      <w:bookmarkEnd w:id="4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ينظر الرجل إلى عورة أخيه المسلم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عورة أخيه لعنه سبعون ألف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ونهى المرأة أن تنظر إلى عورة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يطلع الرجل في بيت جاره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عورة أخيه المسلم ، أو عورة غير أهله متعمّدا ، أدخله اللّه مع المنافقين الّذين كانوا يبحثون عن عورات المسلمين ، ولم يخرج من الدنيا حتّى يفضحه اللّه ، إلّا أن يتوب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ملأ عينه من حرام ملأ اللّه عينه يوم القيامة من النّار ، إلّا أن يتوب ويرجع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صافح امرأة تحرم عليه ، فقد باء بسخط من اللّه ، ومن التزم امرأة حراما قرن في سلسلة من النّار مع الشيطان ، فيقذفان في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 عن العبّاس بن معروف ، عن عليّ بن مهزيار ، عن واصل بن سليمان ، عن ابن سنان قال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والنّظرة ، فإنّها تزرع في قلب صاحبها الشهوة ، وكفى بها لصاحبها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الخزاعي ، عن الرضا عليّ بن موسى ، عن أبيه موسى بن جعفر ، عن أبيه جعفر بن محمّد ، عن أبيه محمّد بن علي ، عن عليّ بن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عليّ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 على أختي سكينة بنت عليّ عليه السّلام</w:t>
      </w:r>
      <w:r>
        <w:rPr>
          <w:rStyle w:val="FootnoteAnchor"/>
          <w:rtl w:val="true"/>
        </w:rPr>
        <w:footnoteReference w:id="710"/>
      </w:r>
      <w:r>
        <w:rPr>
          <w:rFonts w:ascii="Amiri" w:hAnsi="Amiri" w:eastAsia="Amiri" w:cs="Amiri"/>
          <w:color w:val="111111"/>
          <w:sz w:val="28"/>
          <w:sz w:val="28"/>
          <w:szCs w:val="28"/>
          <w:rtl w:val="true"/>
          <w:lang w:bidi="ar-SA"/>
        </w:rPr>
        <w:t xml:space="preserve">خادم فغطّت رأسها منه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 منع شهوته </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bookmarkStart w:id="404" w:name="pg16482_179528"/>
    </w:p>
    <w:p>
      <w:pPr>
        <w:pStyle w:val="Heading4"/>
        <w:numPr>
          <w:ilvl w:val="3"/>
          <w:numId w:val="1"/>
        </w:numPr>
        <w:rPr/>
      </w:pPr>
      <w:bookmarkStart w:id="405" w:name="__RefHeading___Toc8851404_1280447820"/>
      <w:bookmarkStart w:id="406" w:name="_Toc131"/>
      <w:bookmarkEnd w:id="404"/>
      <w:bookmarkEnd w:id="405"/>
      <w:r>
        <w:rPr>
          <w:rtl w:val="true"/>
        </w:rPr>
        <w:t xml:space="preserve">باب </w:t>
      </w:r>
      <w:r>
        <w:rPr/>
        <w:t>19</w:t>
      </w:r>
      <w:r>
        <w:rPr>
          <w:rtl w:val="true"/>
        </w:rPr>
        <w:t xml:space="preserve"> </w:t>
      </w:r>
      <w:r>
        <w:rPr>
          <w:rtl w:val="true"/>
        </w:rPr>
        <w:t>عدم جواز خلوة الرجل بالمرأة الأجنبيّة</w:t>
      </w:r>
      <w:bookmarkEnd w:id="40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 في عينه ذنبه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الراوندي في 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نبوّة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الأنبياء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الكليني ، عن عليّ بن إبراهيم ، عن محمّد بن عيسى اليقطيني ، عن يونس بن عبد الرحمان ، عن سعدان بن مسلم ، عن أبي عبد اللّه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إبليس لموسى بن عمران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 بامرأة ، ولا تخل بك ، فإنّه لا يخلو رجل بامرأة ولا تخلو به إلّا كنت صاحبه دون أصحابي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الحسن بن شاذان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الخال أبو أحمد عبد العزيز بن جعفر بن قولويه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إبراهيم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يلبث في موضع تسمع نفسه امرأة ليست له بمحرم </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407" w:name="pg16482_179529"/>
    </w:p>
    <w:p>
      <w:pPr>
        <w:pStyle w:val="Heading4"/>
        <w:numPr>
          <w:ilvl w:val="3"/>
          <w:numId w:val="1"/>
        </w:numPr>
        <w:rPr/>
      </w:pPr>
      <w:bookmarkStart w:id="408" w:name="__RefHeading___Toc8851406_1280447820"/>
      <w:bookmarkStart w:id="409" w:name="_Toc132"/>
      <w:bookmarkEnd w:id="407"/>
      <w:bookmarkEnd w:id="408"/>
      <w:r>
        <w:rPr>
          <w:rtl w:val="true"/>
        </w:rPr>
        <w:t xml:space="preserve">باب </w:t>
      </w:r>
      <w:r>
        <w:rPr/>
        <w:t>20</w:t>
      </w:r>
      <w:r>
        <w:rPr>
          <w:rtl w:val="true"/>
        </w:rPr>
        <w:t xml:space="preserve"> </w:t>
      </w:r>
      <w:r>
        <w:rPr>
          <w:rtl w:val="true"/>
        </w:rPr>
        <w:t>في طاعة المرأة لزوجها ، وأنّه لا يجوز لها أن تسخطه</w:t>
      </w:r>
      <w:bookmarkEnd w:id="40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سلمة الأهوازي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محمّد الثقفي ، عن إبراهيم بن موسى ابن أخت الواقدي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قتادة الحرّاني ، عن عبد الرحمان بن العلاء الحضرمي ، عن سعيد بن المسيّب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صلّت في اليوم والليلة خمس صلوات ، وصامت شهر رمضان ، وحجّت بيت اللّه الحرام ، وزكّت مالها ، وأطاعت زوجها ، ووالت عليّا بعدي ، دخلت الجنّة بشفاعة ابنتي فاطمة ، وإنّها لسيّدة نساء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الإمامة ، باب مناقب سيّدة النساء عليها السّلام من تاريخها</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وأيّما امرأة لم ترفق بزوجها ، وحملته على ما لا يقدر عليه وما لا يطيق ، لم تقبل منها حسنة ، وتلقى اللّه وهو عليها غضبان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غالب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عليّ بن رباح</w:t>
      </w:r>
      <w:r>
        <w:rPr>
          <w:rStyle w:val="FootnoteAnchor"/>
          <w:rtl w:val="true"/>
        </w:rPr>
        <w:footnoteReference w:id="717"/>
      </w:r>
      <w:r>
        <w:rPr>
          <w:rFonts w:ascii="Amiri" w:hAnsi="Amiri" w:eastAsia="Amiri" w:cs="Amiri"/>
          <w:color w:val="111111"/>
          <w:sz w:val="28"/>
          <w:sz w:val="28"/>
          <w:szCs w:val="28"/>
          <w:rtl w:val="true"/>
          <w:lang w:bidi="ar-SA"/>
        </w:rPr>
        <w:t xml:space="preserve">، عن سيف بن عميرة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يعفور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أبق من مواليه حتّى يرجع إليهم فيضع يده في أيديهم ، ورجل أمّ قوما وهم له كارهون ، وامرأة تبيت وزوجها عليها ساخط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وامرأة باتت </w:t>
      </w:r>
      <w:r>
        <w:rPr>
          <w:rFonts w:eastAsia="Amiri" w:cs="Amiri" w:ascii="Amiri" w:hAnsi="Amiri"/>
          <w:color w:val="111111"/>
          <w:sz w:val="28"/>
          <w:szCs w:val="28"/>
          <w:rtl w:val="true"/>
          <w:lang w:bidi="ar-SA"/>
        </w:rPr>
        <w:t>. . . »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bookmarkStart w:id="410" w:name="pg16482_179531"/>
    </w:p>
    <w:p>
      <w:pPr>
        <w:pStyle w:val="Heading4"/>
        <w:numPr>
          <w:ilvl w:val="3"/>
          <w:numId w:val="1"/>
        </w:numPr>
        <w:rPr/>
      </w:pPr>
      <w:bookmarkStart w:id="411" w:name="__RefHeading___Toc8851408_1280447820"/>
      <w:bookmarkStart w:id="412" w:name="_Toc133"/>
      <w:bookmarkEnd w:id="410"/>
      <w:bookmarkEnd w:id="411"/>
      <w:r>
        <w:rPr>
          <w:rtl w:val="true"/>
        </w:rPr>
        <w:t xml:space="preserve">باب </w:t>
      </w:r>
      <w:r>
        <w:rPr/>
        <w:t>21</w:t>
      </w:r>
      <w:r>
        <w:rPr>
          <w:rtl w:val="true"/>
        </w:rPr>
        <w:t xml:space="preserve"> </w:t>
      </w:r>
      <w:r>
        <w:rPr>
          <w:rtl w:val="true"/>
        </w:rPr>
        <w:t>ما ورد في النسب</w:t>
      </w:r>
      <w:bookmarkEnd w:id="4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 عن عليّ بن الحسن بن فضّال ، عن العبّاس بن عامر ، عن أحمد بن رزق الغمشاني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تزوّج امرأة فمكثت معه سنة ، ثمّ غابت عنه ، ثمّ تزوّجت آخر فمكثت معه سنة ثمّ غابت عنه ، ثمّ تزوّجت آخر ، ثمّ إنّ الثالث أولدها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 ، لأنّ الأوّل أحصنها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ولدها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ينسب إلى 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الأب يرثه الغلام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فقرات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ورواها جماعة من الصحابة ، منهم أبو أمامة الباهلي وعائشة وعبد اللّه بن مسعود وعثمان بن عفّان وعمرو بن خارجة وأبو مسعود الأنصاري وواثلة بن الأسقع وأبو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أبي أمامة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عائشة ، فرواه 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عبد اللّه بن مسعود ، فأخرجه 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المجتبى من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إلحاق الولد بالفراش إذا لم ينفه صاحب الفراش ، والخطيب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عثمان ، فأخرجه الطيالسي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أقضية رسول اللّه صلّى اللّه عليه وآله ،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داوود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والبزّار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حديث عمرو بن خارجة ، فرواه 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أبي مسعود الأنصاري ، فرواه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واثلة ، فرواه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أبي هريرة ، فأخرجه ابن أبي شيبة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والنسائي في المجتبى من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 وقد عهر يعهر عهرا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المرأة ليلا للفجور بها ، ثمّ غلب على الزنا مطلقا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للزاني في الولد إنّما هو لصاحب الفراش ، أي لصاحب امّ الولد ، وهو زوجها أو مولاها ، وهو كقوله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شيء له ، ومنه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بدّله بالعهر العفّة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المرتضى في رسائله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وأخيه السيّد الرضيّ في 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لهذه الفقرة من الحديث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أحمد القلانسي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عثمان الحضرمي</w:t>
      </w:r>
      <w:r>
        <w:rPr>
          <w:rStyle w:val="FootnoteAnchor"/>
          <w:rtl w:val="true"/>
        </w:rPr>
        <w:footnoteReference w:id="719"/>
      </w:r>
      <w:r>
        <w:rPr>
          <w:rFonts w:ascii="Amiri" w:hAnsi="Amiri" w:eastAsia="Amiri" w:cs="Amiri"/>
          <w:color w:val="111111"/>
          <w:sz w:val="28"/>
          <w:sz w:val="28"/>
          <w:szCs w:val="28"/>
          <w:rtl w:val="true"/>
          <w:lang w:bidi="ar-SA"/>
        </w:rPr>
        <w:t xml:space="preserve">عن أبي إسحاق </w:t>
      </w:r>
    </w:p>
    <w:p>
      <w:pPr>
        <w:pStyle w:val="BookText"/>
        <w:rPr/>
      </w:pPr>
      <w:r>
        <w:rPr>
          <w:rFonts w:ascii="Amiri" w:hAnsi="Amiri" w:eastAsia="Amiri" w:cs="Amiri"/>
          <w:color w:val="111111"/>
          <w:sz w:val="28"/>
          <w:sz w:val="28"/>
          <w:szCs w:val="28"/>
          <w:rtl w:val="true"/>
          <w:lang w:bidi="ar-SA"/>
        </w:rPr>
        <w:t xml:space="preserve">السبيعي ، عن زيد بن أرقم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بغدير خمّ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لصاحب الفراش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الأوّل من أبواب النصوص الدالّة على إمامة أمير المؤمنين عليه السّلام من كتاب الإمامة</w:t>
      </w:r>
      <w:r>
        <w:rPr>
          <w:rStyle w:val="FootnoteAnchor"/>
          <w:rtl w:val="true"/>
        </w:rPr>
        <w:footnoteReference w:id="720"/>
      </w:r>
      <w:bookmarkStart w:id="413" w:name="pg16482_179534"/>
    </w:p>
    <w:p>
      <w:pPr>
        <w:pStyle w:val="Heading4"/>
        <w:numPr>
          <w:ilvl w:val="3"/>
          <w:numId w:val="1"/>
        </w:numPr>
        <w:rPr/>
      </w:pPr>
      <w:bookmarkStart w:id="414" w:name="__RefHeading___Toc8851410_1280447820"/>
      <w:bookmarkStart w:id="415" w:name="_Toc134"/>
      <w:bookmarkEnd w:id="413"/>
      <w:bookmarkEnd w:id="414"/>
      <w:r>
        <w:rPr>
          <w:rtl w:val="true"/>
        </w:rPr>
        <w:t xml:space="preserve">باب </w:t>
      </w:r>
      <w:r>
        <w:rPr/>
        <w:t>22</w:t>
      </w:r>
      <w:r>
        <w:rPr>
          <w:rtl w:val="true"/>
        </w:rPr>
        <w:t xml:space="preserve"> </w:t>
      </w:r>
      <w:r>
        <w:rPr>
          <w:rtl w:val="true"/>
        </w:rPr>
        <w:t>مدح قلّة العيال</w:t>
      </w:r>
      <w:bookmarkEnd w:id="41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ورواه أيضا في الحديث الأربع مئة من أبواب المئة فما فوقه 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بصير ومحمّد بن مسلم ، عن أبي عبد اللّه ، عن آبائه ، عن عليّ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الشريف الرضي في قصار الحكم من نهج البلاغة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والحرّاني في مواعظ أمير المؤمنين عليه السّلام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الحديث عن رسول اللّه عليه السّلام ، رواه الحميري في 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إدريس في أوائل 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والهندي 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بن موسى الدقّاق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 اللّه بن موسى الروياني ، عن عبد العظيم بن عبد اللّه الحسني عن أبي جعفر محمّد بن علي 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722"/>
      </w:r>
      <w:bookmarkStart w:id="416" w:name="pg16482_179535"/>
    </w:p>
    <w:p>
      <w:pPr>
        <w:pStyle w:val="Heading4"/>
        <w:numPr>
          <w:ilvl w:val="3"/>
          <w:numId w:val="1"/>
        </w:numPr>
        <w:rPr/>
      </w:pPr>
      <w:bookmarkStart w:id="417" w:name="__RefHeading___Toc8851412_1280447820"/>
      <w:bookmarkStart w:id="418" w:name="_Toc135"/>
      <w:bookmarkEnd w:id="416"/>
      <w:bookmarkEnd w:id="417"/>
      <w:r>
        <w:rPr>
          <w:rtl w:val="true"/>
        </w:rPr>
        <w:t xml:space="preserve">باب </w:t>
      </w:r>
      <w:r>
        <w:rPr/>
        <w:t>23</w:t>
      </w:r>
      <w:r>
        <w:rPr>
          <w:rtl w:val="true"/>
        </w:rPr>
        <w:t xml:space="preserve"> </w:t>
      </w:r>
      <w:r>
        <w:rPr>
          <w:rtl w:val="true"/>
        </w:rPr>
        <w:t>استحباب السعي في نفقة العيال ، وفضل التوسعة عليهم</w:t>
      </w:r>
      <w:bookmarkEnd w:id="41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اصطناع المعروف وأداء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كتاب العدل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أبيه ، عن محمّد بن أبي عمير ، عن عليّ بن أبي حمزة ، عن أبي بصير ، عن الصادق جعفر بن محمّد ، عن آبائه ، عن علي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الجنّة غرفا يرى ظاهرها من باطنها وباطنها من ظاهرها ، يسكنها من امّتي من أطاب الكلام ، وأطعم الطعام ، وأفشى السّلام ، وصلّى بالليل والناس 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وإطعام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الرجل على عياله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الأوّل من أبواب آداب السهر والنوم من كتاب الآداب والسنن</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قال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إسحاق بن محمّد بن مروان الكوفي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يحيى بن سالم الفرّاء ، عن حمّاد بن عثمان ، عن جعفر بن محمّد ، عن آبائه عليهم السّلام ، عن أمير المؤمنين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دخلت الجنّة ، فرأيت فيها قصرا من ياقوت أحمر</w:t>
      </w:r>
      <w:r>
        <w:rPr>
          <w:rStyle w:val="FootnoteAnchor"/>
          <w:rtl w:val="true"/>
        </w:rPr>
        <w:footnoteReference w:id="726"/>
      </w:r>
      <w:r>
        <w:rPr>
          <w:rFonts w:ascii="Amiri" w:hAnsi="Amiri" w:eastAsia="Amiri" w:cs="Amiri"/>
          <w:color w:val="111111"/>
          <w:sz w:val="28"/>
          <w:sz w:val="28"/>
          <w:szCs w:val="28"/>
          <w:rtl w:val="true"/>
          <w:lang w:bidi="ar-SA"/>
        </w:rPr>
        <w:t xml:space="preserve">يرى باطنه من ظاهره لضيائه ونوره ، وفيه قبّتان من درّ وزبرجد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لمن هذا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أطاب الكلام ، وأدام الصيام ، وأطعم الطعام ، وتهجّد بالليل والنّاس نيام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وفي أمّتك من يطيق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رسول اللّه 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أتدري ما إطعام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لعياله ما يكفّ به وجوههم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الأوّل من أبواب آداب السهر والنوم من كتاب الآداب والسنن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7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العطّار ، عن جعفر بن محمّد بن مالك الفزاري الكوفي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جعفر بن سهل ، عن سعيد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عيال الرجل أسراؤه ، فمن أنعم اللّه عليه نعمة فليوسّع على أسرائه ، فإن لم يفعل أوشك أن تزول عنه تلك النعمة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72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عن شعبة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الحسين عمر بن الحسن بن عليّ بن مالك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عيسى بن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عديّ بن ثابت ، عن عبد اللّه بن يزيد ، عن عبد اللّه بن مسعود</w:t>
      </w:r>
      <w:r>
        <w:rPr>
          <w:rStyle w:val="FootnoteAnchor"/>
          <w:rtl w:val="true"/>
        </w:rPr>
        <w:footnoteReference w:id="7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أنفق المسلم على أهله نفقة وهو يحتسبها</w:t>
      </w:r>
      <w:r>
        <w:rPr>
          <w:rStyle w:val="FootnoteAnchor"/>
          <w:rtl w:val="true"/>
        </w:rPr>
        <w:footnoteReference w:id="731"/>
      </w:r>
      <w:r>
        <w:rPr>
          <w:rFonts w:ascii="Amiri" w:hAnsi="Amiri" w:eastAsia="Amiri" w:cs="Amiri"/>
          <w:color w:val="111111"/>
          <w:sz w:val="28"/>
          <w:sz w:val="28"/>
          <w:szCs w:val="28"/>
          <w:rtl w:val="true"/>
          <w:lang w:bidi="ar-SA"/>
        </w:rPr>
        <w:t xml:space="preserve">، كانت له صدقة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صلة الرحم ، والنسائي في السنن الكبرى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المجتبى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والحميدي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والبخاري في الأدب المفرد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شرح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والترتيب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على النفس ، ثمّ على الزوجة ، ثمّ على الولد ، ثمّ على الخادم ، وفي الآخر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أبصر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طريق جابر ، رواه الطيالسي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وعبد الرزّاق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الابتداء في النفقة بالنفس ثمّ أهله ثمّ القرابة ، والنسائي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المدبر ،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أبو عبد اللّه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أحمد بن عبد اللّه بن محمّد بن عمر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عيسى بن عبد اللّه ،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عندي دينار فما تأمرني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على 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 فما تأمرني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على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 فما تأمرني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على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آخر ، فما تأمرني به ؟ ولا واللّه ما عندي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أنفقه في سبيل اللّه ، وهو أدناها أجرا </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bookmarkStart w:id="419" w:name="pg16482_179539"/>
    </w:p>
    <w:p>
      <w:pPr>
        <w:pStyle w:val="Heading4"/>
        <w:numPr>
          <w:ilvl w:val="3"/>
          <w:numId w:val="1"/>
        </w:numPr>
        <w:rPr/>
      </w:pPr>
      <w:bookmarkStart w:id="420" w:name="__RefHeading___Toc8851414_1280447820"/>
      <w:bookmarkStart w:id="421" w:name="_Toc136"/>
      <w:bookmarkEnd w:id="419"/>
      <w:bookmarkEnd w:id="420"/>
      <w:r>
        <w:rPr>
          <w:rtl w:val="true"/>
        </w:rPr>
        <w:t xml:space="preserve">باب </w:t>
      </w:r>
      <w:r>
        <w:rPr/>
        <w:t>24</w:t>
      </w:r>
      <w:r>
        <w:rPr>
          <w:rtl w:val="true"/>
        </w:rPr>
        <w:t xml:space="preserve"> </w:t>
      </w:r>
      <w:r>
        <w:rPr>
          <w:rtl w:val="true"/>
        </w:rPr>
        <w:t>استحباب شراء التحف للعيال والابتداء بالإناث</w:t>
      </w:r>
      <w:bookmarkEnd w:id="42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وأورده الحسن بن الفضل الطبرسي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نوادر 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سعد بن عبد اللّه ، عن سلمة بن الخطّاب ، عن أيّوب بن سليم العطّار ، عن إسحاق بن بشر الكاهلي ، عن سالم الأفطس ، عن سعيد بن جبير ،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السوق فاشترى تحفة فحملها إلى عياله ، كان كحامل صدقة إلى قوم محاويج ، وليبدأ بالإناث قبل الذكور ، فإنّ من فرح ابنة فكأنّما أعتق رقبة من ولد إسماعيل ، ومن أقرّ بعين ابن فكأنّما بكى من خشية اللّه عزّ وجلّ ، ومن بكى من خشية اللّه عزّ وجلّ أدخله اللّه جنّات النعيم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6482_179541"/>
      <w:bookmarkStart w:id="423" w:name="pg16482_179541"/>
      <w:bookmarkEnd w:id="423"/>
    </w:p>
    <w:p>
      <w:pPr>
        <w:pStyle w:val="Heading3"/>
        <w:numPr>
          <w:ilvl w:val="2"/>
          <w:numId w:val="1"/>
        </w:numPr>
        <w:rPr/>
      </w:pPr>
      <w:bookmarkStart w:id="424" w:name="pg16482_179541"/>
      <w:bookmarkStart w:id="425" w:name="__RefHeading___Toc8851416_1280447820"/>
      <w:bookmarkStart w:id="426" w:name="_Toc137"/>
      <w:bookmarkEnd w:id="424"/>
      <w:bookmarkEnd w:id="425"/>
      <w:r>
        <w:rPr>
          <w:rtl w:val="true"/>
        </w:rPr>
        <w:t>أبواب أحكام الأولاد</w:t>
      </w:r>
      <w:bookmarkEnd w:id="426"/>
    </w:p>
    <w:p>
      <w:pPr>
        <w:pStyle w:val="Heading4"/>
        <w:numPr>
          <w:ilvl w:val="3"/>
          <w:numId w:val="1"/>
        </w:numPr>
        <w:rPr/>
      </w:pPr>
      <w:bookmarkStart w:id="427" w:name="__RefHeading___Toc8851418_1280447820"/>
      <w:bookmarkStart w:id="428" w:name="_Toc138"/>
      <w:bookmarkEnd w:id="427"/>
      <w:r>
        <w:rPr>
          <w:rtl w:val="true"/>
        </w:rPr>
        <w:t xml:space="preserve">باب </w:t>
      </w:r>
      <w:r>
        <w:rPr/>
        <w:t>1</w:t>
      </w:r>
      <w:r>
        <w:rPr>
          <w:rtl w:val="true"/>
        </w:rPr>
        <w:t xml:space="preserve"> </w:t>
      </w:r>
      <w:r>
        <w:rPr>
          <w:rtl w:val="true"/>
        </w:rPr>
        <w:t>فضل الولد الصالح</w:t>
      </w:r>
      <w:bookmarkEnd w:id="42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الصادق جعفر بن محمّد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تجري بعد موته ، وسنّة هدى سنّها فهي يعمل بها بعد موته ، وولد صالح يستغفر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باب الوقف وفضله من كتاب العقود والإيقاعات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وبإسناده عن أبي عبد 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خصال ينتفع بها المؤمن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مسندا في باب الوقف وفضله من كتاب العقود والإيقاعات ، وكذا الحديث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بإسناده عن عبد الخالق بن عبد ربّه 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ما يخلف الرجل بعده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بارّ يستغفر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وأورده الفتّال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ذكر المال والولد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فهد في الباب الثاني من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أبي قرّة ، عن أبي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أبي عبد اللّه ، عن محمّد بن علي الكوفي ، عن شريف بن سابق التفليسي ، عن إبراهيم بن محمّد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عيسى بن مريم عليهما السّلام بقبر يعذّب صاحبه ، ثمّ مرّ به من قابل فإذا هو ليس يعذّب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مررت بهذا القبر عام أوّل فكان صاحبه يعذّب ثمّ مررت به العام فإذا هو ليس يعذّب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إنّه أدرك له ولد صالح فأصلح طريقا وآوى يتيما فغفرت له بما عمل ابنه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بإسناده عن داوود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هنّ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المؤاتية ، والولد البارّ ، والرجل يرزق معيشة يغدو على إصلاحها ويروح إلى عياله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المكاسب</w:t>
      </w:r>
      <w:r>
        <w:rPr>
          <w:rStyle w:val="FootnoteAnchor"/>
          <w:rtl w:val="true"/>
        </w:rPr>
        <w:footnoteReference w:id="736"/>
      </w:r>
      <w:bookmarkStart w:id="429" w:name="pg16482_179543"/>
    </w:p>
    <w:p>
      <w:pPr>
        <w:pStyle w:val="Heading4"/>
        <w:numPr>
          <w:ilvl w:val="3"/>
          <w:numId w:val="1"/>
        </w:numPr>
        <w:rPr/>
      </w:pPr>
      <w:bookmarkStart w:id="430" w:name="__RefHeading___Toc8851420_1280447820"/>
      <w:bookmarkStart w:id="431" w:name="_Toc139"/>
      <w:bookmarkEnd w:id="429"/>
      <w:bookmarkEnd w:id="430"/>
      <w:r>
        <w:rPr>
          <w:rtl w:val="true"/>
        </w:rPr>
        <w:t xml:space="preserve">باب </w:t>
      </w:r>
      <w:r>
        <w:rPr/>
        <w:t>2</w:t>
      </w:r>
      <w:r>
        <w:rPr>
          <w:rtl w:val="true"/>
        </w:rPr>
        <w:t xml:space="preserve"> </w:t>
      </w:r>
      <w:r>
        <w:rPr>
          <w:rtl w:val="true"/>
        </w:rPr>
        <w:t>علّة حبّ الأولاد</w:t>
      </w:r>
      <w:bookmarkEnd w:id="43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محمّد بن عبد الجبّار ، عن محمّد بن إسماعيل بن بزيع ، عن محمّد بن أبي عمير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أصحاب النبيّ صلّى اللّه عليه وآله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بالنا نجد بأولادنا ما لا يجدون بنا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منكم ، ولستم منهم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bookmarkStart w:id="432" w:name="pg16482_179544"/>
    </w:p>
    <w:p>
      <w:pPr>
        <w:pStyle w:val="Heading4"/>
        <w:numPr>
          <w:ilvl w:val="3"/>
          <w:numId w:val="1"/>
        </w:numPr>
        <w:rPr/>
      </w:pPr>
      <w:bookmarkStart w:id="433" w:name="__RefHeading___Toc8851422_1280447820"/>
      <w:bookmarkStart w:id="434" w:name="_Toc140"/>
      <w:bookmarkEnd w:id="432"/>
      <w:bookmarkEnd w:id="433"/>
      <w:r>
        <w:rPr>
          <w:rtl w:val="true"/>
        </w:rPr>
        <w:t xml:space="preserve">باب </w:t>
      </w:r>
      <w:r>
        <w:rPr/>
        <w:t>3</w:t>
      </w:r>
      <w:r>
        <w:rPr>
          <w:rtl w:val="true"/>
        </w:rPr>
        <w:t xml:space="preserve"> </w:t>
      </w:r>
      <w:r>
        <w:rPr>
          <w:rtl w:val="true"/>
        </w:rPr>
        <w:t>طلب الولد</w:t>
      </w:r>
      <w:bookmarkEnd w:id="4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الحسن بن عليّ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الأنباري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نصر محمّد بن أحمد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الصيمري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ابنة جعفر بن محمود الكاتب وأحببتها حبّا لم يحبّ أحد مثله ، وأبطأ عليّ الولد ، فصرت إلى أبي الحسن علي بن موسى الرضا عليهما السّلام ، فذكرت ذلك له ، فتبسّم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خاتما فصّه فيروزج ، واكتب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وَأَنْتَ خَيْرُ الْوارِثِينَ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 فما أتى عليّ حول حتّى رزقت منها ولدا ذكرا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bookmarkStart w:id="435" w:name="pg16482_179545"/>
    </w:p>
    <w:p>
      <w:pPr>
        <w:pStyle w:val="Heading4"/>
        <w:numPr>
          <w:ilvl w:val="3"/>
          <w:numId w:val="1"/>
        </w:numPr>
        <w:rPr/>
      </w:pPr>
      <w:bookmarkStart w:id="436" w:name="__RefHeading___Toc8851424_1280447820"/>
      <w:bookmarkStart w:id="437" w:name="_Toc141"/>
      <w:bookmarkEnd w:id="435"/>
      <w:bookmarkEnd w:id="436"/>
      <w:r>
        <w:rPr>
          <w:rtl w:val="true"/>
        </w:rPr>
        <w:t xml:space="preserve">باب </w:t>
      </w:r>
      <w:r>
        <w:rPr/>
        <w:t>4</w:t>
      </w:r>
      <w:r>
        <w:rPr>
          <w:rtl w:val="true"/>
        </w:rPr>
        <w:t xml:space="preserve"> </w:t>
      </w:r>
      <w:r>
        <w:rPr>
          <w:rtl w:val="true"/>
        </w:rPr>
        <w:t>ما ورد في خصوص الابن ، والتسمية باسم الأنبياء عليهم السّلام</w:t>
      </w:r>
      <w:bookmarkEnd w:id="43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سليمان بن الحارث الباغندي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حميد ، عن أبي إسحاق ، عن الأصبغ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أهل بيت فيهم اسم نبيّ إلّا بعث اللّه عزّ وجلّ إليهم ملكا يقدّسهم بالغداة والعشي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5557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الحديث الثاني ، فرواه الطبراني في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عمر مع تفاوت في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البيهقي في الحديث </w:t>
      </w:r>
      <w:r>
        <w:rPr>
          <w:rFonts w:eastAsia="Amiri" w:cs="Amiri" w:ascii="Amiri" w:hAnsi="Amiri"/>
          <w:color w:val="111111"/>
          <w:sz w:val="28"/>
          <w:szCs w:val="28"/>
          <w:lang w:bidi="ar-SA"/>
        </w:rPr>
        <w:t>8693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الإيمان من طريق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سهل بن فيروزان أبو العبّاس الأشناني المقرئ سنة ستّ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حميد ، عن أبي إسحاق ، عن الأصبغ ، عن عليّ بن أبي طالب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أهل بيت فيهم اسم نبيّ إلّا بعث اللّه عزّ وجلّ إليهم ملكا يقدّسهم من صلاة الغداة إلى العشاء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ذلك في ليلهم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ورفعه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قوم ولد فيهم مولود ذكر إلّا حدث فيهم عزّ لم يكن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ولد له أربعة فلم يسمّ بعضهم باسمي فقد جفاني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محمّد بن أحمد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الخال أبو القاسم جعفر بن محمّد بن قولويه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حكيم بن داوود القيّاف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سلمة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سماعة الحذّاء ، عن عمّه عاصم ، عن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ولد له ثلاث بنين ولم يسمّ أحدهم محمّدا فقد جفاني </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438" w:name="pg16482_179547"/>
    </w:p>
    <w:p>
      <w:pPr>
        <w:pStyle w:val="Heading4"/>
        <w:numPr>
          <w:ilvl w:val="3"/>
          <w:numId w:val="1"/>
        </w:numPr>
        <w:rPr/>
      </w:pPr>
      <w:bookmarkStart w:id="439" w:name="__RefHeading___Toc8851426_1280447820"/>
      <w:bookmarkStart w:id="440" w:name="_Toc142"/>
      <w:bookmarkEnd w:id="438"/>
      <w:bookmarkEnd w:id="439"/>
      <w:r>
        <w:rPr>
          <w:rtl w:val="true"/>
        </w:rPr>
        <w:t xml:space="preserve">باب </w:t>
      </w:r>
      <w:r>
        <w:rPr/>
        <w:t>5</w:t>
      </w:r>
      <w:r>
        <w:rPr>
          <w:rtl w:val="true"/>
        </w:rPr>
        <w:t xml:space="preserve"> </w:t>
      </w:r>
      <w:r>
        <w:rPr>
          <w:rtl w:val="true"/>
        </w:rPr>
        <w:t>تربية الأولاد وكيفيّتها</w:t>
      </w:r>
      <w:bookmarkEnd w:id="44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بن يحيى بن عمران الأشعري ، عن موسى بن جعفر البغدادي ، عن عليّ بن معبد ، عن بندار بن حمّاد ، عن عبد اللّه بن فضالة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أو أبي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الغلام ثلاث سنين يقال له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يترك حتّى يتمّ له ثلاث سنين وسبعة أشهر وعشرون يوما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 ويترك</w:t>
      </w:r>
      <w:r>
        <w:rPr>
          <w:rStyle w:val="FootnoteAnchor"/>
          <w:rtl w:val="true"/>
        </w:rPr>
        <w:footnoteReference w:id="743"/>
      </w:r>
      <w:r>
        <w:rPr>
          <w:rFonts w:ascii="Amiri" w:hAnsi="Amiri" w:eastAsia="Amiri" w:cs="Amiri"/>
          <w:color w:val="111111"/>
          <w:sz w:val="28"/>
          <w:sz w:val="28"/>
          <w:szCs w:val="28"/>
          <w:rtl w:val="true"/>
          <w:lang w:bidi="ar-SA"/>
        </w:rPr>
        <w:t xml:space="preserve">حتّى يتمّ له أربع سنين ، ثمّ يقال له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وآله </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xml:space="preserve">، ثمّ يترك حتّى يتمّ له خمس سنين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يمينك ، وأيّهما شمالك ؟ فإذا عرف ذلك حوّل وجهه إلى القبلة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 ثمّ يترك حتّى يتمّ له ستّ سنين ، فإذا تمّ له ستّ سنين صلّى وعلّم الركوع والسجود ، ثمّ يترك حتّى يتمّ له سبع سنين ، فإذا تمّ له سبع سنين قيل له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وكفّيك ، فإذا غسلهما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ثمّ يترك حتّى يتمّ له تسع سنين ، فإذا تمّت له علّم الوضوء</w:t>
      </w:r>
      <w:r>
        <w:rPr>
          <w:rStyle w:val="FootnoteAnchor"/>
          <w:rtl w:val="true"/>
        </w:rPr>
        <w:footnoteReference w:id="746"/>
      </w:r>
      <w:r>
        <w:rPr>
          <w:rFonts w:ascii="Amiri" w:hAnsi="Amiri" w:eastAsia="Amiri" w:cs="Amiri"/>
          <w:color w:val="111111"/>
          <w:sz w:val="28"/>
          <w:sz w:val="28"/>
          <w:szCs w:val="28"/>
          <w:rtl w:val="true"/>
          <w:lang w:bidi="ar-SA"/>
        </w:rPr>
        <w:t xml:space="preserve">وضرب عليه ، وأمر بالصلاة وضرب عليه ، فإذا تعلّم الوضوء والصلاة </w:t>
      </w:r>
    </w:p>
    <w:p>
      <w:pPr>
        <w:pStyle w:val="BookText"/>
        <w:rPr/>
      </w:pPr>
      <w:r>
        <w:rPr>
          <w:rFonts w:ascii="Amiri" w:hAnsi="Amiri" w:eastAsia="Amiri" w:cs="Amiri"/>
          <w:color w:val="111111"/>
          <w:sz w:val="28"/>
          <w:sz w:val="28"/>
          <w:szCs w:val="28"/>
          <w:rtl w:val="true"/>
          <w:lang w:bidi="ar-SA"/>
        </w:rPr>
        <w:t xml:space="preserve">غفر اللّه لوالديه إن شاء اللّه تعالى </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بتفاوت ذكرتها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 عن يعقوب بن يزيد ، عن زياد بن مروان القندي ، عن أبي وكيع ، عن أبي إسحاق السبيعي ، عن الحارث الأعور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من الكذب جدّ ولا هزل ، ولا أن يعد أحدكم صبيّه ثمّ لا يفي له ، إنّ الكذب يهدي إلى الفجور ، والفجور يهدي إلى النّار ، وما يزال أحدكم يكذب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وفجر ، وما يزال أحدكم يكذب حتّى لا يبقى في قلبه موضع إبرة صدق ، فيسمّى عند اللّه كذّابا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الكذب من أبواب مساوئ الأخلاق من كتاب الإيمان والكفر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441" w:name="pg16482_179549"/>
    </w:p>
    <w:p>
      <w:pPr>
        <w:pStyle w:val="Heading4"/>
        <w:numPr>
          <w:ilvl w:val="3"/>
          <w:numId w:val="1"/>
        </w:numPr>
        <w:rPr/>
      </w:pPr>
      <w:bookmarkStart w:id="442" w:name="__RefHeading___Toc8851428_1280447820"/>
      <w:bookmarkStart w:id="443" w:name="_Toc143"/>
      <w:bookmarkEnd w:id="441"/>
      <w:bookmarkEnd w:id="442"/>
      <w:r>
        <w:rPr>
          <w:rtl w:val="true"/>
        </w:rPr>
        <w:t xml:space="preserve">باب </w:t>
      </w:r>
      <w:r>
        <w:rPr/>
        <w:t>6</w:t>
      </w:r>
      <w:r>
        <w:rPr>
          <w:rtl w:val="true"/>
        </w:rPr>
        <w:t xml:space="preserve"> </w:t>
      </w:r>
      <w:r>
        <w:rPr>
          <w:rtl w:val="true"/>
        </w:rPr>
        <w:t>ثواب خدمة المرأة زوجها ، وإرضاعها ولدها ، وصبرها على حملها وولادتها</w:t>
      </w:r>
      <w:bookmarkEnd w:id="44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الحكم بن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الكعبي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رفعت من بيت زوجها شيئا من موضع إلى موضع تريد به صلاحا ، نظر اللّه عزّ وجلّ إليها ، ومن نظر اللّه إليه لم يعذّبه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فقالت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الرجال بكلّ خير ، فأيّ شيء للنساء المساكين ؟</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 إذا حملت المرأة كانت بمنزلة الصائم القائم المجاهد بنفسه وماله في سبيل اللّه ، فإذا وضعت كان لها من الأجر ما لا تدري ما هو لعظمه ، فإذا أرضعت كان لها بكلّ مصّة كعدل عتق محرّر من ولد إسماعيل ، فإذا فرغت من رضاعه ضرب ملك على جنبها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استأنفي العمل ، فقد غفر 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بإسناده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سلمة رسول اللّه صلّى اللّه عليه وآله عن فضل النساء في خدمة أزواجهنّ ، 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امرأة رفعت من بيت زوجها شيئا من موضع إلى موضع تريد به صلاحا ، إلّا نظر اللّه إليها ، ومن نظر اللّه إليه لم يعذّبه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فقالت امّ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في النساء المساكين من الثواب ، بأبي أنت وامّي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امّ سلمة ، إنّ المرأة إذا حملت كان لها من الأجر كمن جاهد بنفسه وماله في سبيل اللّه عزّ وجلّ ، فإذا وضعت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ذنبك ؛ فاستأنفي العمل ، فإذا أرضعت فلها بكلّ رضعة تحرير رقبة من ولد إسماعيل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عبد اللّه أحمد بن عبدون ، عن عليّ بن محمّد بن الزبير القرشي ، عن عليّ بن الحسن بن فضّال ، عن العبّاس بن عامر ، عن أحمد بن رزق الغمشاني ، عن أبي موسى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النفساء تبعث من قبرها بغير حساب ، لأنّها ماتت في غمّ نفاسها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فاطمة عليها السّلام نقلا 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وقريبا منه رواه الكليني في كتاب الروضة من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بن الحسن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يستقي ويحتطب ، وكانت فاطمة عليها السّلام تطحن وتعجن وتخبز وترقع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وروى العيّاشي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 عن نجم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ضمنت لعليّ عليه السّلام عمل البيت والعجين والخبز وقم البيت ، وضمن لها عليّ عليه السّلام ما كان خلف الباب نقل الحطب وأن يجيء بالطعام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محمّد بن أبي عمير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يحطب ويستقي ويكنس ، وكانت فاطمة عليها السّلام تطحن وتعجن وتخبز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444" w:name="pg16482_179551"/>
    </w:p>
    <w:p>
      <w:pPr>
        <w:pStyle w:val="Heading4"/>
        <w:numPr>
          <w:ilvl w:val="3"/>
          <w:numId w:val="1"/>
        </w:numPr>
        <w:rPr/>
      </w:pPr>
      <w:bookmarkStart w:id="445" w:name="__RefHeading___Toc8851430_1280447820"/>
      <w:bookmarkStart w:id="446" w:name="_Toc144"/>
      <w:bookmarkEnd w:id="444"/>
      <w:bookmarkEnd w:id="445"/>
      <w:r>
        <w:rPr>
          <w:rtl w:val="true"/>
        </w:rPr>
        <w:t xml:space="preserve">باب </w:t>
      </w:r>
      <w:r>
        <w:rPr/>
        <w:t>7</w:t>
      </w:r>
      <w:r>
        <w:rPr>
          <w:rtl w:val="true"/>
        </w:rPr>
        <w:t xml:space="preserve"> </w:t>
      </w:r>
      <w:r>
        <w:rPr>
          <w:rtl w:val="true"/>
        </w:rPr>
        <w:t>سنن الولادة</w:t>
      </w:r>
      <w:bookmarkEnd w:id="446"/>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وانظر سائر تخريجاته في 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أبي عبد اللّه البرقي ، عن محمّد بن عيسى ، وأبي إسحاق النهاوندي ، عن عبد اللّه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ولدت فاطمة الحسين عليهما السّلام ، فكان يوم السابع ، أمر رسول اللّه صلّى اللّه عليه وآله فحلق رأسه وتصدّق بوزن شعره فضّة ، وعقّ عنه ، ثمّ هيّأته امّ أيمن ولفّته في برد رسول اللّه صلّى اللّه عليه وآله ، ثمّ أقبلت به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ولادة الحسنين عليهما السّلام من كتاب الإمامة</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ميمون ، عن أبي حمزة الثمالي ، عن زيد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عليّ بن الحسين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ولدت فاطمة الحسن عليهما السّلام قالت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صلّى اللّه عليه وآله ، فأخرج إليه في خرقة صفراء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أن تلفّوه في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بها وأخذ خرقة بيضاء فلفّه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ولادة الحسنين عليهما السّلام من كتاب الإمامة</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7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 عن أبي القاسم إسماعيل بن عليّ بن عليّ الدعبلي الخزاعي ، عن أبيه ، عن أبي الحسن عليّ بن موسى الرضا ، عن أبيه موسى بن جعفر ، عن أبيه جعفر بن محمّد ، عن أبيه محمّد بن عليّ ، عن أبيه عليّ بن الحسين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أسماء بنت عميس الخثعميّة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Style w:val="FootnoteAnchor"/>
          <w:rtl w:val="true"/>
        </w:rPr>
        <w:footnoteReference w:id="756"/>
      </w:r>
      <w:r>
        <w:rPr>
          <w:rFonts w:ascii="Amiri" w:hAnsi="Amiri" w:eastAsia="Amiri" w:cs="Amiri"/>
          <w:color w:val="111111"/>
          <w:sz w:val="28"/>
          <w:sz w:val="28"/>
          <w:szCs w:val="28"/>
          <w:rtl w:val="true"/>
          <w:lang w:bidi="ar-SA"/>
        </w:rPr>
        <w:t xml:space="preserve">جدّتك فاطمة بنت رسول اللّه صلّى اللّه عليه وآله بالحسن والحسين عليهما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الحسن عليه السّلام جاء النبيّ صلّى اللّه عليه وآله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 هاتي ابني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إليه في خرقة صفراء ، فرمى بها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أعهد إليكنّ ألّا تلفّوا المولود في خرقة صفراء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بخرقة بيضاء فلفّه فيها ، ثمّ أذّن في اذنه </w:t>
      </w:r>
    </w:p>
    <w:p>
      <w:pPr>
        <w:pStyle w:val="BookText"/>
        <w:rPr/>
      </w:pPr>
      <w:r>
        <w:rPr>
          <w:rFonts w:ascii="Amiri" w:hAnsi="Amiri" w:eastAsia="Amiri" w:cs="Amiri"/>
          <w:color w:val="111111"/>
          <w:sz w:val="28"/>
          <w:sz w:val="28"/>
          <w:szCs w:val="28"/>
          <w:rtl w:val="true"/>
          <w:lang w:bidi="ar-SA"/>
        </w:rPr>
        <w:t xml:space="preserve">اليمنى وأقام في أذنه اليسرى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ولدت فاطمة الحسين عليهما السّلام نفستها به ، فجاءني النبيّ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هلمّي ابني يا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فدفعته إليه في خرقة بيضاء ، ففعل به كما فعل بالحسن عليه السّلام ،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الأوّل من تاريخ الحسنين صلّى اللّه عليه وآله</w:t>
      </w:r>
      <w:r>
        <w:rPr>
          <w:rStyle w:val="FootnoteAnchor"/>
          <w:rtl w:val="true"/>
        </w:rPr>
        <w:footnoteReference w:id="757"/>
      </w:r>
      <w:bookmarkStart w:id="447" w:name="pg16482_179554"/>
    </w:p>
    <w:p>
      <w:pPr>
        <w:pStyle w:val="Heading4"/>
        <w:numPr>
          <w:ilvl w:val="3"/>
          <w:numId w:val="1"/>
        </w:numPr>
        <w:rPr/>
      </w:pPr>
      <w:bookmarkStart w:id="448" w:name="__RefHeading___Toc8851432_1280447820"/>
      <w:bookmarkStart w:id="449" w:name="_Toc145"/>
      <w:bookmarkEnd w:id="447"/>
      <w:bookmarkEnd w:id="448"/>
      <w:r>
        <w:rPr>
          <w:rtl w:val="true"/>
        </w:rPr>
        <w:t xml:space="preserve">باب </w:t>
      </w:r>
      <w:r>
        <w:rPr/>
        <w:t>8</w:t>
      </w:r>
      <w:r>
        <w:rPr>
          <w:rtl w:val="true"/>
        </w:rPr>
        <w:t xml:space="preserve"> </w:t>
      </w:r>
      <w:r>
        <w:rPr>
          <w:rtl w:val="true"/>
        </w:rPr>
        <w:t>ما ورد في حقّ الحضانة</w:t>
      </w:r>
      <w:bookmarkEnd w:id="44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وروى ابن أبي شيبة في كتاب أقضية رسول اللّه صلّى اللّه عليه وآله من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 عن جعفر ، 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قضى بابنة حمزة لجعفر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خالتها عنده ، والخالة والدة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جدّي عبيد اللّه بن عليّ فقرأت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موسى أبو الحسن ، عن أبيه ، عن جدّه جعفر بن محمّد ، عن آبائه ، عن عليّ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قضى بابنة حمزة لخالتها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والدة </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450" w:name="pg16482_179555"/>
    </w:p>
    <w:p>
      <w:pPr>
        <w:pStyle w:val="Heading3"/>
        <w:numPr>
          <w:ilvl w:val="2"/>
          <w:numId w:val="1"/>
        </w:numPr>
        <w:rPr/>
      </w:pPr>
      <w:bookmarkStart w:id="451" w:name="__RefHeading___Toc8851434_1280447820"/>
      <w:bookmarkStart w:id="452" w:name="_Toc146"/>
      <w:bookmarkEnd w:id="450"/>
      <w:bookmarkEnd w:id="451"/>
      <w:r>
        <w:rPr>
          <w:rtl w:val="true"/>
        </w:rPr>
        <w:t>أبواب الفراق</w:t>
      </w:r>
      <w:bookmarkEnd w:id="452"/>
    </w:p>
    <w:p>
      <w:pPr>
        <w:pStyle w:val="Heading4"/>
        <w:numPr>
          <w:ilvl w:val="3"/>
          <w:numId w:val="1"/>
        </w:numPr>
        <w:rPr/>
      </w:pPr>
      <w:bookmarkStart w:id="453" w:name="__RefHeading___Toc8851436_1280447820"/>
      <w:bookmarkStart w:id="454" w:name="_Toc147"/>
      <w:bookmarkEnd w:id="453"/>
      <w:r>
        <w:rPr>
          <w:rtl w:val="true"/>
        </w:rPr>
        <w:t xml:space="preserve">باب </w:t>
      </w:r>
      <w:r>
        <w:rPr/>
        <w:t>1</w:t>
      </w:r>
      <w:r>
        <w:rPr>
          <w:rtl w:val="true"/>
        </w:rPr>
        <w:t xml:space="preserve"> </w:t>
      </w:r>
      <w:r>
        <w:rPr>
          <w:rtl w:val="true"/>
        </w:rPr>
        <w:t>ما ورد في الطلاق</w:t>
      </w:r>
      <w:bookmarkEnd w:id="4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قبل نكاح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الثالث من كتاب الصوم ، وتمامه في باب جوامع مناهي النبيّ صلّى اللّه عليه وآله من كتاب النواهي</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الحسين بن صالح العدل السبيعي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زيد بن إسماعيل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تسنيم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الخثعمي ، عن إبراهيم بن عبد الحميد ، عن رقبة بن مصقلة بن عبد اللّه بن خوتعة العبدي ، عن أبيه ، عن جدّه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عمر بن الخطّاب رجلان يسألان عن طلاق الأمة ، فالتفت إلى خلفه فنظر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 ما ترى في طلاق الأمة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بإصبعه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بالسبابة والّتي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إليهما عمر وقال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أحدهما </w:t>
      </w:r>
      <w:r>
        <w:rPr>
          <w:rFonts w:eastAsia="IRNazanin" w:cs="IRNazanin"/>
          <w:color w:val="111111"/>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وأنت أمير المؤمنين ، فسألناك فجئت إلى رجل سألته ، واللّه ما كلّمك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تدريان من هذا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السماوات السبع والأرضين السبع وضعتا في كفّة ميزان ، ووضع إيمان عليّ في كفّة ميزان لرجح إيمان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أحمد بن أبي مقاتل القيراطي ، ومحمّد بن القاسم بن زكريّا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تسنيم الحضرمي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حكيم الخثعمي ، عن إبراهيم بن عبد الحميد ، عن رقبة بن مصقلة بن عبد اللّه بن خوتعة بن صبرة العبدي ، عن أبيه ، عن جدّه عبد اللّه بن خوتعة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وفد عبد القيس في إمارة عمر بن الخطّاب ، فسأله رجلان منّا عن طلاق الأمة ، فقام معهما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حلقة فيها رجل أصلع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أصلع ، ما طلاق الأمة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له بإصبعيه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عمر إلى الرجلين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طلاقها اثنتان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جئناك وأنت أمير المؤمنين ، فسألناك ، فجئت إلى رجل ، فو اللّه ما كلّمك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أتدري من هذا ؟ هذا عليّ بن أبي طالب ، سمعت رسول اللّه صلّى اللّه عليه 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السماوات والأرض وضعتا في كفّة ، ووضع إيمان عليّ في كفّة ، لرجح إيمان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455" w:name="pg16482_179557"/>
    </w:p>
    <w:p>
      <w:pPr>
        <w:pStyle w:val="Heading4"/>
        <w:numPr>
          <w:ilvl w:val="3"/>
          <w:numId w:val="1"/>
        </w:numPr>
        <w:rPr/>
      </w:pPr>
      <w:bookmarkStart w:id="456" w:name="__RefHeading___Toc8851438_1280447820"/>
      <w:bookmarkStart w:id="457" w:name="_Toc148"/>
      <w:bookmarkEnd w:id="455"/>
      <w:bookmarkEnd w:id="456"/>
      <w:r>
        <w:rPr>
          <w:rtl w:val="true"/>
        </w:rPr>
        <w:t xml:space="preserve">باب </w:t>
      </w:r>
      <w:r>
        <w:rPr/>
        <w:t>2</w:t>
      </w:r>
      <w:r>
        <w:rPr>
          <w:rtl w:val="true"/>
        </w:rPr>
        <w:t xml:space="preserve"> </w:t>
      </w:r>
      <w:r>
        <w:rPr>
          <w:rtl w:val="true"/>
        </w:rPr>
        <w:t>ما ورد في اللعان</w:t>
      </w:r>
      <w:bookmarkEnd w:id="45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وورد نحوه في أصل 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 وعنه في مستدرك الوسائل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 عن أبي محمّد هارون بن موسى التلعكبري ، عن محمّد بن همّام بن سهيل ، عن عبد اللّه بن جعفر الحميري ، عن محمّد بن خالد الطيالسي ، عن أبي العبّاس رزيق بن الزبير الخلقاني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تلاعن اثنان ؛ فتباعد منهما ، فإنّ ذلك المجلس تنفر عنه الملائكة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لها إليّ مساغا ، واجعلها برأس من يكايد دينك ويضادّ وليّك ، ويسعى في الأرض فسادا </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458" w:name="pg16482_179558"/>
    </w:p>
    <w:p>
      <w:pPr>
        <w:pStyle w:val="Heading4"/>
        <w:numPr>
          <w:ilvl w:val="3"/>
          <w:numId w:val="1"/>
        </w:numPr>
        <w:rPr/>
      </w:pPr>
      <w:bookmarkStart w:id="459" w:name="__RefHeading___Toc8851440_1280447820"/>
      <w:bookmarkStart w:id="460" w:name="_Toc149"/>
      <w:bookmarkEnd w:id="458"/>
      <w:bookmarkEnd w:id="459"/>
      <w:r>
        <w:rPr>
          <w:rtl w:val="true"/>
        </w:rPr>
        <w:t xml:space="preserve">باب </w:t>
      </w:r>
      <w:r>
        <w:rPr/>
        <w:t>3</w:t>
      </w:r>
      <w:r>
        <w:rPr>
          <w:rtl w:val="true"/>
        </w:rPr>
        <w:t xml:space="preserve"> </w:t>
      </w:r>
      <w:r>
        <w:rPr>
          <w:rtl w:val="true"/>
        </w:rPr>
        <w:t>في استحباب العتق ، وحكمه</w:t>
      </w:r>
      <w:bookmarkEnd w:id="4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الجبّار ، عن الحسن بن علي بن أبي حمزة ، عن إسماعيل بن عبد الخالق وأبي الصباح الكناني جميعا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نسمة مؤمنة بنى اللّه عزّ وجلّ له بيتا في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العفاف من أبواب مكارم الأخلاق</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إسحاق بن إبراهيم ، عن أبي نعيم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نسمة وقى اللّه بكلّ عضو منه عضوا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عنه المزّي في تحفة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الطحاوي في شرح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اميّة وفهد وإسماعيل بن إسحاق بن سهل الكوفي ، عن أبي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أبي أمامة الباهلي ، رواه 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بن محمّد بن مخلد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جعفر بن محمّد بن نصير بن قاسم الخلدي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الكديمي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نعم</w:t>
      </w:r>
      <w:r>
        <w:rPr>
          <w:rStyle w:val="FootnoteAnchor"/>
          <w:rtl w:val="true"/>
        </w:rPr>
        <w:footnoteReference w:id="7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 الرجال ، وفي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أبي نعيم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تحدّث عن أبيها عليه السّلام قال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رقبة مؤمنة كان له بكلّ عضو منها فكاك عضو منه من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فذاكرت بهذا الحديث الشاذكوني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بن بشر المنقري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 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نصر محمّد بن الحسين الخلّال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 عن أشرس الخراساني ، عن أيّوب السختياني ، عن أبي قلابة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أعتق رقبة فهي فداء من النّار كلّ</w:t>
      </w:r>
    </w:p>
    <w:p>
      <w:pPr>
        <w:pStyle w:val="BookText"/>
        <w:rPr/>
      </w:pPr>
      <w:r>
        <w:rPr>
          <w:rFonts w:ascii="Amiri" w:hAnsi="Amiri" w:eastAsia="Amiri" w:cs="Amiri"/>
          <w:color w:val="111111"/>
          <w:sz w:val="28"/>
          <w:sz w:val="28"/>
          <w:szCs w:val="28"/>
          <w:rtl w:val="true"/>
          <w:lang w:bidi="ar-SA"/>
        </w:rPr>
        <w:t xml:space="preserve">ومن حديث عائشة ، رواه الطحاوي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عمرو بن عنبسة ، رواه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كعب بن مرة ، رواه 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هريرة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العتق وفضله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كفّارات الأيمان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تَحْرِيرُ رَقَبَةٍ ، ومسلم في صحيحه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العتق ، والترمذي في جامعه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النذور والأيمان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ثواب من أعتق رقبة ، وابن الجارود في المنتقى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عضو منها فداء كلّ عضو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الروضة</w:t>
      </w:r>
      <w:r>
        <w:rPr>
          <w:rStyle w:val="FootnoteAnchor"/>
          <w:rtl w:val="true"/>
        </w:rPr>
        <w:footnoteReference w:id="76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قبل 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الثالث من كتاب الصوم ، وتمامه في باب جوامع مناهي النبيّ صلّى اللّه عليه وآله من كتاب النواهي</w:t>
      </w:r>
      <w:r>
        <w:rPr>
          <w:rStyle w:val="FootnoteAnchor"/>
          <w:rtl w:val="true"/>
        </w:rPr>
        <w:footnoteReference w:id="767"/>
      </w:r>
      <w:bookmarkStart w:id="461" w:name="pg16482_179561"/>
    </w:p>
    <w:p>
      <w:pPr>
        <w:pStyle w:val="Heading3"/>
        <w:numPr>
          <w:ilvl w:val="2"/>
          <w:numId w:val="1"/>
        </w:numPr>
        <w:rPr/>
      </w:pPr>
      <w:bookmarkStart w:id="462" w:name="__RefHeading___Toc8851442_1280447820"/>
      <w:bookmarkStart w:id="463" w:name="_Toc150"/>
      <w:bookmarkEnd w:id="461"/>
      <w:bookmarkEnd w:id="462"/>
      <w:r>
        <w:rPr>
          <w:rtl w:val="true"/>
        </w:rPr>
        <w:t>أبواب الأيمان والنذور</w:t>
      </w:r>
      <w:bookmarkEnd w:id="463"/>
    </w:p>
    <w:p>
      <w:pPr>
        <w:pStyle w:val="Heading4"/>
        <w:numPr>
          <w:ilvl w:val="3"/>
          <w:numId w:val="1"/>
        </w:numPr>
        <w:rPr/>
      </w:pPr>
      <w:bookmarkStart w:id="464" w:name="__RefHeading___Toc8851444_1280447820"/>
      <w:bookmarkStart w:id="465" w:name="_Toc151"/>
      <w:bookmarkEnd w:id="464"/>
      <w:r>
        <w:rPr>
          <w:rtl w:val="true"/>
        </w:rPr>
        <w:t xml:space="preserve">باب </w:t>
      </w:r>
      <w:r>
        <w:rPr/>
        <w:t>1</w:t>
      </w:r>
      <w:r>
        <w:rPr>
          <w:rtl w:val="true"/>
        </w:rPr>
        <w:t xml:space="preserve"> </w:t>
      </w:r>
      <w:r>
        <w:rPr>
          <w:rtl w:val="true"/>
        </w:rPr>
        <w:t>كراهة اليمين الصادقة</w:t>
      </w:r>
      <w:bookmarkEnd w:id="46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حمّاد بن عيسى ، عن الحسين بن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ليبغض المنفق سلعته بالأيمان </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466" w:name="pg16482_179562"/>
    </w:p>
    <w:p>
      <w:pPr>
        <w:pStyle w:val="Heading4"/>
        <w:numPr>
          <w:ilvl w:val="3"/>
          <w:numId w:val="1"/>
        </w:numPr>
        <w:rPr/>
      </w:pPr>
      <w:bookmarkStart w:id="467" w:name="__RefHeading___Toc8851446_1280447820"/>
      <w:bookmarkStart w:id="468" w:name="_Toc152"/>
      <w:bookmarkEnd w:id="466"/>
      <w:bookmarkEnd w:id="467"/>
      <w:r>
        <w:rPr>
          <w:rtl w:val="true"/>
        </w:rPr>
        <w:t xml:space="preserve">باب </w:t>
      </w:r>
      <w:r>
        <w:rPr/>
        <w:t>2</w:t>
      </w:r>
      <w:r>
        <w:rPr>
          <w:rtl w:val="true"/>
        </w:rPr>
        <w:t xml:space="preserve"> </w:t>
      </w:r>
      <w:r>
        <w:rPr>
          <w:rtl w:val="true"/>
        </w:rPr>
        <w:t>تحريم اليمين الكاذبة لغير ضرورة وتقيّة</w:t>
      </w:r>
      <w:bookmarkEnd w:id="4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اليمين الكاذبة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بيمين كاذبة صبرا ليقطع بها مال امرئ مسلم لقي اللّه عزّ وجلّ وهو عليه غضبان إلّا أن يتوب ويرجع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 عن أبيه ، عن محمّد بن سنان ، عن أبي الجارود ، عن رجل من عبد القيس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رحمة اللّه عليه أنّه مرّ على المقابر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أهل القبور من المؤمنين والمسلمين ، يا أهل الديار ، هل علمتم أنّ اليوم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انصرف إلى منزله ونام وملكته عيناه ، أتاه آت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عبد اللّه ، تكلّمت فسمعنا ، وسلّمت فرددنا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تعلمون أنّ اليوم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علمنا ما تقول الطير في يوم الجمعة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الطير في يوم الجمعة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قدّوس قدّوس ، ربّنا الرحمان الملك ، ما يعرف عظمة ربّنا من يحلف باسمه كاذبا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محمّد بن الحسين بن أبي الخطّاب ، عن عليّ بن أسباط ، عن عليّ بن أبي حمزة ، عن أبي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جعفر بن محمّد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اللّه تبارك وتعالى به عيسى بن مريم عليه السّلام 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أنا ربّك وربّ آبائك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 لا تحلف باسمي كاذبا فيهتزّ عرشي غضبا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7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عن أبيه ، عن محمّد بن الحسن الصفّار ، عن أحمد بن محمّد بن عيسى ، عن الحسن بن محبوب ، عن مالك بن عطيّة ، عن أبي عبيدة الحذّاء ، عن أبي جعفر الباقر محمّد بن عليّ عليهما السّلام 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لا يموت صاحبهنّ حتّى يرى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 وقطيعة الرحم ، واليمين الكاذبة ، وإنّ أعجل الطاعة ثوابا لصلة </w:t>
      </w:r>
    </w:p>
    <w:p>
      <w:pPr>
        <w:pStyle w:val="BookText"/>
        <w:rPr/>
      </w:pPr>
      <w:r>
        <w:rPr>
          <w:rFonts w:ascii="Amiri" w:hAnsi="Amiri" w:eastAsia="Amiri" w:cs="Amiri"/>
          <w:color w:val="111111"/>
          <w:sz w:val="28"/>
          <w:sz w:val="28"/>
          <w:szCs w:val="28"/>
          <w:rtl w:val="true"/>
          <w:lang w:bidi="ar-SA"/>
        </w:rPr>
        <w:t>الرحم ، إنّ القوم ليكونون فجّارا فيتواصلون فتنمى أموالهم ويثرون ، وإنّ اليمين الكاذبة وقطيعة الرحم تدع الديار بلاقع</w:t>
      </w:r>
      <w:r>
        <w:rPr>
          <w:rStyle w:val="FootnoteAnchor"/>
          <w:rtl w:val="true"/>
        </w:rPr>
        <w:footnoteReference w:id="775"/>
      </w:r>
      <w:r>
        <w:rPr>
          <w:rFonts w:ascii="IRNazanin" w:hAnsi="IRNazanin" w:eastAsia="IRNazanin"/>
          <w:color w:val="111111"/>
          <w:sz w:val="28"/>
          <w:sz w:val="28"/>
          <w:szCs w:val="28"/>
          <w:rtl w:val="true"/>
          <w:lang w:bidi="fa-IR"/>
        </w:rPr>
        <w:t xml:space="preserve">من أهلها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w:t>
      </w:r>
      <w:r>
        <w:rPr>
          <w:rStyle w:val="FootnoteAnchor"/>
          <w:rtl w:val="true"/>
        </w:rPr>
        <w:footnoteReference w:id="77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والطحاوي في شرح مشكل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سفيان بن عيينة ، عن جامع ، عن أبي وائل ، عن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داوود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والطيالسي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عوانة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والشاشي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طرق عن شقيق ، عن عبد اللّه والأشعث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من طريق عاصم بن أبي النجود ، عن أبي وائل ، رواه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خصوص كلام رسول اللّه صلّى اللّه عليه وآله مع مغايرة ، 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في مسنده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الحفّار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وأبو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الأعمش ، عن أبي وائل ، عن عبد اللّه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يمينا يقتطع بها مال أخيه لقي اللّه عزّ وجلّ وهو عليه غضبان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تصديق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وَأَيْمانِهِمْ ثَمَناً قَلِيلًا</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الأشعث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 خاصمت إلى رسول اللّه صلّى اللّه عليه وآله ، فقضى عليّ باليمين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6</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ولاحظ تخريج الحديث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وهب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عديّ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يحدّث عن رجاء بن حيوة ، والعرس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حدثاه عن أبيه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اختصم امرؤ القيس ورجل من حضرموت إلى رسول اللّه صلّى اللّه عليه وآله في أرض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يذهب بأرضي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ذهب بأرضك بيمينه ، كان ممّن لا ينظر اللّه إليه يوم القيامة ، ولا يزكّيه ، وله عذاب أليم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الرجل ، وردّها إليه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7</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وأخرجه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وعيد من اقتطع حقّ مسلم بيمين فاجرة بالنار ، وأبو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الأيمان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حلف يمينا ليقتطع بها مالا لأحد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يحلف على علمه فيما غاب عنه ،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أنّ البيّنة على المدّعي واليمين على المدّعى عليه ، والنسائي في القضاء من السنن الكبرى كما في تحفة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شرح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مشكل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طرق عن أبي الأحوص ، عن سماك ، عن علقمة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الحفّار ، عن عثمان بن أحمد ، عن أبي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عبد الملك بن عمير ، عن علقمة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 من أهل حضرموت وامرؤ القيس إلى رسول اللّه صلّى اللّه عليه وآله في 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ابتزّ عليّ أرضي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واللّه يا رسول اللّه بأرضي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ذهب بأرضك ، كان ممّن لا ينظر اللّه إليه يوم القيامة ، ولا يزكّيه ، وله عذاب أليم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5586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780"/>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العراد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شمّون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الفضل بن الربيع حاجب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جدّي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المنصور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 أحضر لي جعفر بن محمّد الساعة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المنصور لجعفر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أخبرك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فأومأ المنصور إلى شيخ قاعد بين يديه ، فقال جعفر عليه السّلام للشيخ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سمعتني أقول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جعفر عليه السّلام للمنصور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أيحلف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بدأ الشيخ في اليمين قال جعفر عليه السّلام للمنصور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 عن أبيه ، عن جدّه ، عن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العبد إذا حلف باليمين الّتي ينزّه اللّه عزّ وجلّ فيها وهو كاذب امتنع اللّه من عقوبته عليها في عاجلته ، لما نزّه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أنا استحلفه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عليه السّلام للشيخ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حوله وقوّته ، وألجأ إلى حولي وقوّتي ، إن لم أكن سمعتك تقول هذا القول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فتلكّأ الشيخ ، فرفع المنصور عمودا كان في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تحلف لأعلونّك بهذا العمود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الشيخ ، فما أتمّ اليمين حتّى دلع لسانه كما يدلع الكلب ، ومات لوقته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نهض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اكتمها النّاس لا يفتنون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الصمد الهاشمي بسرّ من رأى ، بإسناد عن أهله لا أحفظه ، فذكر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ترجمة الإمام الصادق عليه السّلام من كتاب الإمامة</w:t>
      </w:r>
      <w:r>
        <w:rPr>
          <w:rStyle w:val="FootnoteAnchor"/>
          <w:rtl w:val="true"/>
        </w:rPr>
        <w:footnoteReference w:id="78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بالباب التالي ما يرتبط بهذا الباب </w:t>
      </w:r>
      <w:r>
        <w:rPr>
          <w:rFonts w:eastAsia="Amiri" w:cs="Amiri" w:ascii="Amiri" w:hAnsi="Amiri"/>
          <w:color w:val="111111"/>
          <w:sz w:val="28"/>
          <w:szCs w:val="28"/>
          <w:rtl w:val="true"/>
          <w:lang w:bidi="ar-SA"/>
        </w:rPr>
        <w:t xml:space="preserve">. </w:t>
      </w:r>
      <w:bookmarkStart w:id="469" w:name="pg16482_179569"/>
    </w:p>
    <w:p>
      <w:pPr>
        <w:pStyle w:val="Heading4"/>
        <w:numPr>
          <w:ilvl w:val="3"/>
          <w:numId w:val="1"/>
        </w:numPr>
        <w:rPr/>
      </w:pPr>
      <w:bookmarkStart w:id="470" w:name="__RefHeading___Toc8851448_1280447820"/>
      <w:bookmarkStart w:id="471" w:name="_Toc153"/>
      <w:bookmarkEnd w:id="469"/>
      <w:bookmarkEnd w:id="470"/>
      <w:r>
        <w:rPr>
          <w:rtl w:val="true"/>
        </w:rPr>
        <w:t xml:space="preserve">باب </w:t>
      </w:r>
      <w:r>
        <w:rPr/>
        <w:t>3</w:t>
      </w:r>
      <w:r>
        <w:rPr>
          <w:rtl w:val="true"/>
        </w:rPr>
        <w:t xml:space="preserve"> </w:t>
      </w:r>
      <w:r>
        <w:rPr>
          <w:rtl w:val="true"/>
        </w:rPr>
        <w:t>وجوب الرضا باليمين الشرعيّة</w:t>
      </w:r>
      <w:bookmarkEnd w:id="47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ورواه البرقي في كتاب عقاب الأعمال من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عثمان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أحمد بن محمّد ، عن عثمان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أحمد بن محمّد بن عيسى في نوادره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الصدوق 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بن عبد اللّه ، عن محمّد بن الحسين بن أبي الخطاب ، عن حماد بن عيسى ، عن الحسين بن المختار ، عن أبي عبد اللّه عليه السّلام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وقريبا منه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الحسين عليهما السّلام ، عن رسول اللّه صلّى اللّه عليه وآله ، ورواه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محمّد بن عيسى 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عثمان بن عيسى ، عن أبي أيّوب الخزّاز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حلف باللّه فليصدق ، ومن لم يصدق فليس من اللّه في شيء ، ومن حلف له باللّه فليرض ، ومن لم يرض فليس من اللّه في شيء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472" w:name="pg16482_179570"/>
    </w:p>
    <w:p>
      <w:pPr>
        <w:pStyle w:val="Heading4"/>
        <w:numPr>
          <w:ilvl w:val="3"/>
          <w:numId w:val="1"/>
        </w:numPr>
        <w:rPr/>
      </w:pPr>
      <w:bookmarkStart w:id="473" w:name="__RefHeading___Toc8851450_1280447820"/>
      <w:bookmarkStart w:id="474" w:name="_Toc154"/>
      <w:bookmarkEnd w:id="472"/>
      <w:bookmarkEnd w:id="473"/>
      <w:r>
        <w:rPr>
          <w:rtl w:val="true"/>
        </w:rPr>
        <w:t xml:space="preserve">باب </w:t>
      </w:r>
      <w:r>
        <w:rPr/>
        <w:t>4</w:t>
      </w:r>
      <w:r>
        <w:rPr>
          <w:rtl w:val="true"/>
        </w:rPr>
        <w:t xml:space="preserve"> </w:t>
      </w:r>
      <w:r>
        <w:rPr>
          <w:rtl w:val="true"/>
        </w:rPr>
        <w:t xml:space="preserve">تحريم القول فيما ليس بصحيح </w:t>
      </w:r>
      <w:r>
        <w:rPr>
          <w:rtl w:val="true"/>
        </w:rPr>
        <w:t xml:space="preserve">: « </w:t>
      </w:r>
      <w:r>
        <w:rPr>
          <w:rtl w:val="true"/>
        </w:rPr>
        <w:t xml:space="preserve">اللّه يعلم </w:t>
      </w:r>
      <w:r>
        <w:rPr>
          <w:rtl w:val="true"/>
        </w:rPr>
        <w:t xml:space="preserve">» </w:t>
      </w:r>
      <w:r>
        <w:rPr>
          <w:rtl w:val="true"/>
        </w:rPr>
        <w:t>، ونحوه</w:t>
      </w:r>
      <w:bookmarkEnd w:id="47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الحسين السعد آبادي ، عن أحمد بن محمّد بن خالد ، عن عثمان بن عيسى ، عن خالد بن نجيح الجوّاز ، عن وهب بن عبد ربّه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الصادق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يعلم اللّه لما لا يعلم اللّه ، اهتزّ العرش إعظاما للّه عزّ 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 عن سعد بن عبد اللّه ، عن أحمد بن محمّد بن عيسى ، عن عثمان بن عيسى ، عن وهب ، عن شهاب بن عبد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 فيما لم يعلم ، اهتزّ العرش إعظاما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7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محمّد بن عيسى ، عن الحسن بن عليّ بن فضّال ، عن </w:t>
      </w:r>
    </w:p>
    <w:p>
      <w:pPr>
        <w:pStyle w:val="BookText"/>
        <w:rPr/>
      </w:pPr>
      <w:r>
        <w:rPr>
          <w:rFonts w:ascii="Amiri" w:hAnsi="Amiri" w:eastAsia="Amiri" w:cs="Amiri"/>
          <w:color w:val="111111"/>
          <w:sz w:val="28"/>
          <w:sz w:val="28"/>
          <w:szCs w:val="28"/>
          <w:rtl w:val="true"/>
          <w:lang w:bidi="ar-SA"/>
        </w:rPr>
        <w:t xml:space="preserve">ثعلبة بن ميمون ، عن أبي جميلة المفضّل بن صالح ، عن أبان بن 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كاذبا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أحدا تكذب عليه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475" w:name="pg16482_179572"/>
    </w:p>
    <w:p>
      <w:pPr>
        <w:pStyle w:val="Heading4"/>
        <w:numPr>
          <w:ilvl w:val="3"/>
          <w:numId w:val="1"/>
        </w:numPr>
        <w:rPr/>
      </w:pPr>
      <w:bookmarkStart w:id="476" w:name="__RefHeading___Toc8851452_1280447820"/>
      <w:bookmarkStart w:id="477" w:name="_Toc155"/>
      <w:bookmarkEnd w:id="475"/>
      <w:bookmarkEnd w:id="476"/>
      <w:r>
        <w:rPr>
          <w:rtl w:val="true"/>
        </w:rPr>
        <w:t xml:space="preserve">باب </w:t>
      </w:r>
      <w:r>
        <w:rPr/>
        <w:t>5</w:t>
      </w:r>
      <w:r>
        <w:rPr>
          <w:rtl w:val="true"/>
        </w:rPr>
        <w:t xml:space="preserve"> </w:t>
      </w:r>
      <w:r>
        <w:rPr>
          <w:rtl w:val="true"/>
        </w:rPr>
        <w:t>ما لا ينعقد من الأيمان والنذور</w:t>
      </w:r>
      <w:bookmarkEnd w:id="47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منصور بن حازم ، عن أبي عبد اللّه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الحرّاني في مواعظ أمير المؤمنين عليه السّلام من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ادابه عليه السّلام لأصحابه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والفقرات الثلاثة الواردة في اليمين ، رواها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القدّاح ، عن أبي عبد اللّه عليه السّلام ، وبإسناده عنه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كتاب النواهي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جابر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عبد الرزّاق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توقّف انعقاد يمين كلّ واحد من الثلاثة على إذن الوليّ المذكور ما لم يكن يمينه على فعل واجب أو ترك محرّم ، وإنّما الكلام في أنّ الإذن هل هو شرط في صحّته أو النهي مانع منها ، والمشهور الثاني ، والخبر يدلّ على الأوّل وهو أقوى ، وتظهر الفائدة فيما لو زالت الولاية بفراق الزوج وعتق العبد وموت الأب قبل الحلّ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الأوّل ينعقد وعلى الثاني يبطل ، وأمّا النّذر فاشتراط إذن الزوج والمولى هو المشهور بين المتأخّرين ، وألحق بهما العلّامة والشهيد الأب ، ولا نصّ على ذلك كلّه هنا ، وإنّما ورد في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لولد مع والده ، ولا لمملوك مع مولاه ، ولا للمرأة مع زوجها ، ولا نذر في معصية ، ولا يمين في قطيعة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الطوسي ، عن الحسين بن عبيد اللّه الغضائري ، عن الصدوق مثله ، إلّا </w:t>
      </w:r>
    </w:p>
    <w:p>
      <w:pPr>
        <w:pStyle w:val="BookText"/>
        <w:rPr/>
      </w:pP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لمرأة مع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الثالث من كتاب الصوم ، وتمامه في باب جوامع مناهي النبيّ صلّى اللّه عليه وآله من كتاب النواهي</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بإسناده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رأى رجلا يهادي بين ابنيه أو بين رجلين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أن يحجّ ماشيا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غنيّ عن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نفسه ، مروه فليركب وليهد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إسناده في كتاب الحجّ ، وكذا الّذي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79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وبإسناده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خطبنا رسول اللّه صلّى اللّه عليه وآله خطبة أبدا إلّا أمرنا فيها بالصدقة ونهانا عن 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من المثلة أن ينذر الرجل أن يخرم أنفه ، ومن المثلة أن ينذر الرجل أن يحجّ ماشيا ، فمن نذر أن يحجّ ماشيا فليركب وليهد بدنة </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bookmarkStart w:id="478" w:name="pg16482_179574"/>
    </w:p>
    <w:p>
      <w:pPr>
        <w:pStyle w:val="Heading4"/>
        <w:numPr>
          <w:ilvl w:val="3"/>
          <w:numId w:val="1"/>
        </w:numPr>
        <w:rPr/>
      </w:pPr>
      <w:bookmarkStart w:id="479" w:name="__RefHeading___Toc8851454_1280447820"/>
      <w:bookmarkStart w:id="480" w:name="_Toc156"/>
      <w:bookmarkEnd w:id="478"/>
      <w:bookmarkEnd w:id="479"/>
      <w:r>
        <w:rPr>
          <w:rtl w:val="true"/>
        </w:rPr>
        <w:t xml:space="preserve">باب </w:t>
      </w:r>
      <w:r>
        <w:rPr/>
        <w:t>6</w:t>
      </w:r>
      <w:r>
        <w:rPr>
          <w:rtl w:val="true"/>
        </w:rPr>
        <w:t xml:space="preserve"> </w:t>
      </w:r>
      <w:r>
        <w:rPr>
          <w:rtl w:val="true"/>
        </w:rPr>
        <w:t>أنّه لا يجوز الحلف ، ولا ينعقد إلّا باللّه وجواز الحلف ببيت اللّه</w:t>
      </w:r>
      <w:bookmarkEnd w:id="48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والفقرة الثانية منه رواها عبد الرزّاق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مرسلا ، وفيه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يمين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أيضا عبد الرزّاق في الحديث </w:t>
      </w:r>
      <w:r>
        <w:rPr>
          <w:rFonts w:eastAsia="Amiri" w:cs="Amiri" w:ascii="Amiri" w:hAnsi="Amiri"/>
          <w:color w:val="111111"/>
          <w:sz w:val="28"/>
          <w:szCs w:val="28"/>
          <w:lang w:bidi="ar-SA"/>
        </w:rPr>
        <w:t>15949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يمين صبر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يحلف الرجل بغير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بغير اللّه فليس من اللّه في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أن يحلف الرجل بسورة من كتاب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بسورة من كتاب اللّه فعليه بكلّ آية منها يمين ، فمن شاء برّ ، ومن شاء 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أن 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وحياتك وحياة فلان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وانظر سائر تخريجاته في كتاب الإمامة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القاسم بن العلاء ، عن عبد العزيز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علامات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يقدرون على مثل هذا فيختاروه</w:t>
      </w:r>
      <w:r>
        <w:rPr>
          <w:rStyle w:val="FootnoteAnchor"/>
          <w:rtl w:val="true"/>
        </w:rPr>
        <w:footnoteReference w:id="794"/>
      </w:r>
      <w:r>
        <w:rPr>
          <w:rFonts w:ascii="Amiri" w:hAnsi="Amiri" w:eastAsia="Amiri" w:cs="Amiri"/>
          <w:color w:val="111111"/>
          <w:sz w:val="28"/>
          <w:sz w:val="28"/>
          <w:szCs w:val="28"/>
          <w:rtl w:val="true"/>
          <w:lang w:bidi="ar-SA"/>
        </w:rPr>
        <w:t>أو يكون مختارهم بهذه الصّفة فيقدّموه</w:t>
      </w:r>
      <w:r>
        <w:rPr>
          <w:rStyle w:val="FootnoteAnchor"/>
          <w:rtl w:val="true"/>
        </w:rPr>
        <w:footnoteReference w:id="795"/>
      </w:r>
      <w:r>
        <w:rPr>
          <w:rFonts w:ascii="Amiri" w:hAnsi="Amiri" w:eastAsia="Amiri" w:cs="Amiri"/>
          <w:color w:val="111111"/>
          <w:sz w:val="28"/>
          <w:sz w:val="28"/>
          <w:szCs w:val="28"/>
          <w:rtl w:val="true"/>
          <w:lang w:bidi="ar-SA"/>
        </w:rPr>
        <w:t xml:space="preserve">،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ونبذوا كتاب اللّه وراء ظهورهم كأنّهم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الأوّل من أبواب علامات الإمام وصفاته</w:t>
      </w:r>
      <w:r>
        <w:rPr>
          <w:rStyle w:val="FootnoteAnchor"/>
          <w:rtl w:val="true"/>
        </w:rPr>
        <w:footnoteReference w:id="79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6482_179577"/>
      <w:bookmarkStart w:id="482" w:name="pg16482_179577"/>
      <w:bookmarkEnd w:id="482"/>
    </w:p>
    <w:p>
      <w:pPr>
        <w:pStyle w:val="Heading2"/>
        <w:numPr>
          <w:ilvl w:val="1"/>
          <w:numId w:val="1"/>
        </w:numPr>
        <w:rPr/>
      </w:pPr>
      <w:bookmarkStart w:id="483" w:name="pg16482_179577"/>
      <w:bookmarkStart w:id="484" w:name="__RefHeading___Toc8851456_1280447820"/>
      <w:bookmarkStart w:id="485" w:name="_Toc157"/>
      <w:bookmarkEnd w:id="483"/>
      <w:bookmarkEnd w:id="484"/>
      <w:r>
        <w:rPr>
          <w:rtl w:val="true"/>
        </w:rPr>
        <w:t>كتاب الأحكام</w:t>
      </w:r>
      <w:bookmarkEnd w:id="48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8851458_1280447820"/>
      <w:bookmarkStart w:id="487" w:name="_Toc158"/>
      <w:bookmarkEnd w:id="486"/>
      <w:r>
        <w:rPr>
          <w:rtl w:val="true"/>
        </w:rPr>
        <w:t>اشارة</w:t>
      </w:r>
      <w:bookmarkEnd w:id="48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6482_179579"/>
      <w:bookmarkStart w:id="489" w:name="pg16482_179579"/>
      <w:bookmarkEnd w:id="489"/>
    </w:p>
    <w:p>
      <w:pPr>
        <w:pStyle w:val="Heading3"/>
        <w:numPr>
          <w:ilvl w:val="2"/>
          <w:numId w:val="1"/>
        </w:numPr>
        <w:rPr/>
      </w:pPr>
      <w:bookmarkStart w:id="490" w:name="pg16482_179579"/>
      <w:bookmarkStart w:id="491" w:name="__RefHeading___Toc8851460_1280447820"/>
      <w:bookmarkStart w:id="492" w:name="_Toc159"/>
      <w:bookmarkEnd w:id="490"/>
      <w:bookmarkEnd w:id="491"/>
      <w:r>
        <w:rPr>
          <w:rtl w:val="true"/>
        </w:rPr>
        <w:t xml:space="preserve">[ </w:t>
      </w:r>
      <w:r>
        <w:rPr>
          <w:rtl w:val="true"/>
        </w:rPr>
        <w:t xml:space="preserve">أبواب البئر </w:t>
      </w:r>
      <w:r>
        <w:rPr>
          <w:rtl w:val="true"/>
        </w:rPr>
        <w:t>]</w:t>
      </w:r>
      <w:bookmarkEnd w:id="492"/>
    </w:p>
    <w:p>
      <w:pPr>
        <w:pStyle w:val="Heading4"/>
        <w:numPr>
          <w:ilvl w:val="3"/>
          <w:numId w:val="1"/>
        </w:numPr>
        <w:rPr/>
      </w:pPr>
      <w:bookmarkStart w:id="493" w:name="__RefHeading___Toc8851462_1280447820"/>
      <w:bookmarkStart w:id="494" w:name="_Toc160"/>
      <w:bookmarkEnd w:id="493"/>
      <w:r>
        <w:rPr>
          <w:rtl w:val="true"/>
        </w:rPr>
        <w:t xml:space="preserve">باب </w:t>
      </w:r>
      <w:r>
        <w:rPr/>
        <w:t>1</w:t>
      </w:r>
      <w:r>
        <w:rPr>
          <w:rtl w:val="true"/>
        </w:rPr>
        <w:t xml:space="preserve"> </w:t>
      </w:r>
      <w:r>
        <w:rPr>
          <w:rtl w:val="true"/>
        </w:rPr>
        <w:t>في حريم البئر</w:t>
      </w:r>
      <w:bookmarkEnd w:id="49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أحمد وأبي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طريق سعيد بن المسيّب نقلا عن عبد الرزاق وأبي داوود في مراسيله ، والبيهقي في السنن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إسماعيل بن عليّ بن عليّ الدعبلي الخزاعي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غالب بن حرب التمتام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الحوضي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جعفر ، عن معمر ، عن الزهري ، عن سعيد بن المسيّب ،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البئر</w:t>
      </w:r>
      <w:r>
        <w:rPr>
          <w:rStyle w:val="FootnoteAnchor"/>
          <w:rtl w:val="true"/>
        </w:rPr>
        <w:footnoteReference w:id="798"/>
      </w:r>
      <w:r>
        <w:rPr>
          <w:rFonts w:ascii="Amiri" w:hAnsi="Amiri" w:eastAsia="Amiri" w:cs="Amiri"/>
          <w:color w:val="111111"/>
          <w:sz w:val="28"/>
          <w:sz w:val="28"/>
          <w:szCs w:val="28"/>
          <w:rtl w:val="true"/>
          <w:lang w:bidi="ar-SA"/>
        </w:rPr>
        <w:t xml:space="preserve">خمسة وعشرون ذراعا ، وحريم البئر العادية خمسون ذراعا ، وحريم عين السائحة ثلاث مئة ذراع ، وحريم بئر الذرع ست مئة ذراع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bookmarkStart w:id="495" w:name="pg16482_179580"/>
    </w:p>
    <w:p>
      <w:pPr>
        <w:pStyle w:val="Heading4"/>
        <w:numPr>
          <w:ilvl w:val="3"/>
          <w:numId w:val="1"/>
        </w:numPr>
        <w:rPr/>
      </w:pPr>
      <w:bookmarkStart w:id="496" w:name="__RefHeading___Toc8851464_1280447820"/>
      <w:bookmarkStart w:id="497" w:name="_Toc161"/>
      <w:bookmarkEnd w:id="495"/>
      <w:bookmarkEnd w:id="496"/>
      <w:r>
        <w:rPr>
          <w:rtl w:val="true"/>
        </w:rPr>
        <w:t xml:space="preserve">باب </w:t>
      </w:r>
      <w:r>
        <w:rPr/>
        <w:t>2</w:t>
      </w:r>
      <w:r>
        <w:rPr>
          <w:rtl w:val="true"/>
        </w:rPr>
        <w:t xml:space="preserve"> </w:t>
      </w:r>
      <w:r>
        <w:rPr>
          <w:rtl w:val="true"/>
        </w:rPr>
        <w:t>الغصب وما يوجب الضمان</w:t>
      </w:r>
      <w:bookmarkEnd w:id="4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بن إبراهيم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هارون بن موسى التلعكبري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بن سهيل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محمّد بن خالد الطيالسي الخرّاز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رزيق بن الزبير الخلقاني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يوما إذ دخل عليه رجلان من أهل الكوفة من أصحابنا ، فقال أبو عبد اللّه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هما من مواليك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والحمد للّه الّذي جعل أجلّة مواليّ بالعراق </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إنّه كان عليّ مال لرجل ينسب إلى بني عمّار الصيارف</w:t>
      </w:r>
      <w:r>
        <w:rPr>
          <w:rStyle w:val="FootnoteAnchor"/>
          <w:rtl w:val="true"/>
        </w:rPr>
        <w:footnoteReference w:id="799"/>
      </w:r>
      <w:r>
        <w:rPr>
          <w:rFonts w:ascii="Amiri" w:hAnsi="Amiri" w:eastAsia="Amiri" w:cs="Amiri"/>
          <w:color w:val="111111"/>
          <w:sz w:val="28"/>
          <w:sz w:val="28"/>
          <w:szCs w:val="28"/>
          <w:rtl w:val="true"/>
          <w:lang w:bidi="ar-SA"/>
        </w:rPr>
        <w:t xml:space="preserve">بالكوفة ، وله بذلك ذكر حقّ وشهود ، فأخذ المال ولم أسترجع منه الذكر بالحقّ ، ولا كتبت عليه كتابا ، ولا أخذت منه براءة ، وذلك لأنّي وثقت به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الذكر بالحقّ الّذي عندك ، فمات وتهاون بذلك ولم يمزّقه ، وأعقب هذا أن طالبني بالمال ورّاثه وحاكموني ، وأخرجوا بذلك الذكر بالحقّ ، وأقاموا العدول ، فشهدوا عند الحاكم ، فأخذت بالمال وكان المال كثيرا ، فتواريت عن الحاكم ، فباع عليّ قاضي الكوفة معيشة لي ، وقبض القوم المال ، وهذا رجل من إخواننا ابتلى بشراء معيشتي من القاضي ، ثمّ إنّ ورثة الميّت أقرّوا أنّ المال كان أبوهم قد قبضه ، وقد سألوه أن يردّ عليّ معيشتي ويعطونه في أنجم معلومة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تسأل أبا عبد اللّه عليه السّلام عن هذا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كيف أصنع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تصنع أن ترجع بمالك على الورثة ، وتردّ المعيشة إلى صاحبها وتخرج يدك عنها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 له أن يطالبني بغير هذا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له أن يأخذ منك ما أخذت من الغلّة من ثمن الثمار ، وكلّ ما كان مرسوما في المعيشة يوم اشتريتها ، يجب أن تردّ كلّ ذلك إلّا ما كان من زرع زرعته أنت ، فإنّ للمزارع إمّا قيمة الزرع وإمّا أن يصبر عليك إلى وقت حصاد الزرع ، فلو لم يفعل كان ذلك له ، وردّ عليك القيمة ، وكان الزرع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 كان هذا قد أحدث فيها بناء أو غرس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قيمة ذلك ، أو يكون ذلك المحدث بعينه يقلعه ويأخذه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إن كان فيها غرس وبناء ، فقلع الغرس وهدم البناء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ذلك إلى ما كان ، أو يغرم القيمة لصاحب الأرض ، فإذا ردّ جميع ما أخذ من غلاتها إلى صاحبها ، وردّ البناء والغرس وكلّ محدث إلى ما كان ، أو ردّ القيمة كذلك ، يجب على صاحب الأرض أن يردّ عليه كلّ ما خرج عنه في إصلاح المعيشة من قيمة غرس أو بناء أو نفقة في مصلحة المعيشة ودفع النوائب عنها ، كلّ ذلك فهو مردود إليه </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6482_179583"/>
      <w:bookmarkStart w:id="499" w:name="pg16482_179583"/>
      <w:bookmarkEnd w:id="499"/>
    </w:p>
    <w:p>
      <w:pPr>
        <w:pStyle w:val="Heading3"/>
        <w:numPr>
          <w:ilvl w:val="2"/>
          <w:numId w:val="1"/>
        </w:numPr>
        <w:rPr/>
      </w:pPr>
      <w:bookmarkStart w:id="500" w:name="pg16482_179583"/>
      <w:bookmarkStart w:id="501" w:name="__RefHeading___Toc8851466_1280447820"/>
      <w:bookmarkStart w:id="502" w:name="_Toc162"/>
      <w:bookmarkEnd w:id="500"/>
      <w:bookmarkEnd w:id="501"/>
      <w:r>
        <w:rPr>
          <w:rtl w:val="true"/>
        </w:rPr>
        <w:t>أبواب القضايا والأحكام</w:t>
      </w:r>
      <w:bookmarkEnd w:id="502"/>
    </w:p>
    <w:p>
      <w:pPr>
        <w:pStyle w:val="Heading4"/>
        <w:numPr>
          <w:ilvl w:val="3"/>
          <w:numId w:val="1"/>
        </w:numPr>
        <w:rPr/>
      </w:pPr>
      <w:bookmarkStart w:id="503" w:name="__RefHeading___Toc8851468_1280447820"/>
      <w:bookmarkStart w:id="504" w:name="_Toc163"/>
      <w:bookmarkEnd w:id="503"/>
      <w:r>
        <w:rPr>
          <w:rtl w:val="true"/>
        </w:rPr>
        <w:t xml:space="preserve">باب </w:t>
      </w:r>
      <w:r>
        <w:rPr/>
        <w:t>1</w:t>
      </w:r>
      <w:r>
        <w:rPr>
          <w:rtl w:val="true"/>
        </w:rPr>
        <w:t xml:space="preserve"> </w:t>
      </w:r>
      <w:r>
        <w:rPr>
          <w:rtl w:val="true"/>
        </w:rPr>
        <w:t>ما ورد في الولاة والقضاة وآدابهم</w:t>
      </w:r>
      <w:bookmarkEnd w:id="50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وانظر سائر تخريجاته في كتاب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حبيش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إبراهيم بن محمّد الثقفي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سعيد ، عن فضيل بن الجعد ، عن أبي إسحاق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محمّد بن أبي بكر لمّا ولاه مصر وأعمالها ، وأمره أن يقرأه على أهل مصر ويعمل بما وصّاه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تقض في أمر واحد بقضاءين مختلفين فيختلف أمرك وتزيغ عن الحق ، وأحبّ لعامة رعيّتك ما تحبّ لنفسك وأهل بيتك ، واكره لهم ما تكره لنفسك وأهل بيتك ، فإنّ ذلك أوجب للحجّة وأصلح للرعيّة ، وخض الغمرات إلى الحقّ ، ولا تخف في اللّه لومة لائم ، وانصح المرء إذا استشارك ، واجعل نفسك أسوة لقريب المسلمين</w:t>
      </w:r>
      <w:r>
        <w:rPr>
          <w:rStyle w:val="FootnoteAnchor"/>
          <w:rtl w:val="true"/>
        </w:rPr>
        <w:footnoteReference w:id="801"/>
      </w:r>
      <w:r>
        <w:rPr>
          <w:rFonts w:ascii="Amiri" w:hAnsi="Amiri" w:eastAsia="Amiri" w:cs="Amiri"/>
          <w:color w:val="111111"/>
          <w:sz w:val="28"/>
          <w:sz w:val="28"/>
          <w:szCs w:val="28"/>
          <w:rtl w:val="true"/>
          <w:lang w:bidi="ar-SA"/>
        </w:rPr>
        <w:t xml:space="preserve">وبعيدهم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مع مغايرات ذكرتها في الهامش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حمدون الرواسي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طريف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جعفر بن محمّد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عليّا قضى قضاء إلّا وجدت له أصلا في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اختصم إليّ رجلان فقضيت بينهما ، ثمّ مكثا أحوالا كثيرة ثمّ أتياني في ذلك الأمر لقضيت بينهما قضاء واحدا ، لأنّ القضاء لا يحول ولا يزول أبدا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عليّا عليه السّلام يقضي بقضاء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سهل بن زياد ، وعلي بن إبراهيم ، عن أبيه ، جميعا ، عن ابن محبوب ، عن أبي حمزة الثمالي ، عن أبي جعفر عليه السّلام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القضايا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إليه الحكم ، وأقسام القضاة والمفتين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الكليني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عبد اللّه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معاوية بن سفيان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محمّد بن عليّ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بني إسرائيل قاض وكان يقضي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حضره الموت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فاغسليني وكفّنيني ، وضعيني على سريري وغطّي وجهي ، فإنّك لا ترين سوءا </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مات فعلت به ذلك ، ثمّ مكثت حينا ، وكشفت عن وجهه لتنظر </w:t>
      </w:r>
    </w:p>
    <w:p>
      <w:pPr>
        <w:pStyle w:val="BookText"/>
        <w:rPr/>
      </w:pPr>
      <w:r>
        <w:rPr>
          <w:rFonts w:ascii="Amiri" w:hAnsi="Amiri" w:eastAsia="Amiri" w:cs="Amiri"/>
          <w:color w:val="111111"/>
          <w:sz w:val="28"/>
          <w:sz w:val="28"/>
          <w:szCs w:val="28"/>
          <w:rtl w:val="true"/>
          <w:lang w:bidi="ar-SA"/>
        </w:rPr>
        <w:t xml:space="preserve">إليه ، فإذا هي بدودة تعترض منخره ، ففزعت لذلك ، فلمّا كان الليل أتاها في منامها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أفزعك ما رأيت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فزعت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كنت فزعت فما كان ما رأيت إلّا في أخيك فلان ، أتاني ومعه خصم له ، فلمّا جلسا إليّ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الحقّ له ووجّه القضاء له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اختصما إليّ كان الحقّ له ، ورأيت ذلك بيّنا في القضاء ، فوجّهت القضاء له على صاحبه ، فأصابني ما رأيت لموضع هواي كان معه وإن وافقه الحقّ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505" w:name="pg16482_179586"/>
    </w:p>
    <w:p>
      <w:pPr>
        <w:pStyle w:val="Heading4"/>
        <w:numPr>
          <w:ilvl w:val="3"/>
          <w:numId w:val="1"/>
        </w:numPr>
        <w:rPr/>
      </w:pPr>
      <w:bookmarkStart w:id="506" w:name="__RefHeading___Toc8851470_1280447820"/>
      <w:bookmarkStart w:id="507" w:name="_Toc164"/>
      <w:bookmarkEnd w:id="505"/>
      <w:bookmarkEnd w:id="506"/>
      <w:r>
        <w:rPr>
          <w:rtl w:val="true"/>
        </w:rPr>
        <w:t xml:space="preserve">باب </w:t>
      </w:r>
      <w:r>
        <w:rPr/>
        <w:t>2</w:t>
      </w:r>
      <w:r>
        <w:rPr>
          <w:rtl w:val="true"/>
        </w:rPr>
        <w:t xml:space="preserve"> </w:t>
      </w:r>
      <w:r>
        <w:rPr>
          <w:rtl w:val="true"/>
        </w:rPr>
        <w:t>ما ورد في هدية الأمراء</w:t>
      </w:r>
      <w:bookmarkEnd w:id="50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قال ابن الأثير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الغلول في الحديث ، وهو الخيانة في المغنم والسرقة من الغنيمة قبل القسمة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في المغنم يغلّ غلولا فهو غال ، وكلّ من خان في شيء خفية فقد غلّ ، وسمّيت غلولا لأنّ الأيدي فيها مغلولة ، أي ممنوعة مجعول فيها غلّ ، وهو الحديدة الّتي تجمع يد الأسير إلى عنقه ، ويقال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شريك بن عبد 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بن أبي سليم ، عن عطاء بن أبي 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الأمراء غلول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508" w:name="pg16482_179587"/>
    </w:p>
    <w:p>
      <w:pPr>
        <w:pStyle w:val="Heading4"/>
        <w:numPr>
          <w:ilvl w:val="3"/>
          <w:numId w:val="1"/>
        </w:numPr>
        <w:rPr/>
      </w:pPr>
      <w:bookmarkStart w:id="509" w:name="__RefHeading___Toc8851472_1280447820"/>
      <w:bookmarkStart w:id="510" w:name="_Toc165"/>
      <w:bookmarkEnd w:id="508"/>
      <w:bookmarkEnd w:id="509"/>
      <w:r>
        <w:rPr>
          <w:rtl w:val="true"/>
        </w:rPr>
        <w:t xml:space="preserve">باب </w:t>
      </w:r>
      <w:r>
        <w:rPr/>
        <w:t>3</w:t>
      </w:r>
      <w:r>
        <w:rPr>
          <w:rtl w:val="true"/>
        </w:rPr>
        <w:t xml:space="preserve"> </w:t>
      </w:r>
      <w:r>
        <w:rPr>
          <w:rtl w:val="true"/>
        </w:rPr>
        <w:t>عقاب من أكل أموال الناس ظلما ، أو سعى إلى سلطان بالباطل ، أو تولّى خصومة ظالم أو أعان عليها</w:t>
      </w:r>
      <w:bookmarkEnd w:id="5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تولّى خصومة ظالم أو أعان عليها ، ثمّ نزل به ملك الموت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بلعنة اللّه ونار جهنّم وبئس المصير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مدح سلطانا جائرا وتخفّف وتضعضع له طمعا فيه كان قرينه إلى النّار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دلّ جائرا على جور كان قرين هامان في جهنّم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حبس عن أخيه المسلم شيئا من حقّ حرّم اللّه عليه بركة الرزق إلّا أن يتوب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يبطل على ذي حقّ حقّه ، وهو يقدر على أداء حقّه ، فعليه كلّ يوم خطيئة عشّار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علّق سوطا بين يدي سلطان جائر ، جعل اللّه ذلك السوط يوم القيامة ثعبانا من النّار طوله سبعون ذراعا ، يسلّط عليه في نار جهنّم وبئس المصير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وأورده الغزالي في الإحياء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سائر تخريجاته في باب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أبواب المعاد من كتاب العدل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موسى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أبو الحسين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عمران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غياث ، عن الصادق جعفر بن محمّد ، عن آبائه ، عن علي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يؤذون أهل النّار على ما بهم من الأذى يسقون من الحميم والجحيم ، ينادون بالويل والثبور ، يقول أهل النّار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الأربعة قد آذونا على ما بنا من الأذى ؟ فرجل معلّق</w:t>
      </w:r>
      <w:r>
        <w:rPr>
          <w:rStyle w:val="FootnoteAnchor"/>
          <w:rtl w:val="true"/>
        </w:rPr>
        <w:footnoteReference w:id="807"/>
      </w:r>
      <w:r>
        <w:rPr>
          <w:rFonts w:ascii="Amiri" w:hAnsi="Amiri" w:eastAsia="Amiri" w:cs="Amiri"/>
          <w:color w:val="111111"/>
          <w:sz w:val="28"/>
          <w:sz w:val="28"/>
          <w:szCs w:val="28"/>
          <w:rtl w:val="true"/>
          <w:lang w:bidi="ar-SA"/>
        </w:rPr>
        <w:t xml:space="preserve">في تابوت من جمر ، ورجل يجرّ أمعاءه ، ورجل يسيل فوه قيحا ودما ، ورجل يأكل لحمه ، فيقال لصاحب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إنّ الأبعد قد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المتباعد عن الخير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الخير فهو باعد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هالك ، والبعد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آذونا على ما بنا من الأذى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مات وفي عنقه أموال النّاس ولم يجد لها في نفسه أداء ولا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النار من كتاب المعاد ، وباب الغيبة من كتاب العشرة</w:t>
      </w:r>
      <w:r>
        <w:rPr>
          <w:rStyle w:val="FootnoteAnchor"/>
          <w:rtl w:val="true"/>
        </w:rPr>
        <w:footnoteReference w:id="809"/>
      </w:r>
      <w:bookmarkStart w:id="511" w:name="pg16482_179589"/>
    </w:p>
    <w:p>
      <w:pPr>
        <w:pStyle w:val="Heading3"/>
        <w:numPr>
          <w:ilvl w:val="2"/>
          <w:numId w:val="1"/>
        </w:numPr>
        <w:rPr/>
      </w:pPr>
      <w:bookmarkStart w:id="512" w:name="__RefHeading___Toc8851474_1280447820"/>
      <w:bookmarkStart w:id="513" w:name="_Toc166"/>
      <w:bookmarkEnd w:id="511"/>
      <w:bookmarkEnd w:id="512"/>
      <w:r>
        <w:rPr>
          <w:rtl w:val="true"/>
        </w:rPr>
        <w:t>أبواب الشهادات</w:t>
      </w:r>
      <w:bookmarkEnd w:id="513"/>
    </w:p>
    <w:p>
      <w:pPr>
        <w:pStyle w:val="Heading4"/>
        <w:numPr>
          <w:ilvl w:val="3"/>
          <w:numId w:val="1"/>
        </w:numPr>
        <w:rPr/>
      </w:pPr>
      <w:bookmarkStart w:id="514" w:name="__RefHeading___Toc8851476_1280447820"/>
      <w:bookmarkStart w:id="515" w:name="_Toc167"/>
      <w:bookmarkEnd w:id="514"/>
      <w:r>
        <w:rPr>
          <w:rtl w:val="true"/>
        </w:rPr>
        <w:t xml:space="preserve">باب </w:t>
      </w:r>
      <w:r>
        <w:rPr/>
        <w:t>1</w:t>
      </w:r>
      <w:r>
        <w:rPr>
          <w:rtl w:val="true"/>
        </w:rPr>
        <w:t xml:space="preserve"> </w:t>
      </w:r>
      <w:r>
        <w:rPr>
          <w:rtl w:val="true"/>
        </w:rPr>
        <w:t>ما ورد في أداء الشهادة ، وشهادة الزور ، وكتمان الشهادة</w:t>
      </w:r>
      <w:bookmarkEnd w:id="5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بإسناده عن أمير المؤمنين عليه السّلام ،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أكل الربا وشهادة الزور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كتمان الشهادة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كتمها أطعمه اللّه لحمه على رؤوس الخلائق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تَكْتُمُوا الشَّهادَةَ وَمَنْ يَكْتُمْها فَإِنَّهُ آثِمٌ قَلْبُهُ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شهادة زور على أحد من النّاس علّق بلسانه مع المنافقين في الدرك الأسفل من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إسناده في الباب الأوّل من أبواب الصدقة من كتاب الزكاة ، وتمامه في باب جوامع مناهي النبيّ صلّى اللّه عليه وآله من كتاب النواهي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الحميري في 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 عن مسعدة بن زياد ، عن أبي عبد اللّه عليه السّلام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يوجب له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ورّام بن أبي فراس في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عن يعقوب بن يزيد ،</w:t>
      </w:r>
    </w:p>
    <w:p>
      <w:pPr>
        <w:pStyle w:val="BookText"/>
        <w:rPr/>
      </w:pPr>
      <w:r>
        <w:rPr>
          <w:rFonts w:ascii="Amiri" w:hAnsi="Amiri" w:eastAsia="Amiri" w:cs="Amiri"/>
          <w:color w:val="111111"/>
          <w:sz w:val="28"/>
          <w:sz w:val="28"/>
          <w:szCs w:val="28"/>
          <w:rtl w:val="true"/>
          <w:lang w:bidi="ar-SA"/>
        </w:rPr>
        <w:t xml:space="preserve">عن محمّد بن أبي عمير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الصادق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 الزور لا تزول قدماه حتّى تجب له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الأصحاب ، عن أحمد بن محمّد بن خالد ، عن عليّ بن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 عن عليّ بن الحكم ، عن أبان الأحمر ، عن صالح بن ميثم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رجل يشهد شهادة زور على مال رجل مسلم ليقطعه إلّا كتب اللّه عزّ وجلّ له مكانه صكّا</w:t>
      </w:r>
      <w:r>
        <w:rPr>
          <w:rStyle w:val="FootnoteAnchor"/>
          <w:rtl w:val="true"/>
        </w:rPr>
        <w:footnoteReference w:id="814"/>
      </w:r>
      <w:r>
        <w:rPr>
          <w:rFonts w:ascii="Amiri" w:hAnsi="Amiri" w:eastAsia="Amiri" w:cs="Amiri"/>
          <w:color w:val="111111"/>
          <w:sz w:val="28"/>
          <w:sz w:val="28"/>
          <w:szCs w:val="28"/>
          <w:rtl w:val="true"/>
          <w:lang w:bidi="ar-SA"/>
        </w:rPr>
        <w:t xml:space="preserve">إلى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كتمان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أبي عبد اللّه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w:t>
      </w:r>
    </w:p>
    <w:p>
      <w:pPr>
        <w:pStyle w:val="BookText"/>
        <w:rPr/>
      </w:pPr>
      <w:r>
        <w:rPr>
          <w:rFonts w:ascii="Amiri" w:hAnsi="Amiri" w:eastAsia="Amiri" w:cs="Amiri"/>
          <w:color w:val="111111"/>
          <w:sz w:val="28"/>
          <w:sz w:val="28"/>
          <w:szCs w:val="28"/>
          <w:rtl w:val="true"/>
          <w:lang w:bidi="ar-SA"/>
        </w:rPr>
        <w:t xml:space="preserve">السعد آبادي ، عن أحمد بن محمّد بن خالد ، عن عبد الرحمان بن أبي نجران ، عن أبي جميلة ، عن جابر بن يزيد الجعفي ، عن أبي جعفر محمّد بن عليّ الباقر ، عن ابائه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شهادة أو شهد بها ليهدر بها دم امرئ مسلم ، أو ليزوي مال</w:t>
      </w:r>
      <w:r>
        <w:rPr>
          <w:rStyle w:val="FootnoteAnchor"/>
          <w:rtl w:val="true"/>
        </w:rPr>
        <w:footnoteReference w:id="816"/>
      </w:r>
      <w:r>
        <w:rPr>
          <w:rFonts w:ascii="Amiri" w:hAnsi="Amiri" w:eastAsia="Amiri" w:cs="Amiri"/>
          <w:color w:val="111111"/>
          <w:sz w:val="28"/>
          <w:sz w:val="28"/>
          <w:szCs w:val="28"/>
          <w:rtl w:val="true"/>
          <w:lang w:bidi="ar-SA"/>
        </w:rPr>
        <w:t>امرئ مسلم ، أتى يوم القيامة ولوجهه ظلمة مدّ البصر ، وفي وجهه كدوح</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الخلائق باسمه ونسبه ، ومن شهد شهادة حقّ ليحيي بها حقّ امرئ مسلم أتى يوم القيامة ولوجهه نور مدّ البصر ، يعرفه الخلائق باسمه ونسبه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الشَّهادَةَ لِلَّهِ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516" w:name="pg16482_179592"/>
    </w:p>
    <w:p>
      <w:pPr>
        <w:pStyle w:val="Heading4"/>
        <w:numPr>
          <w:ilvl w:val="3"/>
          <w:numId w:val="1"/>
        </w:numPr>
        <w:rPr/>
      </w:pPr>
      <w:bookmarkStart w:id="517" w:name="__RefHeading___Toc8851478_1280447820"/>
      <w:bookmarkStart w:id="518" w:name="_Toc168"/>
      <w:bookmarkEnd w:id="516"/>
      <w:bookmarkEnd w:id="517"/>
      <w:r>
        <w:rPr>
          <w:rtl w:val="true"/>
        </w:rPr>
        <w:t xml:space="preserve">باب </w:t>
      </w:r>
      <w:r>
        <w:rPr/>
        <w:t>2</w:t>
      </w:r>
      <w:r>
        <w:rPr>
          <w:rtl w:val="true"/>
        </w:rPr>
        <w:t xml:space="preserve"> </w:t>
      </w:r>
      <w:r>
        <w:rPr>
          <w:rtl w:val="true"/>
        </w:rPr>
        <w:t>من يجوز شهادته ومن لا يجوز</w:t>
      </w:r>
      <w:bookmarkEnd w:id="51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حمدان بن سليمان ، عن نوح بن شعيب ، عن محمّد بن إسماعيل ، عن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عليهما السّلام ، وقد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أخبرني من تقبل شهادته ، ومن لا تقبل شهادته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 كلّ من كان على فطرة الإسلام جازت شهادته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المقترف للذّنوب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 لو لم تقبل شهادة المقترفين للذّنوب لما قبلت إلّا شهادات الأنبياء والأوصياء صلوات اللّه عليهم ، لأنّهم هم المعصومون دون سائر الخلق ، فمن لم تره بعينك يرتكب ذنبا أو لم يشهد عليه بذلك شاهدان ، فهو من أهل العدالة والسّتر ، وشهادته مقبولة ، وإن كان في نفسه مذنبا ، ومن اغتابه بما فيه فهو خارج عن ولاية اللّه عزّ وجلّ داخل في ولاية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حدّثني أبي ، عن أبيه ، عن آبائه عليهم السّلام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بما فيه لم يجمع اللّه بينهما في الجنّة ، ومن اغتاب مؤمنا بما ليس فيه ، فقد انقطعت العصمة بينهما ، وكان المغتاب في النّار خالدا فيها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الباب الأوّل من كتاب النبوّة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محمّد بن زياد الأزدي ، عن إبراهيم بن زياد الكرخي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خمس صلوات في اليوم والليلة في جماعة ، فظنّوا به خيرا وأجيزوا شهادته </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519" w:name="pg16482_179594"/>
    </w:p>
    <w:p>
      <w:pPr>
        <w:pStyle w:val="Heading4"/>
        <w:numPr>
          <w:ilvl w:val="3"/>
          <w:numId w:val="1"/>
        </w:numPr>
        <w:rPr/>
      </w:pPr>
      <w:bookmarkStart w:id="520" w:name="__RefHeading___Toc8851480_1280447820"/>
      <w:bookmarkStart w:id="521" w:name="_Toc169"/>
      <w:bookmarkEnd w:id="519"/>
      <w:bookmarkEnd w:id="520"/>
      <w:r>
        <w:rPr>
          <w:rtl w:val="true"/>
        </w:rPr>
        <w:t xml:space="preserve">باب </w:t>
      </w:r>
      <w:r>
        <w:rPr/>
        <w:t>3</w:t>
      </w:r>
      <w:r>
        <w:rPr>
          <w:rtl w:val="true"/>
        </w:rPr>
        <w:t xml:space="preserve"> </w:t>
      </w:r>
      <w:r>
        <w:rPr>
          <w:rtl w:val="true"/>
        </w:rPr>
        <w:t>الحكم بالشاهد واليمين</w:t>
      </w:r>
      <w:bookmarkEnd w:id="52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ورواه الترمذي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حجر ، عن إسماعيل بن جعفر ، عن جعفر بن محمّد ، عن أبيه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قضى باليمين مع الشاهد الواحد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بها عليّ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من طريق سفيان الثوري ، عن جعفر بن محمّد ، عن أبيه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أقضية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سفيان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عبد الرحمان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الحكم بن عتيبة وسلمة بن كهيل على أبي جعفر عليه السّلام فسألاه عن شاهد ويمين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به رسول اللّه صلّى اللّه عليه وآله وقضى به عليّ عليه السّلام عندكم بالكوفة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أحمد في مناقب عليّ عليه السّلام من كتاب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سابق ، عن جعفر بن محمّد ، عن أبيه ، عن جابر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قضى بالشاهد مع اليمين بالحجاز ، وقضى به عليّ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خصوص قضاء النبيّ صلّى اللّه عليه وآله باليمين مع الشاهد ، فقد رواه جماعة من الصحابة ،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 بن أبي طالب عليه السّلام ، وابن عبّاس ، وجابر ، وسرّق ، وسعد بن عبادة ، وضميرة ، وأبو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عليّ عليه السّلام ، فرواه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النعمان في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وابن عدي في ترجمة الحارث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حديث ابن عبّاس فرواه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الجارود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والطحاوي في معاني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جابر ، فرواه 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سرّق فرواه ابن أبي شيبة في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أقضية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في السنن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ذيل الحديث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جامعه 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سعد بن عبادة ، فرواه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ضميرة ، فرواه ابن عديّ في ترجمة حسين بن عبد اللّه بن ضميرة من الكامل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حديث أبي هريرة ، فرواه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كتاب العلم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والبيان من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وورد أيضا هذا المعنى عن الباقر والصادق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للترمذي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الواحد ويمين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والأربعون حديثا للشهيد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يجيز في الدين شهادة رجل ويمين المدّعي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سعيد الحسن بن عليّ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صهيب بن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الصادق جعفر بن محمّد ، عن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عليّ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قضى باليمين مع الشاهد الواحد ، وأنّ عليّا عليه السّلام قضى به بالعراق </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وروى الحسن بن الفضل الطبرسي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عليّ جبرئيل عليه السّلام بالحجامة واليمين مع الشاهد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وبالسند المتقدّم عن الصادق ، عن أبيه عليهما السّلام ، عن جابر بن عبد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عليه السّلام إلى النبيّ صلّى اللّه عليه وآله فأمره أن يأخذ باليمين مع الشاهد </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522" w:name="pg16482_179597"/>
    </w:p>
    <w:p>
      <w:pPr>
        <w:pStyle w:val="Heading4"/>
        <w:numPr>
          <w:ilvl w:val="3"/>
          <w:numId w:val="1"/>
        </w:numPr>
        <w:rPr/>
      </w:pPr>
      <w:bookmarkStart w:id="523" w:name="__RefHeading___Toc8851482_1280447820"/>
      <w:bookmarkStart w:id="524" w:name="_Toc170"/>
      <w:bookmarkEnd w:id="522"/>
      <w:bookmarkEnd w:id="523"/>
      <w:r>
        <w:rPr>
          <w:rtl w:val="true"/>
        </w:rPr>
        <w:t xml:space="preserve">باب </w:t>
      </w:r>
      <w:r>
        <w:rPr/>
        <w:t>4</w:t>
      </w:r>
      <w:r>
        <w:rPr>
          <w:rtl w:val="true"/>
        </w:rPr>
        <w:t xml:space="preserve"> </w:t>
      </w:r>
      <w:r>
        <w:rPr>
          <w:rtl w:val="true"/>
        </w:rPr>
        <w:t>الشهادة في الزنا</w:t>
      </w:r>
      <w:bookmarkEnd w:id="524"/>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وفي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 عن أبيه ، عن جدّه ، عن عليّ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أكون أوّل الشهداء الأربعة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أبي عمير ، عن هشام بن سالم ،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فلو كنت ما شهدت أوّل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الزنا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6482_179599"/>
      <w:bookmarkStart w:id="526" w:name="pg16482_179599"/>
      <w:bookmarkEnd w:id="526"/>
    </w:p>
    <w:p>
      <w:pPr>
        <w:pStyle w:val="Heading3"/>
        <w:numPr>
          <w:ilvl w:val="2"/>
          <w:numId w:val="1"/>
        </w:numPr>
        <w:rPr/>
      </w:pPr>
      <w:bookmarkStart w:id="527" w:name="pg16482_179599"/>
      <w:bookmarkStart w:id="528" w:name="__RefHeading___Toc8851484_1280447820"/>
      <w:bookmarkStart w:id="529" w:name="_Toc171"/>
      <w:bookmarkEnd w:id="527"/>
      <w:bookmarkEnd w:id="528"/>
      <w:r>
        <w:rPr>
          <w:rtl w:val="true"/>
        </w:rPr>
        <w:t>أبواب الجنايات والحدود والديات</w:t>
      </w:r>
      <w:bookmarkEnd w:id="529"/>
    </w:p>
    <w:p>
      <w:pPr>
        <w:pStyle w:val="Heading4"/>
        <w:numPr>
          <w:ilvl w:val="3"/>
          <w:numId w:val="1"/>
        </w:numPr>
        <w:rPr/>
      </w:pPr>
      <w:bookmarkStart w:id="530" w:name="__RefHeading___Toc8851486_1280447820"/>
      <w:bookmarkStart w:id="531" w:name="_Toc172"/>
      <w:bookmarkEnd w:id="530"/>
      <w:r>
        <w:rPr>
          <w:rtl w:val="true"/>
        </w:rPr>
        <w:t xml:space="preserve">باب </w:t>
      </w:r>
      <w:r>
        <w:rPr/>
        <w:t>1</w:t>
      </w:r>
      <w:r>
        <w:rPr>
          <w:rtl w:val="true"/>
        </w:rPr>
        <w:t xml:space="preserve"> </w:t>
      </w:r>
      <w:r>
        <w:rPr>
          <w:rtl w:val="true"/>
        </w:rPr>
        <w:t>ما ورد في قتل النفس</w:t>
      </w:r>
      <w:bookmarkEnd w:id="531"/>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ورواه أبو محمّد جعفر بن أحمد بن عليّ القمّي في أوّل كتاب الغايات المطبوع مع 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 الفتّال 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مسرور ، عن الحسين بن محمّد بن عامر ، عن ابن أبي عمير ، عن الحلبي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تعالى من قتل غير قاتله ، ومن ضرب من لم يضربه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الكافي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صحيفة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أخبار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ورثت عن رسول اللّه صلّى اللّه عليه وآله كتابين كتاب اللّه وكتابي في قراب سيفي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الكتاب الّذي في قراب سيفك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غير قاتله أو ضرب غير ضاربه فعليه لعنة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القرائن من المحاسن للبرقي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 عن يحيى بن عمران الحلبي ، عن أيوب بن عطية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وجد كتابا في قراب سيف رسول اللّه صلّى اللّه عليه وآله مثل الإصبع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على اللّه القاتل غير قاتله والضارب غير ضاربه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ومثله في عقاب الأعمال من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حسان ، عن محمّد بن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لرسول اللّه صلّى اللّه عليه وآله صحيفة معلّقة في سيفه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أعتى النّاس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ورواه الحميري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علوان ، عن جعفر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في غمد سيف رسول اللّه صلّى اللّه عليه وآله صحيفة مختومة ففتحوها فوجدوا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معلّى بن محمّد ، عن الوشاء ، عن مثنى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في قائم سيف رسول اللّه صلّى اللّه عليه وآله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وقريب منه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الصيقل ، عن أبي عبد اللّه عليه السّلام ، ورواه أيضا الصدوق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تحريم الدماء والأموال بغير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الصيقل ،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عائشة ، 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البيهقي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أبي شريح ، رواه الهندي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جرير والطبراني والبيهقي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 عليّ بن الحسين عليهما السّلام ، رواه أيضا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البيهقي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موسى بن عمران النخعي ، عن عمّه الحسين بن يزيد النوفلي ، عن محمّد بن سنان ، عن المفضّل بن عمر ، عن يونس بن ظبيان ، عن الصادق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أعتى النّاس من قتل غير قاتله أو ضرب غير ضاربه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الروضة </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 عن سهل بن زياد الادمي ، عن عبد العظيم بن عبد اللّه الحسني ، عن علي بن محمّد بن عليّ بن موسى بن جعفر بن محمّد بن عليّ بن الحسين بن عليّ بن أبي طالب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 وجلّ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فما جزاء من قتل مؤمنا متعمّدا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أنظر إليه يوم القيامة ، ولا أقيل عثرته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النبوّة</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ورواه أيضا الصدوق في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سائر تخريجاته في كتاب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أبو الخزرج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أبي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قتيل على عهد رسول اللّه صلّى اللّه عليه وآله فخرج عليه السّلام مغضبا حتّى رقى المنبر ،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رجل من المسلمين لا يدرى من قتله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أنّ أهل السماوات والأرض اجتمعوا على قتل مؤمن أو رضوا به لأدخلهم اللّه في النّار ، والّذي نفسي بيده لا يجلد أحد أحدا ظلما إلّا جلد غدا في نار جهنّم مثله ، والّذي نفسي بيده لا يبغضنا أهل البيت أحد إلّا أكبّه اللّه على وجهه في نار جهنّم </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532" w:name="pg16482_179603"/>
    </w:p>
    <w:p>
      <w:pPr>
        <w:pStyle w:val="Heading4"/>
        <w:numPr>
          <w:ilvl w:val="3"/>
          <w:numId w:val="1"/>
        </w:numPr>
        <w:rPr/>
      </w:pPr>
      <w:bookmarkStart w:id="533" w:name="__RefHeading___Toc8851488_1280447820"/>
      <w:bookmarkStart w:id="534" w:name="_Toc173"/>
      <w:bookmarkEnd w:id="532"/>
      <w:bookmarkEnd w:id="533"/>
      <w:r>
        <w:rPr>
          <w:rtl w:val="true"/>
        </w:rPr>
        <w:t xml:space="preserve">باب </w:t>
      </w:r>
      <w:r>
        <w:rPr/>
        <w:t>2</w:t>
      </w:r>
      <w:r>
        <w:rPr>
          <w:rtl w:val="true"/>
        </w:rPr>
        <w:t xml:space="preserve"> </w:t>
      </w:r>
      <w:r>
        <w:rPr>
          <w:rtl w:val="true"/>
        </w:rPr>
        <w:t>ما ورد في القصاص والحدود</w:t>
      </w:r>
      <w:bookmarkEnd w:id="5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بإسناده عن جابر بن يزيد الجعفي ، عن أبي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القصاص والحدود حقن الدماء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عبد اللّه الحسني الرازي في منزله بالريّ ، عن أبي جعفر محمّد بن علي الرضا عليه السّلام ، عن آبائه عليهم السّلام ، عن علي بن الحسين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جدّه علي بن أبي طالب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أربعا أنزل اللّه تعالى تصديقي بها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يقلّ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وَلَكُمْ فِي الْقِصاصِ حَياةٌ يا أُولِي الْأَلْبابِ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تمامه في كتاب الروضة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8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محمّد بن 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القاسم بن جعفر بن عبد اللّه بن جعفر بن محمّد بن عليّ بن </w:t>
      </w:r>
    </w:p>
    <w:p>
      <w:pPr>
        <w:pStyle w:val="BookText"/>
        <w:rPr/>
      </w:pPr>
      <w:r>
        <w:rPr>
          <w:rFonts w:ascii="Amiri" w:hAnsi="Amiri" w:eastAsia="Amiri" w:cs="Amiri"/>
          <w:color w:val="111111"/>
          <w:sz w:val="28"/>
          <w:sz w:val="28"/>
          <w:szCs w:val="28"/>
          <w:rtl w:val="true"/>
          <w:lang w:bidi="ar-SA"/>
        </w:rPr>
        <w:t xml:space="preserve">أبي طالب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عبد اللّه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بكر بن محمّد بن عمرو بن حزم ، عن عاصم بن عمر بن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كلّموا عثمان في أمر عبيد اللّه بن عمر وقتله الهرمزان ، فصعد المنبر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قد أكثرتم في أمر عبيد اللّه بن عمر والهرمزان ، وإنّما قتله عبيد اللّه تهمة بدم أبيه ، وإنّ أولى النّاس بدم الهرمزان اللّه ثمّ الخليفة ، ألا وإنّي قد وهبت دمه لعبيد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كان للّه كان اللّه أملك به منك ، وليس لك أن تهب ما اللّه أملك به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وتنظرون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قول عثمان عليّا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لئن ملكت لأقتلنّ عبيد اللّه بالهرمزان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فبلغ ذلك عبيد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ملك لفعل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535" w:name="pg16482_179605"/>
    </w:p>
    <w:p>
      <w:pPr>
        <w:pStyle w:val="Heading4"/>
        <w:numPr>
          <w:ilvl w:val="3"/>
          <w:numId w:val="1"/>
        </w:numPr>
        <w:rPr/>
      </w:pPr>
      <w:bookmarkStart w:id="536" w:name="__RefHeading___Toc8851490_1280447820"/>
      <w:bookmarkStart w:id="537" w:name="_Toc174"/>
      <w:bookmarkEnd w:id="535"/>
      <w:bookmarkEnd w:id="536"/>
      <w:r>
        <w:rPr>
          <w:rtl w:val="true"/>
        </w:rPr>
        <w:t xml:space="preserve">باب </w:t>
      </w:r>
      <w:r>
        <w:rPr/>
        <w:t>3</w:t>
      </w:r>
      <w:r>
        <w:rPr>
          <w:rtl w:val="true"/>
        </w:rPr>
        <w:t xml:space="preserve"> </w:t>
      </w:r>
      <w:r>
        <w:rPr>
          <w:rtl w:val="true"/>
        </w:rPr>
        <w:t>حكم من قتل بنفل الدابّة</w:t>
      </w:r>
      <w:bookmarkEnd w:id="53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ضمان النفوس ، بإسناده عن يونس ، عن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الراوندي في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القاضي النعمان في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إبراهيم بن الحكم ، عن عمرو بن جبير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رسول اللّه صلّى اللّه عليه وآله عليّا عليه السّلام إلى اليمن ، فانفلت</w:t>
      </w:r>
      <w:r>
        <w:rPr>
          <w:rStyle w:val="FootnoteAnchor"/>
          <w:rtl w:val="true"/>
        </w:rPr>
        <w:footnoteReference w:id="833"/>
      </w:r>
      <w:r>
        <w:rPr>
          <w:rFonts w:ascii="Amiri" w:hAnsi="Amiri" w:eastAsia="Amiri" w:cs="Amiri"/>
          <w:color w:val="111111"/>
          <w:sz w:val="28"/>
          <w:sz w:val="28"/>
          <w:szCs w:val="28"/>
          <w:rtl w:val="true"/>
          <w:lang w:bidi="ar-SA"/>
        </w:rPr>
        <w:t>فرس لرجل من أهل اليمن ، فنفح</w:t>
      </w:r>
      <w:r>
        <w:rPr>
          <w:rStyle w:val="FootnoteAnchor"/>
          <w:rtl w:val="true"/>
        </w:rPr>
        <w:footnoteReference w:id="834"/>
      </w:r>
      <w:r>
        <w:rPr>
          <w:rFonts w:ascii="Amiri" w:hAnsi="Amiri" w:eastAsia="Amiri" w:cs="Amiri"/>
          <w:color w:val="111111"/>
          <w:sz w:val="28"/>
          <w:sz w:val="28"/>
          <w:szCs w:val="28"/>
          <w:rtl w:val="true"/>
          <w:lang w:bidi="ar-SA"/>
        </w:rPr>
        <w:t xml:space="preserve">رجلا برجله فقتله ، وأخذه أولياء المقتول ، فرفعوه إلى عليّ عليه السّلام ، فأقام صاحب الفرس البيّنة أنّ الفرس انفلت من داره فنفح الرجل برجله ، فأبطل عليّ عليه السّلام دم الرجل ، فجاء أولياء المقتول من اليمن إلى النبيّ صلّى اللّه عليه وآله يشكون عليّا عليه السّلام فيما حكم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ظلمنا ، وأبطل دم صاحبنا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ليس بظلّام ، ولم يخلق عليّ للظلم ، وإنّ الولاية من بعدي لعليّ ، والحكم حكمه ، والقول قوله ، لا يردّ حكمه وقوله وولايته إلّا كافر ، ولا يرضى بحكمه وقوله وولايته إلّا مؤمن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اليمانيّون قول رسول اللّه صلّى اللّه عليه وآله في عليّ عليه 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رضينا بقول عليّ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توبتكم ممّا قلتم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538" w:name="pg16482_179607"/>
    </w:p>
    <w:p>
      <w:pPr>
        <w:pStyle w:val="Heading4"/>
        <w:numPr>
          <w:ilvl w:val="3"/>
          <w:numId w:val="1"/>
        </w:numPr>
        <w:rPr/>
      </w:pPr>
      <w:bookmarkStart w:id="539" w:name="__RefHeading___Toc8851492_1280447820"/>
      <w:bookmarkStart w:id="540" w:name="_Toc175"/>
      <w:bookmarkEnd w:id="538"/>
      <w:bookmarkEnd w:id="539"/>
      <w:r>
        <w:rPr>
          <w:rtl w:val="true"/>
        </w:rPr>
        <w:t xml:space="preserve">باب </w:t>
      </w:r>
      <w:r>
        <w:rPr/>
        <w:t>4</w:t>
      </w:r>
      <w:r>
        <w:rPr>
          <w:rtl w:val="true"/>
        </w:rPr>
        <w:t xml:space="preserve"> </w:t>
      </w:r>
      <w:r>
        <w:rPr>
          <w:rtl w:val="true"/>
        </w:rPr>
        <w:t>حكم من ادّعى النبوّة كاذبا</w:t>
      </w:r>
      <w:bookmarkEnd w:id="54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وأورد صدر الحديث ابن شهرآشوب في باب وفاة رسول اللّه صلّى اللّه عليه وآله من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نفس العنوان من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 عن أبيه ، عن سعد بن عبد اللّه ، عن إبراهيم بن محمّد الثقفي ، عن محمّد بن مروان ، عن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بصير ، 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للمسلمين وهم مجتمعون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لا نبيّ بعدي ، ولا سنّة بعد سنّتي ، فمن ادّعى ذلك فدعواه وبدعته في النّار ، ومن ادّعى ذلك فاقتلوه ، ومن اتّبعه فإنّهم في النّار ، أيّها النّاس أحيوا القصاص ، وأحيوا الحقّ ، ولا تفرّقوا ، وأسلموا وسلّموا تسلموا ، كَتَبَ اللَّهُ لَأَغْلِبَنَّ أَنَا وَرُسُلِي إِنَّ اللَّهَ قَوِيٌّ عَزِيزٌ</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bookmarkStart w:id="541" w:name="pg16482_179608"/>
    </w:p>
    <w:p>
      <w:pPr>
        <w:pStyle w:val="Heading4"/>
        <w:numPr>
          <w:ilvl w:val="3"/>
          <w:numId w:val="1"/>
        </w:numPr>
        <w:rPr/>
      </w:pPr>
      <w:bookmarkStart w:id="542" w:name="__RefHeading___Toc8851494_1280447820"/>
      <w:bookmarkStart w:id="543" w:name="_Toc176"/>
      <w:bookmarkEnd w:id="541"/>
      <w:bookmarkEnd w:id="542"/>
      <w:r>
        <w:rPr>
          <w:rtl w:val="true"/>
        </w:rPr>
        <w:t xml:space="preserve">باب </w:t>
      </w:r>
      <w:r>
        <w:rPr/>
        <w:t>5</w:t>
      </w:r>
      <w:r>
        <w:rPr>
          <w:rtl w:val="true"/>
        </w:rPr>
        <w:t xml:space="preserve"> </w:t>
      </w:r>
      <w:r>
        <w:rPr>
          <w:rtl w:val="true"/>
        </w:rPr>
        <w:t>من سبّ نبيّا أو وصيّا</w:t>
      </w:r>
      <w:bookmarkEnd w:id="54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 من طريق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الأنبياء قتل ، ومن سبّ أصحابي جلد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ولاحظ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والديات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حدّ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بن عليّ بن رزين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الرضا عليّ بن موسى ، عن آبائه ، عن أمير المؤمنين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نبيّا من الأنبياء فاقتلوه ، ومن سبّ وصيّا فقد سبّ نبيّا </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bookmarkStart w:id="544" w:name="pg16482_179609"/>
    </w:p>
    <w:p>
      <w:pPr>
        <w:pStyle w:val="Heading4"/>
        <w:numPr>
          <w:ilvl w:val="3"/>
          <w:numId w:val="1"/>
        </w:numPr>
        <w:rPr/>
      </w:pPr>
      <w:bookmarkStart w:id="545" w:name="__RefHeading___Toc8851496_1280447820"/>
      <w:bookmarkStart w:id="546" w:name="_Toc177"/>
      <w:bookmarkEnd w:id="544"/>
      <w:bookmarkEnd w:id="545"/>
      <w:r>
        <w:rPr>
          <w:rtl w:val="true"/>
        </w:rPr>
        <w:t xml:space="preserve">باب </w:t>
      </w:r>
      <w:r>
        <w:rPr/>
        <w:t>6</w:t>
      </w:r>
      <w:r>
        <w:rPr>
          <w:rtl w:val="true"/>
        </w:rPr>
        <w:t xml:space="preserve"> </w:t>
      </w:r>
      <w:r>
        <w:rPr>
          <w:rtl w:val="true"/>
        </w:rPr>
        <w:t>حكم من كذّب رسول اللّه صلّى اللّه عليه وآله</w:t>
      </w:r>
      <w:bookmarkEnd w:id="5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حمدان بن سليمان ، عن نوح بن شعيب ، عن محمّد بن إسماعيل ، عن صالح بن عقبة ، عن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النبيّ صلّى اللّه عليه وآله فادّعى عليه سبعين درهما ثمن ناقة ،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 ألم تستوف منّي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أوفيتك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برجل يحكم بيني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صلّى اللّه عليه وآله معه ، فتحاكما إلى رجل من قريش ، فقال الرجل 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تدّعي على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درهما ثمن ناقة بعتها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له يا رسول اللّه بحقّه ، فإمّا أن تقيم شاهدين يشهدان بأنّك قد أوفيته ، وإمّا أن توفيه السبعين الّتي يدّعيها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صلّى اللّه عليه وآله مغضبا يجرّ رداءه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لأقصدنّ من يحكم بيننا بحكم اللّه تعالى ذكره ، فتحاكم معه إلى أمير المؤمنين عليّ بن أبي طالب عليه السّلام ، فقال 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تدّعي على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درهما ثمن ناقة بعتها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أوفيته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إنّ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أوفيتك ، فهل صدق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أوفاني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أمير المؤمنين عليه السّلام سيفه من غمده وضرب عنق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لم قتلت الأعرابي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يكذّبك يا رسول اللّه ، ومن كذّبك فقد حلّ دمه ووجب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والّذي بعثني بالحقّ نبيّا ، ما أخطأت حكم اللّه تبارك وتعالى فيه ، فلا تعد إلى مثلها </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547" w:name="pg16482_179611"/>
    </w:p>
    <w:p>
      <w:pPr>
        <w:pStyle w:val="Heading4"/>
        <w:numPr>
          <w:ilvl w:val="3"/>
          <w:numId w:val="1"/>
        </w:numPr>
        <w:rPr/>
      </w:pPr>
      <w:bookmarkStart w:id="548" w:name="__RefHeading___Toc8851498_1280447820"/>
      <w:bookmarkStart w:id="549" w:name="_Toc178"/>
      <w:bookmarkEnd w:id="547"/>
      <w:bookmarkEnd w:id="548"/>
      <w:r>
        <w:rPr>
          <w:rtl w:val="true"/>
        </w:rPr>
        <w:t xml:space="preserve">باب </w:t>
      </w:r>
      <w:r>
        <w:rPr/>
        <w:t>7</w:t>
      </w:r>
      <w:r>
        <w:rPr>
          <w:rtl w:val="true"/>
        </w:rPr>
        <w:t xml:space="preserve"> </w:t>
      </w:r>
      <w:r>
        <w:rPr>
          <w:rtl w:val="true"/>
        </w:rPr>
        <w:t>ما يثبت به الكفر والارتداد</w:t>
      </w:r>
      <w:bookmarkEnd w:id="549"/>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5623</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ورواه الطبرسي 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الريان بن الصلت ، عن علي بن موسى الرضا ، عن أبيه ، عن آبائه ، عن أمير المؤمنين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آمن بي من فسّر برأيه كلامي ، وما عرفني من شبّهني بخلقي ، وما على ديني من استعمل القياس في ديني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w:t>
      </w:r>
      <w:r>
        <w:rPr>
          <w:rStyle w:val="FootnoteAnchor"/>
          <w:rtl w:val="true"/>
        </w:rPr>
        <w:footnoteReference w:id="8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 عن عبد السّلام بن صالح الهروي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وصف اللّه بوجه كالوجوه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كتاب الاحتجاج</w:t>
      </w:r>
      <w:r>
        <w:rPr>
          <w:rStyle w:val="FootnoteAnchor"/>
          <w:rtl w:val="true"/>
        </w:rPr>
        <w:footnoteReference w:id="84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القاسم بن العلاء ، عن عبد العزيز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علامات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يمض صلّى اللّه عليه وآله حتّى بيّن لامّته معالم دينهم</w:t>
      </w:r>
      <w:r>
        <w:rPr>
          <w:rStyle w:val="FootnoteAnchor"/>
          <w:rtl w:val="true"/>
        </w:rPr>
        <w:footnoteReference w:id="841"/>
      </w:r>
      <w:r>
        <w:rPr>
          <w:rFonts w:ascii="IRNazanin" w:hAnsi="IRNazanin" w:eastAsia="IRNazanin"/>
          <w:color w:val="111111"/>
          <w:sz w:val="28"/>
          <w:sz w:val="28"/>
          <w:szCs w:val="28"/>
          <w:rtl w:val="true"/>
          <w:lang w:bidi="fa-IR"/>
        </w:rPr>
        <w:t>، وأوضح لهم سبله</w:t>
      </w:r>
      <w:r>
        <w:rPr>
          <w:rStyle w:val="FootnoteAnchor"/>
          <w:rtl w:val="true"/>
        </w:rPr>
        <w:footnoteReference w:id="842"/>
      </w:r>
      <w:r>
        <w:rPr>
          <w:rFonts w:ascii="Amiri" w:hAnsi="Amiri" w:eastAsia="Amiri" w:cs="Amiri"/>
          <w:color w:val="111111"/>
          <w:sz w:val="28"/>
          <w:sz w:val="28"/>
          <w:szCs w:val="28"/>
          <w:rtl w:val="true"/>
          <w:lang w:bidi="ar-SA"/>
        </w:rPr>
        <w:t>، وتركهم على قصد الحقّ</w:t>
      </w:r>
      <w:r>
        <w:rPr>
          <w:rStyle w:val="FootnoteAnchor"/>
          <w:rtl w:val="true"/>
        </w:rPr>
        <w:footnoteReference w:id="843"/>
      </w:r>
      <w:r>
        <w:rPr>
          <w:rFonts w:ascii="Amiri" w:hAnsi="Amiri" w:eastAsia="Amiri" w:cs="Amiri"/>
          <w:color w:val="111111"/>
          <w:sz w:val="28"/>
          <w:sz w:val="28"/>
          <w:szCs w:val="28"/>
          <w:rtl w:val="true"/>
          <w:lang w:bidi="ar-SA"/>
        </w:rPr>
        <w:t xml:space="preserve">، وأقام لهم عليّا عليه السّلام علما وإماما ، وما ترك شيئا تحتاج إليه الامّة إلّا بيّنه ، فمن زعم أنّ اللّه عزّ وجلّ لم يكمل دينه فقد ردّ كتاب اللّه عزّ وجلّ ، ومن ردّ كتاب اللّه عزّ وجلّ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الأوّل من أبواب علامات الإمام وصفاته من كتاب الإمامة</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w:t>
      </w:r>
      <w:r>
        <w:rPr>
          <w:rStyle w:val="FootnoteAnchor"/>
          <w:rtl w:val="true"/>
        </w:rPr>
        <w:footnoteReference w:id="8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 عن أحمد بن أبي عبد اللّه ، عن أبي أيّوب سليمان بن مقبل المديني ، عن محمّد بن أبي عمير ، عن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جعفر بن محمّد عليهما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جالس لنا عائبا ، أو مدح لنا قاليا أو واصل لنا قاطعا ، أو قطع لنا واصلا ، أو والى لنا عدوّا ، أو عادى لنا وليّا ، فقد كفر بالّذي أنزل السبع المثاني والقرآن العظيم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w:t>
      </w:r>
    </w:p>
    <w:p>
      <w:pPr>
        <w:pStyle w:val="BookText"/>
        <w:rPr/>
      </w:pPr>
      <w:r>
        <w:rPr>
          <w:rFonts w:ascii="Amiri" w:hAnsi="Amiri" w:eastAsia="Amiri" w:cs="Amiri"/>
          <w:color w:val="111111"/>
          <w:sz w:val="28"/>
          <w:sz w:val="28"/>
          <w:szCs w:val="28"/>
          <w:rtl w:val="true"/>
          <w:lang w:bidi="ar-SA"/>
        </w:rPr>
        <w:t xml:space="preserve">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تسنيم الورّاق ، عن عبد الرحمان بن كثير ، عن أبيه ، عن الصادق جعفر بن محمّد ، عن أبيه ، عن آبائه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ذات يوم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أصحابي ، إنّ اللّه جلّ جلاله يأمركم بولاية عليّ بن أبي طالب والاقتداء به ، فهو وليّكم وإمامكم من بعدي ، لا تخالفوه فتكفروا ، ولا تفارقوه 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جوامع الأخبار الدالّة على إمامة أمير المؤمنين عليه السّلام من كتاب الإمامة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الصالح أبو محمّد الحسن بن حمزة العلوي الطبري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حاتم المعروف بأبي بكر النجّار الطبري الفقيه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محمّد بن يحيى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الزبير ، عن أبي ذر الغفاريّ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تضادّوا بعليّ أحدا فتكفروا ، ولا تفضلوا عليه أحدا فترتدّوا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محمّد بن رياح الأشجعي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محمّد الرؤاسي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عدي بن زيد الهجري ، عن أبي خالد الواسطي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أبا خالد عمرو بن خالد فحدّثني عن زيد بن </w:t>
      </w:r>
    </w:p>
    <w:p>
      <w:pPr>
        <w:pStyle w:val="BookText"/>
        <w:rPr/>
      </w:pPr>
      <w:r>
        <w:rPr>
          <w:rFonts w:ascii="Amiri" w:hAnsi="Amiri" w:eastAsia="Amiri" w:cs="Amiri"/>
          <w:color w:val="111111"/>
          <w:sz w:val="28"/>
          <w:sz w:val="28"/>
          <w:szCs w:val="28"/>
          <w:rtl w:val="true"/>
          <w:lang w:bidi="ar-SA"/>
        </w:rPr>
        <w:t xml:space="preserve">عليّ ، عن أبيه ،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هاشم ، يا معشر المسلمين ، لا تخالفوا عليّا فتضلّوا ، ولا تحسدوه فتكفروا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الباب الأوّل من أبواب ما يتعلّق بارتحال رسول اللّه صلّى اللّه عليه وآله من كتاب النبوّة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8</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وانظر ما رواه الخوارزمي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الحسن القزويني أبو الحسن المعروف بابن مقبرة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عصام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الكلابي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سليمان ، عن زيد بن ثابت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في حياته وبعد موته كتب اللّه عزّ وجلّ له من الأمن والايمان ما طلعت عليه شمس وغربت ، ومن أبغضه في حياته وبعد موته مات ميتة جاهليّة وحوسب بما عمل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يونس النهشلي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 عن محمّد بن شهاب الزهري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وآله إلى عليّ بن أبي طالب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عليّ ، من أبغضك أماته اللّه ميتة جاهليّة وحاسبه بما عمل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الحسن عليّ بن محمّد بن خالد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الحسين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الحسين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الرحمان المسعودي ، عن كثير النواء ، عن أبي مريم الخولاني ، عن مالك بن ضمرة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رسول اللّه صلّى اللّه عليه وآله بيدي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تابع هؤلاء الخمس ثمّ مات وهو يحبّك فقد قضى نحبه ، ومن مات وهو يبغضك فقد مات ميتة جاهليّة يحاسب بما يعمل</w:t>
      </w:r>
      <w:r>
        <w:rPr>
          <w:rStyle w:val="FootnoteAnchor"/>
          <w:rtl w:val="true"/>
        </w:rPr>
        <w:footnoteReference w:id="849"/>
      </w:r>
      <w:r>
        <w:rPr>
          <w:rFonts w:ascii="Amiri" w:hAnsi="Amiri" w:eastAsia="Amiri" w:cs="Amiri"/>
          <w:color w:val="111111"/>
          <w:sz w:val="28"/>
          <w:sz w:val="28"/>
          <w:szCs w:val="28"/>
          <w:rtl w:val="true"/>
          <w:lang w:bidi="ar-SA"/>
        </w:rPr>
        <w:t xml:space="preserve">في الإسلام ، ومن عاش بعدك وهو يحبّك ختم اللّه له بالأمن والإيمان حتّى يردّ عليّ الحوض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عبيد اللّه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التميمي ، عن كثير ، عن أبي مريم الخولاني ، عن مالك بن ضمرة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محمّدا صلّى اللّه عليه وآله أخذ بيدي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 هؤلاء الخمس</w:t>
      </w:r>
      <w:r>
        <w:rPr>
          <w:rStyle w:val="FootnoteAnchor"/>
          <w:rtl w:val="true"/>
        </w:rPr>
        <w:footnoteReference w:id="850"/>
      </w:r>
      <w:r>
        <w:rPr>
          <w:rFonts w:ascii="Amiri" w:hAnsi="Amiri" w:eastAsia="Amiri" w:cs="Amiri"/>
          <w:color w:val="111111"/>
          <w:sz w:val="28"/>
          <w:sz w:val="28"/>
          <w:szCs w:val="28"/>
          <w:rtl w:val="true"/>
          <w:lang w:bidi="ar-SA"/>
        </w:rPr>
        <w:t xml:space="preserve">ثمّ مات وهو يحبّك فقد قضى نحبه ، ومن مات وهو يبغضك فقد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ترجمة أمير المؤمنين عليه السّلام من كتاب الإمامة</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5634</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12</w:t>
      </w:r>
      <w:r>
        <w:rPr>
          <w:rStyle w:val="FootnoteAnchor"/>
          <w:rtl w:val="true"/>
        </w:rPr>
        <w:footnoteReference w:id="8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غالب أحمد بن محمّد الزراري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رزين ، عن محمّد بن مسلم الثقفي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محمّد بن عليّ عليهما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دان بطاعة من عصى اللّه ، ولا دين لمن دان بفرية باطل على اللّه ، ولا دين لمن دان بجحود شيء من آيات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13</w:t>
      </w:r>
      <w:r>
        <w:rPr>
          <w:rStyle w:val="FootnoteAnchor"/>
          <w:rtl w:val="true"/>
        </w:rPr>
        <w:footnoteReference w:id="8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 عن أبيه محمّد بن الحسن بن الوليد القمي ، عن محمّد بن الحسن الصفّار ، عن العبّاس بن معروف ، عن عليّ بن مهزيار ، عن عليّ بن 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عليّ بن أبي طالب صلوات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ترتابوا فتشكّوا ، ولا تشكّوا فتكفروا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تمامه في باب جوامع مكارم الأخلاق من كتاب الإيمان والكفر</w:t>
      </w:r>
      <w:r>
        <w:rPr>
          <w:rStyle w:val="FootnoteAnchor"/>
          <w:rtl w:val="true"/>
        </w:rPr>
        <w:footnoteReference w:id="85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14</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يونس ، عن فضيل بن يسار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معلّى بن محمّد ، عن محمّد بن جمهور ، عن يونس ، عن حمّاد بن عثمان ، عن فضيل بن يسار ، عن أبي جعفر عليه السّلام إلى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محمّد بن جعفر الرزّاز القرشي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الخشّاب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المثنّى الحضرمي ، عن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المفضّل بن عمر الجعفي ، عن أبي عبد اللّه جعفر بن محمّد ، عن آبائه عليهم السّلام رفعه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نصب عليّا عليه السّلام علما بينه وبين خلقه ، فمن عرفه كان مؤمنا ، ومن أنكره كان كافرا ، ومن جهله كان ضالّا ، ومن عدل بينه وبين غيره كان مشركا ، ومن جاء بولايته دخل الجنّة ، ومن جاء بعداوته دخل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5637</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15</w:t>
      </w:r>
      <w:r>
        <w:rPr>
          <w:rStyle w:val="FootnoteAnchor"/>
          <w:rtl w:val="true"/>
        </w:rPr>
        <w:footnoteReference w:id="856"/>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الغلاة شرّ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أشركوا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الحسين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أحمد بن محمّد بن خالد ، عن العبّاس بن معروف ، عن عبد الرحمان بن مسلم ، عن فضيل بن يسار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على شبابكم الغلاة لا يفسدونهم ، فإنّ الغلاة شرّ خلق اللّه ، يصغّرون عظمة اللّه ويدّعون الربوبيّة لعباد اللّه ، واللّه إنّ الغلاة شرّ من اليهود والنصارى والمجوس والّذين أشركوا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إلينا يرجع الغالي فلا نقبله ، وبنا يلحق المقصّر فنقبله </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يا ابن رسول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الغالي قد اعتاد ترك الصلاة والزكاة والصيام والحجّ ، فلا يقدر على ترك عادته وعلى الرجوع إلى طاعة اللّه عزّ وجلّ أبدا ، وإنّ المقصّر إذا عرف عمل وأطاع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5638</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16</w:t>
      </w:r>
      <w:r>
        <w:rPr>
          <w:rStyle w:val="FootnoteAnchor"/>
          <w:rtl w:val="true"/>
        </w:rPr>
        <w:footnoteReference w:id="8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عبيد اللّه ، عن عليّ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بن هاشم ، عن أبيه ، عن جدّه إبراهيم بن هاشم ، عن أبي أحمد الأزدي ، عن عبد الصمد بن بشير ، عن سعد بن طريف ، عن الأصبغ بن نباتة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بريء من الغلاة كبراءة عيسى بن مريم من النصارى ، اللهمّ اخذلهم أبدا ، ولا تنصر منهم أحدا </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550" w:name="pg16482_179619"/>
    </w:p>
    <w:p>
      <w:pPr>
        <w:pStyle w:val="Heading4"/>
        <w:numPr>
          <w:ilvl w:val="3"/>
          <w:numId w:val="1"/>
        </w:numPr>
        <w:rPr/>
      </w:pPr>
      <w:bookmarkStart w:id="551" w:name="__RefHeading___Toc8851500_1280447820"/>
      <w:bookmarkStart w:id="552" w:name="_Toc179"/>
      <w:bookmarkEnd w:id="550"/>
      <w:bookmarkEnd w:id="551"/>
      <w:r>
        <w:rPr>
          <w:rtl w:val="true"/>
        </w:rPr>
        <w:t xml:space="preserve">باب </w:t>
      </w:r>
      <w:r>
        <w:rPr/>
        <w:t>8</w:t>
      </w:r>
      <w:r>
        <w:rPr>
          <w:rtl w:val="true"/>
        </w:rPr>
        <w:t xml:space="preserve"> </w:t>
      </w:r>
      <w:r>
        <w:rPr>
          <w:rtl w:val="true"/>
        </w:rPr>
        <w:t>ما ورد في الديات</w:t>
      </w:r>
      <w:bookmarkEnd w:id="55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1</w:t>
      </w:r>
      <w:r>
        <w:rPr>
          <w:rStyle w:val="FootnoteAnchor"/>
          <w:rtl w:val="true"/>
        </w:rPr>
        <w:footnoteReference w:id="8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العبّاس بن معروف ، عن عليّ بن مهزيار ، عن فضالة بن أيّوب ، عن أبان بن عثمان ، عن محمّد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الباقر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رسول اللّه صلّى اللّه عليه وآله خالد بن الوليد إلى حيّ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جذيمة ، وكان بينهم وبين بني مخزوم إحنة</w:t>
      </w:r>
      <w:r>
        <w:rPr>
          <w:rStyle w:val="FootnoteAnchor"/>
          <w:rtl w:val="true"/>
        </w:rPr>
        <w:footnoteReference w:id="859"/>
      </w:r>
      <w:r>
        <w:rPr>
          <w:rFonts w:ascii="Amiri" w:hAnsi="Amiri" w:eastAsia="Amiri" w:cs="Amiri"/>
          <w:color w:val="111111"/>
          <w:sz w:val="28"/>
          <w:sz w:val="28"/>
          <w:szCs w:val="28"/>
          <w:rtl w:val="true"/>
          <w:lang w:bidi="ar-SA"/>
        </w:rPr>
        <w:t xml:space="preserve">في الجاهليّة ، فلمّا ورد عليهم كانوا قد أطاعوا رسول اللّه صلّى اللّه عليه وآله وأخذوا منه كتابا ، فلمّا ورد عليهم خالد أمر مناديا فنادى بالصلاة ، فصلّى وصلّوا ، فلمّا كانت صلاة الفجر أمر مناديه فنادى فصلّى وصلّوا ، ثمّ أمر الخيل فشنّوا فيهم الغارة ، فقتل وأصاب ، فطلبوا كتابهم فوجدوه ، فأتوا به النبيّ صلّى اللّه عليه وآله وحدّثوه بما صنع خالد بن الوليد ، فاستقبل القبلة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أبرأ إليك ممّا صنع خالد بن الوليد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قدم على رسول اللّه تبر ومتاع ، فقال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ائت بني جذيمة من بني المصطلق ، فأرضهم ممّا صنع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رفع صلّى اللّه عليه وآله قديمه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اجعل قضاء أهل الجاهليّة تحت قدميك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فأتاهم عليّ عليه السّلام ، فلمّا انتهى إليهم حكم فيهم بحكم اللّه ، فلمّا رجع إلى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أخبرني بما صنعت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عمدت فأعطيت لكلّ دم دية ، ولكلّ جنين غرّة</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نفسه أو الأمة ، وأصل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الّذي يكون في وجه الفرس ، وكان أبو عمرو بن العلاء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أبيض ، أو أمة بيضاء ، وسمّي غرّة لبياضه ، فلا يقبل في الدية عبد أسود ، ولا جارية سوداء ، وليس ذلك شرطا عند الفقهاء ، وإنّما الغرّة عندهم ما بلغ ثمنه نصف عشر الدية من العبيد والإماء ، وإنّما تجب الغرّة في الجنين إذا سقط ميتا ، فإن سقط حيّا ثمّ مات ففيه الديّة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w:t>
      </w:r>
    </w:p>
    <w:p>
      <w:pPr>
        <w:pStyle w:val="BookText"/>
        <w:rPr/>
      </w:pPr>
      <w:r>
        <w:rPr>
          <w:rFonts w:ascii="Amiri" w:hAnsi="Amiri" w:eastAsia="Amiri" w:cs="Amiri"/>
          <w:color w:val="111111"/>
          <w:sz w:val="28"/>
          <w:sz w:val="28"/>
          <w:szCs w:val="28"/>
          <w:rtl w:val="true"/>
          <w:lang w:bidi="ar-SA"/>
        </w:rPr>
        <w:t>مال مالا ، وفضلت معي فضلة فأعطيتهم لميلغة</w:t>
      </w:r>
      <w:r>
        <w:rPr>
          <w:rStyle w:val="FootnoteAnchor"/>
          <w:rtl w:val="true"/>
        </w:rPr>
        <w:footnoteReference w:id="861"/>
      </w:r>
      <w:r>
        <w:rPr>
          <w:rFonts w:ascii="Amiri" w:hAnsi="Amiri" w:eastAsia="Amiri" w:cs="Amiri"/>
          <w:color w:val="111111"/>
          <w:sz w:val="28"/>
          <w:sz w:val="28"/>
          <w:szCs w:val="28"/>
          <w:rtl w:val="true"/>
          <w:lang w:bidi="ar-SA"/>
        </w:rPr>
        <w:t>كلابهم وحبلة</w:t>
      </w:r>
      <w:r>
        <w:rPr>
          <w:rStyle w:val="FootnoteAnchor"/>
          <w:rtl w:val="true"/>
        </w:rPr>
        <w:footnoteReference w:id="862"/>
      </w:r>
      <w:r>
        <w:rPr>
          <w:rFonts w:ascii="Amiri" w:hAnsi="Amiri" w:eastAsia="Amiri" w:cs="Amiri"/>
          <w:color w:val="111111"/>
          <w:sz w:val="28"/>
          <w:sz w:val="28"/>
          <w:szCs w:val="28"/>
          <w:rtl w:val="true"/>
          <w:lang w:bidi="ar-SA"/>
        </w:rPr>
        <w:t xml:space="preserve">رعاتهم ، وفضلت معي فضلة فأعطيتهم لروعة نسائهم وفزع صبيانهم ، وفضلت معي فضلة فأعطيتهم لما يعلمون ولما لا يعلمون ، وفضلت معي فضلة فأعطيتهم ليرضوا عنك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أعطيتهم ليرضوا 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عنك يا عليّ ، إنّما أنت بمنزلة هارون من موسى ، إلّا أنّه لا نبيّ بعدي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زكريّا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تسنيم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 عن أخيه موسى ، عن أبيه جعفر بن محمّد ، عن أبيه محمّد بن عليّ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وآله خالد بن الوليد واليا على صدقات بني المصطلق حيّ من خزاعة ، وكان بينه وبينهم في الجاهليّة ذحل</w:t>
      </w:r>
      <w:r>
        <w:rPr>
          <w:rStyle w:val="FootnoteAnchor"/>
          <w:rtl w:val="true"/>
        </w:rPr>
        <w:footnoteReference w:id="863"/>
      </w:r>
      <w:r>
        <w:rPr>
          <w:rFonts w:ascii="Amiri" w:hAnsi="Amiri" w:eastAsia="Amiri" w:cs="Amiri"/>
          <w:color w:val="111111"/>
          <w:sz w:val="28"/>
          <w:sz w:val="28"/>
          <w:szCs w:val="28"/>
          <w:rtl w:val="true"/>
          <w:lang w:bidi="ar-SA"/>
        </w:rPr>
        <w:t xml:space="preserve">، فأوقع بهم خالد ، فقتل منهم واستاق أموالهم ، فبلغ النبيّ صلّى اللّه عليه وآله ما فعل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أبرأ إليك ممّا صنع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إليهم عليّ بن أبي طالب صلوات اللّه عليه بمال ، وأمره </w:t>
      </w:r>
    </w:p>
    <w:p>
      <w:pPr>
        <w:pStyle w:val="BookText"/>
        <w:rPr/>
      </w:pPr>
      <w:r>
        <w:rPr>
          <w:rFonts w:ascii="Amiri" w:hAnsi="Amiri" w:eastAsia="Amiri" w:cs="Amiri"/>
          <w:color w:val="111111"/>
          <w:sz w:val="28"/>
          <w:sz w:val="28"/>
          <w:szCs w:val="28"/>
          <w:rtl w:val="true"/>
          <w:lang w:bidi="ar-SA"/>
        </w:rPr>
        <w:t xml:space="preserve">أن يؤدّي إليهم ديات من قتل من رجالهم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فأدّى إليهم ديات رجالهم وما ذهب لهم من أموالهم ، وبقي معه من المال زعبة</w:t>
      </w:r>
      <w:r>
        <w:rPr>
          <w:rStyle w:val="FootnoteAnchor"/>
          <w:rtl w:val="true"/>
        </w:rPr>
        <w:footnoteReference w:id="864"/>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تفقدون شيئا من أموالكم وأمتعتكم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نفقد شيئا إلّا ميلغة كلابنا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إليهم ما بقي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لميلغة كلابكم وما أنسيتم</w:t>
      </w:r>
      <w:r>
        <w:rPr>
          <w:rStyle w:val="FootnoteAnchor"/>
          <w:rtl w:val="true"/>
        </w:rPr>
        <w:footnoteReference w:id="865"/>
      </w:r>
      <w:r>
        <w:rPr>
          <w:rFonts w:ascii="Amiri" w:hAnsi="Amiri" w:eastAsia="Amiri" w:cs="Amiri"/>
          <w:color w:val="111111"/>
          <w:sz w:val="28"/>
          <w:sz w:val="28"/>
          <w:szCs w:val="28"/>
          <w:rtl w:val="true"/>
          <w:lang w:bidi="ar-SA"/>
        </w:rPr>
        <w:t xml:space="preserve">من متاعكم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وأقبل إلى النبيّ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فأخبره حتّى أتى على حديثهم</w:t>
      </w:r>
      <w:r>
        <w:rPr>
          <w:rStyle w:val="FootnoteAnchor"/>
          <w:rtl w:val="true"/>
        </w:rPr>
        <w:footnoteReference w:id="866"/>
      </w:r>
      <w:r>
        <w:rPr>
          <w:rFonts w:ascii="Amiri" w:hAnsi="Amiri" w:eastAsia="Amiri" w:cs="Amiri"/>
          <w:color w:val="111111"/>
          <w:sz w:val="28"/>
          <w:sz w:val="28"/>
          <w:szCs w:val="28"/>
          <w:rtl w:val="true"/>
          <w:lang w:bidi="ar-SA"/>
        </w:rPr>
        <w:t xml:space="preserve">، فقال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أرضيتني رضي اللّه عنك ، يا عليّ ، أنت هادي امّتي ، ألا إنّ السعيد كلّ السعيد من أحبّك وأخذ بطريقتك ، ألا إنّ الشقي كلّ الشقيّ من خالفك ورغب عن طريقك إلى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5641</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3</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وورد قريبه عن أمير المؤمنين عليه السّلام ، رواه الشيخ في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قريبه عن الصادق عليه السّلام ، رواه الكليني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في التهذيب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بكران النقّاش بالكوفة قال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علي بن موسى الرضا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خلق اللّه عزّ وجلّ ليعرف به خلقه الكتابة ، حروف المعجم ، وأنّ الرجل إذا ضرب على رأسه بعصا فزعم أنّه لا يفصح ببعض الكلام ، فالحكم فيه أن تعرض عليه حروف المعجم ، ثمّ يعطى الدية بقدر ما لم يفصح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تمامه في باب غرائب العلوم من أبواب العلم من كتاب العلم والعقل والجهل</w:t>
      </w:r>
      <w:r>
        <w:rPr>
          <w:rStyle w:val="FootnoteAnchor"/>
          <w:rtl w:val="true"/>
        </w:rPr>
        <w:footnoteReference w:id="86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معاني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الصلوات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علامات المؤمن وصفاته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الإيمان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أمالي الطوسي ، وفي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محالّها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بن أبي شيبة ، عن عبيد بن يعيش ،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الهيثمي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هذه الفقرة 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منع الزكاة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بن عيسى ، عن الحسن بن محبوب ، عن مالك بن عطيّة ، عن أبي حمزة ، عن أبي جعفر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وجدنا في كتاب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طففت المكائيل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الحسن بن موسى بن سماعة ، الّذي يروي عن أبي نعيم الفضل بن دكين ، كما في ترجمة أبي نعيم من تهذيب الكمال ، وفي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مرضاته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القطر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 باب جوامع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غزوة الطائف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يبعده عنهم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والخضوع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غزوة حنين والطائف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الحرّاني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حبّ المال وجمعه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 وزنمتا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هنتان تليان الشحمة وتقابلان الوترة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والزبيبتان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منع الزكاة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عن ابن فضّال ، وانظر أيضا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الثاني موافق للحديث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وبالإسناد الأوّل عن زرعة ، ولم يرد زرعة في الروايات المتقدّمة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 وانظر تخريج هذه الفقرة في تخريج الحديث التالي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للمعجم الكبير ولترجمة الرجل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الطيالسي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شعبة ، ومن طريقه البيهقي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موالي بني هاشم وبني المطلب من كتاب الزكاة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العشرة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أذلّ مؤمنا أو أهانه أو حقّره أو طعن عليه أو 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حقوق المؤمنين بعضهم على بعض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جلب ولا 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الطحاوي في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عمران بن حصين ، عن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شرحه في كتاب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القول الصالح والعمل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الدعاء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معروف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 من طريق جابر ، عن رسول اللّه صلّى اللّه عليه وآله ، أخرجه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مسنده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فضل صلاة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النوافل 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سواد وبياض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الوليد ، عن محمّد بن الحسن الصفّار ، عن أحمد بن محمّد ، عن ابن فضّال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وأذابه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أنّ الصدقة تدفع البلاء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نبوّة عيسى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ومغايرة طفيفة في بعض العبارات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الزكاة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الصدقة تدفع البلاء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 عن عليّ بن الحكم ، عن سليمان بن عمرو النخعي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 وذكر الحديث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خطّى عنه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ونحّاه وأبعده ، واختطى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تجاوزه وتعدّاه ، وتخطّاه وإليه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اختطاه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تتصدّق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منزلة رفيعة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آخر الجزء التاسع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مابنداذ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 والفلوّ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ولد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ما ينتج من الخيل والحمر الأهليّة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يفطم أو يبلغ السنة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أعظم من أحد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جوامع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فضيل ، عن عمارة ، عن أبي زرعة ، 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وكيع ، عن سفيان ، عن عمارة بن القعقعاع ، عن أبي زرعة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جرير بن عبد الحميد ، عن عمارة بن القعقاع ، عن أبي زرعة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الوضوء من كتاب الطهارة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السجّاد عليه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سفيان ، عنه عليه السّلام ، وقريبا منه رواه في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حمزة الثمالي ، عنه عليه 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وشرحه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العفاف وعفّة البطن والفرج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العفاف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والفحش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النواهي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كراهية المسألة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ابن أبي عمير ، عن هشام ، عن محمّد بن مسلم ، عن أبي جعفر عليه السّلام ،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ردّ أحد أحدا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سأل وهو غنيّ جاءت مسألته يوم القيامة خموشا في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خدوشا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خمشت المرأة وجهها تخمشه خمشا وخموشا ، الخموش مصدر ، ويجوز أن يكون جمعا للمصدر حيث سمّي به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يمسك النعل بأصابع القدم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عوضا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الحميري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مسلم ، عن مسعدة بن صدقة ، عن جعفر بن محمّد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عظمت عليه النعمة اشتدّت لذلك مؤنة النّاس عليه ، فإن هو قام بمؤونتهم اجتلب زيادة النعمة عليه من اللّه ، وإن هو لم يفعل فقد عرّض النعمة لزوالها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في باب الأربعة من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عليه السّلام قال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سيرة عليّ عليه السّلام في المال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من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حباب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يحيى بن أبي حيّة الكلبي الّذي يروي عن ربيعة كما في 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يسار أبو الحباب المدني ، فانظر ترجمته في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كثيرهم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الغارات ، وفي النسخ وأمالي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يخاف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أفعلنّ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أضلّ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الغارات ،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كانت 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مالي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بمعنى وهو الامساك عن الكلام كما يمسك الصائم من الطعام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فألأم خليل وشرّ خدين ، ولم يضع امرؤ ماله في غير حقّه وعند غير أهله إلّا لم يكن له من الحظّ فيما أتي إلّا محمدة اللئام وثناء الأشرار ما دام عليه منعما مفضلا ، ومقالة الجاهل ما أجوده وهو عند اللّه بخيل ، فأيّ حظّ أبور وأخسر من هذا الحظّ ، وأيّ فائدة معروف أقلّ من هذا المعروف ، فمن كان منكم له مال فليصل </w:t>
      </w:r>
      <w:r>
        <w:rPr>
          <w:rFonts w:eastAsia="IRNazanin" w:cs="IRNazanin"/>
          <w:b w:val="false"/>
          <w:bCs w:val="false"/>
          <w:i w:val="false"/>
          <w:iCs w:val="false"/>
          <w:color w:val="333333"/>
          <w:sz w:val="20"/>
          <w:szCs w:val="20"/>
          <w:rtl w:val="true"/>
        </w:rPr>
        <w:t>. . . »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أخذ عنوة ، أي الأسير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والحقوق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من لا يستجاب دعاؤه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الدعاء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الطبعة الحجرية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الضمائر بصورة التأنيث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بسهمه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بتمامها مذكورة في العيون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الوضوء من كتاب الطهارة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لهث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لسانه من شدّة العطش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علامات المؤمن وصفاته من أبواب الإيمان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الصلوات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أمالي الطوسي ، وفي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فضل صلاة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النوافل 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سواد وبياض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المفيد في باب ثواب الصيام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الصيام من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باب الغيبة والبهتان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ماجيلويه ، عن محمّد بن يحيى ، عن محمّد بن أحمد ، عن 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سهل بن زياد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عليّ بن إبراهيم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كتاب الزكاة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الصدوق في باب فضل الصيام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للصائم فرحتان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يفطر وحين يلقى ربّه عزّ وجلّ ، والّذي نفس محمّد بيده لخلوف فم الصائم عند اللّه أطيب من ريح المسك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الحسين بن الحسن بن أبان ، عن الحسين بن سعيد ، عن محمّد بن أبي عمير ، عن حماد ، عن الحلبي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صيام شهر الصبر وثلاثة أيّام في كلّ شهر يذهبن بلابل الصدور ، وصيام ثلاثة أيّام في كلّ شهر صيام الدهر ، إنّ اللّه عزّ وجلّ يقول في كتابه مَنْ جاءَ بِالْحَسَنَةِ فَلَهُ عَشْرُ أَمْثالِها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البلبال والبلبالة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الهمّ والوسواس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بلابل ، وبلابيل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جوامع مناهي النبيّ صلّى اللّه عليه وآله من كتاب النواهي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زكاة الفطرة من كتاب الزكاة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الجماع ، والفحش ، وكلام النساء في الجماع أو ما واجههنّ به من 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رفث </w:t>
      </w:r>
      <w:r>
        <w:rPr>
          <w:rFonts w:eastAsia="IRNazanin" w:cs="IRNazanin"/>
          <w:b w:val="false"/>
          <w:bCs w:val="false"/>
          <w:i w:val="false"/>
          <w:iCs w:val="false"/>
          <w:color w:val="333333"/>
          <w:sz w:val="20"/>
          <w:szCs w:val="20"/>
          <w:rtl w:val="true"/>
        </w:rPr>
        <w:t>» )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ثواب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النوفلي ، عن السكوني ،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عبد يصبح صائما فيستجير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سنن صلاة الليل من أبواب النوافل من كتاب الصلاة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المقبري هذا إمّا أبو سعيد المقبري كما في بعض المصادر كمسند أحمد ، أو ابنه سعيد كما في بعضها الآخر كسنن ابن ماجة ، وكلاهما يرويان عن أبي هريرة كما في ترجمة أبي هريرة من تهذيب الكمال وغيره من كتب التراجم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فضل صلاة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النوافل 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المفيد في باب فضل السحور وما يستحب أن يكون عليه الإفطار من كتاب الصوم من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تسحّروا ولو بجرعة من ماء ، ألا صلوات اللّه على المتسحّرين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باب الاستغفار من أبواب الذكر من كتاب الذكر والدعاء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السحور ، وما يستحبّ أن يكون عليه الإفطار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أفضله التمر والسويق ، لموضع استعمال رسول اللّه صلّى اللّه عليه وآله ذلك في سحوره من بين أصناف الطعام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الممزوج بالماء ، والمذقة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اللبن الممزوج بالماء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وثواب صيامه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الأشهر الثلاثة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ذؤابة السوط ، وذؤابة العمامة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موجود في ثواب الأعمال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الصيام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الصيام ، وشعب الإيمان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المحقّق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إبراهيم ، عن ابن أبي عمير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محمّد بن عيسى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والبغضاء ، والمشاحن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المباغض الممتلئ عداوة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خصّكم اللّه به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أنّه عبد الحميد بن عبد الرحمان الحمّاني الكوفي والد يحيى بن عبد الحميد المترجم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كتب التراجم ، ويشهد لذلك رواية البيهقي في شعب الإيمان ، كما في تخريج الحديث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عن الرضا عليه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سلسلة الشياطين وفضل رمضان ، وابن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كتاب الصيام ، وأحمد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بن حميد في مسنده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تفتح 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تصفد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صفده صفدا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وأوثقه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الطوسي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 بن عبد اللّه الأسواري ، عن مكي بن أحمد بن سعدويه ، عن أحمد بن عبد اللّه الفقيه ، عن أبي عمرو يعقوب بن يوسف القزويني ، عن أبي القاسم بن الحكم ، عن هاشم بن الوليد ، عن حمّاد بن سليمان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الشيء ، ومن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في أعلاه يحلّى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خارج من البيت يستشرف منه على ما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الأشهر الثلاثة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الجيش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فيتجاوزان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فضائل الأشهر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فيتجاوز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الأشهر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هؤلاء الأربعة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مدمن خمر ، وعاق والديه ، وقاطع رحم ، ومشاحن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وما الشاطن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المصارم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والبغضاء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الأشهر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كانت ليلة الفطر سمّيت تلك الليلة ليلة الجائزة ، فإذا كانت غداة الفطرة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وجلّ لملائكته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جزاء </w:t>
      </w:r>
      <w:r>
        <w:rPr>
          <w:rFonts w:eastAsia="IRNazanin" w:cs="IRNazanin"/>
          <w:b w:val="false"/>
          <w:bCs w:val="false"/>
          <w:i w:val="false"/>
          <w:iCs w:val="false"/>
          <w:color w:val="333333"/>
          <w:sz w:val="20"/>
          <w:szCs w:val="20"/>
          <w:rtl w:val="true"/>
        </w:rPr>
        <w:t>. .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الأشهر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جمعكم لآخرتكم إلّا أعطيتكم ولدنياكم إلّا نظرت لكم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الأشهر الثلاثة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الشافعي في السنن المأثورة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الجارود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التمهيد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كلّهم من طريق سفيان بن عيينة ، عن الزهري ، عن أبي سلمة ، عن أبي هريرة ، لكن 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صام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قام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ورد في قيام ليلة القدر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قام ليلة القدر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باب جوامع مكارم الأخلاق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أبي عمير ، عن أبي بصير ، عن أبي عبد اللّه عليه 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ياقوتة حمراء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البيهقي في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نضرة ، عن جابر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الدعاء عند رؤية الهلال من كتاب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ما يقال في مستقبل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حمّاد بن عيسى ، عن إبراهيم بن عمر اليماني ، عن عمرو بن شمر ، مع نقيصة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الذكر والدعاء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الذكر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شرحه في كتاب الذكر والدعاء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الإكثار من تلاوة القرآن في شهر 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في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وشرحه في الباب الثاني من كتاب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عبد اللّه ومحمّد بن الحسن ، عن سهل بن زياد ، وعن محمّد بن يحيى ، عن أحمد بن محمّد ، جميعا عن الحسن بن العبّاس بن الحريش ، عن أبي جعفر الثاني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في شأن إِنَّا أَنْزَلْناهُ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عمير ، عن هشام بن الحكم ،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ليلة القدر في كلّ سنة ، ويومها مثل ليلتها </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الجيش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فيتجاوزان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فضائل الأشهر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فيتجاوز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الأشهر الثلاثة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من هؤلاء الأربعة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مدمن خمر ، وعاق والديه ، وقاطع رحم ، ومشاحن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وما الشاطن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المصارم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العيّاشي نحوه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 عن أبي عبد اللّه عليه السّلام مع زيادة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دنف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مرضه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عليّ بن الحسين ، عن محمّد بن الوليد ، ومحمّد بن أحمد ، عن يونس بن يعقوب ، عن علي بن عيسى القمّاط ، عن عمّه ، عن أبي عبد اللّه عليه السّلام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والصلاة فيه زيادة على النوافل المذكورة في سائر الشهور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 ، وفي النسخ والتهذيب مقطوعة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الحسين بن سعيد ، عن القاسم بن محمّد الجوهري ، عن عليّ بن أبي حمزة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عليهما 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أتى رسول اللّه صلّى اللّه عليه وآله رجل من جهينة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 لي إبلا وغنما وغلمة ، وأحبّ أن تأمرني بليلة أدخل فيها ، فأشهد الصلاة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 رسول اللّه صلّى اللّه عليه وآله فسارّه في أذنه ، فكان الجهنيّ إذا كانت ليلة ثلاث وعشرين دخل بإبله وغنمه وأهله وولده وغلمته ، فبات تلك الليلة في المدينة ، فإذا أصبح خرج بمن دخل به فرجع إلى مكانه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وعدّه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 والظاهر أنّ الصحيح سلام الجعفي فإنّه من أصحاب الباقر عليه السّلام 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 المحقّق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فضائل الأشهر الثلاثة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يقارنه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انية الطعام ، جمعه صحاف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حبره حبورا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ونعّمه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التنزيل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الْجَنَّةَ أَنْتُمْ وَأَزْواجُكُمْ تُحْبَرُونَ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الخليل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فجرت بسبعين امرءا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وعن أبي محمّد جعفر بن نعيم ، عن أحمد بن إدريس ، عن محمّد بن الحسين بن أبي الخطّاب ، عن إسماعيل بن مهران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أحمد بن محمّد بن عمران الدقّاق ، عن محمّد بن أبي عبد اللّه الكوفي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قدّس سرّه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الخمسة عشر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 عن محمّد بن الحسن الصفّار ، عن أحمد بن محمّد بن عيسى ، عن أحمد بن محمّد بن أبي نصر </w:t>
      </w:r>
      <w:r>
        <w:rPr>
          <w:rFonts w:eastAsia="IRNazanin" w:cs="IRNazanin"/>
          <w:b w:val="false"/>
          <w:bCs w:val="false"/>
          <w:i w:val="false"/>
          <w:iCs w:val="false"/>
          <w:color w:val="333333"/>
          <w:sz w:val="20"/>
          <w:szCs w:val="20"/>
          <w:rtl w:val="true"/>
        </w:rPr>
        <w:t>. .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 وبرّه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الإمام عليّ بن موسى عليهما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بكران النقاش ومحمّد بن إبراهيم بن إسحاق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كيفيّتها في باب استحباب الصلاة في ليلة النصف من شعبان وكيفيّتها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النوافل من 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داوود الرقّي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مرّات ، ومثله في سائر المصادر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أذكره هنا إتماما للفائدة ،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من إليه ملجأ العباد في المهمّات ، وإليه يفزع الخلق في الملمّات ، يا عالم الجهر والخفيّات ، ويا من لا تخفى عليه خواطر الأوهام وتصرّف الخطرات ، يا ربّ الخلائق والبريّات ، يا من بيده ملكوت الأرضين والسماوات ، أنت اللّه لا إله إلّا أنت ، أمتّ إليك بلا إله إلّا أنت ، فبلا 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لا 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أنت اجعلني في هذه الليلة ممّن نظرت إليه فرحمته ، وسمعت دعاءه فأجبته ، وعلمت استقالته فأقلته ، وتجاوزت عن سالف خطيئته وعظيم جريرته ، فقد استجرت بك من ذنوبي ولجأت إليك في ستر عيوبي ، اللهمّ فجد عليّ بكرمك وفضلك ، واحطط خطاياي بحلمك وعفوك ، وتغمّدني في هذه اللّيلة بسابغ كرامتك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واجعلني فيها من أوليائك الّذين اجتبيتهم لطاعتك واخترتهم لعبادتك ، وجعلتهم خالصتك وصفوتك ، اللهمّ اجعلني ممّن سعد جدّه ، وتوفّر من الخيرات حظّه ، واجعلني ممّن سلم فنعم ، وفاز فغنم ، واكفني شرّ ما أسلفت ، واعصمني من الازدياد في معصيتك ، وحبّب إليّ طاعتك وما يقرّبني منك ، ويزلفني عندك ، سيّدي إليك يلجأ الهارب ، ومنك يلتمس الطالب ، وعلى كرمك يعوّل المستقيل التائب ، أدّبت عبادك بالتكرّم وأنت أكرم الأكرمين ، وأمرت بالعفو عبادك ، وأنت الغفور الرّحيم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مرّات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الاستغفار من كتاب الذكر والدعاء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أو البقرة إذا فصل عن أمّه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نصوص الرسول صلّى اللّه عليه وآله على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على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الرجلين ، ولسائر المصادر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الجاوابي في نور الهدى كما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الرابع 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أمالي الطوسي ، وفي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الصلوات </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 عليه السّلام في ثواب الحجّ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الوضوء من كتاب الطهارة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تراكم من النمل ودخل بعضه في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أو بقرة تنحر بمنى قربانا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كتاب الزكاة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 باب جوامع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حبّان في الضعفاء وابن عدي في الكامل والدارقطني في غرائب مالك وابن عساكر والديلمي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التوحيد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أبي العوجاء أحد زنادقة عصر الإمام الصادق عليه السّلام ، تقدّمت ترجمته في كتاب التوحيد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سعالا وسعلة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حركة تدفع بها الطبيعة أذى من الرئة والأعضاء الّتي تتّصل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يداس فيه الطعام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شهرآشوب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محبّته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شرف النبيّ صلّى اللّه عليه وآله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خشبات موثقة توضع عليها الثياب وتنشر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صلّى 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إماما ، وفيه إشكال ، ولعلّه إنّما فعل ذلك اتّقاء عليه عليه السّلام ، مع أنّه يمكن أن يؤوّل بأنّه عليه السّلام كان إماما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المدينة وبها المسجد المعروف بمسجد الشجرة ، منها ميقات أهل المدينة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طويل ، رواه 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عن معاوية بن عمّار ، عن أبي عبد اللّه عليه السّلام ، والكليني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معاوية بن عمار ، عن أبي عبد اللّه عليه السّلام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الثوب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لوّنه ، فهو صابغ ، وصبّاغ ، والمفعول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 ، وصبيغ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حديث عليّ في الحجّ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الزكاة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عتيرة وهي شاة كان يذبحها أهل الجاهلية في رجب يتقرّبون بها ، وهي أيضا الذبيحة الّتي كانت تذبح للأصنام ، فيصبّ دمها على رأسها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معرفة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يظهر ذلك من المحاسن وثواب الأعمال ، ومن ترجمة عاصم بن حميد ، وعبد الرحمان بن أبي نجران ، وأبي حمزة الثمالي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حبّان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المنهال ، عن يزيد بن زريع ، عن حميد ، وفي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يحيى بن سعيد ، عن حميد ، عن أنس ، لكن لفظ الأخيرة مثل المتن ، والأولى مغايرة لفظا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سائر المصادر</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الطيالسي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البيهقي في السنن ،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46507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الشيء خرما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ما بين منخريه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 طرف أنفه شقّا لا يبلغ الجدع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الصلاة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فضل صلاة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النوافل 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سواد وبياض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الأبلق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فيه سواد وبياض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أبي عبد اللّه البرقي ، عن أبيه ، عن وهب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شاهدة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الجنّة ونعيمها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العدل والمعاد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أغنى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مقلاد وهو المفتاح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قلد </w:t>
      </w:r>
      <w:r>
        <w:rPr>
          <w:rFonts w:eastAsia="IRNazanin" w:cs="IRNazanin"/>
          <w:b w:val="false"/>
          <w:bCs w:val="false"/>
          <w:i w:val="false"/>
          <w:iCs w:val="false"/>
          <w:color w:val="333333"/>
          <w:sz w:val="20"/>
          <w:szCs w:val="20"/>
          <w:rtl w:val="true"/>
        </w:rPr>
        <w:t>» )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كتاب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استفاض عنه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الموت طالب ومطلوب حثيث ، لا يعجزه المقيم ، ولا يفوته الهارب ، فأقدموا ولا تنكلوا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أيسر من الموت على فراش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 عن ابن خالد ، عن عثمان بن عيسى ، عن عنبسة ، عن أبي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الحسين صلوات اللّه عليه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قطرة أحبّ إلى اللّه عزّ وجلّ من قطرة دم في سبيل اللّه </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غزوة الأحزاب وبني قريظة من أبواب غزوات رسول اللّه صلّى اللّه عليه وآله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في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لغزوة الخندق ، والبيهقي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ابن إسحاق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بالمدينة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يجير عليهم أدناهم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يجير من أجار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عقد للكافر أمانا أدناهم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أقلّهم عددا وهو الواحد ، أو أحقرهم رتبة وهو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لزمهم ذلك الأمان ، قاله السندي ، وفي رواية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بعض المسلمين وإن كان قاصي الدار إذا عقد للكافر عقدا لم يكن لأحد منهم أن ينقضه وإن كان أقرب دارا من المعقود له ، قاله الخطابي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هذه الفقرة في كتاب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السماء والعالم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غزوات رسول اللّه صلّى اللّه عليه وآله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هشام في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بني قريظة في سنة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وقريبا منه رواه أبو عبيد في كتاب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هشيم ، عن عبد الملك بن عمير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وباء موحدة مضمومة ولام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مشهورة على ساحل بحر الهند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أبي عبد اللّه البرقي ، عن أبيه ، عن وهب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والمنافقون أشدّ حالا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تعريض بالسائل لأنّه كان منهم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زكريّا بن يحيى الساجي ، عن بندار ، وعن محمّد بن صالح النرسي ، عن محمّد بن المثنى ، جميعا عن وهب بن جرير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للمعجم الكبير وترجمة الرجل في كتب الرجال ، وفي النسخ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بخروج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يونانيّة الأصل بمعنى سكّان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مسعود ،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قنطوراء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بعده شيء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الصوم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يدعو خيارهم فلا يستجاب لهم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الحسين بن سعيد الأهوازي في كتاب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النعمان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جعفر وأبي عبد اللّه عليهما السّلام </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وقريبه في وصيّة أمير المؤمنين للحسنين عليهم السّلام ، أوردها الرضي في نهج البلاغة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الدردون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فلزّ 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الحسين بن إسحاق ، عن عليّ بن مهزيار ، عن النضر بن سويد ، عن درست ، عن بعض أصحابه ، عن أبي عبد اللّه عليه السّلام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يتغيّر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عقاب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عقاب المعاصي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ابن محبوب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الإمام الرضا عليه السّلام من الأخبار المتفرّقة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المؤتمر العالمي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لوامع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انّ اللّه غيور على دينه وقرّر على كلّ جناية حدا ، فلا يجوز تجاوز ذلك الحدّ إلى ما هو أكثر منه ، كما روي أنّ هارون ضرب ذلك الرجل ثلاث حدود لجناية واحدة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دمشق مشرف على مزارع ورياض حسنة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دير كبير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هيكله صور عجيبة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النبيّ وأمير المؤمنين والحسن والحسين والأئمّة عليهم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محمّد بن الحسين بن أبي الخطّاب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داوود الرقّي ، عن أبي عبد اللّه عليه السّلام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الحوادث والفتن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المدينة وزيارة النبيّ صلّى اللّه عليه وآله عند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عليّ الأشعري ، عن الحسن بن عليّ الكوفي ، عن عليّ بن مهزيار ، عن حمّاد بن عيسى ، عن 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عبد اللّه عليه السّلام انتهى إلى قبر النبيّ صلّى اللّه عليه وآله فوضع يده عليه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 اللّه الّذي اجتباك واختارك وهداك وهدى بك </w:t>
      </w:r>
      <w:r>
        <w:rPr>
          <w:rFonts w:eastAsia="IRNazanin" w:cs="IRNazanin"/>
          <w:b w:val="false"/>
          <w:bCs w:val="false"/>
          <w:i w:val="false"/>
          <w:iCs w:val="false"/>
          <w:color w:val="333333"/>
          <w:sz w:val="20"/>
          <w:szCs w:val="20"/>
          <w:rtl w:val="true"/>
        </w:rPr>
        <w:t>. . . »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الباب الرابع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صدر الحديث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الحجر الأسود فيه كان في زمن القرامطة حيث خربوا الكعبة ونقلوا الحجر إلى مسجد الكوفة ثمّ ردّوه إلى موضعه ونصبه القائم عليه السّلام بحيث لم يعرفه النّاس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على يديه وركبتيه أو استه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الصلاة في مسجد الكوفة ، ولم يذكر زيارة جدّه عليه السّلام تقيّة ، أو لبعض الجهات الأخرى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وعليّ بن محمّد ، عن سهل بن زياد ، عن عمرو بن عثمان ، عن محمّد بن عبد اللّه الخزّاز ، عن هارون بن خارجة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منزلك ومسجد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جارسوج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فارسيّة معناها محلّ اتّصال أربعة طرق من السوق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الممدوح من البلدان والمذموم منها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السماء والعالم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وليصلّ في المسجد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سأل اللّه فإنّها تقضى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يوسّع رزقي </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فرزقته </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مضيّقا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واحد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وكان مقترا عليه رزقه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الثقفي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الأعمش ، عن عطيّة ، عن خالد بن عرعرة ، مثله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سالم ، عن أبي جعفر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جدّدت أربعة مساجد بالكوفة فرحا بقتل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الأشعث ، ومسجد جرير ، ومسجد سماك ، ومسجد شبث بن ربعي </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بخط الشيخ محمّد بن عليّ الجباعي نقلا من خطّ الشهيد قدّس اللّه روحهما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موضع القائم المائل هو المسجد المعروف الآن بمسجد الحنّانة قرب النجف ، ولذا يصلّي النّاس فيه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باب فضائل أهل البيت من إرشاد القلوب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الحر العاملي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 عن الحسين بن الحسن بن أبان ، عن الحسين بن سعيد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للرواية الأولى ، ولترجمة إسحاق بن إبراهيم والقاسم بن محمّد الجوهري ،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إسحاق بن هارون ، عن هارون بن حمزة الغنوي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وهارون بن حمزة من أصحاب الإمام الصادق عليه السّلام ، مذكور في الرجال والتراجم ، لكنّ المذكور في سائر المصادر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قولويه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جعفر الرزّاز الكوفي ، عن خاله محمّد بن الحسين بن أبي الخطّاب ، بهذا السند عن أبي عبد اللّه عليه السّلام قال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عليه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السيّد في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عمل أوّل ليلة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الأمالي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ريّان بن شبيب خال المعتصم ، ثقة ، سكن قم وروى عنه أهلها ، وجمع مسائل الصباح بن نصر الهندي للرضا عليه السّلام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قبر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قولويه 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 عن أبي عبد اللّه عليه السّلام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بعرفات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 عند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أكون يوم عرفة عند قبره عليه السّلام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من أتى قبر الحسين بن عليّ عليهما السّلام عارفا بحقّه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أتاه يوم عيد كتب </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أتاه يوم عرفة عارفا بحقّه كتب </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الصوم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فهد في الباب الثاني من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طفيفة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أوّل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ومحمّد بن الحسن بن الوليد ، عن سعد بن عبد اللّه ، عن محمّد بن عيسى بن عبيد ، عن صفوان بن يحيى ، وجعفر بن عيسى بن عبيد اللّه ، عن الحسين بن أبي غندر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قرأت كتاب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كتابي الإمامة والسماء والعالم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ومحمّد بن الحسن بن أحمد بن الوليد ، عن سعد بن عبد اللّه ،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الخيط الّذي يقوّم عليه البناء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إبراهيم بن ناتانة والحسين بن إبراهيم بن أحمد بن هشام المكتب وأحمد بن عليّ بن إبراهيم بن هاشم ومحمّد بن عليّ ماجيلويه ومحمّد بن موسى بن المتوكّل وعليّ بن هبة اللّه الورّاق رضي اللّه عنهم جميعا ، عن عليّ بن إبراهيم بن هاشم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 وفي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أحمد بن محمّد بن عمران الدقّاق ومحمّد بن أحمد السناني وعليّ بن عبد اللّه الورّاق والحسين بن إبراهيم بن هشام المكتب ، عن محمّد بن أبي عبد اللّه الكوفي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إبراهيم بن أحمد بن هشام المكتب ومحمّد بن علي ماجيلويه وأحمد بن عليّ بن إبراهيم بن هاشم والحسين بن إبراهيم بن ناتانة وعليّ بن عبد اللّه الوراق ، جميعا عن عليّ بن إبراهيم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الدعاء رواه ابن طاوس في آخر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في الباب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الذعّار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الشطّار والعيّارون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البحار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الطاعة والتقوى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ولاية أهل البيت عليهم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أبو برزة </w:t>
      </w:r>
      <w:r>
        <w:rPr>
          <w:rFonts w:eastAsia="IRNazanin" w:cs="IRNazanin"/>
          <w:b w:val="false"/>
          <w:bCs w:val="false"/>
          <w:i w:val="false"/>
          <w:iCs w:val="false"/>
          <w:color w:val="333333"/>
          <w:sz w:val="20"/>
          <w:szCs w:val="20"/>
          <w:rtl w:val="true"/>
        </w:rPr>
        <w:t>. .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يده على رأس عليّ بن أبي طالب عليه السّلام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القاضي النعمان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التوكّل والرضا والتسليم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مكارم الأخلاق من كتاب الإيمان والكفر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في حكمة آل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للمسلم العاقل أن لا يرى ظاعنا إلّا في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مرمّة لمعاش ، أو تزوّد لمعاد ، أو لذّة في غير ذات محرم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محبوب ، عن أبي حمزة الثمالي ،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في حجّة الوداع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إنّ الروح الأمين نفس في روعي أنّه لا تموت نفس حتّى تستكمل رزقها ، فاتّقوا اللّه وأجملوا في الطلب ، ولا يحملنّكم استبطاء شيء من الرزق أن تطلبوه بمعصية اللّه ، فإنّ اللّه تبارك وتعالى قسّم الأرزاق بين خلقه حلالا ، ولم يقسمها حراما ، فمن اتّقى اللّه وصبر أتاه اللّه برزقه من حلّه ، ومن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فراشكم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تجهزون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أجر العامل ، رزقه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مع زيادة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فهد 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نحوه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الليل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النهار إلى 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وبكر بكورا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أوّل النهار قبل طلوع الشمس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سماعة بن مهران ، عن أبي الحسن موسى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 والكسل والضجر ، فإنّك إن كسلت لم تعل ، وإن ضجرت لم تعط الحقّ </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من غمّ وضيق نفس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الإلظاظ بالمنى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إيّاكم والإلظاظ بالمنى ، فإنّها من بضائع الفجرة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رمت بي المنى عنه إلى مذهب رحب</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الأربلي في ترجمة الإمام الحسن عليه السّلام من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الثالث من أبواب العلم من كتاب العلم والعقل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ينوب الإنسان ، أي ينزل به من المهمّات والحوادث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 </w:t>
      </w:r>
      <w:r>
        <w:rPr>
          <w:rFonts w:eastAsia="IRNazanin" w:cs="IRNazanin"/>
          <w:b w:val="false"/>
          <w:bCs w:val="false"/>
          <w:i w:val="false"/>
          <w:iCs w:val="false"/>
          <w:color w:val="333333"/>
          <w:sz w:val="20"/>
          <w:szCs w:val="20"/>
          <w:rtl w:val="true"/>
        </w:rPr>
        <w:t>» )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الستّة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تغدو 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نقيض الصباح ، وهو اسم للوقت من زوال الشمس إلى الليل ، وقد يكون 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يروح رواحا ، وهو نقيض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يغدو غدوا وغدوّا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خرجوا برواح من العشيّ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ورياح وسرحت الماشية بالغداة ، وراحت بالعشيّ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رجعت ، انتهى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الراسيات في الوحل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النخلات الّتي ثبتت عروقها في الأرض ، وهي تثمر مع قلّة المطر أيضا ، بخلاف الزرع وبعض الأشجار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رسى الشيء يرسو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 وجبال راسيات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فيترك النّاس الإبل حينئذ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w:t>
      </w:r>
      <w:r>
        <w:rPr>
          <w:rFonts w:eastAsia="IRNazanin" w:cs="IRNazanin"/>
          <w:b w:val="false"/>
          <w:bCs w:val="false"/>
          <w:i w:val="false"/>
          <w:iCs w:val="false"/>
          <w:color w:val="333333"/>
          <w:sz w:val="20"/>
          <w:szCs w:val="20"/>
          <w:rtl w:val="true"/>
        </w:rPr>
        <w:t>. . . »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الإدبار في الإبل لكثرة مؤنتها ، وقلّة منفعتها بالنسبة إلى مؤنتها ، وكثرة موتها ، ويحتمل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الصيد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ليناله المعترّ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النواهي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المساومة بين البائع والمشتري على السلعة لفصل ثمنها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ماجة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عن عبيد اللّه ، عن نافع ، عن ابن عمر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السفلة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الزكاة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يحيى التميمي ، عن أبي خيثمة ، عن أبي الزبير ، عن جابر ، وعن أبي بكر بن أبي شيبة وعمرو الناقد ، عن سفيان بن عيينة ، عن أبي الزبير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أخفاه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كتاب ثواب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ذكر اللّه في الأسواق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السوق من أبواب المساكن من 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الصدوق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أعرابي إلى النبيّ صلّى اللّه عليه وآله </w:t>
      </w:r>
      <w:r>
        <w:rPr>
          <w:rFonts w:eastAsia="IRNazanin" w:cs="IRNazanin"/>
          <w:b w:val="false"/>
          <w:bCs w:val="false"/>
          <w:i w:val="false"/>
          <w:iCs w:val="false"/>
          <w:color w:val="333333"/>
          <w:sz w:val="20"/>
          <w:szCs w:val="20"/>
          <w:rtl w:val="true"/>
        </w:rPr>
        <w:t>. . . »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باب جوامع مكارم أخلاق أمير المؤمنين عليه السّلام وآدابه وسننه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العلّامة المجلسي من الكافي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الحرام ويبقى الإثم والعار</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باب جوامع مكارم أخلاق أمير المؤمنين عليه السّلام وآدابه وسننه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الكافي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السبيتة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عقاب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يتّجر به من البضاعة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الاثني عشر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 غير هذا أحبّ إليّ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إقالة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قدّس سرّه في كتاب المعيشة من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للفقرة الأولى شاهد من حديث أنس بن مالك ، رواه مالك في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النهي عن بيع الثمار حتّى يبدو صلاحها ، ومن طريقه أخرجه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13738</w:t>
      </w:r>
      <w:r>
        <w:rPr>
          <w:rFonts w:eastAsia="IRNazanin" w:cs="IRNazanin"/>
          <w:b w:val="false"/>
          <w:bCs w:val="false"/>
          <w:i w:val="false"/>
          <w:iCs w:val="false"/>
          <w:color w:val="333333"/>
          <w:sz w:val="20"/>
          <w:szCs w:val="20"/>
          <w:rtl w:val="true"/>
        </w:rPr>
        <w:t xml:space="preserve"> )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هذه الفقرة من الحديث بإسناده عن سليمان بن صالح ،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رسول اللّه صلّى اللّه عليه وآله عن سلف وبيع ، وعن بيع في بيعين ، وعن بيع ما ليس عندك ، وعن ربح ما لم يضمن </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أبي شيبة في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الأحوص ، والنسائي في المجتبى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الطعام قبل أن يستوفى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منصور ، عن أبي الأحوص ، والطحاوي في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داوود ، عن أبي الوليد ، عن أبي الأحوص ، وابن حبّان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حامد بن محمّد بن شعيب ، عن منصور بن أبي مزاحم ، عن أبي الأحوص ، والطبراني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الشفعة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باب ما تقع فيه الشفعة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الزهري ، عن سعيد بن المسيّب وأبي سلمة بن عبد الرحمان بن عوف موقوفا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وآله قضى بالشفعة فيما لم يقسم بين الشركاء ، فإذا وقعت الحدود بينهم ، فلا شفعة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طريقه أخرجه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الشفعة في الملك معروفة ، وهي مشتقّة من الزيادة ، لأنّ الشفيع يضمّ المبيع إلى ملكه فيشفعه به ، كأنّه كان واحدا وترا فصار زوجا شفعا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ما يرتبط بعمل الحكم بن أبي العاص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معجزات النبيّ صلّى اللّه عليه وآله من كتاب النبوّة </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من التصرية ، كمزكّاة من التزكية ، والتصرية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اللبن في ضروع الإبل والغنم تغريرا للمشتري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البيوع باب في الدائن معان ، وابن ماجة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ترجمة جعفر بن محمّد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الخازنه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اذهب فخذ لي بدين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يأخذ على السّلع مكسا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الشريد عن رسول اللّه صلّى اللّه عليه وآله ، 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القمّي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رسول اللّه صلّى اللّه عليه وآله أنّه صعد المنبر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ترك مالا فلورثته ، ومن ترك دينا أو ضياعا فعليّ وإليّ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الفور من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الصادق ،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صلّى اللّه عليه وآله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 من انتمى إلى غير مواليه فعليه لعنة اللّه ، ومن منع أجيرا أجره فعليه لعنة اللّه </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فتحمد اللّه تعالى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 عن أبيه عليهما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وآله أعطى خيبر بالنصف أرضها ونخلها ، فلمّا أدركت الثمرة بعث عبد اللّه بن رواحة فقوّم عليهم قيمة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تأخذوه وتعطون نصف الثمرة وإمّا أن أعطيكم نصف الثمرة وآخذه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قامت السماوات والأرض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وأوان نضج الثمر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خرص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حزره وقدّره بالظن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خرص النخل والكرم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حزر ما عليه من الرطب تمرا ، ومن العنب زبيبا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صلّى اللّه عليه وآله أمر بالخرص في النخل والكرم خاصّة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مناقب الحسنين عليهما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النواهي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الثالث من كتاب الجهاد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السابع من أبواب الموت من كتاب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الستّة من كتاب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الذكر والدعاء ، باب فضل التسبيحات الأربعة من أبواب الذكر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أينع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وينع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يينع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ينعا وينعا وينوعا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وطاب وحان قطافه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يانع ، وينيع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أبي عبد اللّه ، عن عبد الصمد بن بشير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امرأة على أبي عبد اللّه عليه السّلام فقالت </w:t>
      </w:r>
      <w:r>
        <w:rPr>
          <w:rFonts w:eastAsia="IRNazanin" w:cs="IRNazanin"/>
          <w:b w:val="false"/>
          <w:bCs w:val="false"/>
          <w:i w:val="false"/>
          <w:iCs w:val="false"/>
          <w:color w:val="333333"/>
          <w:sz w:val="20"/>
          <w:szCs w:val="20"/>
          <w:rtl w:val="true"/>
        </w:rPr>
        <w:t>. . .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كليب بن معاوية الأسدي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تزوّج فقد أحرز نصف دينه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فليتّق اللّه في النصف الآخر ، أو الباقي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حفص بن البختري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أصيب من دنياكم إلّا النساء والطيب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عمير ، عن بكّار وغير واحد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قرّة عيني في الصلاة ، ولذّتي في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 بن يزيد ،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قرّة عيني في الصلاة ، ولذّتي في الدنيا النساء </w:t>
      </w:r>
      <w:r>
        <w:rPr>
          <w:rFonts w:eastAsia="IRNazanin" w:cs="IRNazanin"/>
          <w:b w:val="false"/>
          <w:bCs w:val="false"/>
          <w:i w:val="false"/>
          <w:iCs w:val="false"/>
          <w:color w:val="333333"/>
          <w:sz w:val="20"/>
          <w:szCs w:val="20"/>
          <w:rtl w:val="true"/>
        </w:rPr>
        <w:t>. . . »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للمؤمن فيها راحة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وامرأة صالحة تعينه على أمر الدنيا والآخرة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محمّد بن محمّد بن الأشعث في الأشعثيّات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أتاكم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محمّد البرقي ، عن إسماعيل بن مهران ، عن سليمان الجعفري ، عن أبي الحسن الرضا ، عن أمير المؤمنين عليهما السّلام ، مثله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الكليني ، عن عليّ بن إبراهيم ، عن أبيه ، عن النوفلي ، عن السكوني ، إلى 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وغلّ 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وخرقاء مقمع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 </w:t>
      </w:r>
      <w:r>
        <w:rPr>
          <w:rFonts w:eastAsia="IRNazanin" w:cs="IRNazanin"/>
          <w:b w:val="false"/>
          <w:bCs w:val="false"/>
          <w:i w:val="false"/>
          <w:iCs w:val="false"/>
          <w:color w:val="333333"/>
          <w:sz w:val="20"/>
          <w:szCs w:val="20"/>
          <w:rtl w:val="true"/>
        </w:rPr>
        <w:t>» .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الثلاثة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عليه السّلام ، عن رسول اللّه صلّى اللّه عليه وآله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شاهد من حديث عائشة ، رواه الدارقطني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السابع من أبواب المعاد من كتاب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وعصين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التبرّج </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في الفقيه والعلل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رضاهنّ في فروجهنّ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الطغيان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العياشي في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سورة الرعد من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والحرّاني في مواعظ أمير المؤمنين عليه السّلام 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عقول النساء وجمال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في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اليسع ، عن عبد اللّه بن سنان </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سعدا أصابته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 حذاء ولا رداء </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رواها البرقي في كتاب العلل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أمالي الطوسي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المثنى ، عن شبابة بن سوار ، والصحيح ما في أمالي المفيد كما في ترجمة محمّد بن المثنى من تهذيب الكمال وغيره من كتب التراجم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خليد الفراء ، عن أبي المحبّر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جائر عن الأحكام </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الكافي ،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علامات المؤمن وصفاته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الإيمان والإسلام من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أبيه ، عن ابن أبي عمير ، مثله إلّا أنّ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الجمع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تكرّرت هاتان اللفظتان في الحديث ، فالصرف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عبد اللّه بن محمّد ، عن ابن أبي عمير ، عن هشام بن سالم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للنساء سراة الطريق ولكن جنبيه </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المعازف والملاهي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النواهي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أسانيده ضعاف ومجاهيل ، قال ابن حجر في ترجمة عيسى بن يزيد بن دأب من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أخباريا علامة نسابة ، لكن حديثه واه ، وقال خلف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يضع الحديث ، وقال البخاري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 وقال العقيلي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 فاطمة عليها السّلام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الشهرزوري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 أو صوت الساقط ، 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خوص مفتول يشرّط به السرير ونحوه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الرائحة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تغسل فيه الثياب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مثقوب الأسفل يبذر به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خزف له بطن كبير وعروتان وفم واسع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الحلواء المخبوصة من التمر والسمن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الصحفة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القصعة الكبيرة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الغليظ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سبعين لونا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المورد الثاني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تسدّ </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خبل خبلا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عقله وجنّ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وفسد عضو منه من داء أو قطع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خنث الرجل خنثا ، فهو خنث ، وتخنّث ، وانخنث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تثنّى وتكسّر ، والأنثى خنثة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وخنثت الشيء فتخنّث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عطّفته فتعطّف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والمخنّث من ذلك للينه وتكسّره ، وهو الانخناث </w:t>
      </w:r>
      <w:r>
        <w:rPr>
          <w:rFonts w:eastAsia="IRNazanin" w:cs="IRNazanin"/>
          <w:b w:val="false"/>
          <w:bCs w:val="false"/>
          <w:i w:val="false"/>
          <w:iCs w:val="false"/>
          <w:color w:val="333333"/>
          <w:sz w:val="20"/>
          <w:szCs w:val="20"/>
          <w:rtl w:val="true"/>
        </w:rPr>
        <w:t>. .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الفقيه ،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وعريفا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من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فئام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كبدت الشمس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في كبيدانها ، أي وسطها ، وكبد الشيء وسطها ومعظمها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الفقرات أوردها أبو محمّد جعفر بن أحمد القمّي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العروس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أراد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فليباكر الغذاء ، وليؤخّر العشاء ، وليقلّ غشيان النساء ، وليخفف الرداء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رواه وكيع في أخبار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كراهية أن تتبتل النساء ويعطلن أنفسهنّ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عن أحمد بن محمّد ، عن ابن محبوب ، عن العلاء ، عن محمّد بن مسلم ، عن أبي جعفر عليه السّلام ، مثله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أمير المؤمنين عليه السّلام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ترجمة فاطمة بنت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والكنجي في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كفاية الطالب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الحسيّة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سيرة رسول اللّه صلّى اللّه عليه وآله من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ابن شاهين هذا الحديث عن ابن عقدة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الكتب ، وصحّف في النسخ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عبيد اللّه بن بشير الجعفي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الخرزات الّتي تنظم في سلك ليتزيّن بها</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النواهي باب جوامع مناهي النبيّ صلّى اللّه عليه وآله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 سكينة بنت عليّ في كتب التراجم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على أختي سكينة بنت الحسين بن عليّ </w:t>
      </w:r>
      <w:r>
        <w:rPr>
          <w:rFonts w:eastAsia="IRNazanin" w:cs="IRNazanin"/>
          <w:b w:val="false"/>
          <w:bCs w:val="false"/>
          <w:i w:val="false"/>
          <w:iCs w:val="false"/>
          <w:color w:val="333333"/>
          <w:sz w:val="20"/>
          <w:szCs w:val="20"/>
          <w:rtl w:val="true"/>
        </w:rPr>
        <w:t>. . .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العجب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نحو هذه الفقرة في كتاب النكاح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عبد اللّه عليه السّلام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تقبل صلاته ومن لا تقبل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ولم أجد له ترجمة بهذا العنوان ،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بقاح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يروي عن سيف بن عميرة ، لاحظ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النصوص الدالّة على إمامة أمير المؤمنين عليه السّلام من كتاب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للمعجم الكبير ولترجمة الرجل في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موسى بن عمران الحضرمي </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معنى إطابة الكلام </w:t>
      </w:r>
      <w:r>
        <w:rPr>
          <w:rFonts w:eastAsia="IRNazanin" w:cs="IRNazanin"/>
          <w:b w:val="false"/>
          <w:bCs w:val="false"/>
          <w:i w:val="false"/>
          <w:iCs w:val="false"/>
          <w:color w:val="333333"/>
          <w:sz w:val="20"/>
          <w:szCs w:val="20"/>
          <w:rtl w:val="true"/>
        </w:rPr>
        <w:t>. . . »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أبي عمير ، عن أبي بصير ، عن أبي عبد اللّه عليه السّلام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ياقوتة حمراء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انّ الأعمال بالنيّة والحسبة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المغازي ،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النفقة على الأهل ، وفي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النفقة والصدقة على الأقربين والزوج والأولاد والوالدين ولو كانوا مشركين ، والنسائي في المجتبى من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أيّ الصدقة أفضل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النساء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والترمذي في جامعه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مسعود الأنصاري ، عن النبيّ عليه السّلام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يحتسبها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يريد أجرها من اللّه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وورد نحوه من طريق أبي هريرة ، 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داوود في السنن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أواخر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 عن الصفّار ، عن سلمة بن الخطّاب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السابع من أبواب الموت من كتاب العدل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الأصحاب ، عن أحمد بن محمّد بن خالد ، عن شريف بن سابق التفليسي ، عن الفضل بن أبي قرّة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 وذكر مثله 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رسول اللّه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ميراث اللّه عزّ وجلّ من عبده المؤمن ولد يعبده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تلا أبو عبد اللّه عليه السّلام آية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 لِي مِنْ لَدُنْكَ وَلِيًّا، يَرِثُنِي وَيَرِثُ مِنْ آلِ يَعْقُوبَ وَاجْعَلْهُ رَبِّ 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مسرور ، عن الحسين بن محمّد بن عامر ، عن عمّه عبد اللّه بن عامر ، عن محمّد بن أبي عمير ، عن هشام بن سالم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بالنا </w:t>
      </w:r>
      <w:r>
        <w:rPr>
          <w:rFonts w:eastAsia="IRNazanin" w:cs="IRNazanin"/>
          <w:b w:val="false"/>
          <w:bCs w:val="false"/>
          <w:i w:val="false"/>
          <w:iCs w:val="false"/>
          <w:color w:val="333333"/>
          <w:sz w:val="20"/>
          <w:szCs w:val="20"/>
          <w:rtl w:val="true"/>
        </w:rPr>
        <w:t>. . .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التالي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الأوّل 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عاصم الكوزي ، عن أبي عبد اللّه عليه السّلام ، أنّ النبيّ صلّى اللّه عليه 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ولد له أربعة أولاد لم يسمّ أحدهم باسمي فقد جفاني </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الحدّ الّذي يؤخذ فيه الصبيان 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يترك </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وآله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تمّ له ذلك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تعرّض لستّ سنين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يتمّ له تسع سنين علّم الوضوء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ولادة السبطين الحسن والحسين عليهما السّلام </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الإمامة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أقبلت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قبلت القابلة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تلقّته عند الولادة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هنا جزء من حديث أخرجه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داوود في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والبزّار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داوود بن جابر السراج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عن هانئ بن هانئ وهبيرة بن يريم ، عن عليّ عليه السّلام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الحوادث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مأخوذ من الرواية التالية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الملائكة </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النسائي في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لسنن النسائي ، ولترجمة الحكم وأبي نعيم في تهذيب الكمال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كتاب عقاب الأعمال من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 الّتي لا شيء بها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العاشر من كتاب المزار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آداب الدعاء من كتاب الذكر والدعاء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المصائب والأمراض والذنوب الّتي توجب غضب اللّه وسرعة العقوبة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لتذران الديار بلاقع </w:t>
      </w:r>
      <w:r>
        <w:rPr>
          <w:rFonts w:eastAsia="IRNazanin" w:cs="IRNazanin"/>
          <w:b w:val="false"/>
          <w:bCs w:val="false"/>
          <w:i w:val="false"/>
          <w:iCs w:val="false"/>
          <w:color w:val="333333"/>
          <w:sz w:val="20"/>
          <w:szCs w:val="20"/>
          <w:rtl w:val="true"/>
        </w:rPr>
        <w:t>. . . »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الشافعي في السنن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والحميدي في مسنده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كتاب القضاء من السنن الكبرى كما في تحفة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والنسائي في كتاب القضاء من السنن الكبرى كما في تحفة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عن أبي عوانة عن عبد الملك بن عمير ، عن علقمة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شهرآشوب في ترجمة الإمام الصادق عليه السّلام 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عليه السّلام </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أحمد بن محمّد ، عن عثمان بن عيسى ، عن وهب بن عبد ربّه ، عن أبي عبد اللّه عليه السّلام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حميد بن زياد ، عن الحسن بن محمّد ، عن وهب بن حفص ، عن أبي عبد اللّه عليه السّلام ، إلّا أنّ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اللّه ما لم تعلم </w:t>
      </w:r>
      <w:r>
        <w:rPr>
          <w:rFonts w:eastAsia="IRNazanin" w:cs="IRNazanin"/>
          <w:b w:val="false"/>
          <w:bCs w:val="false"/>
          <w:i w:val="false"/>
          <w:iCs w:val="false"/>
          <w:color w:val="333333"/>
          <w:sz w:val="20"/>
          <w:szCs w:val="20"/>
          <w:rtl w:val="true"/>
        </w:rPr>
        <w:t>. . . »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نذر الحجّ ماشيا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سائر المصادر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نذر الحجّ ماشيا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الأولى من الحديث أخرجها 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 عن أبي هريرة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قدّس سرّه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فضل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القاسم بن العلاء ، رفعه عن عبد العزيز بن مسلم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فيختارونه </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فيقدّمونه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بالاقتصار على الفقرتين الأوليين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 البئر هو الموضع المحيط بها الّذي يلقى فيه ترابها ، أي إنّ البئر الّتي يحفرها الرجل في موات ، فحريمها ليس لأحد أن ينزل فيه ولا ينازعه عليه ، وسمّي به لأنّه يحرم منع صاحبه منه ، أو لأنّه يحرم على غيره التصرّف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صرّاف الدراه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صيارف ، وصيارفة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قدوم محمّد بن أبي بكر مصر وولايته عليها </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لقريب المؤمنين </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حاف في الحكم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جرير ، عن جابر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الأمير 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15083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سعيد النقاش في كتاب القضاة عن أبي حميد الساعدي ، وعن أبي سعيد ، عن أبي هريرة الرافعي ، عن جابر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هدايا الأمراء غلول </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شفيّ بن ماتع الأصبحي ، رواه ابن أبي الدنيا في كتاب الصمت وآداب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عن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عقاب الأعمال ، وفي المعجم الكبير وحلية الأولياء وكنز العمّال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مغلّق </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جاء فقال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عقاب الأعمال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ضنكا </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زوى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احتازه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أثر من عضّ أو خدش ، جمعه كدوح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الراوندي في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الأوّل من أبواب صلاة الجماعة من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بشهادة الواحد ويمين المدّعي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رسول اللّه صلّى اللّه عليه وآله بشهادة شاهد ويمين المدّعي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وحكم به أمير المؤمنين عليه السّلام 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وحكم رسول اللّه صلّى اللّه عليه وآله بشهادة شاهد واحد ويمين المدّعي </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القضايا والأحكام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بشهادة الواحد ويمين المدّعي مرسلا عن رسول اللّه صلّى اللّه عليه 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 عليّ جبرئيل بالحكم بشهادة شاهد ويمين صاحب الحقّ </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عاصم بن حميد ، عن محمّد بن قيس ،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أكون أوّل الشهود الأربعة ، أخشى الروعة أن ينكل بعضهم فأجلد </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أحمد بن الوليد ، عن محمّد بن الحسن الصفّار ، عن أيّوب بن نوح ، عن محمّد بن أبي عمير ، عن سيف بن عميرة ، عن أبي حمزة الثمالي ، عن الصادق عليه السّلام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شهر رمضان ، بإسناده عن زياد بن المنذر ، عن أبي جعفر محمّد بن عليّ الباقر عليهما السّلام ، مع فقرات أخرى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 عن سعد بن عبد اللّه ، عن أحمد بن محمّد ، عن الحسين بن سعيد ، عن محمّد بن أبي عمير ، عن منصور بن يونس ، عن أبي حمزة ، عن أحدهما عليه السّلام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المرشد باللّه يحيى بن الحسين الشجري في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السادس في فضل أمير المؤمنين عليّ بن أبي طالب عليه السّلام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يصيب الدواب وما لا ضمان فيه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محمّد بن عيسى ، عن يونس ، عن عبيد اللّه الحلبي ، عن رجل ، عن أبي جعفر عليه السّلام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التخلّص ، انفلت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وفرّ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الرجل 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بحدّ حافره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الحكم ، عن أبان الأحمر ، عن أبي بصير ، مع مغايرة طفيفة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صحيفة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سبّ نبيّا قتل ، ومن سبّ صاحب نبيّ جلد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التوحيد ونفي التشبيه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الاحتجاج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دينه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سبيلهم </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سبيل الحقّ </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محبّة اللّه والحبّ في اللّه والبغض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عمل </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بايع هؤلاء الخمس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أصابعه ، 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الفوقانية فالمراد الصلوات الخمس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من سبّ أمير المؤمنين عليه السّلام أو تبرّأ منه </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من أطاع المخلوق في معصية الخالق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مساوئ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الإيمان والكفر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 عن محمّد بن عيسى ،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شهرآشوب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شهرآشوب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في الجنين غرّة عبدا أو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الّذي يلغ فيه الكلب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الرسن ، 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الجنين الساقط من الدوابّ والمواشي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والحقد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المال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نسيتم </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حديثه </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حروف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66386</Words>
  <Characters>217089</Characters>
  <CharactersWithSpaces>281106</CharactersWithSpaces>
  <Paragraphs>2580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2026-08-25T13:58:09Z</dcterms:created>
  <dc:creator>ghaemiyeh.com</dc:creator>
  <dc:description/>
  <dc:language>en-US</dc:language>
  <cp:lastModifiedBy/>
  <dcterms:modified xsi:type="dcterms:W3CDTF">2026-08-25T17:28:24Z</dcterms:modified>
  <cp:revision>1</cp:revision>
  <dc:subject/>
  <dc:title>ترتیب موضوعی لأمالی المشایخ الثلاثة جلد 9</dc:title>
</cp:coreProperties>
</file>

<file path=docProps/custom.xml><?xml version="1.0" encoding="utf-8"?>
<Properties xmlns="http://schemas.openxmlformats.org/officeDocument/2006/custom-properties" xmlns:vt="http://schemas.openxmlformats.org/officeDocument/2006/docPropsVTypes"/>
</file>