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سیرة أهل البیت علیهم السلام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97829_1280447820">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5297831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5297833_1280447820">
            <w:r>
              <w:rPr>
                <w:webHidden/>
                <w:rStyle w:val="IndexLink"/>
                <w:rtl w:val="true"/>
              </w:rPr>
              <w:t>تقديم</w:t>
            </w:r>
            <w:r>
              <w:rPr>
                <w:rStyle w:val="IndexLink"/>
                <w:rtl w:val="true"/>
              </w:rPr>
              <w:tab/>
            </w:r>
            <w:r>
              <w:rPr>
                <w:rStyle w:val="IndexLink"/>
              </w:rPr>
              <w:t>16</w:t>
            </w:r>
          </w:hyperlink>
        </w:p>
        <w:p>
          <w:pPr>
            <w:pStyle w:val="Contents2"/>
            <w:tabs>
              <w:tab w:val="clear" w:pos="8743"/>
              <w:tab w:val="right" w:pos="9026" w:leader="dot"/>
            </w:tabs>
            <w:rPr/>
          </w:pPr>
          <w:hyperlink w:anchor="__RefHeading___Toc5297835_1280447820">
            <w:r>
              <w:rPr>
                <w:webHidden/>
                <w:rStyle w:val="IndexLink"/>
                <w:rtl w:val="true"/>
              </w:rPr>
              <w:t>مدلولُ القَضَاءِ لُغَةً وَشَرِّعًا</w:t>
            </w:r>
            <w:r>
              <w:rPr>
                <w:rStyle w:val="IndexLink"/>
                <w:rtl w:val="true"/>
              </w:rPr>
              <w:tab/>
            </w:r>
            <w:r>
              <w:rPr>
                <w:rStyle w:val="IndexLink"/>
              </w:rPr>
              <w:t>28</w:t>
            </w:r>
          </w:hyperlink>
        </w:p>
        <w:p>
          <w:pPr>
            <w:pStyle w:val="Contents3"/>
            <w:tabs>
              <w:tab w:val="clear" w:pos="8459"/>
              <w:tab w:val="right" w:pos="9026" w:leader="dot"/>
            </w:tabs>
            <w:rPr/>
          </w:pPr>
          <w:hyperlink w:anchor="__RefHeading___Toc5297837_1280447820">
            <w:r>
              <w:rPr>
                <w:webHidden/>
                <w:rStyle w:val="IndexLink"/>
                <w:rtl w:val="true"/>
              </w:rPr>
              <w:t>إشارة</w:t>
            </w:r>
            <w:r>
              <w:rPr>
                <w:rStyle w:val="IndexLink"/>
                <w:rtl w:val="true"/>
              </w:rPr>
              <w:t>:</w:t>
              <w:tab/>
            </w:r>
            <w:r>
              <w:rPr>
                <w:rStyle w:val="IndexLink"/>
              </w:rPr>
              <w:t>28</w:t>
            </w:r>
          </w:hyperlink>
        </w:p>
        <w:p>
          <w:pPr>
            <w:pStyle w:val="Contents3"/>
            <w:tabs>
              <w:tab w:val="clear" w:pos="8459"/>
              <w:tab w:val="right" w:pos="9026" w:leader="dot"/>
            </w:tabs>
            <w:rPr/>
          </w:pPr>
          <w:hyperlink w:anchor="__RefHeading___Toc5297839_1280447820">
            <w:r>
              <w:rPr>
                <w:webHidden/>
                <w:rStyle w:val="IndexLink"/>
                <w:rtl w:val="true"/>
              </w:rPr>
              <w:t>في اللغة</w:t>
            </w:r>
            <w:r>
              <w:rPr>
                <w:rStyle w:val="IndexLink"/>
                <w:rtl w:val="true"/>
              </w:rPr>
              <w:tab/>
            </w:r>
            <w:r>
              <w:rPr>
                <w:rStyle w:val="IndexLink"/>
              </w:rPr>
              <w:t>30</w:t>
            </w:r>
          </w:hyperlink>
        </w:p>
        <w:p>
          <w:pPr>
            <w:pStyle w:val="Contents3"/>
            <w:tabs>
              <w:tab w:val="clear" w:pos="8459"/>
              <w:tab w:val="right" w:pos="9026" w:leader="dot"/>
            </w:tabs>
            <w:rPr/>
          </w:pPr>
          <w:hyperlink w:anchor="__RefHeading___Toc5297841_1280447820">
            <w:r>
              <w:rPr>
                <w:webHidden/>
                <w:rStyle w:val="IndexLink"/>
                <w:rtl w:val="true"/>
              </w:rPr>
              <w:t>في الاصطلاح الشرعي</w:t>
            </w:r>
            <w:r>
              <w:rPr>
                <w:rStyle w:val="IndexLink"/>
                <w:rtl w:val="true"/>
              </w:rPr>
              <w:tab/>
            </w:r>
            <w:r>
              <w:rPr>
                <w:rStyle w:val="IndexLink"/>
              </w:rPr>
              <w:t>31</w:t>
            </w:r>
          </w:hyperlink>
        </w:p>
        <w:p>
          <w:pPr>
            <w:pStyle w:val="Contents3"/>
            <w:tabs>
              <w:tab w:val="clear" w:pos="8459"/>
              <w:tab w:val="right" w:pos="9026" w:leader="dot"/>
            </w:tabs>
            <w:rPr/>
          </w:pPr>
          <w:hyperlink w:anchor="__RefHeading___Toc5297843_1280447820">
            <w:r>
              <w:rPr>
                <w:webHidden/>
                <w:rStyle w:val="IndexLink"/>
                <w:rtl w:val="true"/>
              </w:rPr>
              <w:t>القضاء فى الجاهلية</w:t>
            </w:r>
            <w:r>
              <w:rPr>
                <w:rStyle w:val="IndexLink"/>
                <w:rtl w:val="true"/>
              </w:rPr>
              <w:tab/>
            </w:r>
            <w:r>
              <w:rPr>
                <w:rStyle w:val="IndexLink"/>
              </w:rPr>
              <w:t>32</w:t>
            </w:r>
          </w:hyperlink>
        </w:p>
        <w:p>
          <w:pPr>
            <w:pStyle w:val="Contents3"/>
            <w:tabs>
              <w:tab w:val="clear" w:pos="8459"/>
              <w:tab w:val="right" w:pos="9026" w:leader="dot"/>
            </w:tabs>
            <w:rPr/>
          </w:pPr>
          <w:hyperlink w:anchor="__RefHeading___Toc5297845_1280447820">
            <w:r>
              <w:rPr>
                <w:webHidden/>
                <w:rStyle w:val="IndexLink"/>
                <w:rtl w:val="true"/>
              </w:rPr>
              <w:t>القضاء في الإسلام</w:t>
            </w:r>
            <w:r>
              <w:rPr>
                <w:rStyle w:val="IndexLink"/>
                <w:rtl w:val="true"/>
              </w:rPr>
              <w:tab/>
            </w:r>
            <w:r>
              <w:rPr>
                <w:rStyle w:val="IndexLink"/>
              </w:rPr>
              <w:t>32</w:t>
            </w:r>
          </w:hyperlink>
        </w:p>
        <w:p>
          <w:pPr>
            <w:pStyle w:val="Contents2"/>
            <w:tabs>
              <w:tab w:val="clear" w:pos="8743"/>
              <w:tab w:val="right" w:pos="9026" w:leader="dot"/>
            </w:tabs>
            <w:rPr/>
          </w:pPr>
          <w:hyperlink w:anchor="__RefHeading___Toc5297847_1280447820">
            <w:r>
              <w:rPr>
                <w:webHidden/>
                <w:rStyle w:val="IndexLink"/>
                <w:rtl w:val="true"/>
              </w:rPr>
              <w:t>اهمّيّة القضاء شروط القُضَاةِ</w:t>
            </w:r>
            <w:r>
              <w:rPr>
                <w:rStyle w:val="IndexLink"/>
                <w:rtl w:val="true"/>
              </w:rPr>
              <w:tab/>
            </w:r>
            <w:r>
              <w:rPr>
                <w:rStyle w:val="IndexLink"/>
              </w:rPr>
              <w:t>34</w:t>
            </w:r>
          </w:hyperlink>
        </w:p>
        <w:p>
          <w:pPr>
            <w:pStyle w:val="Contents3"/>
            <w:tabs>
              <w:tab w:val="clear" w:pos="8459"/>
              <w:tab w:val="right" w:pos="9026" w:leader="dot"/>
            </w:tabs>
            <w:rPr/>
          </w:pPr>
          <w:hyperlink w:anchor="__RefHeading___Toc5297849_1280447820">
            <w:r>
              <w:rPr>
                <w:webHidden/>
                <w:rStyle w:val="IndexLink"/>
                <w:rtl w:val="true"/>
              </w:rPr>
              <w:t>إشارة</w:t>
            </w:r>
            <w:r>
              <w:rPr>
                <w:rStyle w:val="IndexLink"/>
                <w:rtl w:val="true"/>
              </w:rPr>
              <w:t>:</w:t>
              <w:tab/>
            </w:r>
            <w:r>
              <w:rPr>
                <w:rStyle w:val="IndexLink"/>
              </w:rPr>
              <w:t>34</w:t>
            </w:r>
          </w:hyperlink>
        </w:p>
        <w:p>
          <w:pPr>
            <w:pStyle w:val="Contents3"/>
            <w:tabs>
              <w:tab w:val="clear" w:pos="8459"/>
              <w:tab w:val="right" w:pos="9026" w:leader="dot"/>
            </w:tabs>
            <w:rPr/>
          </w:pPr>
          <w:hyperlink w:anchor="__RefHeading___Toc5297851_1280447820">
            <w:r>
              <w:rPr>
                <w:webHidden/>
                <w:rStyle w:val="IndexLink"/>
                <w:rtl w:val="true"/>
              </w:rPr>
              <w:t>أهمّية القضاء</w:t>
            </w:r>
            <w:r>
              <w:rPr>
                <w:rStyle w:val="IndexLink"/>
                <w:rtl w:val="true"/>
              </w:rPr>
              <w:tab/>
            </w:r>
            <w:r>
              <w:rPr>
                <w:rStyle w:val="IndexLink"/>
              </w:rPr>
              <w:t>36</w:t>
            </w:r>
          </w:hyperlink>
        </w:p>
        <w:p>
          <w:pPr>
            <w:pStyle w:val="Contents3"/>
            <w:tabs>
              <w:tab w:val="clear" w:pos="8459"/>
              <w:tab w:val="right" w:pos="9026" w:leader="dot"/>
            </w:tabs>
            <w:rPr/>
          </w:pPr>
          <w:hyperlink w:anchor="__RefHeading___Toc5297853_1280447820">
            <w:r>
              <w:rPr>
                <w:webHidden/>
                <w:rStyle w:val="IndexLink"/>
                <w:rtl w:val="true"/>
              </w:rPr>
              <w:t>مع القضاة</w:t>
            </w:r>
            <w:r>
              <w:rPr>
                <w:rStyle w:val="IndexLink"/>
                <w:rtl w:val="true"/>
              </w:rPr>
              <w:tab/>
            </w:r>
            <w:r>
              <w:rPr>
                <w:rStyle w:val="IndexLink"/>
              </w:rPr>
              <w:t>37</w:t>
            </w:r>
          </w:hyperlink>
        </w:p>
        <w:p>
          <w:pPr>
            <w:pStyle w:val="Contents3"/>
            <w:tabs>
              <w:tab w:val="clear" w:pos="8459"/>
              <w:tab w:val="right" w:pos="9026" w:leader="dot"/>
            </w:tabs>
            <w:rPr/>
          </w:pPr>
          <w:hyperlink w:anchor="__RefHeading___Toc5297855_1280447820">
            <w:r>
              <w:rPr>
                <w:webHidden/>
                <w:rStyle w:val="IndexLink"/>
                <w:rtl w:val="true"/>
              </w:rPr>
              <w:t>مسؤوليات رئيس الدولة</w:t>
            </w:r>
            <w:r>
              <w:rPr>
                <w:rStyle w:val="IndexLink"/>
                <w:rtl w:val="true"/>
              </w:rPr>
              <w:tab/>
            </w:r>
            <w:r>
              <w:rPr>
                <w:rStyle w:val="IndexLink"/>
              </w:rPr>
              <w:t>39</w:t>
            </w:r>
          </w:hyperlink>
        </w:p>
        <w:p>
          <w:pPr>
            <w:pStyle w:val="Contents3"/>
            <w:tabs>
              <w:tab w:val="clear" w:pos="8459"/>
              <w:tab w:val="right" w:pos="9026" w:leader="dot"/>
            </w:tabs>
            <w:rPr/>
          </w:pPr>
          <w:hyperlink w:anchor="__RefHeading___Toc5297857_1280447820">
            <w:r>
              <w:rPr>
                <w:webHidden/>
                <w:rStyle w:val="IndexLink"/>
                <w:rtl w:val="true"/>
              </w:rPr>
              <w:t>أنواع القضاء</w:t>
            </w:r>
            <w:r>
              <w:rPr>
                <w:rStyle w:val="IndexLink"/>
                <w:rtl w:val="true"/>
              </w:rPr>
              <w:tab/>
            </w:r>
            <w:r>
              <w:rPr>
                <w:rStyle w:val="IndexLink"/>
              </w:rPr>
              <w:t>39</w:t>
            </w:r>
          </w:hyperlink>
        </w:p>
        <w:p>
          <w:pPr>
            <w:pStyle w:val="Contents3"/>
            <w:tabs>
              <w:tab w:val="clear" w:pos="8459"/>
              <w:tab w:val="right" w:pos="9026" w:leader="dot"/>
            </w:tabs>
            <w:rPr/>
          </w:pPr>
          <w:hyperlink w:anchor="__RefHeading___Toc5297859_1280447820">
            <w:r>
              <w:rPr>
                <w:webHidden/>
                <w:rStyle w:val="IndexLink"/>
                <w:rtl w:val="true"/>
              </w:rPr>
              <w:t>شروط القضاة</w:t>
            </w:r>
            <w:r>
              <w:rPr>
                <w:rStyle w:val="IndexLink"/>
                <w:rtl w:val="true"/>
              </w:rPr>
              <w:tab/>
            </w:r>
            <w:r>
              <w:rPr>
                <w:rStyle w:val="IndexLink"/>
              </w:rPr>
              <w:t>40</w:t>
            </w:r>
          </w:hyperlink>
        </w:p>
        <w:p>
          <w:pPr>
            <w:pStyle w:val="Contents4"/>
            <w:tabs>
              <w:tab w:val="clear" w:pos="8176"/>
              <w:tab w:val="right" w:pos="9026" w:leader="dot"/>
            </w:tabs>
            <w:rPr/>
          </w:pPr>
          <w:hyperlink w:anchor="__RefHeading___Toc5297861_1280447820">
            <w:r>
              <w:rPr>
                <w:webHidden/>
                <w:rStyle w:val="IndexLink"/>
                <w:rtl w:val="true"/>
              </w:rPr>
              <w:t>إشارة</w:t>
            </w:r>
            <w:r>
              <w:rPr>
                <w:rStyle w:val="IndexLink"/>
                <w:rtl w:val="true"/>
              </w:rPr>
              <w:t>:</w:t>
              <w:tab/>
            </w:r>
            <w:r>
              <w:rPr>
                <w:rStyle w:val="IndexLink"/>
              </w:rPr>
              <w:t>40</w:t>
            </w:r>
          </w:hyperlink>
        </w:p>
        <w:p>
          <w:pPr>
            <w:pStyle w:val="Contents4"/>
            <w:tabs>
              <w:tab w:val="clear" w:pos="8176"/>
              <w:tab w:val="right" w:pos="9026" w:leader="dot"/>
            </w:tabs>
            <w:rPr/>
          </w:pPr>
          <w:hyperlink w:anchor="__RefHeading___Toc5297863_1280447820">
            <w:r>
              <w:rPr>
                <w:webHidden/>
                <w:rStyle w:val="IndexLink"/>
              </w:rPr>
              <w:t>1</w:t>
            </w:r>
            <w:r>
              <w:rPr>
                <w:rStyle w:val="IndexLink"/>
                <w:rtl w:val="true"/>
              </w:rPr>
              <w:t xml:space="preserve"> - </w:t>
            </w:r>
            <w:r>
              <w:rPr>
                <w:rStyle w:val="IndexLink"/>
                <w:rtl w:val="true"/>
              </w:rPr>
              <w:t>الذكورة</w:t>
            </w:r>
            <w:r>
              <w:rPr>
                <w:rStyle w:val="IndexLink"/>
                <w:rtl w:val="true"/>
              </w:rPr>
              <w:tab/>
            </w:r>
            <w:r>
              <w:rPr>
                <w:rStyle w:val="IndexLink"/>
              </w:rPr>
              <w:t>40</w:t>
            </w:r>
          </w:hyperlink>
        </w:p>
        <w:p>
          <w:pPr>
            <w:pStyle w:val="Contents4"/>
            <w:tabs>
              <w:tab w:val="clear" w:pos="8176"/>
              <w:tab w:val="right" w:pos="9026" w:leader="dot"/>
            </w:tabs>
            <w:rPr/>
          </w:pPr>
          <w:hyperlink w:anchor="__RefHeading___Toc5297865_1280447820">
            <w:r>
              <w:rPr>
                <w:webHidden/>
                <w:rStyle w:val="IndexLink"/>
              </w:rPr>
              <w:t>2</w:t>
            </w:r>
            <w:r>
              <w:rPr>
                <w:rStyle w:val="IndexLink"/>
                <w:rtl w:val="true"/>
              </w:rPr>
              <w:t xml:space="preserve"> - </w:t>
            </w:r>
            <w:r>
              <w:rPr>
                <w:rStyle w:val="IndexLink"/>
                <w:rtl w:val="true"/>
              </w:rPr>
              <w:t>البلوغ</w:t>
            </w:r>
            <w:r>
              <w:rPr>
                <w:rStyle w:val="IndexLink"/>
                <w:rtl w:val="true"/>
              </w:rPr>
              <w:tab/>
            </w:r>
            <w:r>
              <w:rPr>
                <w:rStyle w:val="IndexLink"/>
              </w:rPr>
              <w:t>40</w:t>
            </w:r>
          </w:hyperlink>
        </w:p>
        <w:p>
          <w:pPr>
            <w:pStyle w:val="Contents4"/>
            <w:tabs>
              <w:tab w:val="clear" w:pos="8176"/>
              <w:tab w:val="right" w:pos="9026" w:leader="dot"/>
            </w:tabs>
            <w:rPr/>
          </w:pPr>
          <w:hyperlink w:anchor="__RefHeading___Toc5297867_1280447820">
            <w:r>
              <w:rPr>
                <w:webHidden/>
                <w:rStyle w:val="IndexLink"/>
              </w:rPr>
              <w:t>3</w:t>
            </w:r>
            <w:r>
              <w:rPr>
                <w:rStyle w:val="IndexLink"/>
                <w:rtl w:val="true"/>
              </w:rPr>
              <w:t xml:space="preserve">- </w:t>
            </w:r>
            <w:r>
              <w:rPr>
                <w:rStyle w:val="IndexLink"/>
                <w:rtl w:val="true"/>
              </w:rPr>
              <w:t>العدالة</w:t>
            </w:r>
            <w:r>
              <w:rPr>
                <w:rStyle w:val="IndexLink"/>
                <w:rtl w:val="true"/>
              </w:rPr>
              <w:tab/>
            </w:r>
            <w:r>
              <w:rPr>
                <w:rStyle w:val="IndexLink"/>
              </w:rPr>
              <w:t>41</w:t>
            </w:r>
          </w:hyperlink>
        </w:p>
        <w:p>
          <w:pPr>
            <w:pStyle w:val="Contents4"/>
            <w:tabs>
              <w:tab w:val="clear" w:pos="8176"/>
              <w:tab w:val="right" w:pos="9026" w:leader="dot"/>
            </w:tabs>
            <w:rPr/>
          </w:pPr>
          <w:hyperlink w:anchor="__RefHeading___Toc5297869_1280447820">
            <w:r>
              <w:rPr>
                <w:webHidden/>
                <w:rStyle w:val="IndexLink"/>
              </w:rPr>
              <w:t>4</w:t>
            </w:r>
            <w:r>
              <w:rPr>
                <w:rStyle w:val="IndexLink"/>
                <w:rtl w:val="true"/>
              </w:rPr>
              <w:t xml:space="preserve"> - </w:t>
            </w:r>
            <w:r>
              <w:rPr>
                <w:rStyle w:val="IndexLink"/>
                <w:rtl w:val="true"/>
              </w:rPr>
              <w:t>الاسلام</w:t>
            </w:r>
            <w:r>
              <w:rPr>
                <w:rStyle w:val="IndexLink"/>
                <w:rtl w:val="true"/>
              </w:rPr>
              <w:tab/>
            </w:r>
            <w:r>
              <w:rPr>
                <w:rStyle w:val="IndexLink"/>
              </w:rPr>
              <w:t>41</w:t>
            </w:r>
          </w:hyperlink>
        </w:p>
        <w:p>
          <w:pPr>
            <w:pStyle w:val="Contents4"/>
            <w:tabs>
              <w:tab w:val="clear" w:pos="8176"/>
              <w:tab w:val="right" w:pos="9026" w:leader="dot"/>
            </w:tabs>
            <w:rPr/>
          </w:pPr>
          <w:hyperlink w:anchor="__RefHeading___Toc5297871_1280447820">
            <w:r>
              <w:rPr>
                <w:webHidden/>
                <w:rStyle w:val="IndexLink"/>
              </w:rPr>
              <w:t>5</w:t>
            </w:r>
            <w:r>
              <w:rPr>
                <w:rStyle w:val="IndexLink"/>
                <w:rtl w:val="true"/>
              </w:rPr>
              <w:t xml:space="preserve"> - </w:t>
            </w:r>
            <w:r>
              <w:rPr>
                <w:rStyle w:val="IndexLink"/>
                <w:rtl w:val="true"/>
              </w:rPr>
              <w:t>الاجتهاد</w:t>
            </w:r>
            <w:r>
              <w:rPr>
                <w:rStyle w:val="IndexLink"/>
                <w:rtl w:val="true"/>
              </w:rPr>
              <w:tab/>
            </w:r>
            <w:r>
              <w:rPr>
                <w:rStyle w:val="IndexLink"/>
              </w:rPr>
              <w:t>41</w:t>
            </w:r>
          </w:hyperlink>
        </w:p>
        <w:p>
          <w:pPr>
            <w:pStyle w:val="Contents3"/>
            <w:tabs>
              <w:tab w:val="clear" w:pos="8459"/>
              <w:tab w:val="right" w:pos="9026" w:leader="dot"/>
            </w:tabs>
            <w:rPr/>
          </w:pPr>
          <w:hyperlink w:anchor="__RefHeading___Toc5297873_1280447820">
            <w:r>
              <w:rPr>
                <w:webHidden/>
                <w:rStyle w:val="IndexLink"/>
                <w:rtl w:val="true"/>
              </w:rPr>
              <w:t>آداب القضاء</w:t>
            </w:r>
            <w:r>
              <w:rPr>
                <w:rStyle w:val="IndexLink"/>
                <w:rtl w:val="true"/>
              </w:rPr>
              <w:tab/>
            </w:r>
            <w:r>
              <w:rPr>
                <w:rStyle w:val="IndexLink"/>
              </w:rPr>
              <w:t>42</w:t>
            </w:r>
          </w:hyperlink>
        </w:p>
        <w:p>
          <w:pPr>
            <w:pStyle w:val="Contents3"/>
            <w:tabs>
              <w:tab w:val="clear" w:pos="8459"/>
              <w:tab w:val="right" w:pos="9026" w:leader="dot"/>
            </w:tabs>
            <w:rPr/>
          </w:pPr>
          <w:hyperlink w:anchor="__RefHeading___Toc5297875_1280447820">
            <w:r>
              <w:rPr>
                <w:webHidden/>
                <w:rStyle w:val="IndexLink"/>
                <w:rtl w:val="true"/>
              </w:rPr>
              <w:t>راتب القاضي</w:t>
            </w:r>
            <w:r>
              <w:rPr>
                <w:rStyle w:val="IndexLink"/>
                <w:rtl w:val="true"/>
              </w:rPr>
              <w:tab/>
            </w:r>
            <w:r>
              <w:rPr>
                <w:rStyle w:val="IndexLink"/>
              </w:rPr>
              <w:t>43</w:t>
            </w:r>
          </w:hyperlink>
        </w:p>
        <w:p>
          <w:pPr>
            <w:pStyle w:val="Contents3"/>
            <w:tabs>
              <w:tab w:val="clear" w:pos="8459"/>
              <w:tab w:val="right" w:pos="9026" w:leader="dot"/>
            </w:tabs>
            <w:rPr/>
          </w:pPr>
          <w:hyperlink w:anchor="__RefHeading___Toc5297877_1280447820">
            <w:r>
              <w:rPr>
                <w:webHidden/>
                <w:rStyle w:val="IndexLink"/>
                <w:rtl w:val="true"/>
              </w:rPr>
              <w:t>عزل القاضي</w:t>
            </w:r>
            <w:r>
              <w:rPr>
                <w:rStyle w:val="IndexLink"/>
                <w:rtl w:val="true"/>
              </w:rPr>
              <w:tab/>
            </w:r>
            <w:r>
              <w:rPr>
                <w:rStyle w:val="IndexLink"/>
              </w:rPr>
              <w:t>43</w:t>
            </w:r>
          </w:hyperlink>
        </w:p>
        <w:p>
          <w:pPr>
            <w:pStyle w:val="Contents2"/>
            <w:tabs>
              <w:tab w:val="clear" w:pos="8743"/>
              <w:tab w:val="right" w:pos="9026" w:leader="dot"/>
            </w:tabs>
            <w:rPr/>
          </w:pPr>
          <w:hyperlink w:anchor="__RefHeading___Toc5297879_1280447820">
            <w:r>
              <w:rPr>
                <w:webHidden/>
                <w:rStyle w:val="IndexLink"/>
                <w:rtl w:val="true"/>
              </w:rPr>
              <w:t xml:space="preserve">قضَاءُ الأمام </w:t>
            </w:r>
            <w:r>
              <w:rPr>
                <w:rStyle w:val="IndexLink"/>
                <w:rtl w:val="true"/>
              </w:rPr>
              <w:t>(</w:t>
            </w:r>
            <w:r>
              <w:rPr>
                <w:rStyle w:val="IndexLink"/>
                <w:rtl w:val="true"/>
              </w:rPr>
              <w:t>عَلَيهِ السَّلَامُ</w:t>
            </w:r>
            <w:r>
              <w:rPr>
                <w:rStyle w:val="IndexLink"/>
                <w:rtl w:val="true"/>
              </w:rPr>
              <w:t xml:space="preserve">) </w:t>
            </w:r>
            <w:r>
              <w:rPr>
                <w:rStyle w:val="IndexLink"/>
                <w:rtl w:val="true"/>
              </w:rPr>
              <w:t>في عهد الرسول والخُلَفَاءِ</w:t>
            </w:r>
            <w:r>
              <w:rPr>
                <w:rStyle w:val="IndexLink"/>
                <w:rtl w:val="true"/>
              </w:rPr>
              <w:tab/>
            </w:r>
            <w:r>
              <w:rPr>
                <w:rStyle w:val="IndexLink"/>
              </w:rPr>
              <w:t>44</w:t>
            </w:r>
          </w:hyperlink>
        </w:p>
        <w:p>
          <w:pPr>
            <w:pStyle w:val="Contents3"/>
            <w:tabs>
              <w:tab w:val="clear" w:pos="8459"/>
              <w:tab w:val="right" w:pos="9026" w:leader="dot"/>
            </w:tabs>
            <w:rPr/>
          </w:pPr>
          <w:hyperlink w:anchor="__RefHeading___Toc5297881_1280447820">
            <w:r>
              <w:rPr>
                <w:webHidden/>
                <w:rStyle w:val="IndexLink"/>
                <w:rtl w:val="true"/>
              </w:rPr>
              <w:t>إشارة</w:t>
            </w:r>
            <w:r>
              <w:rPr>
                <w:rStyle w:val="IndexLink"/>
                <w:rtl w:val="true"/>
              </w:rPr>
              <w:t>:</w:t>
              <w:tab/>
            </w:r>
            <w:r>
              <w:rPr>
                <w:rStyle w:val="IndexLink"/>
              </w:rPr>
              <w:t>44</w:t>
            </w:r>
          </w:hyperlink>
        </w:p>
        <w:p>
          <w:pPr>
            <w:pStyle w:val="Contents3"/>
            <w:tabs>
              <w:tab w:val="clear" w:pos="8459"/>
              <w:tab w:val="right" w:pos="9026" w:leader="dot"/>
            </w:tabs>
            <w:rPr/>
          </w:pPr>
          <w:hyperlink w:anchor="__RefHeading___Toc5297883_1280447820">
            <w:r>
              <w:rPr>
                <w:webHidden/>
                <w:rStyle w:val="IndexLink"/>
                <w:rtl w:val="true"/>
              </w:rPr>
              <w:t xml:space="preserve">في عهد النبيّ </w:t>
            </w:r>
            <w:r>
              <w:rPr>
                <w:rStyle w:val="IndexLink"/>
                <w:rtl w:val="true"/>
              </w:rPr>
              <w:t>(</w:t>
            </w:r>
            <w:r>
              <w:rPr>
                <w:rStyle w:val="IndexLink"/>
                <w:rtl w:val="true"/>
              </w:rPr>
              <w:t>صَلَّى اللّه عَلَيْهِ وَ آلِهِ‏</w:t>
            </w:r>
            <w:r>
              <w:rPr>
                <w:rStyle w:val="IndexLink"/>
                <w:rtl w:val="true"/>
              </w:rPr>
              <w:t>)</w:t>
              <w:tab/>
            </w:r>
            <w:r>
              <w:rPr>
                <w:rStyle w:val="IndexLink"/>
              </w:rPr>
              <w:t>46</w:t>
            </w:r>
          </w:hyperlink>
        </w:p>
        <w:p>
          <w:pPr>
            <w:pStyle w:val="Contents4"/>
            <w:tabs>
              <w:tab w:val="clear" w:pos="8176"/>
              <w:tab w:val="right" w:pos="9026" w:leader="dot"/>
            </w:tabs>
            <w:rPr/>
          </w:pPr>
          <w:hyperlink w:anchor="__RefHeading___Toc5297885_1280447820">
            <w:r>
              <w:rPr>
                <w:webHidden/>
                <w:rStyle w:val="IndexLink"/>
                <w:rtl w:val="true"/>
              </w:rPr>
              <w:t>إشارة</w:t>
            </w:r>
            <w:r>
              <w:rPr>
                <w:rStyle w:val="IndexLink"/>
                <w:rtl w:val="true"/>
              </w:rPr>
              <w:t>:</w:t>
              <w:tab/>
            </w:r>
            <w:r>
              <w:rPr>
                <w:rStyle w:val="IndexLink"/>
              </w:rPr>
              <w:t>46</w:t>
            </w:r>
          </w:hyperlink>
        </w:p>
        <w:p>
          <w:pPr>
            <w:pStyle w:val="Contents4"/>
            <w:tabs>
              <w:tab w:val="clear" w:pos="8176"/>
              <w:tab w:val="right" w:pos="9026" w:leader="dot"/>
            </w:tabs>
            <w:rPr/>
          </w:pPr>
          <w:hyperlink w:anchor="__RefHeading___Toc5297887_1280447820">
            <w:r>
              <w:rPr>
                <w:webHidden/>
                <w:rStyle w:val="IndexLink"/>
              </w:rPr>
              <w:t>1</w:t>
            </w:r>
            <w:r>
              <w:rPr>
                <w:rStyle w:val="IndexLink"/>
                <w:rtl w:val="true"/>
              </w:rPr>
              <w:t xml:space="preserve"> - </w:t>
            </w:r>
            <w:r>
              <w:rPr>
                <w:rStyle w:val="IndexLink"/>
                <w:rtl w:val="true"/>
              </w:rPr>
              <w:t>قصّة الغلام</w:t>
            </w:r>
            <w:r>
              <w:rPr>
                <w:rStyle w:val="IndexLink"/>
                <w:rtl w:val="true"/>
              </w:rPr>
              <w:tab/>
            </w:r>
            <w:r>
              <w:rPr>
                <w:rStyle w:val="IndexLink"/>
              </w:rPr>
              <w:t>47</w:t>
            </w:r>
          </w:hyperlink>
        </w:p>
        <w:p>
          <w:pPr>
            <w:pStyle w:val="Contents4"/>
            <w:tabs>
              <w:tab w:val="clear" w:pos="8176"/>
              <w:tab w:val="right" w:pos="9026" w:leader="dot"/>
            </w:tabs>
            <w:rPr/>
          </w:pPr>
          <w:hyperlink w:anchor="__RefHeading___Toc5297889_1280447820">
            <w:r>
              <w:rPr>
                <w:webHidden/>
                <w:rStyle w:val="IndexLink"/>
              </w:rPr>
              <w:t>2</w:t>
            </w:r>
            <w:r>
              <w:rPr>
                <w:rStyle w:val="IndexLink"/>
                <w:rtl w:val="true"/>
              </w:rPr>
              <w:t xml:space="preserve"> - </w:t>
            </w:r>
            <w:r>
              <w:rPr>
                <w:rStyle w:val="IndexLink"/>
                <w:rtl w:val="true"/>
              </w:rPr>
              <w:t>زبية الأسد</w:t>
            </w:r>
            <w:r>
              <w:rPr>
                <w:rStyle w:val="IndexLink"/>
                <w:rtl w:val="true"/>
              </w:rPr>
              <w:tab/>
            </w:r>
            <w:r>
              <w:rPr>
                <w:rStyle w:val="IndexLink"/>
              </w:rPr>
              <w:t>48</w:t>
            </w:r>
          </w:hyperlink>
        </w:p>
        <w:p>
          <w:pPr>
            <w:pStyle w:val="Contents4"/>
            <w:tabs>
              <w:tab w:val="clear" w:pos="8176"/>
              <w:tab w:val="right" w:pos="9026" w:leader="dot"/>
            </w:tabs>
            <w:rPr/>
          </w:pPr>
          <w:hyperlink w:anchor="__RefHeading___Toc5297891_1280447820">
            <w:r>
              <w:rPr>
                <w:webHidden/>
                <w:rStyle w:val="IndexLink"/>
              </w:rPr>
              <w:t>3</w:t>
            </w:r>
            <w:r>
              <w:rPr>
                <w:rStyle w:val="IndexLink"/>
                <w:rtl w:val="true"/>
              </w:rPr>
              <w:t xml:space="preserve">- </w:t>
            </w:r>
            <w:r>
              <w:rPr>
                <w:rStyle w:val="IndexLink"/>
                <w:rtl w:val="true"/>
              </w:rPr>
              <w:t>القارصة والقامصة والواقصة</w:t>
            </w:r>
            <w:r>
              <w:rPr>
                <w:rStyle w:val="IndexLink"/>
                <w:rtl w:val="true"/>
              </w:rPr>
              <w:tab/>
            </w:r>
            <w:r>
              <w:rPr>
                <w:rStyle w:val="IndexLink"/>
              </w:rPr>
              <w:t>50</w:t>
            </w:r>
          </w:hyperlink>
        </w:p>
        <w:p>
          <w:pPr>
            <w:pStyle w:val="Contents4"/>
            <w:tabs>
              <w:tab w:val="clear" w:pos="8176"/>
              <w:tab w:val="right" w:pos="9026" w:leader="dot"/>
            </w:tabs>
            <w:rPr/>
          </w:pPr>
          <w:hyperlink w:anchor="__RefHeading___Toc5297893_1280447820">
            <w:r>
              <w:rPr>
                <w:webHidden/>
                <w:rStyle w:val="IndexLink"/>
              </w:rPr>
              <w:t>4</w:t>
            </w:r>
            <w:r>
              <w:rPr>
                <w:rStyle w:val="IndexLink"/>
                <w:rtl w:val="true"/>
              </w:rPr>
              <w:t xml:space="preserve"> - </w:t>
            </w:r>
            <w:r>
              <w:rPr>
                <w:rStyle w:val="IndexLink"/>
                <w:rtl w:val="true"/>
              </w:rPr>
              <w:t>جماعة وقع عليهم حائط</w:t>
            </w:r>
            <w:r>
              <w:rPr>
                <w:rStyle w:val="IndexLink"/>
                <w:rtl w:val="true"/>
              </w:rPr>
              <w:tab/>
            </w:r>
            <w:r>
              <w:rPr>
                <w:rStyle w:val="IndexLink"/>
              </w:rPr>
              <w:t>51</w:t>
            </w:r>
          </w:hyperlink>
        </w:p>
        <w:p>
          <w:pPr>
            <w:pStyle w:val="Contents4"/>
            <w:tabs>
              <w:tab w:val="clear" w:pos="8176"/>
              <w:tab w:val="right" w:pos="9026" w:leader="dot"/>
            </w:tabs>
            <w:rPr/>
          </w:pPr>
          <w:hyperlink w:anchor="__RefHeading___Toc5297895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 xml:space="preserve">يصف قضاء النبيّ </w:t>
            </w:r>
            <w:r>
              <w:rPr>
                <w:rStyle w:val="IndexLink"/>
                <w:rtl w:val="true"/>
              </w:rPr>
              <w:t>(</w:t>
            </w:r>
            <w:r>
              <w:rPr>
                <w:rStyle w:val="IndexLink"/>
                <w:rtl w:val="true"/>
              </w:rPr>
              <w:t>صَلَّى اللّه عَلَيْهِ وَ آلِهِ‏</w:t>
            </w:r>
            <w:r>
              <w:rPr>
                <w:rStyle w:val="IndexLink"/>
                <w:rtl w:val="true"/>
              </w:rPr>
              <w:t>)</w:t>
              <w:tab/>
            </w:r>
            <w:r>
              <w:rPr>
                <w:rStyle w:val="IndexLink"/>
              </w:rPr>
              <w:t>51</w:t>
            </w:r>
          </w:hyperlink>
        </w:p>
        <w:p>
          <w:pPr>
            <w:pStyle w:val="Contents3"/>
            <w:tabs>
              <w:tab w:val="clear" w:pos="8459"/>
              <w:tab w:val="right" w:pos="9026" w:leader="dot"/>
            </w:tabs>
            <w:rPr/>
          </w:pPr>
          <w:hyperlink w:anchor="__RefHeading___Toc5297897_1280447820">
            <w:r>
              <w:rPr>
                <w:webHidden/>
                <w:rStyle w:val="IndexLink"/>
                <w:rtl w:val="true"/>
              </w:rPr>
              <w:t>في عهد أبي بكر</w:t>
            </w:r>
            <w:r>
              <w:rPr>
                <w:rStyle w:val="IndexLink"/>
                <w:rtl w:val="true"/>
              </w:rPr>
              <w:tab/>
            </w:r>
            <w:r>
              <w:rPr>
                <w:rStyle w:val="IndexLink"/>
              </w:rPr>
              <w:t>54</w:t>
            </w:r>
          </w:hyperlink>
        </w:p>
        <w:p>
          <w:pPr>
            <w:pStyle w:val="Contents4"/>
            <w:tabs>
              <w:tab w:val="clear" w:pos="8176"/>
              <w:tab w:val="right" w:pos="9026" w:leader="dot"/>
            </w:tabs>
            <w:rPr/>
          </w:pPr>
          <w:hyperlink w:anchor="__RefHeading___Toc5297899_1280447820">
            <w:r>
              <w:rPr>
                <w:webHidden/>
                <w:rStyle w:val="IndexLink"/>
                <w:rtl w:val="true"/>
              </w:rPr>
              <w:t>إشارة</w:t>
            </w:r>
            <w:r>
              <w:rPr>
                <w:rStyle w:val="IndexLink"/>
                <w:rtl w:val="true"/>
              </w:rPr>
              <w:t>:</w:t>
              <w:tab/>
            </w:r>
            <w:r>
              <w:rPr>
                <w:rStyle w:val="IndexLink"/>
              </w:rPr>
              <w:t>54</w:t>
            </w:r>
          </w:hyperlink>
        </w:p>
        <w:p>
          <w:pPr>
            <w:pStyle w:val="Contents4"/>
            <w:tabs>
              <w:tab w:val="clear" w:pos="8176"/>
              <w:tab w:val="right" w:pos="9026" w:leader="dot"/>
            </w:tabs>
            <w:rPr/>
          </w:pPr>
          <w:hyperlink w:anchor="__RefHeading___Toc5297901_1280447820">
            <w:r>
              <w:rPr>
                <w:webHidden/>
                <w:rStyle w:val="IndexLink"/>
              </w:rPr>
              <w:t>1</w:t>
            </w:r>
            <w:r>
              <w:rPr>
                <w:rStyle w:val="IndexLink"/>
                <w:rtl w:val="true"/>
              </w:rPr>
              <w:t xml:space="preserve"> - </w:t>
            </w:r>
            <w:r>
              <w:rPr>
                <w:rStyle w:val="IndexLink"/>
                <w:rtl w:val="true"/>
              </w:rPr>
              <w:t>قصّة فدك</w:t>
            </w:r>
            <w:r>
              <w:rPr>
                <w:rStyle w:val="IndexLink"/>
                <w:rtl w:val="true"/>
              </w:rPr>
              <w:tab/>
            </w:r>
            <w:r>
              <w:rPr>
                <w:rStyle w:val="IndexLink"/>
              </w:rPr>
              <w:t>54</w:t>
            </w:r>
          </w:hyperlink>
        </w:p>
        <w:p>
          <w:pPr>
            <w:pStyle w:val="Contents4"/>
            <w:tabs>
              <w:tab w:val="clear" w:pos="8176"/>
              <w:tab w:val="right" w:pos="9026" w:leader="dot"/>
            </w:tabs>
            <w:rPr/>
          </w:pPr>
          <w:hyperlink w:anchor="__RefHeading___Toc5297903_1280447820">
            <w:r>
              <w:rPr>
                <w:webHidden/>
                <w:rStyle w:val="IndexLink"/>
              </w:rPr>
              <w:t>2</w:t>
            </w:r>
            <w:r>
              <w:rPr>
                <w:rStyle w:val="IndexLink"/>
                <w:rtl w:val="true"/>
              </w:rPr>
              <w:t xml:space="preserve"> - </w:t>
            </w:r>
            <w:r>
              <w:rPr>
                <w:rStyle w:val="IndexLink"/>
                <w:rtl w:val="true"/>
              </w:rPr>
              <w:t>حكمه على شارب خمر لا يعلم بحرمته</w:t>
            </w:r>
            <w:r>
              <w:rPr>
                <w:rStyle w:val="IndexLink"/>
                <w:rtl w:val="true"/>
              </w:rPr>
              <w:tab/>
            </w:r>
            <w:r>
              <w:rPr>
                <w:rStyle w:val="IndexLink"/>
              </w:rPr>
              <w:t>56</w:t>
            </w:r>
          </w:hyperlink>
        </w:p>
        <w:p>
          <w:pPr>
            <w:pStyle w:val="Contents4"/>
            <w:tabs>
              <w:tab w:val="clear" w:pos="8176"/>
              <w:tab w:val="right" w:pos="9026" w:leader="dot"/>
            </w:tabs>
            <w:rPr/>
          </w:pPr>
          <w:hyperlink w:anchor="__RefHeading___Toc5297905_1280447820">
            <w:r>
              <w:rPr>
                <w:webHidden/>
                <w:rStyle w:val="IndexLink"/>
              </w:rPr>
              <w:t>3</w:t>
            </w:r>
            <w:r>
              <w:rPr>
                <w:rStyle w:val="IndexLink"/>
                <w:rtl w:val="true"/>
              </w:rPr>
              <w:t xml:space="preserve"> - </w:t>
            </w:r>
            <w:r>
              <w:rPr>
                <w:rStyle w:val="IndexLink"/>
                <w:rtl w:val="true"/>
              </w:rPr>
              <w:t>رجل احتلم بامرأة</w:t>
            </w:r>
            <w:r>
              <w:rPr>
                <w:rStyle w:val="IndexLink"/>
                <w:rtl w:val="true"/>
              </w:rPr>
              <w:tab/>
            </w:r>
            <w:r>
              <w:rPr>
                <w:rStyle w:val="IndexLink"/>
              </w:rPr>
              <w:t>57</w:t>
            </w:r>
          </w:hyperlink>
        </w:p>
        <w:p>
          <w:pPr>
            <w:pStyle w:val="Contents3"/>
            <w:tabs>
              <w:tab w:val="clear" w:pos="8459"/>
              <w:tab w:val="right" w:pos="9026" w:leader="dot"/>
            </w:tabs>
            <w:rPr/>
          </w:pPr>
          <w:hyperlink w:anchor="__RefHeading___Toc5297907_1280447820">
            <w:r>
              <w:rPr>
                <w:webHidden/>
                <w:rStyle w:val="IndexLink"/>
                <w:rtl w:val="true"/>
              </w:rPr>
              <w:t>في عهد عمر</w:t>
            </w:r>
            <w:r>
              <w:rPr>
                <w:rStyle w:val="IndexLink"/>
                <w:rtl w:val="true"/>
              </w:rPr>
              <w:tab/>
            </w:r>
            <w:r>
              <w:rPr>
                <w:rStyle w:val="IndexLink"/>
              </w:rPr>
              <w:t>58</w:t>
            </w:r>
          </w:hyperlink>
        </w:p>
        <w:p>
          <w:pPr>
            <w:pStyle w:val="Contents4"/>
            <w:tabs>
              <w:tab w:val="clear" w:pos="8176"/>
              <w:tab w:val="right" w:pos="9026" w:leader="dot"/>
            </w:tabs>
            <w:rPr/>
          </w:pPr>
          <w:hyperlink w:anchor="__RefHeading___Toc5297909_1280447820">
            <w:r>
              <w:rPr>
                <w:webHidden/>
                <w:rStyle w:val="IndexLink"/>
                <w:rtl w:val="true"/>
              </w:rPr>
              <w:t>إشارة</w:t>
            </w:r>
            <w:r>
              <w:rPr>
                <w:rStyle w:val="IndexLink"/>
                <w:rtl w:val="true"/>
              </w:rPr>
              <w:t>:</w:t>
              <w:tab/>
            </w:r>
            <w:r>
              <w:rPr>
                <w:rStyle w:val="IndexLink"/>
              </w:rPr>
              <w:t>58</w:t>
            </w:r>
          </w:hyperlink>
        </w:p>
        <w:p>
          <w:pPr>
            <w:pStyle w:val="Contents4"/>
            <w:tabs>
              <w:tab w:val="clear" w:pos="8176"/>
              <w:tab w:val="right" w:pos="9026" w:leader="dot"/>
            </w:tabs>
            <w:rPr/>
          </w:pPr>
          <w:hyperlink w:anchor="__RefHeading___Toc5297911_1280447820">
            <w:r>
              <w:rPr>
                <w:webHidden/>
                <w:rStyle w:val="IndexLink"/>
              </w:rPr>
              <w:t>1</w:t>
            </w:r>
            <w:r>
              <w:rPr>
                <w:rStyle w:val="IndexLink"/>
                <w:rtl w:val="true"/>
              </w:rPr>
              <w:t xml:space="preserve"> - </w:t>
            </w:r>
            <w:r>
              <w:rPr>
                <w:rStyle w:val="IndexLink"/>
                <w:rtl w:val="true"/>
              </w:rPr>
              <w:t>قصّة قدامة بن مظعون</w:t>
            </w:r>
            <w:r>
              <w:rPr>
                <w:rStyle w:val="IndexLink"/>
                <w:rtl w:val="true"/>
              </w:rPr>
              <w:tab/>
            </w:r>
            <w:r>
              <w:rPr>
                <w:rStyle w:val="IndexLink"/>
              </w:rPr>
              <w:t>58</w:t>
            </w:r>
          </w:hyperlink>
        </w:p>
        <w:p>
          <w:pPr>
            <w:pStyle w:val="Contents4"/>
            <w:tabs>
              <w:tab w:val="clear" w:pos="8176"/>
              <w:tab w:val="right" w:pos="9026" w:leader="dot"/>
            </w:tabs>
            <w:rPr/>
          </w:pPr>
          <w:hyperlink w:anchor="__RefHeading___Toc5297913_1280447820">
            <w:r>
              <w:rPr>
                <w:webHidden/>
                <w:rStyle w:val="IndexLink"/>
              </w:rPr>
              <w:t>2</w:t>
            </w:r>
            <w:r>
              <w:rPr>
                <w:rStyle w:val="IndexLink"/>
                <w:rtl w:val="true"/>
              </w:rPr>
              <w:t xml:space="preserve"> - </w:t>
            </w:r>
            <w:r>
              <w:rPr>
                <w:rStyle w:val="IndexLink"/>
                <w:rtl w:val="true"/>
              </w:rPr>
              <w:t>اتّهام امرأة بريئة بالبغاء</w:t>
            </w:r>
            <w:r>
              <w:rPr>
                <w:rStyle w:val="IndexLink"/>
                <w:rtl w:val="true"/>
              </w:rPr>
              <w:tab/>
            </w:r>
            <w:r>
              <w:rPr>
                <w:rStyle w:val="IndexLink"/>
              </w:rPr>
              <w:t>60</w:t>
            </w:r>
          </w:hyperlink>
        </w:p>
        <w:p>
          <w:pPr>
            <w:pStyle w:val="Contents4"/>
            <w:tabs>
              <w:tab w:val="clear" w:pos="8176"/>
              <w:tab w:val="right" w:pos="9026" w:leader="dot"/>
            </w:tabs>
            <w:rPr/>
          </w:pPr>
          <w:hyperlink w:anchor="__RefHeading___Toc5297915_1280447820">
            <w:r>
              <w:rPr>
                <w:webHidden/>
                <w:rStyle w:val="IndexLink"/>
              </w:rPr>
              <w:t>3</w:t>
            </w:r>
            <w:r>
              <w:rPr>
                <w:rStyle w:val="IndexLink"/>
                <w:rtl w:val="true"/>
              </w:rPr>
              <w:t xml:space="preserve"> - </w:t>
            </w:r>
            <w:r>
              <w:rPr>
                <w:rStyle w:val="IndexLink"/>
                <w:rtl w:val="true"/>
              </w:rPr>
              <w:t>امرأة تتّهم فتى بالاعتداء على كرامتها</w:t>
            </w:r>
            <w:r>
              <w:rPr>
                <w:rStyle w:val="IndexLink"/>
                <w:rtl w:val="true"/>
              </w:rPr>
              <w:tab/>
            </w:r>
            <w:r>
              <w:rPr>
                <w:rStyle w:val="IndexLink"/>
              </w:rPr>
              <w:t>61</w:t>
            </w:r>
          </w:hyperlink>
        </w:p>
        <w:p>
          <w:pPr>
            <w:pStyle w:val="Contents4"/>
            <w:tabs>
              <w:tab w:val="clear" w:pos="8176"/>
              <w:tab w:val="right" w:pos="9026" w:leader="dot"/>
            </w:tabs>
            <w:rPr/>
          </w:pPr>
          <w:hyperlink w:anchor="__RefHeading___Toc5297917_1280447820">
            <w:r>
              <w:rPr>
                <w:webHidden/>
                <w:rStyle w:val="IndexLink"/>
              </w:rPr>
              <w:t>4</w:t>
            </w:r>
            <w:r>
              <w:rPr>
                <w:rStyle w:val="IndexLink"/>
                <w:rtl w:val="true"/>
              </w:rPr>
              <w:t xml:space="preserve"> - </w:t>
            </w:r>
            <w:r>
              <w:rPr>
                <w:rStyle w:val="IndexLink"/>
                <w:rtl w:val="true"/>
              </w:rPr>
              <w:t>فتى يدّعي على امرأة أنها أُمّه وهي تنكره</w:t>
            </w:r>
            <w:r>
              <w:rPr>
                <w:rStyle w:val="IndexLink"/>
                <w:rtl w:val="true"/>
              </w:rPr>
              <w:tab/>
            </w:r>
            <w:r>
              <w:rPr>
                <w:rStyle w:val="IndexLink"/>
              </w:rPr>
              <w:t>62</w:t>
            </w:r>
          </w:hyperlink>
        </w:p>
        <w:p>
          <w:pPr>
            <w:pStyle w:val="Contents4"/>
            <w:tabs>
              <w:tab w:val="clear" w:pos="8176"/>
              <w:tab w:val="right" w:pos="9026" w:leader="dot"/>
            </w:tabs>
            <w:rPr/>
          </w:pPr>
          <w:hyperlink w:anchor="__RefHeading___Toc5297919_1280447820">
            <w:r>
              <w:rPr>
                <w:webHidden/>
                <w:rStyle w:val="IndexLink"/>
              </w:rPr>
              <w:t>5</w:t>
            </w:r>
            <w:r>
              <w:rPr>
                <w:rStyle w:val="IndexLink"/>
                <w:rtl w:val="true"/>
              </w:rPr>
              <w:t xml:space="preserve"> - </w:t>
            </w:r>
            <w:r>
              <w:rPr>
                <w:rStyle w:val="IndexLink"/>
                <w:rtl w:val="true"/>
              </w:rPr>
              <w:t>امرأة تزوجت بشيخ فمات</w:t>
            </w:r>
            <w:r>
              <w:rPr>
                <w:rStyle w:val="IndexLink"/>
                <w:rtl w:val="true"/>
              </w:rPr>
              <w:tab/>
            </w:r>
            <w:r>
              <w:rPr>
                <w:rStyle w:val="IndexLink"/>
              </w:rPr>
              <w:t>63</w:t>
            </w:r>
          </w:hyperlink>
        </w:p>
        <w:p>
          <w:pPr>
            <w:pStyle w:val="Contents4"/>
            <w:tabs>
              <w:tab w:val="clear" w:pos="8176"/>
              <w:tab w:val="right" w:pos="9026" w:leader="dot"/>
            </w:tabs>
            <w:rPr/>
          </w:pPr>
          <w:hyperlink w:anchor="__RefHeading___Toc5297921_1280447820">
            <w:r>
              <w:rPr>
                <w:webHidden/>
                <w:rStyle w:val="IndexLink"/>
              </w:rPr>
              <w:t>7</w:t>
            </w:r>
            <w:r>
              <w:rPr>
                <w:rStyle w:val="IndexLink"/>
                <w:rtl w:val="true"/>
              </w:rPr>
              <w:t xml:space="preserve"> - </w:t>
            </w:r>
            <w:r>
              <w:rPr>
                <w:rStyle w:val="IndexLink"/>
                <w:rtl w:val="true"/>
              </w:rPr>
              <w:t>مجنونة بغت</w:t>
            </w:r>
            <w:r>
              <w:rPr>
                <w:rStyle w:val="IndexLink"/>
                <w:rtl w:val="true"/>
              </w:rPr>
              <w:tab/>
            </w:r>
            <w:r>
              <w:rPr>
                <w:rStyle w:val="IndexLink"/>
              </w:rPr>
              <w:t>64</w:t>
            </w:r>
          </w:hyperlink>
        </w:p>
        <w:p>
          <w:pPr>
            <w:pStyle w:val="Contents4"/>
            <w:tabs>
              <w:tab w:val="clear" w:pos="8176"/>
              <w:tab w:val="right" w:pos="9026" w:leader="dot"/>
            </w:tabs>
            <w:rPr/>
          </w:pPr>
          <w:hyperlink w:anchor="__RefHeading___Toc5297923_1280447820">
            <w:r>
              <w:rPr>
                <w:webHidden/>
                <w:rStyle w:val="IndexLink"/>
              </w:rPr>
              <w:t>8</w:t>
            </w:r>
            <w:r>
              <w:rPr>
                <w:rStyle w:val="IndexLink"/>
                <w:rtl w:val="true"/>
              </w:rPr>
              <w:t xml:space="preserve"> - </w:t>
            </w:r>
            <w:r>
              <w:rPr>
                <w:rStyle w:val="IndexLink"/>
                <w:rtl w:val="true"/>
              </w:rPr>
              <w:t>إقامة حدود مختلفة على خمسة زناة</w:t>
            </w:r>
            <w:r>
              <w:rPr>
                <w:rStyle w:val="IndexLink"/>
                <w:rtl w:val="true"/>
              </w:rPr>
              <w:tab/>
            </w:r>
            <w:r>
              <w:rPr>
                <w:rStyle w:val="IndexLink"/>
              </w:rPr>
              <w:t>65</w:t>
            </w:r>
          </w:hyperlink>
        </w:p>
        <w:p>
          <w:pPr>
            <w:pStyle w:val="Contents4"/>
            <w:tabs>
              <w:tab w:val="clear" w:pos="8176"/>
              <w:tab w:val="right" w:pos="9026" w:leader="dot"/>
            </w:tabs>
            <w:rPr/>
          </w:pPr>
          <w:hyperlink w:anchor="__RefHeading___Toc5297925_1280447820">
            <w:r>
              <w:rPr>
                <w:webHidden/>
                <w:rStyle w:val="IndexLink"/>
              </w:rPr>
              <w:t>9</w:t>
            </w:r>
            <w:r>
              <w:rPr>
                <w:rStyle w:val="IndexLink"/>
                <w:rtl w:val="true"/>
              </w:rPr>
              <w:t xml:space="preserve"> - </w:t>
            </w:r>
            <w:r>
              <w:rPr>
                <w:rStyle w:val="IndexLink"/>
                <w:rtl w:val="true"/>
              </w:rPr>
              <w:t>امرأة اضطرت إلى الزنا</w:t>
            </w:r>
            <w:r>
              <w:rPr>
                <w:rStyle w:val="IndexLink"/>
                <w:rtl w:val="true"/>
              </w:rPr>
              <w:tab/>
            </w:r>
            <w:r>
              <w:rPr>
                <w:rStyle w:val="IndexLink"/>
              </w:rPr>
              <w:t>66</w:t>
            </w:r>
          </w:hyperlink>
        </w:p>
        <w:p>
          <w:pPr>
            <w:pStyle w:val="Contents4"/>
            <w:tabs>
              <w:tab w:val="clear" w:pos="8176"/>
              <w:tab w:val="right" w:pos="9026" w:leader="dot"/>
            </w:tabs>
            <w:rPr/>
          </w:pPr>
          <w:hyperlink w:anchor="__RefHeading___Toc5297927_1280447820">
            <w:r>
              <w:rPr>
                <w:webHidden/>
                <w:rStyle w:val="IndexLink"/>
              </w:rPr>
              <w:t>10</w:t>
            </w:r>
            <w:r>
              <w:rPr>
                <w:rStyle w:val="IndexLink"/>
                <w:rtl w:val="true"/>
              </w:rPr>
              <w:t xml:space="preserve"> - </w:t>
            </w:r>
            <w:r>
              <w:rPr>
                <w:rStyle w:val="IndexLink"/>
                <w:rtl w:val="true"/>
              </w:rPr>
              <w:t>حدّ مَن غاب عن زوجته</w:t>
            </w:r>
            <w:r>
              <w:rPr>
                <w:rStyle w:val="IndexLink"/>
                <w:rtl w:val="true"/>
              </w:rPr>
              <w:tab/>
            </w:r>
            <w:r>
              <w:rPr>
                <w:rStyle w:val="IndexLink"/>
              </w:rPr>
              <w:t>67</w:t>
            </w:r>
          </w:hyperlink>
        </w:p>
        <w:p>
          <w:pPr>
            <w:pStyle w:val="Contents4"/>
            <w:tabs>
              <w:tab w:val="clear" w:pos="8176"/>
              <w:tab w:val="right" w:pos="9026" w:leader="dot"/>
            </w:tabs>
            <w:rPr/>
          </w:pPr>
          <w:hyperlink w:anchor="__RefHeading___Toc5297929_1280447820">
            <w:r>
              <w:rPr>
                <w:webHidden/>
                <w:rStyle w:val="IndexLink"/>
              </w:rPr>
              <w:t>11</w:t>
            </w:r>
            <w:r>
              <w:rPr>
                <w:rStyle w:val="IndexLink"/>
                <w:rtl w:val="true"/>
              </w:rPr>
              <w:t xml:space="preserve"> - </w:t>
            </w:r>
            <w:r>
              <w:rPr>
                <w:rStyle w:val="IndexLink"/>
                <w:rtl w:val="true"/>
              </w:rPr>
              <w:t>السارق</w:t>
            </w:r>
            <w:r>
              <w:rPr>
                <w:rStyle w:val="IndexLink"/>
                <w:rtl w:val="true"/>
              </w:rPr>
              <w:tab/>
            </w:r>
            <w:r>
              <w:rPr>
                <w:rStyle w:val="IndexLink"/>
              </w:rPr>
              <w:t>67</w:t>
            </w:r>
          </w:hyperlink>
        </w:p>
        <w:p>
          <w:pPr>
            <w:pStyle w:val="Contents4"/>
            <w:tabs>
              <w:tab w:val="clear" w:pos="8176"/>
              <w:tab w:val="right" w:pos="9026" w:leader="dot"/>
            </w:tabs>
            <w:rPr/>
          </w:pPr>
          <w:hyperlink w:anchor="__RefHeading___Toc5297931_1280447820">
            <w:r>
              <w:rPr>
                <w:webHidden/>
                <w:rStyle w:val="IndexLink"/>
              </w:rPr>
              <w:t>12</w:t>
            </w:r>
            <w:r>
              <w:rPr>
                <w:rStyle w:val="IndexLink"/>
                <w:rtl w:val="true"/>
              </w:rPr>
              <w:t xml:space="preserve"> - </w:t>
            </w:r>
            <w:r>
              <w:rPr>
                <w:rStyle w:val="IndexLink"/>
                <w:rtl w:val="true"/>
              </w:rPr>
              <w:t>أمانة لرجلين</w:t>
            </w:r>
            <w:r>
              <w:rPr>
                <w:rStyle w:val="IndexLink"/>
                <w:rtl w:val="true"/>
              </w:rPr>
              <w:tab/>
            </w:r>
            <w:r>
              <w:rPr>
                <w:rStyle w:val="IndexLink"/>
              </w:rPr>
              <w:t>68</w:t>
            </w:r>
          </w:hyperlink>
        </w:p>
        <w:p>
          <w:pPr>
            <w:pStyle w:val="Contents4"/>
            <w:tabs>
              <w:tab w:val="clear" w:pos="8176"/>
              <w:tab w:val="right" w:pos="9026" w:leader="dot"/>
            </w:tabs>
            <w:rPr/>
          </w:pPr>
          <w:hyperlink w:anchor="__RefHeading___Toc5297933_1280447820">
            <w:r>
              <w:rPr>
                <w:webHidden/>
                <w:rStyle w:val="IndexLink"/>
              </w:rPr>
              <w:t>13</w:t>
            </w:r>
            <w:r>
              <w:rPr>
                <w:rStyle w:val="IndexLink"/>
                <w:rtl w:val="true"/>
              </w:rPr>
              <w:t xml:space="preserve"> - </w:t>
            </w:r>
            <w:r>
              <w:rPr>
                <w:rStyle w:val="IndexLink"/>
                <w:rtl w:val="true"/>
              </w:rPr>
              <w:t>رجم الحامل</w:t>
            </w:r>
            <w:r>
              <w:rPr>
                <w:rStyle w:val="IndexLink"/>
                <w:rtl w:val="true"/>
              </w:rPr>
              <w:tab/>
            </w:r>
            <w:r>
              <w:rPr>
                <w:rStyle w:val="IndexLink"/>
              </w:rPr>
              <w:t>69</w:t>
            </w:r>
          </w:hyperlink>
        </w:p>
        <w:p>
          <w:pPr>
            <w:pStyle w:val="Contents4"/>
            <w:tabs>
              <w:tab w:val="clear" w:pos="8176"/>
              <w:tab w:val="right" w:pos="9026" w:leader="dot"/>
            </w:tabs>
            <w:rPr/>
          </w:pPr>
          <w:hyperlink w:anchor="__RefHeading___Toc5297935_1280447820">
            <w:r>
              <w:rPr>
                <w:webHidden/>
                <w:rStyle w:val="IndexLink"/>
              </w:rPr>
              <w:t>14</w:t>
            </w:r>
            <w:r>
              <w:rPr>
                <w:rStyle w:val="IndexLink"/>
                <w:rtl w:val="true"/>
              </w:rPr>
              <w:t xml:space="preserve"> - </w:t>
            </w:r>
            <w:r>
              <w:rPr>
                <w:rStyle w:val="IndexLink"/>
                <w:rtl w:val="true"/>
              </w:rPr>
              <w:t>شراء إبل</w:t>
            </w:r>
            <w:r>
              <w:rPr>
                <w:rStyle w:val="IndexLink"/>
                <w:rtl w:val="true"/>
              </w:rPr>
              <w:tab/>
            </w:r>
            <w:r>
              <w:rPr>
                <w:rStyle w:val="IndexLink"/>
              </w:rPr>
              <w:t>69</w:t>
            </w:r>
          </w:hyperlink>
        </w:p>
        <w:p>
          <w:pPr>
            <w:pStyle w:val="Contents4"/>
            <w:tabs>
              <w:tab w:val="clear" w:pos="8176"/>
              <w:tab w:val="right" w:pos="9026" w:leader="dot"/>
            </w:tabs>
            <w:rPr/>
          </w:pPr>
          <w:hyperlink w:anchor="__RefHeading___Toc5297937_1280447820">
            <w:r>
              <w:rPr>
                <w:webHidden/>
                <w:rStyle w:val="IndexLink"/>
              </w:rPr>
              <w:t>15</w:t>
            </w:r>
            <w:r>
              <w:rPr>
                <w:rStyle w:val="IndexLink"/>
                <w:rtl w:val="true"/>
              </w:rPr>
              <w:t xml:space="preserve"> - </w:t>
            </w:r>
            <w:r>
              <w:rPr>
                <w:rStyle w:val="IndexLink"/>
                <w:rtl w:val="true"/>
              </w:rPr>
              <w:t>قسمة مال الفىء</w:t>
            </w:r>
            <w:r>
              <w:rPr>
                <w:rStyle w:val="IndexLink"/>
                <w:rtl w:val="true"/>
              </w:rPr>
              <w:tab/>
            </w:r>
            <w:r>
              <w:rPr>
                <w:rStyle w:val="IndexLink"/>
              </w:rPr>
              <w:t>70</w:t>
            </w:r>
          </w:hyperlink>
        </w:p>
        <w:p>
          <w:pPr>
            <w:pStyle w:val="Contents4"/>
            <w:tabs>
              <w:tab w:val="clear" w:pos="8176"/>
              <w:tab w:val="right" w:pos="9026" w:leader="dot"/>
            </w:tabs>
            <w:rPr/>
          </w:pPr>
          <w:hyperlink w:anchor="__RefHeading___Toc5297939_1280447820">
            <w:r>
              <w:rPr>
                <w:webHidden/>
                <w:rStyle w:val="IndexLink"/>
              </w:rPr>
              <w:t>17</w:t>
            </w:r>
            <w:r>
              <w:rPr>
                <w:rStyle w:val="IndexLink"/>
                <w:rtl w:val="true"/>
              </w:rPr>
              <w:t xml:space="preserve"> - </w:t>
            </w:r>
            <w:r>
              <w:rPr>
                <w:rStyle w:val="IndexLink"/>
                <w:rtl w:val="true"/>
              </w:rPr>
              <w:t>امرأة تسقط حملها فزعاً من عمر</w:t>
            </w:r>
            <w:r>
              <w:rPr>
                <w:rStyle w:val="IndexLink"/>
                <w:rtl w:val="true"/>
              </w:rPr>
              <w:tab/>
            </w:r>
            <w:r>
              <w:rPr>
                <w:rStyle w:val="IndexLink"/>
              </w:rPr>
              <w:t>71</w:t>
            </w:r>
          </w:hyperlink>
        </w:p>
        <w:p>
          <w:pPr>
            <w:pStyle w:val="Contents3"/>
            <w:tabs>
              <w:tab w:val="clear" w:pos="8459"/>
              <w:tab w:val="right" w:pos="9026" w:leader="dot"/>
            </w:tabs>
            <w:rPr/>
          </w:pPr>
          <w:hyperlink w:anchor="__RefHeading___Toc5297941_1280447820">
            <w:r>
              <w:rPr>
                <w:webHidden/>
                <w:rStyle w:val="IndexLink"/>
                <w:rtl w:val="true"/>
              </w:rPr>
              <w:t>روايات موضوعة</w:t>
            </w:r>
            <w:r>
              <w:rPr>
                <w:rStyle w:val="IndexLink"/>
                <w:rtl w:val="true"/>
              </w:rPr>
              <w:tab/>
            </w:r>
            <w:r>
              <w:rPr>
                <w:rStyle w:val="IndexLink"/>
              </w:rPr>
              <w:t>72</w:t>
            </w:r>
          </w:hyperlink>
        </w:p>
        <w:p>
          <w:pPr>
            <w:pStyle w:val="Contents4"/>
            <w:tabs>
              <w:tab w:val="clear" w:pos="8176"/>
              <w:tab w:val="right" w:pos="9026" w:leader="dot"/>
            </w:tabs>
            <w:rPr/>
          </w:pPr>
          <w:hyperlink w:anchor="__RefHeading___Toc5297943_1280447820">
            <w:r>
              <w:rPr>
                <w:webHidden/>
                <w:rStyle w:val="IndexLink"/>
                <w:rtl w:val="true"/>
              </w:rPr>
              <w:t>إشارة</w:t>
            </w:r>
            <w:r>
              <w:rPr>
                <w:rStyle w:val="IndexLink"/>
                <w:rtl w:val="true"/>
              </w:rPr>
              <w:t>:</w:t>
              <w:tab/>
            </w:r>
            <w:r>
              <w:rPr>
                <w:rStyle w:val="IndexLink"/>
              </w:rPr>
              <w:t>72</w:t>
            </w:r>
          </w:hyperlink>
        </w:p>
        <w:p>
          <w:pPr>
            <w:pStyle w:val="Contents4"/>
            <w:tabs>
              <w:tab w:val="clear" w:pos="8176"/>
              <w:tab w:val="right" w:pos="9026" w:leader="dot"/>
            </w:tabs>
            <w:rPr/>
          </w:pPr>
          <w:hyperlink w:anchor="__RefHeading___Toc5297945_1280447820">
            <w:r>
              <w:rPr>
                <w:webHidden/>
                <w:rStyle w:val="IndexLink"/>
              </w:rPr>
              <w:t>1</w:t>
            </w:r>
            <w:r>
              <w:rPr>
                <w:rStyle w:val="IndexLink"/>
                <w:rtl w:val="true"/>
              </w:rPr>
              <w:t xml:space="preserve"> - </w:t>
            </w:r>
            <w:r>
              <w:rPr>
                <w:rStyle w:val="IndexLink"/>
                <w:rtl w:val="true"/>
              </w:rPr>
              <w:t>رجل تزوّج بامرأة في عدتها</w:t>
            </w:r>
            <w:r>
              <w:rPr>
                <w:rStyle w:val="IndexLink"/>
                <w:rtl w:val="true"/>
              </w:rPr>
              <w:tab/>
            </w:r>
            <w:r>
              <w:rPr>
                <w:rStyle w:val="IndexLink"/>
              </w:rPr>
              <w:t>72</w:t>
            </w:r>
          </w:hyperlink>
        </w:p>
        <w:p>
          <w:pPr>
            <w:pStyle w:val="Contents4"/>
            <w:tabs>
              <w:tab w:val="clear" w:pos="8176"/>
              <w:tab w:val="right" w:pos="9026" w:leader="dot"/>
            </w:tabs>
            <w:rPr/>
          </w:pPr>
          <w:hyperlink w:anchor="__RefHeading___Toc5297947_1280447820">
            <w:r>
              <w:rPr>
                <w:webHidden/>
                <w:rStyle w:val="IndexLink"/>
              </w:rPr>
              <w:t>2</w:t>
            </w:r>
            <w:r>
              <w:rPr>
                <w:rStyle w:val="IndexLink"/>
                <w:rtl w:val="true"/>
              </w:rPr>
              <w:t xml:space="preserve"> - </w:t>
            </w:r>
            <w:r>
              <w:rPr>
                <w:rStyle w:val="IndexLink"/>
                <w:rtl w:val="true"/>
              </w:rPr>
              <w:t>غلام فجر بامرأة</w:t>
            </w:r>
            <w:r>
              <w:rPr>
                <w:rStyle w:val="IndexLink"/>
                <w:rtl w:val="true"/>
              </w:rPr>
              <w:tab/>
            </w:r>
            <w:r>
              <w:rPr>
                <w:rStyle w:val="IndexLink"/>
              </w:rPr>
              <w:t>73</w:t>
            </w:r>
          </w:hyperlink>
        </w:p>
        <w:p>
          <w:pPr>
            <w:pStyle w:val="Contents4"/>
            <w:tabs>
              <w:tab w:val="clear" w:pos="8176"/>
              <w:tab w:val="right" w:pos="9026" w:leader="dot"/>
            </w:tabs>
            <w:rPr/>
          </w:pPr>
          <w:hyperlink w:anchor="__RefHeading___Toc5297949_1280447820">
            <w:r>
              <w:rPr>
                <w:webHidden/>
                <w:rStyle w:val="IndexLink"/>
              </w:rPr>
              <w:t>3</w:t>
            </w:r>
            <w:r>
              <w:rPr>
                <w:rStyle w:val="IndexLink"/>
                <w:rtl w:val="true"/>
              </w:rPr>
              <w:t xml:space="preserve">- </w:t>
            </w:r>
            <w:r>
              <w:rPr>
                <w:rStyle w:val="IndexLink"/>
                <w:rtl w:val="true"/>
              </w:rPr>
              <w:t>غلام أسود انتفى منه أبوه</w:t>
            </w:r>
            <w:r>
              <w:rPr>
                <w:rStyle w:val="IndexLink"/>
                <w:rtl w:val="true"/>
              </w:rPr>
              <w:tab/>
            </w:r>
            <w:r>
              <w:rPr>
                <w:rStyle w:val="IndexLink"/>
              </w:rPr>
              <w:t>73</w:t>
            </w:r>
          </w:hyperlink>
        </w:p>
        <w:p>
          <w:pPr>
            <w:pStyle w:val="Contents4"/>
            <w:tabs>
              <w:tab w:val="clear" w:pos="8176"/>
              <w:tab w:val="right" w:pos="9026" w:leader="dot"/>
            </w:tabs>
            <w:rPr/>
          </w:pPr>
          <w:hyperlink w:anchor="__RefHeading___Toc5297951_1280447820">
            <w:r>
              <w:rPr>
                <w:webHidden/>
                <w:rStyle w:val="IndexLink"/>
              </w:rPr>
              <w:t>4</w:t>
            </w:r>
            <w:r>
              <w:rPr>
                <w:rStyle w:val="IndexLink"/>
                <w:rtl w:val="true"/>
              </w:rPr>
              <w:t xml:space="preserve"> - </w:t>
            </w:r>
            <w:r>
              <w:rPr>
                <w:rStyle w:val="IndexLink"/>
                <w:rtl w:val="true"/>
              </w:rPr>
              <w:t>امراة تشبّهت بامة رجل</w:t>
            </w:r>
            <w:r>
              <w:rPr>
                <w:rStyle w:val="IndexLink"/>
                <w:rtl w:val="true"/>
              </w:rPr>
              <w:tab/>
            </w:r>
            <w:r>
              <w:rPr>
                <w:rStyle w:val="IndexLink"/>
              </w:rPr>
              <w:t>74</w:t>
            </w:r>
          </w:hyperlink>
        </w:p>
        <w:p>
          <w:pPr>
            <w:pStyle w:val="Contents4"/>
            <w:tabs>
              <w:tab w:val="clear" w:pos="8176"/>
              <w:tab w:val="right" w:pos="9026" w:leader="dot"/>
            </w:tabs>
            <w:rPr/>
          </w:pPr>
          <w:hyperlink w:anchor="__RefHeading___Toc5297953_1280447820">
            <w:r>
              <w:rPr>
                <w:webHidden/>
                <w:rStyle w:val="IndexLink"/>
                <w:rtl w:val="true"/>
              </w:rPr>
              <w:t>نصيحة الإمام لعمر</w:t>
            </w:r>
            <w:r>
              <w:rPr>
                <w:rStyle w:val="IndexLink"/>
                <w:rtl w:val="true"/>
              </w:rPr>
              <w:tab/>
            </w:r>
            <w:r>
              <w:rPr>
                <w:rStyle w:val="IndexLink"/>
              </w:rPr>
              <w:t>74</w:t>
            </w:r>
          </w:hyperlink>
        </w:p>
        <w:p>
          <w:pPr>
            <w:pStyle w:val="Contents3"/>
            <w:tabs>
              <w:tab w:val="clear" w:pos="8459"/>
              <w:tab w:val="right" w:pos="9026" w:leader="dot"/>
            </w:tabs>
            <w:rPr/>
          </w:pPr>
          <w:hyperlink w:anchor="__RefHeading___Toc5297955_1280447820">
            <w:r>
              <w:rPr>
                <w:webHidden/>
                <w:rStyle w:val="IndexLink"/>
                <w:rtl w:val="true"/>
              </w:rPr>
              <w:t>في عهد عثمان</w:t>
            </w:r>
            <w:r>
              <w:rPr>
                <w:rStyle w:val="IndexLink"/>
                <w:rtl w:val="true"/>
              </w:rPr>
              <w:tab/>
            </w:r>
            <w:r>
              <w:rPr>
                <w:rStyle w:val="IndexLink"/>
              </w:rPr>
              <w:t>76</w:t>
            </w:r>
          </w:hyperlink>
        </w:p>
        <w:p>
          <w:pPr>
            <w:pStyle w:val="Contents4"/>
            <w:tabs>
              <w:tab w:val="clear" w:pos="8176"/>
              <w:tab w:val="right" w:pos="9026" w:leader="dot"/>
            </w:tabs>
            <w:rPr/>
          </w:pPr>
          <w:hyperlink w:anchor="__RefHeading___Toc5297957_1280447820">
            <w:r>
              <w:rPr>
                <w:webHidden/>
                <w:rStyle w:val="IndexLink"/>
                <w:rtl w:val="true"/>
              </w:rPr>
              <w:t>إشارة</w:t>
            </w:r>
            <w:r>
              <w:rPr>
                <w:rStyle w:val="IndexLink"/>
                <w:rtl w:val="true"/>
              </w:rPr>
              <w:t>:</w:t>
              <w:tab/>
            </w:r>
            <w:r>
              <w:rPr>
                <w:rStyle w:val="IndexLink"/>
              </w:rPr>
              <w:t>76</w:t>
            </w:r>
          </w:hyperlink>
        </w:p>
        <w:p>
          <w:pPr>
            <w:pStyle w:val="Contents4"/>
            <w:tabs>
              <w:tab w:val="clear" w:pos="8176"/>
              <w:tab w:val="right" w:pos="9026" w:leader="dot"/>
            </w:tabs>
            <w:rPr/>
          </w:pPr>
          <w:hyperlink w:anchor="__RefHeading___Toc5297959_1280447820">
            <w:r>
              <w:rPr>
                <w:webHidden/>
                <w:rStyle w:val="IndexLink"/>
              </w:rPr>
              <w:t>1</w:t>
            </w:r>
            <w:r>
              <w:rPr>
                <w:rStyle w:val="IndexLink"/>
                <w:rtl w:val="true"/>
              </w:rPr>
              <w:t xml:space="preserve"> - </w:t>
            </w:r>
            <w:r>
              <w:rPr>
                <w:rStyle w:val="IndexLink"/>
                <w:rtl w:val="true"/>
              </w:rPr>
              <w:t>مكاتبةٌ زَنَتْ</w:t>
            </w:r>
            <w:r>
              <w:rPr>
                <w:rStyle w:val="IndexLink"/>
                <w:rtl w:val="true"/>
              </w:rPr>
              <w:tab/>
            </w:r>
            <w:r>
              <w:rPr>
                <w:rStyle w:val="IndexLink"/>
              </w:rPr>
              <w:t>76</w:t>
            </w:r>
          </w:hyperlink>
        </w:p>
        <w:p>
          <w:pPr>
            <w:pStyle w:val="Contents4"/>
            <w:tabs>
              <w:tab w:val="clear" w:pos="8176"/>
              <w:tab w:val="right" w:pos="9026" w:leader="dot"/>
            </w:tabs>
            <w:rPr/>
          </w:pPr>
          <w:hyperlink w:anchor="__RefHeading___Toc5297961_1280447820">
            <w:r>
              <w:rPr>
                <w:webHidden/>
                <w:rStyle w:val="IndexLink"/>
              </w:rPr>
              <w:t>2</w:t>
            </w:r>
            <w:r>
              <w:rPr>
                <w:rStyle w:val="IndexLink"/>
                <w:rtl w:val="true"/>
              </w:rPr>
              <w:t xml:space="preserve"> - </w:t>
            </w:r>
            <w:r>
              <w:rPr>
                <w:rStyle w:val="IndexLink"/>
                <w:rtl w:val="true"/>
              </w:rPr>
              <w:t>شیخ حملت منه امرأته</w:t>
            </w:r>
            <w:r>
              <w:rPr>
                <w:rStyle w:val="IndexLink"/>
                <w:rtl w:val="true"/>
              </w:rPr>
              <w:tab/>
            </w:r>
            <w:r>
              <w:rPr>
                <w:rStyle w:val="IndexLink"/>
              </w:rPr>
              <w:t>77</w:t>
            </w:r>
          </w:hyperlink>
        </w:p>
        <w:p>
          <w:pPr>
            <w:pStyle w:val="Contents4"/>
            <w:tabs>
              <w:tab w:val="clear" w:pos="8176"/>
              <w:tab w:val="right" w:pos="9026" w:leader="dot"/>
            </w:tabs>
            <w:rPr/>
          </w:pPr>
          <w:hyperlink w:anchor="__RefHeading___Toc5297963_1280447820">
            <w:r>
              <w:rPr>
                <w:webHidden/>
                <w:rStyle w:val="IndexLink"/>
              </w:rPr>
              <w:t>3</w:t>
            </w:r>
            <w:r>
              <w:rPr>
                <w:rStyle w:val="IndexLink"/>
                <w:rtl w:val="true"/>
              </w:rPr>
              <w:t xml:space="preserve">- </w:t>
            </w:r>
            <w:r>
              <w:rPr>
                <w:rStyle w:val="IndexLink"/>
                <w:rtl w:val="true"/>
              </w:rPr>
              <w:t>امرأة ولدت لستّة أشهر</w:t>
            </w:r>
            <w:r>
              <w:rPr>
                <w:rStyle w:val="IndexLink"/>
                <w:rtl w:val="true"/>
              </w:rPr>
              <w:tab/>
            </w:r>
            <w:r>
              <w:rPr>
                <w:rStyle w:val="IndexLink"/>
              </w:rPr>
              <w:t>78</w:t>
            </w:r>
          </w:hyperlink>
        </w:p>
        <w:p>
          <w:pPr>
            <w:pStyle w:val="Contents4"/>
            <w:tabs>
              <w:tab w:val="clear" w:pos="8176"/>
              <w:tab w:val="right" w:pos="9026" w:leader="dot"/>
            </w:tabs>
            <w:rPr/>
          </w:pPr>
          <w:hyperlink w:anchor="__RefHeading___Toc5297965_1280447820">
            <w:r>
              <w:rPr>
                <w:webHidden/>
                <w:rStyle w:val="IndexLink"/>
              </w:rPr>
              <w:t>4</w:t>
            </w:r>
            <w:r>
              <w:rPr>
                <w:rStyle w:val="IndexLink"/>
                <w:rtl w:val="true"/>
              </w:rPr>
              <w:t xml:space="preserve"> - </w:t>
            </w:r>
            <w:r>
              <w:rPr>
                <w:rStyle w:val="IndexLink"/>
                <w:rtl w:val="true"/>
              </w:rPr>
              <w:t>تَزَوُّجُ يحيى بِصَفِيَّةَ</w:t>
            </w:r>
            <w:r>
              <w:rPr>
                <w:rStyle w:val="IndexLink"/>
                <w:rtl w:val="true"/>
              </w:rPr>
              <w:tab/>
            </w:r>
            <w:r>
              <w:rPr>
                <w:rStyle w:val="IndexLink"/>
              </w:rPr>
              <w:t>79</w:t>
            </w:r>
          </w:hyperlink>
        </w:p>
        <w:p>
          <w:pPr>
            <w:pStyle w:val="Contents2"/>
            <w:tabs>
              <w:tab w:val="clear" w:pos="8743"/>
              <w:tab w:val="right" w:pos="9026" w:leader="dot"/>
            </w:tabs>
            <w:rPr/>
          </w:pPr>
          <w:hyperlink w:anchor="__RefHeading___Toc5297967_1280447820">
            <w:r>
              <w:rPr>
                <w:webHidden/>
                <w:rStyle w:val="IndexLink"/>
                <w:rtl w:val="true"/>
              </w:rPr>
              <w:t xml:space="preserve">قَضاؤُهُ </w:t>
            </w:r>
            <w:r>
              <w:rPr>
                <w:rStyle w:val="IndexLink"/>
                <w:rtl w:val="true"/>
              </w:rPr>
              <w:t>(</w:t>
            </w:r>
            <w:r>
              <w:rPr>
                <w:rStyle w:val="IndexLink"/>
                <w:rtl w:val="true"/>
              </w:rPr>
              <w:t>عَلَيهِ السَّلَامُ</w:t>
            </w:r>
            <w:r>
              <w:rPr>
                <w:rStyle w:val="IndexLink"/>
                <w:rtl w:val="true"/>
              </w:rPr>
              <w:t xml:space="preserve">) </w:t>
            </w:r>
            <w:r>
              <w:rPr>
                <w:rStyle w:val="IndexLink"/>
                <w:rtl w:val="true"/>
              </w:rPr>
              <w:t>في أَيَّام حكومته</w:t>
            </w:r>
            <w:r>
              <w:rPr>
                <w:rStyle w:val="IndexLink"/>
                <w:rtl w:val="true"/>
              </w:rPr>
              <w:tab/>
            </w:r>
            <w:r>
              <w:rPr>
                <w:rStyle w:val="IndexLink"/>
              </w:rPr>
              <w:t>80</w:t>
            </w:r>
          </w:hyperlink>
        </w:p>
        <w:p>
          <w:pPr>
            <w:pStyle w:val="Contents3"/>
            <w:tabs>
              <w:tab w:val="clear" w:pos="8459"/>
              <w:tab w:val="right" w:pos="9026" w:leader="dot"/>
            </w:tabs>
            <w:rPr/>
          </w:pPr>
          <w:hyperlink w:anchor="__RefHeading___Toc5297969_1280447820">
            <w:r>
              <w:rPr>
                <w:webHidden/>
                <w:rStyle w:val="IndexLink"/>
                <w:rtl w:val="true"/>
              </w:rPr>
              <w:t>إشارة</w:t>
            </w:r>
            <w:r>
              <w:rPr>
                <w:rStyle w:val="IndexLink"/>
                <w:rtl w:val="true"/>
              </w:rPr>
              <w:t>:</w:t>
              <w:tab/>
            </w:r>
            <w:r>
              <w:rPr>
                <w:rStyle w:val="IndexLink"/>
              </w:rPr>
              <w:t>80</w:t>
            </w:r>
          </w:hyperlink>
        </w:p>
        <w:p>
          <w:pPr>
            <w:pStyle w:val="Contents3"/>
            <w:tabs>
              <w:tab w:val="clear" w:pos="8459"/>
              <w:tab w:val="right" w:pos="9026" w:leader="dot"/>
            </w:tabs>
            <w:rPr/>
          </w:pPr>
          <w:hyperlink w:anchor="__RefHeading___Toc5297971_1280447820">
            <w:r>
              <w:rPr>
                <w:webHidden/>
                <w:rStyle w:val="IndexLink"/>
                <w:rtl w:val="true"/>
              </w:rPr>
              <w:t xml:space="preserve">كيفية قضائه </w:t>
            </w:r>
            <w:r>
              <w:rPr>
                <w:rStyle w:val="IndexLink"/>
                <w:rtl w:val="true"/>
              </w:rPr>
              <w:t>(</w:t>
            </w:r>
            <w:r>
              <w:rPr>
                <w:rStyle w:val="IndexLink"/>
                <w:rtl w:val="true"/>
              </w:rPr>
              <w:t>عَلَيهِ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5297973_1280447820">
            <w:r>
              <w:rPr>
                <w:webHidden/>
                <w:rStyle w:val="IndexLink"/>
                <w:rtl w:val="true"/>
              </w:rPr>
              <w:t>تناقض الشهادة</w:t>
            </w:r>
            <w:r>
              <w:rPr>
                <w:rStyle w:val="IndexLink"/>
                <w:rtl w:val="true"/>
              </w:rPr>
              <w:tab/>
            </w:r>
            <w:r>
              <w:rPr>
                <w:rStyle w:val="IndexLink"/>
              </w:rPr>
              <w:t>82</w:t>
            </w:r>
          </w:hyperlink>
        </w:p>
        <w:p>
          <w:pPr>
            <w:pStyle w:val="Contents3"/>
            <w:tabs>
              <w:tab w:val="clear" w:pos="8459"/>
              <w:tab w:val="right" w:pos="9026" w:leader="dot"/>
            </w:tabs>
            <w:rPr/>
          </w:pPr>
          <w:hyperlink w:anchor="__RefHeading___Toc5297975_1280447820">
            <w:r>
              <w:rPr>
                <w:webHidden/>
                <w:rStyle w:val="IndexLink"/>
                <w:rtl w:val="true"/>
              </w:rPr>
              <w:t>عقاب شاهد الزور</w:t>
            </w:r>
            <w:r>
              <w:rPr>
                <w:rStyle w:val="IndexLink"/>
                <w:rtl w:val="true"/>
              </w:rPr>
              <w:tab/>
            </w:r>
            <w:r>
              <w:rPr>
                <w:rStyle w:val="IndexLink"/>
              </w:rPr>
              <w:t>83</w:t>
            </w:r>
          </w:hyperlink>
        </w:p>
        <w:p>
          <w:pPr>
            <w:pStyle w:val="Contents3"/>
            <w:tabs>
              <w:tab w:val="clear" w:pos="8459"/>
              <w:tab w:val="right" w:pos="9026" w:leader="dot"/>
            </w:tabs>
            <w:rPr/>
          </w:pPr>
          <w:hyperlink w:anchor="__RefHeading___Toc5297977_1280447820">
            <w:r>
              <w:rPr>
                <w:webHidden/>
                <w:rStyle w:val="IndexLink"/>
                <w:rtl w:val="true"/>
              </w:rPr>
              <w:t>شهادة من أقيم عليه الحدّ</w:t>
            </w:r>
            <w:r>
              <w:rPr>
                <w:rStyle w:val="IndexLink"/>
                <w:rtl w:val="true"/>
              </w:rPr>
              <w:tab/>
            </w:r>
            <w:r>
              <w:rPr>
                <w:rStyle w:val="IndexLink"/>
              </w:rPr>
              <w:t>83</w:t>
            </w:r>
          </w:hyperlink>
        </w:p>
        <w:p>
          <w:pPr>
            <w:pStyle w:val="Contents3"/>
            <w:tabs>
              <w:tab w:val="clear" w:pos="8459"/>
              <w:tab w:val="right" w:pos="9026" w:leader="dot"/>
            </w:tabs>
            <w:rPr/>
          </w:pPr>
          <w:hyperlink w:anchor="__RefHeading___Toc5297979_1280447820">
            <w:r>
              <w:rPr>
                <w:webHidden/>
                <w:rStyle w:val="IndexLink"/>
                <w:rtl w:val="true"/>
              </w:rPr>
              <w:t>رجوع الشاهد عن شهادته</w:t>
            </w:r>
            <w:r>
              <w:rPr>
                <w:rStyle w:val="IndexLink"/>
                <w:rtl w:val="true"/>
              </w:rPr>
              <w:tab/>
            </w:r>
            <w:r>
              <w:rPr>
                <w:rStyle w:val="IndexLink"/>
              </w:rPr>
              <w:t>84</w:t>
            </w:r>
          </w:hyperlink>
        </w:p>
        <w:p>
          <w:pPr>
            <w:pStyle w:val="Contents3"/>
            <w:tabs>
              <w:tab w:val="clear" w:pos="8459"/>
              <w:tab w:val="right" w:pos="9026" w:leader="dot"/>
            </w:tabs>
            <w:rPr/>
          </w:pPr>
          <w:hyperlink w:anchor="__RefHeading___Toc5297981_1280447820">
            <w:r>
              <w:rPr>
                <w:webHidden/>
                <w:rStyle w:val="IndexLink"/>
                <w:rtl w:val="true"/>
              </w:rPr>
              <w:t>إقامة الحدود فوراً</w:t>
            </w:r>
            <w:r>
              <w:rPr>
                <w:rStyle w:val="IndexLink"/>
                <w:rtl w:val="true"/>
              </w:rPr>
              <w:tab/>
            </w:r>
            <w:r>
              <w:rPr>
                <w:rStyle w:val="IndexLink"/>
              </w:rPr>
              <w:t>84</w:t>
            </w:r>
          </w:hyperlink>
        </w:p>
        <w:p>
          <w:pPr>
            <w:pStyle w:val="Contents3"/>
            <w:tabs>
              <w:tab w:val="clear" w:pos="8459"/>
              <w:tab w:val="right" w:pos="9026" w:leader="dot"/>
            </w:tabs>
            <w:rPr/>
          </w:pPr>
          <w:hyperlink w:anchor="__RefHeading___Toc5297983_1280447820">
            <w:r>
              <w:rPr>
                <w:webHidden/>
                <w:rStyle w:val="IndexLink"/>
                <w:rtl w:val="true"/>
              </w:rPr>
              <w:t>عدم إقامة الحدّ على من به قروح</w:t>
            </w:r>
            <w:r>
              <w:rPr>
                <w:rStyle w:val="IndexLink"/>
                <w:rtl w:val="true"/>
              </w:rPr>
              <w:tab/>
            </w:r>
            <w:r>
              <w:rPr>
                <w:rStyle w:val="IndexLink"/>
              </w:rPr>
              <w:t>85</w:t>
            </w:r>
          </w:hyperlink>
        </w:p>
        <w:p>
          <w:pPr>
            <w:pStyle w:val="Contents3"/>
            <w:tabs>
              <w:tab w:val="clear" w:pos="8459"/>
              <w:tab w:val="right" w:pos="9026" w:leader="dot"/>
            </w:tabs>
            <w:rPr/>
          </w:pPr>
          <w:hyperlink w:anchor="__RefHeading___Toc5297985_1280447820">
            <w:r>
              <w:rPr>
                <w:webHidden/>
                <w:rStyle w:val="IndexLink"/>
                <w:rtl w:val="true"/>
              </w:rPr>
              <w:t>شهادة الصبيان</w:t>
            </w:r>
            <w:r>
              <w:rPr>
                <w:rStyle w:val="IndexLink"/>
                <w:rtl w:val="true"/>
              </w:rPr>
              <w:tab/>
            </w:r>
            <w:r>
              <w:rPr>
                <w:rStyle w:val="IndexLink"/>
              </w:rPr>
              <w:t>85</w:t>
            </w:r>
          </w:hyperlink>
        </w:p>
        <w:p>
          <w:pPr>
            <w:pStyle w:val="Contents3"/>
            <w:tabs>
              <w:tab w:val="clear" w:pos="8459"/>
              <w:tab w:val="right" w:pos="9026" w:leader="dot"/>
            </w:tabs>
            <w:rPr/>
          </w:pPr>
          <w:hyperlink w:anchor="__RefHeading___Toc5297987_1280447820">
            <w:r>
              <w:rPr>
                <w:webHidden/>
                <w:rStyle w:val="IndexLink"/>
                <w:rtl w:val="true"/>
              </w:rPr>
              <w:t>شهادة المملوك</w:t>
            </w:r>
            <w:r>
              <w:rPr>
                <w:rStyle w:val="IndexLink"/>
                <w:rtl w:val="true"/>
              </w:rPr>
              <w:tab/>
            </w:r>
            <w:r>
              <w:rPr>
                <w:rStyle w:val="IndexLink"/>
              </w:rPr>
              <w:t>85</w:t>
            </w:r>
          </w:hyperlink>
        </w:p>
        <w:p>
          <w:pPr>
            <w:pStyle w:val="Contents3"/>
            <w:tabs>
              <w:tab w:val="clear" w:pos="8459"/>
              <w:tab w:val="right" w:pos="9026" w:leader="dot"/>
            </w:tabs>
            <w:rPr/>
          </w:pPr>
          <w:hyperlink w:anchor="__RefHeading___Toc5297989_1280447820">
            <w:r>
              <w:rPr>
                <w:webHidden/>
                <w:rStyle w:val="IndexLink"/>
                <w:rtl w:val="true"/>
              </w:rPr>
              <w:t>شهادة النساء</w:t>
            </w:r>
            <w:r>
              <w:rPr>
                <w:rStyle w:val="IndexLink"/>
                <w:rtl w:val="true"/>
              </w:rPr>
              <w:tab/>
            </w:r>
            <w:r>
              <w:rPr>
                <w:rStyle w:val="IndexLink"/>
              </w:rPr>
              <w:t>86</w:t>
            </w:r>
          </w:hyperlink>
        </w:p>
        <w:p>
          <w:pPr>
            <w:pStyle w:val="Contents3"/>
            <w:tabs>
              <w:tab w:val="clear" w:pos="8459"/>
              <w:tab w:val="right" w:pos="9026" w:leader="dot"/>
            </w:tabs>
            <w:rPr/>
          </w:pPr>
          <w:hyperlink w:anchor="__RefHeading___Toc5297991_1280447820">
            <w:r>
              <w:rPr>
                <w:webHidden/>
                <w:rStyle w:val="IndexLink"/>
                <w:rtl w:val="true"/>
              </w:rPr>
              <w:t>الإقرار أربعاً في ثبوت الزنا</w:t>
            </w:r>
            <w:r>
              <w:rPr>
                <w:rStyle w:val="IndexLink"/>
                <w:rtl w:val="true"/>
              </w:rPr>
              <w:tab/>
            </w:r>
            <w:r>
              <w:rPr>
                <w:rStyle w:val="IndexLink"/>
              </w:rPr>
              <w:t>86</w:t>
            </w:r>
          </w:hyperlink>
        </w:p>
        <w:p>
          <w:pPr>
            <w:pStyle w:val="Contents3"/>
            <w:tabs>
              <w:tab w:val="clear" w:pos="8459"/>
              <w:tab w:val="right" w:pos="9026" w:leader="dot"/>
            </w:tabs>
            <w:rPr/>
          </w:pPr>
          <w:hyperlink w:anchor="__RefHeading___Toc5297993_1280447820">
            <w:r>
              <w:rPr>
                <w:webHidden/>
                <w:rStyle w:val="IndexLink"/>
                <w:rtl w:val="true"/>
              </w:rPr>
              <w:t>الحدود تدرأ بالشبهات</w:t>
            </w:r>
            <w:r>
              <w:rPr>
                <w:rStyle w:val="IndexLink"/>
                <w:rtl w:val="true"/>
              </w:rPr>
              <w:tab/>
            </w:r>
            <w:r>
              <w:rPr>
                <w:rStyle w:val="IndexLink"/>
              </w:rPr>
              <w:t>88</w:t>
            </w:r>
          </w:hyperlink>
        </w:p>
        <w:p>
          <w:pPr>
            <w:pStyle w:val="Contents3"/>
            <w:tabs>
              <w:tab w:val="clear" w:pos="8459"/>
              <w:tab w:val="right" w:pos="9026" w:leader="dot"/>
            </w:tabs>
            <w:rPr/>
          </w:pPr>
          <w:hyperlink w:anchor="__RefHeading___Toc5297995_1280447820">
            <w:r>
              <w:rPr>
                <w:webHidden/>
                <w:rStyle w:val="IndexLink"/>
                <w:rtl w:val="true"/>
              </w:rPr>
              <w:t>لا يقيم الحدّ من عليه الحدّ</w:t>
            </w:r>
            <w:r>
              <w:rPr>
                <w:rStyle w:val="IndexLink"/>
                <w:rtl w:val="true"/>
              </w:rPr>
              <w:tab/>
            </w:r>
            <w:r>
              <w:rPr>
                <w:rStyle w:val="IndexLink"/>
              </w:rPr>
              <w:t>89</w:t>
            </w:r>
          </w:hyperlink>
        </w:p>
        <w:p>
          <w:pPr>
            <w:pStyle w:val="Contents3"/>
            <w:tabs>
              <w:tab w:val="clear" w:pos="8459"/>
              <w:tab w:val="right" w:pos="9026" w:leader="dot"/>
            </w:tabs>
            <w:rPr/>
          </w:pPr>
          <w:hyperlink w:anchor="__RefHeading___Toc5297997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مع شريح</w:t>
            </w:r>
            <w:r>
              <w:rPr>
                <w:rStyle w:val="IndexLink"/>
                <w:rtl w:val="true"/>
              </w:rPr>
              <w:tab/>
            </w:r>
            <w:r>
              <w:rPr>
                <w:rStyle w:val="IndexLink"/>
              </w:rPr>
              <w:t>89</w:t>
            </w:r>
          </w:hyperlink>
        </w:p>
        <w:p>
          <w:pPr>
            <w:pStyle w:val="Contents3"/>
            <w:tabs>
              <w:tab w:val="clear" w:pos="8459"/>
              <w:tab w:val="right" w:pos="9026" w:leader="dot"/>
            </w:tabs>
            <w:rPr/>
          </w:pPr>
          <w:hyperlink w:anchor="__RefHeading___Toc5297999_1280447820">
            <w:r>
              <w:rPr>
                <w:webHidden/>
                <w:rStyle w:val="IndexLink"/>
                <w:rtl w:val="true"/>
              </w:rPr>
              <w:t>القرعة</w:t>
            </w:r>
            <w:r>
              <w:rPr>
                <w:rStyle w:val="IndexLink"/>
                <w:rtl w:val="true"/>
              </w:rPr>
              <w:tab/>
            </w:r>
            <w:r>
              <w:rPr>
                <w:rStyle w:val="IndexLink"/>
              </w:rPr>
              <w:t>90</w:t>
            </w:r>
          </w:hyperlink>
        </w:p>
        <w:p>
          <w:pPr>
            <w:pStyle w:val="Contents3"/>
            <w:tabs>
              <w:tab w:val="clear" w:pos="8459"/>
              <w:tab w:val="right" w:pos="9026" w:leader="dot"/>
            </w:tabs>
            <w:rPr/>
          </w:pPr>
          <w:hyperlink w:anchor="__RefHeading___Toc5298001_1280447820">
            <w:r>
              <w:rPr>
                <w:webHidden/>
                <w:rStyle w:val="IndexLink"/>
                <w:rtl w:val="true"/>
              </w:rPr>
              <w:t>الدعوى على الأخرس</w:t>
            </w:r>
            <w:r>
              <w:rPr>
                <w:rStyle w:val="IndexLink"/>
                <w:rtl w:val="true"/>
              </w:rPr>
              <w:tab/>
            </w:r>
            <w:r>
              <w:rPr>
                <w:rStyle w:val="IndexLink"/>
              </w:rPr>
              <w:t>92</w:t>
            </w:r>
          </w:hyperlink>
        </w:p>
        <w:p>
          <w:pPr>
            <w:pStyle w:val="Contents3"/>
            <w:tabs>
              <w:tab w:val="clear" w:pos="8459"/>
              <w:tab w:val="right" w:pos="9026" w:leader="dot"/>
            </w:tabs>
            <w:rPr/>
          </w:pPr>
          <w:hyperlink w:anchor="__RefHeading___Toc5298003_1280447820">
            <w:r>
              <w:rPr>
                <w:webHidden/>
                <w:rStyle w:val="IndexLink"/>
                <w:rtl w:val="true"/>
              </w:rPr>
              <w:t>حبس العلماء والأطباء</w:t>
            </w:r>
            <w:r>
              <w:rPr>
                <w:rStyle w:val="IndexLink"/>
                <w:rtl w:val="true"/>
              </w:rPr>
              <w:tab/>
            </w:r>
            <w:r>
              <w:rPr>
                <w:rStyle w:val="IndexLink"/>
              </w:rPr>
              <w:t>92</w:t>
            </w:r>
          </w:hyperlink>
        </w:p>
        <w:p>
          <w:pPr>
            <w:pStyle w:val="Contents3"/>
            <w:tabs>
              <w:tab w:val="clear" w:pos="8459"/>
              <w:tab w:val="right" w:pos="9026" w:leader="dot"/>
            </w:tabs>
            <w:rPr/>
          </w:pPr>
          <w:hyperlink w:anchor="__RefHeading___Toc5298005_1280447820">
            <w:r>
              <w:rPr>
                <w:webHidden/>
                <w:rStyle w:val="IndexLink"/>
                <w:rtl w:val="true"/>
              </w:rPr>
              <w:t>الحاكم الجائر</w:t>
            </w:r>
            <w:r>
              <w:rPr>
                <w:rStyle w:val="IndexLink"/>
                <w:rtl w:val="true"/>
              </w:rPr>
              <w:tab/>
            </w:r>
            <w:r>
              <w:rPr>
                <w:rStyle w:val="IndexLink"/>
              </w:rPr>
              <w:t>93</w:t>
            </w:r>
          </w:hyperlink>
        </w:p>
        <w:p>
          <w:pPr>
            <w:pStyle w:val="Contents3"/>
            <w:tabs>
              <w:tab w:val="clear" w:pos="8459"/>
              <w:tab w:val="right" w:pos="9026" w:leader="dot"/>
            </w:tabs>
            <w:rPr/>
          </w:pPr>
          <w:hyperlink w:anchor="__RefHeading___Toc5298007_1280447820">
            <w:r>
              <w:rPr>
                <w:webHidden/>
                <w:rStyle w:val="IndexLink"/>
                <w:rtl w:val="true"/>
              </w:rPr>
              <w:t>تحليف النصارى واليهود</w:t>
            </w:r>
            <w:r>
              <w:rPr>
                <w:rStyle w:val="IndexLink"/>
                <w:rtl w:val="true"/>
              </w:rPr>
              <w:tab/>
            </w:r>
            <w:r>
              <w:rPr>
                <w:rStyle w:val="IndexLink"/>
              </w:rPr>
              <w:t>93</w:t>
            </w:r>
          </w:hyperlink>
        </w:p>
        <w:p>
          <w:pPr>
            <w:pStyle w:val="Contents3"/>
            <w:tabs>
              <w:tab w:val="clear" w:pos="8459"/>
              <w:tab w:val="right" w:pos="9026" w:leader="dot"/>
            </w:tabs>
            <w:rPr/>
          </w:pPr>
          <w:hyperlink w:anchor="__RefHeading___Toc5298009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يحبس ثلاثة أصناف</w:t>
            </w:r>
            <w:r>
              <w:rPr>
                <w:rStyle w:val="IndexLink"/>
                <w:rtl w:val="true"/>
              </w:rPr>
              <w:tab/>
            </w:r>
            <w:r>
              <w:rPr>
                <w:rStyle w:val="IndexLink"/>
              </w:rPr>
              <w:t>94</w:t>
            </w:r>
          </w:hyperlink>
        </w:p>
        <w:p>
          <w:pPr>
            <w:pStyle w:val="Contents3"/>
            <w:tabs>
              <w:tab w:val="clear" w:pos="8459"/>
              <w:tab w:val="right" w:pos="9026" w:leader="dot"/>
            </w:tabs>
            <w:rPr/>
          </w:pPr>
          <w:hyperlink w:anchor="__RefHeading___Toc5298011_1280447820">
            <w:r>
              <w:rPr>
                <w:webHidden/>
                <w:rStyle w:val="IndexLink"/>
                <w:rtl w:val="true"/>
              </w:rPr>
              <w:t xml:space="preserve">من روائع قضائه </w:t>
            </w:r>
            <w:r>
              <w:rPr>
                <w:rStyle w:val="IndexLink"/>
                <w:rtl w:val="true"/>
              </w:rPr>
              <w:t>(</w:t>
            </w:r>
            <w:r>
              <w:rPr>
                <w:rStyle w:val="IndexLink"/>
                <w:rtl w:val="true"/>
              </w:rPr>
              <w:t>عَلَيهِ السَّلَامُ</w:t>
            </w:r>
            <w:r>
              <w:rPr>
                <w:rStyle w:val="IndexLink"/>
                <w:rtl w:val="true"/>
              </w:rPr>
              <w:t>)</w:t>
              <w:tab/>
            </w:r>
            <w:r>
              <w:rPr>
                <w:rStyle w:val="IndexLink"/>
              </w:rPr>
              <w:t>94</w:t>
            </w:r>
          </w:hyperlink>
        </w:p>
        <w:p>
          <w:pPr>
            <w:pStyle w:val="Contents4"/>
            <w:tabs>
              <w:tab w:val="clear" w:pos="8176"/>
              <w:tab w:val="right" w:pos="9026" w:leader="dot"/>
            </w:tabs>
            <w:rPr/>
          </w:pPr>
          <w:hyperlink w:anchor="__RefHeading___Toc5298013_1280447820">
            <w:r>
              <w:rPr>
                <w:webHidden/>
                <w:rStyle w:val="IndexLink"/>
                <w:rtl w:val="true"/>
              </w:rPr>
              <w:t>إشارة</w:t>
            </w:r>
            <w:r>
              <w:rPr>
                <w:rStyle w:val="IndexLink"/>
                <w:rtl w:val="true"/>
              </w:rPr>
              <w:t>:</w:t>
              <w:tab/>
            </w:r>
            <w:r>
              <w:rPr>
                <w:rStyle w:val="IndexLink"/>
              </w:rPr>
              <w:t>94</w:t>
            </w:r>
          </w:hyperlink>
        </w:p>
        <w:p>
          <w:pPr>
            <w:pStyle w:val="Contents4"/>
            <w:tabs>
              <w:tab w:val="clear" w:pos="8176"/>
              <w:tab w:val="right" w:pos="9026" w:leader="dot"/>
            </w:tabs>
            <w:rPr/>
          </w:pPr>
          <w:hyperlink w:anchor="__RefHeading___Toc5298015_1280447820">
            <w:r>
              <w:rPr>
                <w:webHidden/>
                <w:rStyle w:val="IndexLink"/>
              </w:rPr>
              <w:t>1</w:t>
            </w:r>
            <w:r>
              <w:rPr>
                <w:rStyle w:val="IndexLink"/>
                <w:rtl w:val="true"/>
              </w:rPr>
              <w:t xml:space="preserve"> - </w:t>
            </w:r>
            <w:r>
              <w:rPr>
                <w:rStyle w:val="IndexLink"/>
                <w:rtl w:val="true"/>
              </w:rPr>
              <w:t>الشابّ الذي يطالب بأموال أبيه</w:t>
            </w:r>
            <w:r>
              <w:rPr>
                <w:rStyle w:val="IndexLink"/>
                <w:rtl w:val="true"/>
              </w:rPr>
              <w:tab/>
            </w:r>
            <w:r>
              <w:rPr>
                <w:rStyle w:val="IndexLink"/>
              </w:rPr>
              <w:t>94</w:t>
            </w:r>
          </w:hyperlink>
        </w:p>
        <w:p>
          <w:pPr>
            <w:pStyle w:val="Contents4"/>
            <w:tabs>
              <w:tab w:val="clear" w:pos="8176"/>
              <w:tab w:val="right" w:pos="9026" w:leader="dot"/>
            </w:tabs>
            <w:rPr/>
          </w:pPr>
          <w:hyperlink w:anchor="__RefHeading___Toc5298017_1280447820">
            <w:r>
              <w:rPr>
                <w:webHidden/>
                <w:rStyle w:val="IndexLink"/>
              </w:rPr>
              <w:t>2</w:t>
            </w:r>
            <w:r>
              <w:rPr>
                <w:rStyle w:val="IndexLink"/>
                <w:rtl w:val="true"/>
              </w:rPr>
              <w:t xml:space="preserve"> - </w:t>
            </w:r>
            <w:r>
              <w:rPr>
                <w:rStyle w:val="IndexLink"/>
                <w:rtl w:val="true"/>
              </w:rPr>
              <w:t>عبد يدّعى السيادة على مولاه</w:t>
            </w:r>
            <w:r>
              <w:rPr>
                <w:rStyle w:val="IndexLink"/>
                <w:rtl w:val="true"/>
              </w:rPr>
              <w:tab/>
            </w:r>
            <w:r>
              <w:rPr>
                <w:rStyle w:val="IndexLink"/>
              </w:rPr>
              <w:t>97</w:t>
            </w:r>
          </w:hyperlink>
        </w:p>
        <w:p>
          <w:pPr>
            <w:pStyle w:val="Contents4"/>
            <w:tabs>
              <w:tab w:val="clear" w:pos="8176"/>
              <w:tab w:val="right" w:pos="9026" w:leader="dot"/>
            </w:tabs>
            <w:rPr/>
          </w:pPr>
          <w:hyperlink w:anchor="__RefHeading___Toc5298019_1280447820">
            <w:r>
              <w:rPr>
                <w:webHidden/>
                <w:rStyle w:val="IndexLink"/>
              </w:rPr>
              <w:t>3</w:t>
            </w:r>
            <w:r>
              <w:rPr>
                <w:rStyle w:val="IndexLink"/>
                <w:rtl w:val="true"/>
              </w:rPr>
              <w:t xml:space="preserve"> - </w:t>
            </w:r>
            <w:r>
              <w:rPr>
                <w:rStyle w:val="IndexLink"/>
                <w:rtl w:val="true"/>
              </w:rPr>
              <w:t>الأرغفة الثمانية</w:t>
            </w:r>
            <w:r>
              <w:rPr>
                <w:rStyle w:val="IndexLink"/>
                <w:rtl w:val="true"/>
              </w:rPr>
              <w:tab/>
            </w:r>
            <w:r>
              <w:rPr>
                <w:rStyle w:val="IndexLink"/>
              </w:rPr>
              <w:t>98</w:t>
            </w:r>
          </w:hyperlink>
        </w:p>
        <w:p>
          <w:pPr>
            <w:pStyle w:val="Contents4"/>
            <w:tabs>
              <w:tab w:val="clear" w:pos="8176"/>
              <w:tab w:val="right" w:pos="9026" w:leader="dot"/>
            </w:tabs>
            <w:rPr/>
          </w:pPr>
          <w:hyperlink w:anchor="__RefHeading___Toc5298021_1280447820">
            <w:r>
              <w:rPr>
                <w:webHidden/>
                <w:rStyle w:val="IndexLink"/>
              </w:rPr>
              <w:t>4</w:t>
            </w:r>
            <w:r>
              <w:rPr>
                <w:rStyle w:val="IndexLink"/>
                <w:rtl w:val="true"/>
              </w:rPr>
              <w:t xml:space="preserve"> - </w:t>
            </w:r>
            <w:r>
              <w:rPr>
                <w:rStyle w:val="IndexLink"/>
                <w:rtl w:val="true"/>
              </w:rPr>
              <w:t>جاريتان تتنازعان في ولد</w:t>
            </w:r>
            <w:r>
              <w:rPr>
                <w:rStyle w:val="IndexLink"/>
                <w:rtl w:val="true"/>
              </w:rPr>
              <w:tab/>
            </w:r>
            <w:r>
              <w:rPr>
                <w:rStyle w:val="IndexLink"/>
              </w:rPr>
              <w:t>99</w:t>
            </w:r>
          </w:hyperlink>
        </w:p>
        <w:p>
          <w:pPr>
            <w:pStyle w:val="Contents4"/>
            <w:tabs>
              <w:tab w:val="clear" w:pos="8176"/>
              <w:tab w:val="right" w:pos="9026" w:leader="dot"/>
            </w:tabs>
            <w:rPr/>
          </w:pPr>
          <w:hyperlink w:anchor="__RefHeading___Toc5298023_1280447820">
            <w:r>
              <w:rPr>
                <w:webHidden/>
                <w:rStyle w:val="IndexLink"/>
              </w:rPr>
              <w:t>5</w:t>
            </w:r>
            <w:r>
              <w:rPr>
                <w:rStyle w:val="IndexLink"/>
                <w:rtl w:val="true"/>
              </w:rPr>
              <w:t xml:space="preserve"> - </w:t>
            </w:r>
            <w:r>
              <w:rPr>
                <w:rStyle w:val="IndexLink"/>
                <w:rtl w:val="true"/>
              </w:rPr>
              <w:t>امرأة تخاصم زوجها</w:t>
            </w:r>
            <w:r>
              <w:rPr>
                <w:rStyle w:val="IndexLink"/>
                <w:rtl w:val="true"/>
              </w:rPr>
              <w:tab/>
            </w:r>
            <w:r>
              <w:rPr>
                <w:rStyle w:val="IndexLink"/>
              </w:rPr>
              <w:t>100</w:t>
            </w:r>
          </w:hyperlink>
        </w:p>
        <w:p>
          <w:pPr>
            <w:pStyle w:val="Contents4"/>
            <w:tabs>
              <w:tab w:val="clear" w:pos="8176"/>
              <w:tab w:val="right" w:pos="9026" w:leader="dot"/>
            </w:tabs>
            <w:rPr/>
          </w:pPr>
          <w:hyperlink w:anchor="__RefHeading___Toc5298025_1280447820">
            <w:r>
              <w:rPr>
                <w:webHidden/>
                <w:rStyle w:val="IndexLink"/>
              </w:rPr>
              <w:t>6</w:t>
            </w:r>
            <w:r>
              <w:rPr>
                <w:rStyle w:val="IndexLink"/>
                <w:rtl w:val="true"/>
              </w:rPr>
              <w:t xml:space="preserve"> - </w:t>
            </w:r>
            <w:r>
              <w:rPr>
                <w:rStyle w:val="IndexLink"/>
                <w:rtl w:val="true"/>
              </w:rPr>
              <w:t>شخصان يختصمان في دابة</w:t>
            </w:r>
            <w:r>
              <w:rPr>
                <w:rStyle w:val="IndexLink"/>
                <w:rtl w:val="true"/>
              </w:rPr>
              <w:tab/>
            </w:r>
            <w:r>
              <w:rPr>
                <w:rStyle w:val="IndexLink"/>
              </w:rPr>
              <w:t>100</w:t>
            </w:r>
          </w:hyperlink>
        </w:p>
        <w:p>
          <w:pPr>
            <w:pStyle w:val="Contents4"/>
            <w:tabs>
              <w:tab w:val="clear" w:pos="8176"/>
              <w:tab w:val="right" w:pos="9026" w:leader="dot"/>
            </w:tabs>
            <w:rPr/>
          </w:pPr>
          <w:hyperlink w:anchor="__RefHeading___Toc5298027_1280447820">
            <w:r>
              <w:rPr>
                <w:webHidden/>
                <w:rStyle w:val="IndexLink"/>
              </w:rPr>
              <w:t>7</w:t>
            </w:r>
            <w:r>
              <w:rPr>
                <w:rStyle w:val="IndexLink"/>
                <w:rtl w:val="true"/>
              </w:rPr>
              <w:t xml:space="preserve"> - </w:t>
            </w:r>
            <w:r>
              <w:rPr>
                <w:rStyle w:val="IndexLink"/>
                <w:rtl w:val="true"/>
              </w:rPr>
              <w:t>سكارى تضاربوا بالسكاكين</w:t>
            </w:r>
            <w:r>
              <w:rPr>
                <w:rStyle w:val="IndexLink"/>
                <w:rtl w:val="true"/>
              </w:rPr>
              <w:tab/>
            </w:r>
            <w:r>
              <w:rPr>
                <w:rStyle w:val="IndexLink"/>
              </w:rPr>
              <w:t>101</w:t>
            </w:r>
          </w:hyperlink>
        </w:p>
        <w:p>
          <w:pPr>
            <w:pStyle w:val="Contents4"/>
            <w:tabs>
              <w:tab w:val="clear" w:pos="8176"/>
              <w:tab w:val="right" w:pos="9026" w:leader="dot"/>
            </w:tabs>
            <w:rPr/>
          </w:pPr>
          <w:hyperlink w:anchor="__RefHeading___Toc5298029_1280447820">
            <w:r>
              <w:rPr>
                <w:webHidden/>
                <w:rStyle w:val="IndexLink"/>
              </w:rPr>
              <w:t>8</w:t>
            </w:r>
            <w:r>
              <w:rPr>
                <w:rStyle w:val="IndexLink"/>
                <w:rtl w:val="true"/>
              </w:rPr>
              <w:t xml:space="preserve"> - </w:t>
            </w:r>
            <w:r>
              <w:rPr>
                <w:rStyle w:val="IndexLink"/>
                <w:rtl w:val="true"/>
              </w:rPr>
              <w:t>جماعة سبحوا فغرق أحدهم</w:t>
            </w:r>
            <w:r>
              <w:rPr>
                <w:rStyle w:val="IndexLink"/>
                <w:rtl w:val="true"/>
              </w:rPr>
              <w:tab/>
            </w:r>
            <w:r>
              <w:rPr>
                <w:rStyle w:val="IndexLink"/>
              </w:rPr>
              <w:t>102</w:t>
            </w:r>
          </w:hyperlink>
        </w:p>
        <w:p>
          <w:pPr>
            <w:pStyle w:val="Contents4"/>
            <w:tabs>
              <w:tab w:val="clear" w:pos="8176"/>
              <w:tab w:val="right" w:pos="9026" w:leader="dot"/>
            </w:tabs>
            <w:rPr/>
          </w:pPr>
          <w:hyperlink w:anchor="__RefHeading___Toc5298031_1280447820">
            <w:r>
              <w:rPr>
                <w:webHidden/>
                <w:rStyle w:val="IndexLink"/>
              </w:rPr>
              <w:t>9</w:t>
            </w:r>
            <w:r>
              <w:rPr>
                <w:rStyle w:val="IndexLink"/>
                <w:rtl w:val="true"/>
              </w:rPr>
              <w:t xml:space="preserve"> - </w:t>
            </w:r>
            <w:r>
              <w:rPr>
                <w:rStyle w:val="IndexLink"/>
                <w:rtl w:val="true"/>
              </w:rPr>
              <w:t>امرأة ولدت إنساناً له رأسان</w:t>
            </w:r>
            <w:r>
              <w:rPr>
                <w:rStyle w:val="IndexLink"/>
                <w:rtl w:val="true"/>
              </w:rPr>
              <w:tab/>
            </w:r>
            <w:r>
              <w:rPr>
                <w:rStyle w:val="IndexLink"/>
              </w:rPr>
              <w:t>102</w:t>
            </w:r>
          </w:hyperlink>
        </w:p>
        <w:p>
          <w:pPr>
            <w:pStyle w:val="Contents4"/>
            <w:tabs>
              <w:tab w:val="clear" w:pos="8176"/>
              <w:tab w:val="right" w:pos="9026" w:leader="dot"/>
            </w:tabs>
            <w:rPr/>
          </w:pPr>
          <w:hyperlink w:anchor="__RefHeading___Toc5298033_1280447820">
            <w:r>
              <w:rPr>
                <w:webHidden/>
                <w:rStyle w:val="IndexLink"/>
              </w:rPr>
              <w:t>10</w:t>
            </w:r>
            <w:r>
              <w:rPr>
                <w:rStyle w:val="IndexLink"/>
                <w:rtl w:val="true"/>
              </w:rPr>
              <w:t xml:space="preserve"> - </w:t>
            </w:r>
            <w:r>
              <w:rPr>
                <w:rStyle w:val="IndexLink"/>
                <w:rtl w:val="true"/>
              </w:rPr>
              <w:t>الدنانير المودعة</w:t>
            </w:r>
            <w:r>
              <w:rPr>
                <w:rStyle w:val="IndexLink"/>
                <w:rtl w:val="true"/>
              </w:rPr>
              <w:tab/>
            </w:r>
            <w:r>
              <w:rPr>
                <w:rStyle w:val="IndexLink"/>
              </w:rPr>
              <w:t>103</w:t>
            </w:r>
          </w:hyperlink>
        </w:p>
        <w:p>
          <w:pPr>
            <w:pStyle w:val="Contents4"/>
            <w:tabs>
              <w:tab w:val="clear" w:pos="8176"/>
              <w:tab w:val="right" w:pos="9026" w:leader="dot"/>
            </w:tabs>
            <w:rPr/>
          </w:pPr>
          <w:hyperlink w:anchor="__RefHeading___Toc5298035_1280447820">
            <w:r>
              <w:rPr>
                <w:webHidden/>
                <w:rStyle w:val="IndexLink"/>
              </w:rPr>
              <w:t>11</w:t>
            </w:r>
            <w:r>
              <w:rPr>
                <w:rStyle w:val="IndexLink"/>
                <w:rtl w:val="true"/>
              </w:rPr>
              <w:t xml:space="preserve"> - </w:t>
            </w:r>
            <w:r>
              <w:rPr>
                <w:rStyle w:val="IndexLink"/>
                <w:rtl w:val="true"/>
              </w:rPr>
              <w:t>عفوه عن السارق</w:t>
            </w:r>
            <w:r>
              <w:rPr>
                <w:rStyle w:val="IndexLink"/>
                <w:rtl w:val="true"/>
              </w:rPr>
              <w:tab/>
            </w:r>
            <w:r>
              <w:rPr>
                <w:rStyle w:val="IndexLink"/>
              </w:rPr>
              <w:t>104</w:t>
            </w:r>
          </w:hyperlink>
        </w:p>
        <w:p>
          <w:pPr>
            <w:pStyle w:val="Contents4"/>
            <w:tabs>
              <w:tab w:val="clear" w:pos="8176"/>
              <w:tab w:val="right" w:pos="9026" w:leader="dot"/>
            </w:tabs>
            <w:rPr/>
          </w:pPr>
          <w:hyperlink w:anchor="__RefHeading___Toc5298037_1280447820">
            <w:r>
              <w:rPr>
                <w:webHidden/>
                <w:rStyle w:val="IndexLink"/>
              </w:rPr>
              <w:t>12</w:t>
            </w:r>
            <w:r>
              <w:rPr>
                <w:rStyle w:val="IndexLink"/>
                <w:rtl w:val="true"/>
              </w:rPr>
              <w:t xml:space="preserve"> - </w:t>
            </w:r>
            <w:r>
              <w:rPr>
                <w:rStyle w:val="IndexLink"/>
                <w:rtl w:val="true"/>
              </w:rPr>
              <w:t>شرب النجاشي للخمر</w:t>
            </w:r>
            <w:r>
              <w:rPr>
                <w:rStyle w:val="IndexLink"/>
                <w:rtl w:val="true"/>
              </w:rPr>
              <w:tab/>
            </w:r>
            <w:r>
              <w:rPr>
                <w:rStyle w:val="IndexLink"/>
              </w:rPr>
              <w:t>105</w:t>
            </w:r>
          </w:hyperlink>
        </w:p>
        <w:p>
          <w:pPr>
            <w:pStyle w:val="Contents4"/>
            <w:tabs>
              <w:tab w:val="clear" w:pos="8176"/>
              <w:tab w:val="right" w:pos="9026" w:leader="dot"/>
            </w:tabs>
            <w:rPr/>
          </w:pPr>
          <w:hyperlink w:anchor="__RefHeading___Toc5298039_1280447820">
            <w:r>
              <w:rPr>
                <w:webHidden/>
                <w:rStyle w:val="IndexLink"/>
              </w:rPr>
              <w:t>13</w:t>
            </w:r>
            <w:r>
              <w:rPr>
                <w:rStyle w:val="IndexLink"/>
                <w:rtl w:val="true"/>
              </w:rPr>
              <w:t xml:space="preserve"> - </w:t>
            </w:r>
            <w:r>
              <w:rPr>
                <w:rStyle w:val="IndexLink"/>
                <w:rtl w:val="true"/>
              </w:rPr>
              <w:t>حكمه في قاطع الطريق</w:t>
            </w:r>
            <w:r>
              <w:rPr>
                <w:rStyle w:val="IndexLink"/>
                <w:rtl w:val="true"/>
              </w:rPr>
              <w:tab/>
            </w:r>
            <w:r>
              <w:rPr>
                <w:rStyle w:val="IndexLink"/>
              </w:rPr>
              <w:t>107</w:t>
            </w:r>
          </w:hyperlink>
        </w:p>
        <w:p>
          <w:pPr>
            <w:pStyle w:val="Contents4"/>
            <w:tabs>
              <w:tab w:val="clear" w:pos="8176"/>
              <w:tab w:val="right" w:pos="9026" w:leader="dot"/>
            </w:tabs>
            <w:rPr/>
          </w:pPr>
          <w:hyperlink w:anchor="__RefHeading___Toc5298041_1280447820">
            <w:r>
              <w:rPr>
                <w:webHidden/>
                <w:rStyle w:val="IndexLink"/>
              </w:rPr>
              <w:t>14</w:t>
            </w:r>
            <w:r>
              <w:rPr>
                <w:rStyle w:val="IndexLink"/>
                <w:rtl w:val="true"/>
              </w:rPr>
              <w:t xml:space="preserve"> - </w:t>
            </w:r>
            <w:r>
              <w:rPr>
                <w:rStyle w:val="IndexLink"/>
                <w:rtl w:val="true"/>
              </w:rPr>
              <w:t>قاطع الطريق الذي لا يسرق الأموال</w:t>
            </w:r>
            <w:r>
              <w:rPr>
                <w:rStyle w:val="IndexLink"/>
                <w:rtl w:val="true"/>
              </w:rPr>
              <w:tab/>
            </w:r>
            <w:r>
              <w:rPr>
                <w:rStyle w:val="IndexLink"/>
              </w:rPr>
              <w:t>107</w:t>
            </w:r>
          </w:hyperlink>
        </w:p>
        <w:p>
          <w:pPr>
            <w:pStyle w:val="Contents4"/>
            <w:tabs>
              <w:tab w:val="clear" w:pos="8176"/>
              <w:tab w:val="right" w:pos="9026" w:leader="dot"/>
            </w:tabs>
            <w:rPr/>
          </w:pPr>
          <w:hyperlink w:anchor="__RefHeading___Toc5298043_1280447820">
            <w:r>
              <w:rPr>
                <w:webHidden/>
                <w:rStyle w:val="IndexLink"/>
              </w:rPr>
              <w:t>15</w:t>
            </w:r>
            <w:r>
              <w:rPr>
                <w:rStyle w:val="IndexLink"/>
                <w:rtl w:val="true"/>
              </w:rPr>
              <w:t xml:space="preserve"> - </w:t>
            </w:r>
            <w:r>
              <w:rPr>
                <w:rStyle w:val="IndexLink"/>
                <w:rtl w:val="true"/>
              </w:rPr>
              <w:t>السفينة الصادمة والمصدومة</w:t>
            </w:r>
            <w:r>
              <w:rPr>
                <w:rStyle w:val="IndexLink"/>
                <w:rtl w:val="true"/>
              </w:rPr>
              <w:tab/>
            </w:r>
            <w:r>
              <w:rPr>
                <w:rStyle w:val="IndexLink"/>
              </w:rPr>
              <w:t>108</w:t>
            </w:r>
          </w:hyperlink>
        </w:p>
        <w:p>
          <w:pPr>
            <w:pStyle w:val="Contents4"/>
            <w:tabs>
              <w:tab w:val="clear" w:pos="8176"/>
              <w:tab w:val="right" w:pos="9026" w:leader="dot"/>
            </w:tabs>
            <w:rPr/>
          </w:pPr>
          <w:hyperlink w:anchor="__RefHeading___Toc5298045_1280447820">
            <w:r>
              <w:rPr>
                <w:webHidden/>
                <w:rStyle w:val="IndexLink"/>
              </w:rPr>
              <w:t>16</w:t>
            </w:r>
            <w:r>
              <w:rPr>
                <w:rStyle w:val="IndexLink"/>
                <w:rtl w:val="true"/>
              </w:rPr>
              <w:t xml:space="preserve"> - </w:t>
            </w:r>
            <w:r>
              <w:rPr>
                <w:rStyle w:val="IndexLink"/>
                <w:rtl w:val="true"/>
              </w:rPr>
              <w:t>شخص أوصى بسهم من ماله</w:t>
            </w:r>
            <w:r>
              <w:rPr>
                <w:rStyle w:val="IndexLink"/>
                <w:rtl w:val="true"/>
              </w:rPr>
              <w:tab/>
            </w:r>
            <w:r>
              <w:rPr>
                <w:rStyle w:val="IndexLink"/>
              </w:rPr>
              <w:t>108</w:t>
            </w:r>
          </w:hyperlink>
        </w:p>
        <w:p>
          <w:pPr>
            <w:pStyle w:val="Contents4"/>
            <w:tabs>
              <w:tab w:val="clear" w:pos="8176"/>
              <w:tab w:val="right" w:pos="9026" w:leader="dot"/>
            </w:tabs>
            <w:rPr/>
          </w:pPr>
          <w:hyperlink w:anchor="__RefHeading___Toc5298047_1280447820">
            <w:r>
              <w:rPr>
                <w:webHidden/>
                <w:rStyle w:val="IndexLink"/>
              </w:rPr>
              <w:t>17</w:t>
            </w:r>
            <w:r>
              <w:rPr>
                <w:rStyle w:val="IndexLink"/>
                <w:rtl w:val="true"/>
              </w:rPr>
              <w:t xml:space="preserve"> - </w:t>
            </w:r>
            <w:r>
              <w:rPr>
                <w:rStyle w:val="IndexLink"/>
                <w:rtl w:val="true"/>
              </w:rPr>
              <w:t>شخص أوصى بعتق كلّ عبد قديم له</w:t>
            </w:r>
            <w:r>
              <w:rPr>
                <w:rStyle w:val="IndexLink"/>
                <w:rtl w:val="true"/>
              </w:rPr>
              <w:tab/>
            </w:r>
            <w:r>
              <w:rPr>
                <w:rStyle w:val="IndexLink"/>
              </w:rPr>
              <w:t>109</w:t>
            </w:r>
          </w:hyperlink>
        </w:p>
        <w:p>
          <w:pPr>
            <w:pStyle w:val="Contents4"/>
            <w:tabs>
              <w:tab w:val="clear" w:pos="8176"/>
              <w:tab w:val="right" w:pos="9026" w:leader="dot"/>
            </w:tabs>
            <w:rPr/>
          </w:pPr>
          <w:hyperlink w:anchor="__RefHeading___Toc5298049_1280447820">
            <w:r>
              <w:rPr>
                <w:webHidden/>
                <w:rStyle w:val="IndexLink"/>
              </w:rPr>
              <w:t>18</w:t>
            </w:r>
            <w:r>
              <w:rPr>
                <w:rStyle w:val="IndexLink"/>
                <w:rtl w:val="true"/>
              </w:rPr>
              <w:t xml:space="preserve"> - </w:t>
            </w:r>
            <w:r>
              <w:rPr>
                <w:rStyle w:val="IndexLink"/>
                <w:rtl w:val="true"/>
              </w:rPr>
              <w:t>شخص نذر أن يصوم حيناً</w:t>
            </w:r>
            <w:r>
              <w:rPr>
                <w:rStyle w:val="IndexLink"/>
                <w:rtl w:val="true"/>
              </w:rPr>
              <w:tab/>
            </w:r>
            <w:r>
              <w:rPr>
                <w:rStyle w:val="IndexLink"/>
              </w:rPr>
              <w:t>109</w:t>
            </w:r>
          </w:hyperlink>
        </w:p>
        <w:p>
          <w:pPr>
            <w:pStyle w:val="Contents4"/>
            <w:tabs>
              <w:tab w:val="clear" w:pos="8176"/>
              <w:tab w:val="right" w:pos="9026" w:leader="dot"/>
            </w:tabs>
            <w:rPr/>
          </w:pPr>
          <w:hyperlink w:anchor="__RefHeading___Toc5298051_1280447820">
            <w:r>
              <w:rPr>
                <w:webHidden/>
                <w:rStyle w:val="IndexLink"/>
              </w:rPr>
              <w:t>19</w:t>
            </w:r>
            <w:r>
              <w:rPr>
                <w:rStyle w:val="IndexLink"/>
                <w:rtl w:val="true"/>
              </w:rPr>
              <w:t xml:space="preserve"> - </w:t>
            </w:r>
            <w:r>
              <w:rPr>
                <w:rStyle w:val="IndexLink"/>
                <w:rtl w:val="true"/>
              </w:rPr>
              <w:t>امرأة متزوّجة تطلب بعلاً</w:t>
            </w:r>
            <w:r>
              <w:rPr>
                <w:rStyle w:val="IndexLink"/>
                <w:rtl w:val="true"/>
              </w:rPr>
              <w:tab/>
            </w:r>
            <w:r>
              <w:rPr>
                <w:rStyle w:val="IndexLink"/>
              </w:rPr>
              <w:t>110</w:t>
            </w:r>
          </w:hyperlink>
        </w:p>
        <w:p>
          <w:pPr>
            <w:pStyle w:val="Contents4"/>
            <w:tabs>
              <w:tab w:val="clear" w:pos="8176"/>
              <w:tab w:val="right" w:pos="9026" w:leader="dot"/>
            </w:tabs>
            <w:rPr/>
          </w:pPr>
          <w:hyperlink w:anchor="__RefHeading___Toc5298053_1280447820">
            <w:r>
              <w:rPr>
                <w:webHidden/>
                <w:rStyle w:val="IndexLink"/>
              </w:rPr>
              <w:t>20</w:t>
            </w:r>
            <w:r>
              <w:rPr>
                <w:rStyle w:val="IndexLink"/>
                <w:rtl w:val="true"/>
              </w:rPr>
              <w:t xml:space="preserve"> - </w:t>
            </w:r>
            <w:r>
              <w:rPr>
                <w:rStyle w:val="IndexLink"/>
                <w:rtl w:val="true"/>
              </w:rPr>
              <w:t>شخص أوصى بثلثه وقتل خطأ</w:t>
            </w:r>
            <w:r>
              <w:rPr>
                <w:rStyle w:val="IndexLink"/>
                <w:rtl w:val="true"/>
              </w:rPr>
              <w:tab/>
            </w:r>
            <w:r>
              <w:rPr>
                <w:rStyle w:val="IndexLink"/>
              </w:rPr>
              <w:t>110</w:t>
            </w:r>
          </w:hyperlink>
        </w:p>
        <w:p>
          <w:pPr>
            <w:pStyle w:val="Contents4"/>
            <w:tabs>
              <w:tab w:val="clear" w:pos="8176"/>
              <w:tab w:val="right" w:pos="9026" w:leader="dot"/>
            </w:tabs>
            <w:rPr/>
          </w:pPr>
          <w:hyperlink w:anchor="__RefHeading___Toc5298055_1280447820">
            <w:r>
              <w:rPr>
                <w:webHidden/>
                <w:rStyle w:val="IndexLink"/>
              </w:rPr>
              <w:t>21</w:t>
            </w:r>
            <w:r>
              <w:rPr>
                <w:rStyle w:val="IndexLink"/>
                <w:rtl w:val="true"/>
              </w:rPr>
              <w:t xml:space="preserve"> - </w:t>
            </w:r>
            <w:r>
              <w:rPr>
                <w:rStyle w:val="IndexLink"/>
                <w:rtl w:val="true"/>
              </w:rPr>
              <w:t>كلب وَطِئَ شاة فولدت منه</w:t>
            </w:r>
            <w:r>
              <w:rPr>
                <w:rStyle w:val="IndexLink"/>
                <w:rtl w:val="true"/>
              </w:rPr>
              <w:tab/>
            </w:r>
            <w:r>
              <w:rPr>
                <w:rStyle w:val="IndexLink"/>
              </w:rPr>
              <w:t>111</w:t>
            </w:r>
          </w:hyperlink>
        </w:p>
        <w:p>
          <w:pPr>
            <w:pStyle w:val="Contents4"/>
            <w:tabs>
              <w:tab w:val="clear" w:pos="8176"/>
              <w:tab w:val="right" w:pos="9026" w:leader="dot"/>
            </w:tabs>
            <w:rPr/>
          </w:pPr>
          <w:hyperlink w:anchor="__RefHeading___Toc5298057_1280447820">
            <w:r>
              <w:rPr>
                <w:webHidden/>
                <w:rStyle w:val="IndexLink"/>
              </w:rPr>
              <w:t>22</w:t>
            </w:r>
            <w:r>
              <w:rPr>
                <w:rStyle w:val="IndexLink"/>
                <w:rtl w:val="true"/>
              </w:rPr>
              <w:t xml:space="preserve"> - </w:t>
            </w:r>
            <w:r>
              <w:rPr>
                <w:rStyle w:val="IndexLink"/>
                <w:rtl w:val="true"/>
              </w:rPr>
              <w:t>مجوسيّة أسلمت قبل أن يدخل بها زوجها</w:t>
            </w:r>
            <w:r>
              <w:rPr>
                <w:rStyle w:val="IndexLink"/>
                <w:rtl w:val="true"/>
              </w:rPr>
              <w:tab/>
            </w:r>
            <w:r>
              <w:rPr>
                <w:rStyle w:val="IndexLink"/>
              </w:rPr>
              <w:t>112</w:t>
            </w:r>
          </w:hyperlink>
        </w:p>
        <w:p>
          <w:pPr>
            <w:pStyle w:val="Contents4"/>
            <w:tabs>
              <w:tab w:val="clear" w:pos="8176"/>
              <w:tab w:val="right" w:pos="9026" w:leader="dot"/>
            </w:tabs>
            <w:rPr/>
          </w:pPr>
          <w:hyperlink w:anchor="__RefHeading___Toc5298059_1280447820">
            <w:r>
              <w:rPr>
                <w:webHidden/>
                <w:rStyle w:val="IndexLink"/>
              </w:rPr>
              <w:t>23</w:t>
            </w:r>
            <w:r>
              <w:rPr>
                <w:rStyle w:val="IndexLink"/>
                <w:rtl w:val="true"/>
              </w:rPr>
              <w:t xml:space="preserve"> - </w:t>
            </w:r>
            <w:r>
              <w:rPr>
                <w:rStyle w:val="IndexLink"/>
                <w:rtl w:val="true"/>
              </w:rPr>
              <w:t>امرأة شرطت على زوجها أنّ بيدها الجماع والطلاق</w:t>
            </w:r>
            <w:r>
              <w:rPr>
                <w:rStyle w:val="IndexLink"/>
                <w:rtl w:val="true"/>
              </w:rPr>
              <w:tab/>
            </w:r>
            <w:r>
              <w:rPr>
                <w:rStyle w:val="IndexLink"/>
              </w:rPr>
              <w:t>112</w:t>
            </w:r>
          </w:hyperlink>
        </w:p>
        <w:p>
          <w:pPr>
            <w:pStyle w:val="Contents4"/>
            <w:tabs>
              <w:tab w:val="clear" w:pos="8176"/>
              <w:tab w:val="right" w:pos="9026" w:leader="dot"/>
            </w:tabs>
            <w:rPr/>
          </w:pPr>
          <w:hyperlink w:anchor="__RefHeading___Toc5298061_1280447820">
            <w:r>
              <w:rPr>
                <w:webHidden/>
                <w:rStyle w:val="IndexLink"/>
              </w:rPr>
              <w:t>24</w:t>
            </w:r>
            <w:r>
              <w:rPr>
                <w:rStyle w:val="IndexLink"/>
                <w:rtl w:val="true"/>
              </w:rPr>
              <w:t xml:space="preserve"> - </w:t>
            </w:r>
            <w:r>
              <w:rPr>
                <w:rStyle w:val="IndexLink"/>
                <w:rtl w:val="true"/>
              </w:rPr>
              <w:t>شخص قاتل وسارق وشارب خمر</w:t>
            </w:r>
            <w:r>
              <w:rPr>
                <w:rStyle w:val="IndexLink"/>
                <w:rtl w:val="true"/>
              </w:rPr>
              <w:tab/>
            </w:r>
            <w:r>
              <w:rPr>
                <w:rStyle w:val="IndexLink"/>
              </w:rPr>
              <w:t>112</w:t>
            </w:r>
          </w:hyperlink>
        </w:p>
        <w:p>
          <w:pPr>
            <w:pStyle w:val="Contents4"/>
            <w:tabs>
              <w:tab w:val="clear" w:pos="8176"/>
              <w:tab w:val="right" w:pos="9026" w:leader="dot"/>
            </w:tabs>
            <w:rPr/>
          </w:pPr>
          <w:hyperlink w:anchor="__RefHeading___Toc5298063_1280447820">
            <w:r>
              <w:rPr>
                <w:webHidden/>
                <w:rStyle w:val="IndexLink"/>
              </w:rPr>
              <w:t>25</w:t>
            </w:r>
            <w:r>
              <w:rPr>
                <w:rStyle w:val="IndexLink"/>
                <w:rtl w:val="true"/>
              </w:rPr>
              <w:t xml:space="preserve"> - </w:t>
            </w:r>
            <w:r>
              <w:rPr>
                <w:rStyle w:val="IndexLink"/>
                <w:rtl w:val="true"/>
              </w:rPr>
              <w:t>السرقة من الغنيمة</w:t>
            </w:r>
            <w:r>
              <w:rPr>
                <w:rStyle w:val="IndexLink"/>
                <w:rtl w:val="true"/>
              </w:rPr>
              <w:tab/>
            </w:r>
            <w:r>
              <w:rPr>
                <w:rStyle w:val="IndexLink"/>
              </w:rPr>
              <w:t>113</w:t>
            </w:r>
          </w:hyperlink>
        </w:p>
        <w:p>
          <w:pPr>
            <w:pStyle w:val="Contents4"/>
            <w:tabs>
              <w:tab w:val="clear" w:pos="8176"/>
              <w:tab w:val="right" w:pos="9026" w:leader="dot"/>
            </w:tabs>
            <w:rPr/>
          </w:pPr>
          <w:hyperlink w:anchor="__RefHeading___Toc5298065_1280447820">
            <w:r>
              <w:rPr>
                <w:webHidden/>
                <w:rStyle w:val="IndexLink"/>
              </w:rPr>
              <w:t>26</w:t>
            </w:r>
            <w:r>
              <w:rPr>
                <w:rStyle w:val="IndexLink"/>
                <w:rtl w:val="true"/>
              </w:rPr>
              <w:t xml:space="preserve"> - </w:t>
            </w:r>
            <w:r>
              <w:rPr>
                <w:rStyle w:val="IndexLink"/>
                <w:rtl w:val="true"/>
              </w:rPr>
              <w:t>تاجران يبيع كلّ منهما صاحبه ويهربان</w:t>
            </w:r>
            <w:r>
              <w:rPr>
                <w:rStyle w:val="IndexLink"/>
                <w:rtl w:val="true"/>
              </w:rPr>
              <w:tab/>
            </w:r>
            <w:r>
              <w:rPr>
                <w:rStyle w:val="IndexLink"/>
              </w:rPr>
              <w:t>113</w:t>
            </w:r>
          </w:hyperlink>
        </w:p>
        <w:p>
          <w:pPr>
            <w:pStyle w:val="Contents4"/>
            <w:tabs>
              <w:tab w:val="clear" w:pos="8176"/>
              <w:tab w:val="right" w:pos="9026" w:leader="dot"/>
            </w:tabs>
            <w:rPr/>
          </w:pPr>
          <w:hyperlink w:anchor="__RefHeading___Toc5298067_1280447820">
            <w:r>
              <w:rPr>
                <w:webHidden/>
                <w:rStyle w:val="IndexLink"/>
              </w:rPr>
              <w:t>27</w:t>
            </w:r>
            <w:r>
              <w:rPr>
                <w:rStyle w:val="IndexLink"/>
                <w:rtl w:val="true"/>
              </w:rPr>
              <w:t xml:space="preserve"> - </w:t>
            </w:r>
            <w:r>
              <w:rPr>
                <w:rStyle w:val="IndexLink"/>
                <w:rtl w:val="true"/>
              </w:rPr>
              <w:t>رفض شهادة اليهود</w:t>
            </w:r>
            <w:r>
              <w:rPr>
                <w:rStyle w:val="IndexLink"/>
                <w:rtl w:val="true"/>
              </w:rPr>
              <w:tab/>
            </w:r>
            <w:r>
              <w:rPr>
                <w:rStyle w:val="IndexLink"/>
              </w:rPr>
              <w:t>113</w:t>
            </w:r>
          </w:hyperlink>
        </w:p>
        <w:p>
          <w:pPr>
            <w:pStyle w:val="Contents4"/>
            <w:tabs>
              <w:tab w:val="clear" w:pos="8176"/>
              <w:tab w:val="right" w:pos="9026" w:leader="dot"/>
            </w:tabs>
            <w:rPr/>
          </w:pPr>
          <w:hyperlink w:anchor="__RefHeading___Toc5298069_1280447820">
            <w:r>
              <w:rPr>
                <w:webHidden/>
                <w:rStyle w:val="IndexLink"/>
              </w:rPr>
              <w:t>28</w:t>
            </w:r>
            <w:r>
              <w:rPr>
                <w:rStyle w:val="IndexLink"/>
                <w:rtl w:val="true"/>
              </w:rPr>
              <w:t xml:space="preserve"> - </w:t>
            </w:r>
            <w:r>
              <w:rPr>
                <w:rStyle w:val="IndexLink"/>
                <w:rtl w:val="true"/>
              </w:rPr>
              <w:t>قبول شهادة النصارى</w:t>
            </w:r>
            <w:r>
              <w:rPr>
                <w:rStyle w:val="IndexLink"/>
                <w:rtl w:val="true"/>
              </w:rPr>
              <w:tab/>
            </w:r>
            <w:r>
              <w:rPr>
                <w:rStyle w:val="IndexLink"/>
              </w:rPr>
              <w:t>114</w:t>
            </w:r>
          </w:hyperlink>
        </w:p>
        <w:p>
          <w:pPr>
            <w:pStyle w:val="Contents4"/>
            <w:tabs>
              <w:tab w:val="clear" w:pos="8176"/>
              <w:tab w:val="right" w:pos="9026" w:leader="dot"/>
            </w:tabs>
            <w:rPr/>
          </w:pPr>
          <w:hyperlink w:anchor="__RefHeading___Toc5298071_1280447820">
            <w:r>
              <w:rPr>
                <w:webHidden/>
                <w:rStyle w:val="IndexLink"/>
              </w:rPr>
              <w:t>29</w:t>
            </w:r>
            <w:r>
              <w:rPr>
                <w:rStyle w:val="IndexLink"/>
                <w:rtl w:val="true"/>
              </w:rPr>
              <w:t xml:space="preserve"> - </w:t>
            </w:r>
            <w:r>
              <w:rPr>
                <w:rStyle w:val="IndexLink"/>
                <w:rtl w:val="true"/>
              </w:rPr>
              <w:t>لا يقتل الوالد بولده</w:t>
            </w:r>
            <w:r>
              <w:rPr>
                <w:rStyle w:val="IndexLink"/>
                <w:rtl w:val="true"/>
              </w:rPr>
              <w:tab/>
            </w:r>
            <w:r>
              <w:rPr>
                <w:rStyle w:val="IndexLink"/>
              </w:rPr>
              <w:t>114</w:t>
            </w:r>
          </w:hyperlink>
        </w:p>
        <w:p>
          <w:pPr>
            <w:pStyle w:val="Contents4"/>
            <w:tabs>
              <w:tab w:val="clear" w:pos="8176"/>
              <w:tab w:val="right" w:pos="9026" w:leader="dot"/>
            </w:tabs>
            <w:rPr/>
          </w:pPr>
          <w:hyperlink w:anchor="__RefHeading___Toc5298073_1280447820">
            <w:r>
              <w:rPr>
                <w:webHidden/>
                <w:rStyle w:val="IndexLink"/>
              </w:rPr>
              <w:t>30</w:t>
            </w:r>
            <w:r>
              <w:rPr>
                <w:rStyle w:val="IndexLink"/>
                <w:rtl w:val="true"/>
              </w:rPr>
              <w:t xml:space="preserve"> - </w:t>
            </w:r>
            <w:r>
              <w:rPr>
                <w:rStyle w:val="IndexLink"/>
                <w:rtl w:val="true"/>
              </w:rPr>
              <w:t>شخص قذف جماعة</w:t>
            </w:r>
            <w:r>
              <w:rPr>
                <w:rStyle w:val="IndexLink"/>
                <w:rtl w:val="true"/>
              </w:rPr>
              <w:tab/>
            </w:r>
            <w:r>
              <w:rPr>
                <w:rStyle w:val="IndexLink"/>
              </w:rPr>
              <w:t>115</w:t>
            </w:r>
          </w:hyperlink>
        </w:p>
        <w:p>
          <w:pPr>
            <w:pStyle w:val="Contents2"/>
            <w:tabs>
              <w:tab w:val="clear" w:pos="8743"/>
              <w:tab w:val="right" w:pos="9026" w:leader="dot"/>
            </w:tabs>
            <w:rPr/>
          </w:pPr>
          <w:hyperlink w:anchor="__RefHeading___Toc5298075_1280447820">
            <w:r>
              <w:rPr>
                <w:webHidden/>
                <w:rStyle w:val="IndexLink"/>
                <w:rtl w:val="true"/>
              </w:rPr>
              <w:t>رِوَايَاتٌ مَخَدُوشَةٌ</w:t>
            </w:r>
            <w:r>
              <w:rPr>
                <w:rStyle w:val="IndexLink"/>
                <w:rtl w:val="true"/>
              </w:rPr>
              <w:tab/>
            </w:r>
            <w:r>
              <w:rPr>
                <w:rStyle w:val="IndexLink"/>
              </w:rPr>
              <w:t>116</w:t>
            </w:r>
          </w:hyperlink>
        </w:p>
        <w:p>
          <w:pPr>
            <w:pStyle w:val="Contents3"/>
            <w:tabs>
              <w:tab w:val="clear" w:pos="8459"/>
              <w:tab w:val="right" w:pos="9026" w:leader="dot"/>
            </w:tabs>
            <w:rPr/>
          </w:pPr>
          <w:hyperlink w:anchor="__RefHeading___Toc5298077_1280447820">
            <w:r>
              <w:rPr>
                <w:webHidden/>
                <w:rStyle w:val="IndexLink"/>
                <w:rtl w:val="true"/>
              </w:rPr>
              <w:t>إشارة</w:t>
            </w:r>
            <w:r>
              <w:rPr>
                <w:rStyle w:val="IndexLink"/>
                <w:rtl w:val="true"/>
              </w:rPr>
              <w:t>:</w:t>
              <w:tab/>
            </w:r>
            <w:r>
              <w:rPr>
                <w:rStyle w:val="IndexLink"/>
              </w:rPr>
              <w:t>116</w:t>
            </w:r>
          </w:hyperlink>
        </w:p>
        <w:p>
          <w:pPr>
            <w:pStyle w:val="Contents3"/>
            <w:tabs>
              <w:tab w:val="clear" w:pos="8459"/>
              <w:tab w:val="right" w:pos="9026" w:leader="dot"/>
            </w:tabs>
            <w:rPr/>
          </w:pPr>
          <w:hyperlink w:anchor="__RefHeading___Toc5298079_1280447820">
            <w:r>
              <w:rPr>
                <w:webHidden/>
                <w:rStyle w:val="IndexLink"/>
              </w:rPr>
              <w:t>1</w:t>
            </w:r>
            <w:r>
              <w:rPr>
                <w:rStyle w:val="IndexLink"/>
                <w:rtl w:val="true"/>
              </w:rPr>
              <w:t xml:space="preserve"> - </w:t>
            </w:r>
            <w:r>
              <w:rPr>
                <w:rStyle w:val="IndexLink"/>
                <w:rtl w:val="true"/>
              </w:rPr>
              <w:t>الرجل المذبوح في الخربة</w:t>
            </w:r>
            <w:r>
              <w:rPr>
                <w:rStyle w:val="IndexLink"/>
                <w:rtl w:val="true"/>
              </w:rPr>
              <w:tab/>
            </w:r>
            <w:r>
              <w:rPr>
                <w:rStyle w:val="IndexLink"/>
              </w:rPr>
              <w:t>119</w:t>
            </w:r>
          </w:hyperlink>
        </w:p>
        <w:p>
          <w:pPr>
            <w:pStyle w:val="Contents3"/>
            <w:tabs>
              <w:tab w:val="clear" w:pos="8459"/>
              <w:tab w:val="right" w:pos="9026" w:leader="dot"/>
            </w:tabs>
            <w:rPr/>
          </w:pPr>
          <w:hyperlink w:anchor="__RefHeading___Toc5298081_1280447820">
            <w:r>
              <w:rPr>
                <w:webHidden/>
                <w:rStyle w:val="IndexLink"/>
              </w:rPr>
              <w:t>2</w:t>
            </w:r>
            <w:r>
              <w:rPr>
                <w:rStyle w:val="IndexLink"/>
                <w:rtl w:val="true"/>
              </w:rPr>
              <w:t xml:space="preserve"> - </w:t>
            </w:r>
            <w:r>
              <w:rPr>
                <w:rStyle w:val="IndexLink"/>
                <w:rtl w:val="true"/>
              </w:rPr>
              <w:t>امرأة واقعها زوجها في الحيض</w:t>
            </w:r>
            <w:r>
              <w:rPr>
                <w:rStyle w:val="IndexLink"/>
                <w:rtl w:val="true"/>
              </w:rPr>
              <w:tab/>
            </w:r>
            <w:r>
              <w:rPr>
                <w:rStyle w:val="IndexLink"/>
              </w:rPr>
              <w:t>120</w:t>
            </w:r>
          </w:hyperlink>
        </w:p>
        <w:p>
          <w:pPr>
            <w:pStyle w:val="Contents3"/>
            <w:tabs>
              <w:tab w:val="clear" w:pos="8459"/>
              <w:tab w:val="right" w:pos="9026" w:leader="dot"/>
            </w:tabs>
            <w:rPr/>
          </w:pPr>
          <w:hyperlink w:anchor="__RefHeading___Toc5298083_1280447820">
            <w:r>
              <w:rPr>
                <w:webHidden/>
                <w:rStyle w:val="IndexLink"/>
              </w:rPr>
              <w:t>3</w:t>
            </w:r>
            <w:r>
              <w:rPr>
                <w:rStyle w:val="IndexLink"/>
                <w:rtl w:val="true"/>
              </w:rPr>
              <w:t xml:space="preserve"> - </w:t>
            </w:r>
            <w:r>
              <w:rPr>
                <w:rStyle w:val="IndexLink"/>
                <w:rtl w:val="true"/>
              </w:rPr>
              <w:t>شخص أوصى بألف دينار</w:t>
            </w:r>
            <w:r>
              <w:rPr>
                <w:rStyle w:val="IndexLink"/>
                <w:rtl w:val="true"/>
              </w:rPr>
              <w:tab/>
            </w:r>
            <w:r>
              <w:rPr>
                <w:rStyle w:val="IndexLink"/>
              </w:rPr>
              <w:t>120</w:t>
            </w:r>
          </w:hyperlink>
        </w:p>
        <w:p>
          <w:pPr>
            <w:pStyle w:val="Contents3"/>
            <w:tabs>
              <w:tab w:val="clear" w:pos="8459"/>
              <w:tab w:val="right" w:pos="9026" w:leader="dot"/>
            </w:tabs>
            <w:rPr/>
          </w:pPr>
          <w:hyperlink w:anchor="__RefHeading___Toc5298085_1280447820">
            <w:r>
              <w:rPr>
                <w:webHidden/>
                <w:rStyle w:val="IndexLink"/>
              </w:rPr>
              <w:t>4</w:t>
            </w:r>
            <w:r>
              <w:rPr>
                <w:rStyle w:val="IndexLink"/>
                <w:rtl w:val="true"/>
              </w:rPr>
              <w:t xml:space="preserve"> - </w:t>
            </w:r>
            <w:r>
              <w:rPr>
                <w:rStyle w:val="IndexLink"/>
                <w:rtl w:val="true"/>
              </w:rPr>
              <w:t>صبيّ يجلس على ميزاب</w:t>
            </w:r>
            <w:r>
              <w:rPr>
                <w:rStyle w:val="IndexLink"/>
                <w:rtl w:val="true"/>
              </w:rPr>
              <w:tab/>
            </w:r>
            <w:r>
              <w:rPr>
                <w:rStyle w:val="IndexLink"/>
              </w:rPr>
              <w:t>121</w:t>
            </w:r>
          </w:hyperlink>
        </w:p>
        <w:p>
          <w:pPr>
            <w:pStyle w:val="Contents3"/>
            <w:tabs>
              <w:tab w:val="clear" w:pos="8459"/>
              <w:tab w:val="right" w:pos="9026" w:leader="dot"/>
            </w:tabs>
            <w:rPr/>
          </w:pPr>
          <w:hyperlink w:anchor="__RefHeading___Toc5298087_1280447820">
            <w:r>
              <w:rPr>
                <w:webHidden/>
                <w:rStyle w:val="IndexLink"/>
              </w:rPr>
              <w:t>5</w:t>
            </w:r>
            <w:r>
              <w:rPr>
                <w:rStyle w:val="IndexLink"/>
                <w:rtl w:val="true"/>
              </w:rPr>
              <w:t xml:space="preserve"> - </w:t>
            </w:r>
            <w:r>
              <w:rPr>
                <w:rStyle w:val="IndexLink"/>
                <w:rtl w:val="true"/>
              </w:rPr>
              <w:t>المسألة المنبرية</w:t>
            </w:r>
            <w:r>
              <w:rPr>
                <w:rStyle w:val="IndexLink"/>
                <w:rtl w:val="true"/>
              </w:rPr>
              <w:tab/>
            </w:r>
            <w:r>
              <w:rPr>
                <w:rStyle w:val="IndexLink"/>
              </w:rPr>
              <w:t>122</w:t>
            </w:r>
          </w:hyperlink>
        </w:p>
        <w:p>
          <w:pPr>
            <w:pStyle w:val="Contents3"/>
            <w:tabs>
              <w:tab w:val="clear" w:pos="8459"/>
              <w:tab w:val="right" w:pos="9026" w:leader="dot"/>
            </w:tabs>
            <w:rPr/>
          </w:pPr>
          <w:hyperlink w:anchor="__RefHeading___Toc5298089_1280447820">
            <w:r>
              <w:rPr>
                <w:webHidden/>
                <w:rStyle w:val="IndexLink"/>
              </w:rPr>
              <w:t>6</w:t>
            </w:r>
            <w:r>
              <w:rPr>
                <w:rStyle w:val="IndexLink"/>
                <w:rtl w:val="true"/>
              </w:rPr>
              <w:t xml:space="preserve"> - </w:t>
            </w:r>
            <w:r>
              <w:rPr>
                <w:rStyle w:val="IndexLink"/>
                <w:rtl w:val="true"/>
              </w:rPr>
              <w:t>المسألة الدينارية</w:t>
            </w:r>
            <w:r>
              <w:rPr>
                <w:rStyle w:val="IndexLink"/>
                <w:rtl w:val="true"/>
              </w:rPr>
              <w:tab/>
            </w:r>
            <w:r>
              <w:rPr>
                <w:rStyle w:val="IndexLink"/>
              </w:rPr>
              <w:t>123</w:t>
            </w:r>
          </w:hyperlink>
        </w:p>
        <w:p>
          <w:pPr>
            <w:pStyle w:val="Contents3"/>
            <w:tabs>
              <w:tab w:val="clear" w:pos="8459"/>
              <w:tab w:val="right" w:pos="9026" w:leader="dot"/>
            </w:tabs>
            <w:rPr/>
          </w:pPr>
          <w:hyperlink w:anchor="__RefHeading___Toc5298091_1280447820">
            <w:r>
              <w:rPr>
                <w:webHidden/>
                <w:rStyle w:val="IndexLink"/>
              </w:rPr>
              <w:t>7</w:t>
            </w:r>
            <w:r>
              <w:rPr>
                <w:rStyle w:val="IndexLink"/>
                <w:rtl w:val="true"/>
              </w:rPr>
              <w:t xml:space="preserve"> - </w:t>
            </w:r>
            <w:r>
              <w:rPr>
                <w:rStyle w:val="IndexLink"/>
                <w:rtl w:val="true"/>
              </w:rPr>
              <w:t>شخص يعزل عن امرأته فولدت</w:t>
            </w:r>
            <w:r>
              <w:rPr>
                <w:rStyle w:val="IndexLink"/>
                <w:rtl w:val="true"/>
              </w:rPr>
              <w:tab/>
            </w:r>
            <w:r>
              <w:rPr>
                <w:rStyle w:val="IndexLink"/>
              </w:rPr>
              <w:t>123</w:t>
            </w:r>
          </w:hyperlink>
        </w:p>
        <w:p>
          <w:pPr>
            <w:pStyle w:val="Contents3"/>
            <w:tabs>
              <w:tab w:val="clear" w:pos="8459"/>
              <w:tab w:val="right" w:pos="9026" w:leader="dot"/>
            </w:tabs>
            <w:rPr/>
          </w:pPr>
          <w:hyperlink w:anchor="__RefHeading___Toc5298093_1280447820">
            <w:r>
              <w:rPr>
                <w:webHidden/>
                <w:rStyle w:val="IndexLink"/>
              </w:rPr>
              <w:t>8</w:t>
            </w:r>
            <w:r>
              <w:rPr>
                <w:rStyle w:val="IndexLink"/>
                <w:rtl w:val="true"/>
              </w:rPr>
              <w:t xml:space="preserve"> - </w:t>
            </w:r>
            <w:r>
              <w:rPr>
                <w:rStyle w:val="IndexLink"/>
                <w:rtl w:val="true"/>
              </w:rPr>
              <w:t>رجل جامع زوجته في دبرها</w:t>
            </w:r>
            <w:r>
              <w:rPr>
                <w:rStyle w:val="IndexLink"/>
                <w:rtl w:val="true"/>
              </w:rPr>
              <w:tab/>
            </w:r>
            <w:r>
              <w:rPr>
                <w:rStyle w:val="IndexLink"/>
              </w:rPr>
              <w:t>124</w:t>
            </w:r>
          </w:hyperlink>
        </w:p>
        <w:p>
          <w:pPr>
            <w:pStyle w:val="Contents3"/>
            <w:tabs>
              <w:tab w:val="clear" w:pos="8459"/>
              <w:tab w:val="right" w:pos="9026" w:leader="dot"/>
            </w:tabs>
            <w:rPr/>
          </w:pPr>
          <w:hyperlink w:anchor="__RefHeading___Toc5298095_1280447820">
            <w:r>
              <w:rPr>
                <w:webHidden/>
                <w:rStyle w:val="IndexLink"/>
              </w:rPr>
              <w:t>9</w:t>
            </w:r>
            <w:r>
              <w:rPr>
                <w:rStyle w:val="IndexLink"/>
                <w:rtl w:val="true"/>
              </w:rPr>
              <w:t xml:space="preserve"> - </w:t>
            </w:r>
            <w:r>
              <w:rPr>
                <w:rStyle w:val="IndexLink"/>
                <w:rtl w:val="true"/>
              </w:rPr>
              <w:t>رجل حلف أن لا تأكل زوجته تمرة</w:t>
            </w:r>
            <w:r>
              <w:rPr>
                <w:rStyle w:val="IndexLink"/>
                <w:rtl w:val="true"/>
              </w:rPr>
              <w:tab/>
            </w:r>
            <w:r>
              <w:rPr>
                <w:rStyle w:val="IndexLink"/>
              </w:rPr>
              <w:t>124</w:t>
            </w:r>
          </w:hyperlink>
        </w:p>
        <w:p>
          <w:pPr>
            <w:pStyle w:val="Contents3"/>
            <w:tabs>
              <w:tab w:val="clear" w:pos="8459"/>
              <w:tab w:val="right" w:pos="9026" w:leader="dot"/>
            </w:tabs>
            <w:rPr/>
          </w:pPr>
          <w:hyperlink w:anchor="__RefHeading___Toc5298097_1280447820">
            <w:r>
              <w:rPr>
                <w:webHidden/>
                <w:rStyle w:val="IndexLink"/>
              </w:rPr>
              <w:t>10</w:t>
            </w:r>
            <w:r>
              <w:rPr>
                <w:rStyle w:val="IndexLink"/>
                <w:rtl w:val="true"/>
              </w:rPr>
              <w:t xml:space="preserve"> - </w:t>
            </w:r>
            <w:r>
              <w:rPr>
                <w:rStyle w:val="IndexLink"/>
                <w:rtl w:val="true"/>
              </w:rPr>
              <w:t>امرأة نذرت أن تطوف على يديها ورجليها</w:t>
            </w:r>
            <w:r>
              <w:rPr>
                <w:rStyle w:val="IndexLink"/>
                <w:rtl w:val="true"/>
              </w:rPr>
              <w:tab/>
            </w:r>
            <w:r>
              <w:rPr>
                <w:rStyle w:val="IndexLink"/>
              </w:rPr>
              <w:t>124</w:t>
            </w:r>
          </w:hyperlink>
        </w:p>
        <w:p>
          <w:pPr>
            <w:pStyle w:val="Contents2"/>
            <w:tabs>
              <w:tab w:val="clear" w:pos="8743"/>
              <w:tab w:val="right" w:pos="9026" w:leader="dot"/>
            </w:tabs>
            <w:rPr/>
          </w:pPr>
          <w:hyperlink w:anchor="__RefHeading___Toc5298099_1280447820">
            <w:r>
              <w:rPr>
                <w:webHidden/>
                <w:rStyle w:val="IndexLink"/>
                <w:rtl w:val="true"/>
              </w:rPr>
              <w:t xml:space="preserve">الولاة </w:t>
            </w:r>
            <w:r>
              <w:rPr>
                <w:rStyle w:val="IndexLink"/>
                <w:rtl w:val="true"/>
              </w:rPr>
              <w:t>(</w:t>
            </w:r>
            <w:r>
              <w:rPr>
                <w:rStyle w:val="IndexLink"/>
                <w:rtl w:val="true"/>
              </w:rPr>
              <w:t>بُحوثٌ تمهيديَّة</w:t>
            </w:r>
            <w:r>
              <w:rPr>
                <w:rStyle w:val="IndexLink"/>
                <w:rtl w:val="true"/>
              </w:rPr>
              <w:t>)</w:t>
              <w:tab/>
            </w:r>
            <w:r>
              <w:rPr>
                <w:rStyle w:val="IndexLink"/>
              </w:rPr>
              <w:t>126</w:t>
            </w:r>
          </w:hyperlink>
        </w:p>
        <w:p>
          <w:pPr>
            <w:pStyle w:val="Contents3"/>
            <w:tabs>
              <w:tab w:val="clear" w:pos="8459"/>
              <w:tab w:val="right" w:pos="9026" w:leader="dot"/>
            </w:tabs>
            <w:rPr/>
          </w:pPr>
          <w:hyperlink w:anchor="__RefHeading___Toc5298101_1280447820">
            <w:r>
              <w:rPr>
                <w:webHidden/>
                <w:rStyle w:val="IndexLink"/>
                <w:rtl w:val="true"/>
              </w:rPr>
              <w:t>إشارة</w:t>
            </w:r>
            <w:r>
              <w:rPr>
                <w:rStyle w:val="IndexLink"/>
                <w:rtl w:val="true"/>
              </w:rPr>
              <w:t>:</w:t>
              <w:tab/>
            </w:r>
            <w:r>
              <w:rPr>
                <w:rStyle w:val="IndexLink"/>
              </w:rPr>
              <w:t>126</w:t>
            </w:r>
          </w:hyperlink>
        </w:p>
        <w:p>
          <w:pPr>
            <w:pStyle w:val="Contents3"/>
            <w:tabs>
              <w:tab w:val="clear" w:pos="8459"/>
              <w:tab w:val="right" w:pos="9026" w:leader="dot"/>
            </w:tabs>
            <w:rPr/>
          </w:pPr>
          <w:hyperlink w:anchor="__RefHeading___Toc5298103_1280447820">
            <w:r>
              <w:rPr>
                <w:webHidden/>
                <w:rStyle w:val="IndexLink"/>
                <w:rtl w:val="true"/>
              </w:rPr>
              <w:t>أهمية الولاة</w:t>
            </w:r>
            <w:r>
              <w:rPr>
                <w:rStyle w:val="IndexLink"/>
                <w:rtl w:val="true"/>
              </w:rPr>
              <w:tab/>
            </w:r>
            <w:r>
              <w:rPr>
                <w:rStyle w:val="IndexLink"/>
              </w:rPr>
              <w:t>128</w:t>
            </w:r>
          </w:hyperlink>
        </w:p>
        <w:p>
          <w:pPr>
            <w:pStyle w:val="Contents3"/>
            <w:tabs>
              <w:tab w:val="clear" w:pos="8459"/>
              <w:tab w:val="right" w:pos="9026" w:leader="dot"/>
            </w:tabs>
            <w:rPr/>
          </w:pPr>
          <w:hyperlink w:anchor="__RefHeading___Toc5298105_1280447820">
            <w:r>
              <w:rPr>
                <w:webHidden/>
                <w:rStyle w:val="IndexLink"/>
                <w:rtl w:val="true"/>
              </w:rPr>
              <w:t>عرض لبعض مسؤوليات الولاة وأهميتهم</w:t>
            </w:r>
            <w:r>
              <w:rPr>
                <w:rStyle w:val="IndexLink"/>
                <w:rtl w:val="true"/>
              </w:rPr>
              <w:tab/>
            </w:r>
            <w:r>
              <w:rPr>
                <w:rStyle w:val="IndexLink"/>
              </w:rPr>
              <w:t>128</w:t>
            </w:r>
          </w:hyperlink>
        </w:p>
        <w:p>
          <w:pPr>
            <w:pStyle w:val="Contents4"/>
            <w:tabs>
              <w:tab w:val="clear" w:pos="8176"/>
              <w:tab w:val="right" w:pos="9026" w:leader="dot"/>
            </w:tabs>
            <w:rPr/>
          </w:pPr>
          <w:hyperlink w:anchor="__RefHeading___Toc5298107_1280447820">
            <w:r>
              <w:rPr>
                <w:webHidden/>
                <w:rStyle w:val="IndexLink"/>
              </w:rPr>
              <w:t>1</w:t>
            </w:r>
            <w:r>
              <w:rPr>
                <w:rStyle w:val="IndexLink"/>
                <w:rtl w:val="true"/>
              </w:rPr>
              <w:t xml:space="preserve"> - </w:t>
            </w:r>
            <w:r>
              <w:rPr>
                <w:rStyle w:val="IndexLink"/>
                <w:rtl w:val="true"/>
              </w:rPr>
              <w:t>خطر الإمارة</w:t>
            </w:r>
            <w:r>
              <w:rPr>
                <w:rStyle w:val="IndexLink"/>
                <w:rtl w:val="true"/>
              </w:rPr>
              <w:tab/>
            </w:r>
            <w:r>
              <w:rPr>
                <w:rStyle w:val="IndexLink"/>
              </w:rPr>
              <w:t>128</w:t>
            </w:r>
          </w:hyperlink>
        </w:p>
        <w:p>
          <w:pPr>
            <w:pStyle w:val="Contents5"/>
            <w:tabs>
              <w:tab w:val="clear" w:pos="7892"/>
              <w:tab w:val="right" w:pos="9026" w:leader="dot"/>
            </w:tabs>
            <w:rPr/>
          </w:pPr>
          <w:hyperlink w:anchor="__RefHeading___Toc5298109_1280447820">
            <w:r>
              <w:rPr>
                <w:webHidden/>
                <w:rStyle w:val="IndexLink"/>
                <w:rtl w:val="true"/>
              </w:rPr>
              <w:t>إشارة</w:t>
            </w:r>
            <w:r>
              <w:rPr>
                <w:rStyle w:val="IndexLink"/>
                <w:rtl w:val="true"/>
              </w:rPr>
              <w:t>:</w:t>
              <w:tab/>
            </w:r>
            <w:r>
              <w:rPr>
                <w:rStyle w:val="IndexLink"/>
              </w:rPr>
              <w:t>128</w:t>
            </w:r>
          </w:hyperlink>
        </w:p>
        <w:p>
          <w:pPr>
            <w:pStyle w:val="Contents5"/>
            <w:tabs>
              <w:tab w:val="clear" w:pos="7892"/>
              <w:tab w:val="right" w:pos="9026" w:leader="dot"/>
            </w:tabs>
            <w:rPr/>
          </w:pPr>
          <w:hyperlink w:anchor="__RefHeading___Toc5298111_1280447820">
            <w:r>
              <w:rPr>
                <w:webHidden/>
                <w:rStyle w:val="IndexLink"/>
                <w:rtl w:val="true"/>
              </w:rPr>
              <w:t>انتخاب الأمراء وتعيينهم</w:t>
            </w:r>
            <w:r>
              <w:rPr>
                <w:rStyle w:val="IndexLink"/>
                <w:rtl w:val="true"/>
              </w:rPr>
              <w:tab/>
            </w:r>
            <w:r>
              <w:rPr>
                <w:rStyle w:val="IndexLink"/>
              </w:rPr>
              <w:t>130</w:t>
            </w:r>
          </w:hyperlink>
        </w:p>
        <w:p>
          <w:pPr>
            <w:pStyle w:val="Contents4"/>
            <w:tabs>
              <w:tab w:val="clear" w:pos="8176"/>
              <w:tab w:val="right" w:pos="9026" w:leader="dot"/>
            </w:tabs>
            <w:rPr/>
          </w:pPr>
          <w:hyperlink w:anchor="__RefHeading___Toc5298113_1280447820">
            <w:r>
              <w:rPr>
                <w:webHidden/>
                <w:rStyle w:val="IndexLink"/>
              </w:rPr>
              <w:t>2</w:t>
            </w:r>
            <w:r>
              <w:rPr>
                <w:rStyle w:val="IndexLink"/>
                <w:rtl w:val="true"/>
              </w:rPr>
              <w:t xml:space="preserve"> - </w:t>
            </w:r>
            <w:r>
              <w:rPr>
                <w:rStyle w:val="IndexLink"/>
                <w:rtl w:val="true"/>
              </w:rPr>
              <w:t>عقاب الإمام الجائر</w:t>
            </w:r>
            <w:r>
              <w:rPr>
                <w:rStyle w:val="IndexLink"/>
                <w:rtl w:val="true"/>
              </w:rPr>
              <w:tab/>
            </w:r>
            <w:r>
              <w:rPr>
                <w:rStyle w:val="IndexLink"/>
              </w:rPr>
              <w:t>131</w:t>
            </w:r>
          </w:hyperlink>
        </w:p>
        <w:p>
          <w:pPr>
            <w:pStyle w:val="Contents4"/>
            <w:tabs>
              <w:tab w:val="clear" w:pos="8176"/>
              <w:tab w:val="right" w:pos="9026" w:leader="dot"/>
            </w:tabs>
            <w:rPr/>
          </w:pPr>
          <w:hyperlink w:anchor="__RefHeading___Toc5298115_1280447820">
            <w:r>
              <w:rPr>
                <w:webHidden/>
                <w:rStyle w:val="IndexLink"/>
              </w:rPr>
              <w:t>3</w:t>
            </w:r>
            <w:r>
              <w:rPr>
                <w:rStyle w:val="IndexLink"/>
                <w:rtl w:val="true"/>
              </w:rPr>
              <w:t xml:space="preserve">- </w:t>
            </w:r>
            <w:r>
              <w:rPr>
                <w:rStyle w:val="IndexLink"/>
                <w:rtl w:val="true"/>
              </w:rPr>
              <w:t>التباعد عن السلطان الجائر</w:t>
            </w:r>
            <w:r>
              <w:rPr>
                <w:rStyle w:val="IndexLink"/>
                <w:rtl w:val="true"/>
              </w:rPr>
              <w:tab/>
            </w:r>
            <w:r>
              <w:rPr>
                <w:rStyle w:val="IndexLink"/>
              </w:rPr>
              <w:t>132</w:t>
            </w:r>
          </w:hyperlink>
        </w:p>
        <w:p>
          <w:pPr>
            <w:pStyle w:val="Contents3"/>
            <w:tabs>
              <w:tab w:val="clear" w:pos="8459"/>
              <w:tab w:val="right" w:pos="9026" w:leader="dot"/>
            </w:tabs>
            <w:rPr/>
          </w:pPr>
          <w:hyperlink w:anchor="__RefHeading___Toc5298117_1280447820">
            <w:r>
              <w:rPr>
                <w:webHidden/>
                <w:rStyle w:val="IndexLink"/>
                <w:rtl w:val="true"/>
              </w:rPr>
              <w:t>إمارة السفهاء</w:t>
            </w:r>
            <w:r>
              <w:rPr>
                <w:rStyle w:val="IndexLink"/>
                <w:rtl w:val="true"/>
              </w:rPr>
              <w:tab/>
            </w:r>
            <w:r>
              <w:rPr>
                <w:rStyle w:val="IndexLink"/>
              </w:rPr>
              <w:t>132</w:t>
            </w:r>
          </w:hyperlink>
        </w:p>
        <w:p>
          <w:pPr>
            <w:pStyle w:val="Contents3"/>
            <w:tabs>
              <w:tab w:val="clear" w:pos="8459"/>
              <w:tab w:val="right" w:pos="9026" w:leader="dot"/>
            </w:tabs>
            <w:rPr/>
          </w:pPr>
          <w:hyperlink w:anchor="__RefHeading___Toc5298119_1280447820">
            <w:r>
              <w:rPr>
                <w:webHidden/>
                <w:rStyle w:val="IndexLink"/>
                <w:rtl w:val="true"/>
              </w:rPr>
              <w:t>عشّاق السلطة</w:t>
            </w:r>
            <w:r>
              <w:rPr>
                <w:rStyle w:val="IndexLink"/>
                <w:rtl w:val="true"/>
              </w:rPr>
              <w:tab/>
            </w:r>
            <w:r>
              <w:rPr>
                <w:rStyle w:val="IndexLink"/>
              </w:rPr>
              <w:t>133</w:t>
            </w:r>
          </w:hyperlink>
        </w:p>
        <w:p>
          <w:pPr>
            <w:pStyle w:val="Contents3"/>
            <w:tabs>
              <w:tab w:val="clear" w:pos="8459"/>
              <w:tab w:val="right" w:pos="9026" w:leader="dot"/>
            </w:tabs>
            <w:rPr/>
          </w:pPr>
          <w:hyperlink w:anchor="__RefHeading___Toc5298121_1280447820">
            <w:r>
              <w:rPr>
                <w:webHidden/>
                <w:rStyle w:val="IndexLink"/>
                <w:rtl w:val="true"/>
              </w:rPr>
              <w:t>واجبات الولاة</w:t>
            </w:r>
            <w:r>
              <w:rPr>
                <w:rStyle w:val="IndexLink"/>
                <w:rtl w:val="true"/>
              </w:rPr>
              <w:tab/>
            </w:r>
            <w:r>
              <w:rPr>
                <w:rStyle w:val="IndexLink"/>
              </w:rPr>
              <w:t>134</w:t>
            </w:r>
          </w:hyperlink>
        </w:p>
        <w:p>
          <w:pPr>
            <w:pStyle w:val="Contents3"/>
            <w:tabs>
              <w:tab w:val="clear" w:pos="8459"/>
              <w:tab w:val="right" w:pos="9026" w:leader="dot"/>
            </w:tabs>
            <w:rPr/>
          </w:pPr>
          <w:hyperlink w:anchor="__RefHeading___Toc5298123_1280447820">
            <w:r>
              <w:rPr>
                <w:webHidden/>
                <w:rStyle w:val="IndexLink"/>
                <w:rtl w:val="true"/>
              </w:rPr>
              <w:t>تعاليم وأحكام</w:t>
            </w:r>
            <w:r>
              <w:rPr>
                <w:rStyle w:val="IndexLink"/>
                <w:rtl w:val="true"/>
              </w:rPr>
              <w:tab/>
            </w:r>
            <w:r>
              <w:rPr>
                <w:rStyle w:val="IndexLink"/>
              </w:rPr>
              <w:t>134</w:t>
            </w:r>
          </w:hyperlink>
        </w:p>
        <w:p>
          <w:pPr>
            <w:pStyle w:val="Contents3"/>
            <w:tabs>
              <w:tab w:val="clear" w:pos="8459"/>
              <w:tab w:val="right" w:pos="9026" w:leader="dot"/>
            </w:tabs>
            <w:rPr/>
          </w:pPr>
          <w:hyperlink w:anchor="__RefHeading___Toc5298125_1280447820">
            <w:r>
              <w:rPr>
                <w:webHidden/>
                <w:rStyle w:val="IndexLink"/>
                <w:rtl w:val="true"/>
              </w:rPr>
              <w:t>بطانة الولاة</w:t>
            </w:r>
            <w:r>
              <w:rPr>
                <w:rStyle w:val="IndexLink"/>
                <w:rtl w:val="true"/>
              </w:rPr>
              <w:tab/>
            </w:r>
            <w:r>
              <w:rPr>
                <w:rStyle w:val="IndexLink"/>
              </w:rPr>
              <w:t>153</w:t>
            </w:r>
          </w:hyperlink>
        </w:p>
        <w:p>
          <w:pPr>
            <w:pStyle w:val="Contents3"/>
            <w:tabs>
              <w:tab w:val="clear" w:pos="8459"/>
              <w:tab w:val="right" w:pos="9026" w:leader="dot"/>
            </w:tabs>
            <w:rPr/>
          </w:pPr>
          <w:hyperlink w:anchor="__RefHeading___Toc5298127_1280447820">
            <w:r>
              <w:rPr>
                <w:webHidden/>
                <w:rStyle w:val="IndexLink"/>
                <w:rtl w:val="true"/>
              </w:rPr>
              <w:t>ولاية المظالم</w:t>
            </w:r>
            <w:r>
              <w:rPr>
                <w:rStyle w:val="IndexLink"/>
                <w:rtl w:val="true"/>
              </w:rPr>
              <w:tab/>
            </w:r>
            <w:r>
              <w:rPr>
                <w:rStyle w:val="IndexLink"/>
              </w:rPr>
              <w:t>154</w:t>
            </w:r>
          </w:hyperlink>
        </w:p>
        <w:p>
          <w:pPr>
            <w:pStyle w:val="Contents3"/>
            <w:tabs>
              <w:tab w:val="clear" w:pos="8459"/>
              <w:tab w:val="right" w:pos="9026" w:leader="dot"/>
            </w:tabs>
            <w:rPr/>
          </w:pPr>
          <w:hyperlink w:anchor="__RefHeading___Toc5298129_1280447820">
            <w:r>
              <w:rPr>
                <w:webHidden/>
                <w:rStyle w:val="IndexLink"/>
                <w:rtl w:val="true"/>
              </w:rPr>
              <w:t>عمّال الخراج والصدقات</w:t>
            </w:r>
            <w:r>
              <w:rPr>
                <w:rStyle w:val="IndexLink"/>
                <w:rtl w:val="true"/>
              </w:rPr>
              <w:tab/>
            </w:r>
            <w:r>
              <w:rPr>
                <w:rStyle w:val="IndexLink"/>
              </w:rPr>
              <w:t>155</w:t>
            </w:r>
          </w:hyperlink>
        </w:p>
        <w:p>
          <w:pPr>
            <w:pStyle w:val="Contents3"/>
            <w:tabs>
              <w:tab w:val="clear" w:pos="8459"/>
              <w:tab w:val="right" w:pos="9026" w:leader="dot"/>
            </w:tabs>
            <w:rPr/>
          </w:pPr>
          <w:hyperlink w:anchor="__RefHeading___Toc5298131_1280447820">
            <w:r>
              <w:rPr>
                <w:webHidden/>
                <w:rStyle w:val="IndexLink"/>
                <w:rtl w:val="true"/>
              </w:rPr>
              <w:t>محاسبة الولاة</w:t>
            </w:r>
            <w:r>
              <w:rPr>
                <w:rStyle w:val="IndexLink"/>
                <w:rtl w:val="true"/>
              </w:rPr>
              <w:tab/>
            </w:r>
            <w:r>
              <w:rPr>
                <w:rStyle w:val="IndexLink"/>
              </w:rPr>
              <w:t>158</w:t>
            </w:r>
          </w:hyperlink>
        </w:p>
        <w:p>
          <w:pPr>
            <w:pStyle w:val="Contents3"/>
            <w:tabs>
              <w:tab w:val="clear" w:pos="8459"/>
              <w:tab w:val="right" w:pos="9026" w:leader="dot"/>
            </w:tabs>
            <w:rPr/>
          </w:pPr>
          <w:hyperlink w:anchor="__RefHeading___Toc5298133_1280447820">
            <w:r>
              <w:rPr>
                <w:webHidden/>
                <w:rStyle w:val="IndexLink"/>
                <w:rtl w:val="true"/>
              </w:rPr>
              <w:t>الإقالة والعزل</w:t>
            </w:r>
            <w:r>
              <w:rPr>
                <w:rStyle w:val="IndexLink"/>
                <w:rtl w:val="true"/>
              </w:rPr>
              <w:tab/>
            </w:r>
            <w:r>
              <w:rPr>
                <w:rStyle w:val="IndexLink"/>
              </w:rPr>
              <w:t>160</w:t>
            </w:r>
          </w:hyperlink>
        </w:p>
        <w:p>
          <w:pPr>
            <w:pStyle w:val="Contents3"/>
            <w:tabs>
              <w:tab w:val="clear" w:pos="8459"/>
              <w:tab w:val="right" w:pos="9026" w:leader="dot"/>
            </w:tabs>
            <w:rPr/>
          </w:pPr>
          <w:hyperlink w:anchor="__RefHeading___Toc5298135_1280447820">
            <w:r>
              <w:rPr>
                <w:webHidden/>
                <w:rStyle w:val="IndexLink"/>
                <w:rtl w:val="true"/>
              </w:rPr>
              <w:t>الجيش</w:t>
            </w:r>
            <w:r>
              <w:rPr>
                <w:rStyle w:val="IndexLink"/>
                <w:rtl w:val="true"/>
              </w:rPr>
              <w:tab/>
            </w:r>
            <w:r>
              <w:rPr>
                <w:rStyle w:val="IndexLink"/>
              </w:rPr>
              <w:t>161</w:t>
            </w:r>
          </w:hyperlink>
        </w:p>
        <w:p>
          <w:pPr>
            <w:pStyle w:val="Contents3"/>
            <w:tabs>
              <w:tab w:val="clear" w:pos="8459"/>
              <w:tab w:val="right" w:pos="9026" w:leader="dot"/>
            </w:tabs>
            <w:rPr/>
          </w:pPr>
          <w:hyperlink w:anchor="__RefHeading___Toc5298137_1280447820">
            <w:r>
              <w:rPr>
                <w:webHidden/>
                <w:rStyle w:val="IndexLink"/>
                <w:rtl w:val="true"/>
              </w:rPr>
              <w:t>الشرطة</w:t>
            </w:r>
            <w:r>
              <w:rPr>
                <w:rStyle w:val="IndexLink"/>
                <w:rtl w:val="true"/>
              </w:rPr>
              <w:tab/>
            </w:r>
            <w:r>
              <w:rPr>
                <w:rStyle w:val="IndexLink"/>
              </w:rPr>
              <w:t>163</w:t>
            </w:r>
          </w:hyperlink>
        </w:p>
        <w:p>
          <w:pPr>
            <w:pStyle w:val="Contents3"/>
            <w:tabs>
              <w:tab w:val="clear" w:pos="8459"/>
              <w:tab w:val="right" w:pos="9026" w:leader="dot"/>
            </w:tabs>
            <w:rPr/>
          </w:pPr>
          <w:hyperlink w:anchor="__RefHeading___Toc5298139_1280447820">
            <w:r>
              <w:rPr>
                <w:webHidden/>
                <w:rStyle w:val="IndexLink"/>
                <w:rtl w:val="true"/>
              </w:rPr>
              <w:t>حق الوالي على الرعية وحقّها عليه</w:t>
            </w:r>
            <w:r>
              <w:rPr>
                <w:rStyle w:val="IndexLink"/>
                <w:rtl w:val="true"/>
              </w:rPr>
              <w:tab/>
            </w:r>
            <w:r>
              <w:rPr>
                <w:rStyle w:val="IndexLink"/>
              </w:rPr>
              <w:t>164</w:t>
            </w:r>
          </w:hyperlink>
        </w:p>
        <w:p>
          <w:pPr>
            <w:pStyle w:val="Contents2"/>
            <w:tabs>
              <w:tab w:val="clear" w:pos="8743"/>
              <w:tab w:val="right" w:pos="9026" w:leader="dot"/>
            </w:tabs>
            <w:rPr/>
          </w:pPr>
          <w:hyperlink w:anchor="__RefHeading___Toc5298141_1280447820">
            <w:r>
              <w:rPr>
                <w:webHidden/>
                <w:rStyle w:val="IndexLink"/>
                <w:rtl w:val="true"/>
              </w:rPr>
              <w:t xml:space="preserve">ولاتُه </w:t>
            </w:r>
            <w:r>
              <w:rPr>
                <w:rStyle w:val="IndexLink"/>
                <w:rtl w:val="true"/>
              </w:rPr>
              <w:t>(</w:t>
            </w:r>
            <w:r>
              <w:rPr>
                <w:rStyle w:val="IndexLink"/>
                <w:rtl w:val="true"/>
              </w:rPr>
              <w:t>عَلَيهِ السَّلَامُ</w:t>
            </w:r>
            <w:r>
              <w:rPr>
                <w:rStyle w:val="IndexLink"/>
                <w:rtl w:val="true"/>
              </w:rPr>
              <w:t xml:space="preserve">) </w:t>
            </w:r>
            <w:r>
              <w:rPr>
                <w:rStyle w:val="IndexLink"/>
                <w:rtl w:val="true"/>
              </w:rPr>
              <w:t>على مصر</w:t>
            </w:r>
            <w:r>
              <w:rPr>
                <w:rStyle w:val="IndexLink"/>
                <w:rtl w:val="true"/>
              </w:rPr>
              <w:tab/>
            </w:r>
            <w:r>
              <w:rPr>
                <w:rStyle w:val="IndexLink"/>
              </w:rPr>
              <w:t>166</w:t>
            </w:r>
          </w:hyperlink>
        </w:p>
        <w:p>
          <w:pPr>
            <w:pStyle w:val="Contents3"/>
            <w:tabs>
              <w:tab w:val="clear" w:pos="8459"/>
              <w:tab w:val="right" w:pos="9026" w:leader="dot"/>
            </w:tabs>
            <w:rPr/>
          </w:pPr>
          <w:hyperlink w:anchor="__RefHeading___Toc5298143_1280447820">
            <w:r>
              <w:rPr>
                <w:webHidden/>
                <w:rStyle w:val="IndexLink"/>
                <w:rtl w:val="true"/>
              </w:rPr>
              <w:t>إشارة</w:t>
            </w:r>
            <w:r>
              <w:rPr>
                <w:rStyle w:val="IndexLink"/>
                <w:rtl w:val="true"/>
              </w:rPr>
              <w:t>:</w:t>
              <w:tab/>
            </w:r>
            <w:r>
              <w:rPr>
                <w:rStyle w:val="IndexLink"/>
              </w:rPr>
              <w:t>166</w:t>
            </w:r>
          </w:hyperlink>
        </w:p>
        <w:p>
          <w:pPr>
            <w:pStyle w:val="Contents3"/>
            <w:tabs>
              <w:tab w:val="clear" w:pos="8459"/>
              <w:tab w:val="right" w:pos="9026" w:leader="dot"/>
            </w:tabs>
            <w:rPr/>
          </w:pPr>
          <w:hyperlink w:anchor="__RefHeading___Toc5298145_1280447820">
            <w:r>
              <w:rPr>
                <w:webHidden/>
                <w:rStyle w:val="IndexLink"/>
                <w:rtl w:val="true"/>
              </w:rPr>
              <w:t>قيس بن سعد</w:t>
            </w:r>
            <w:r>
              <w:rPr>
                <w:rStyle w:val="IndexLink"/>
                <w:rtl w:val="true"/>
              </w:rPr>
              <w:tab/>
            </w:r>
            <w:r>
              <w:rPr>
                <w:rStyle w:val="IndexLink"/>
              </w:rPr>
              <w:t>168</w:t>
            </w:r>
          </w:hyperlink>
        </w:p>
        <w:p>
          <w:pPr>
            <w:pStyle w:val="Contents4"/>
            <w:tabs>
              <w:tab w:val="clear" w:pos="8176"/>
              <w:tab w:val="right" w:pos="9026" w:leader="dot"/>
            </w:tabs>
            <w:rPr/>
          </w:pPr>
          <w:hyperlink w:anchor="__RefHeading___Toc5298147_1280447820">
            <w:r>
              <w:rPr>
                <w:webHidden/>
                <w:rStyle w:val="IndexLink"/>
                <w:rtl w:val="true"/>
              </w:rPr>
              <w:t>إشارة</w:t>
            </w:r>
            <w:r>
              <w:rPr>
                <w:rStyle w:val="IndexLink"/>
                <w:rtl w:val="true"/>
              </w:rPr>
              <w:t>:</w:t>
              <w:tab/>
            </w:r>
            <w:r>
              <w:rPr>
                <w:rStyle w:val="IndexLink"/>
              </w:rPr>
              <w:t>168</w:t>
            </w:r>
          </w:hyperlink>
        </w:p>
        <w:p>
          <w:pPr>
            <w:pStyle w:val="Contents4"/>
            <w:tabs>
              <w:tab w:val="clear" w:pos="8176"/>
              <w:tab w:val="right" w:pos="9026" w:leader="dot"/>
            </w:tabs>
            <w:rPr/>
          </w:pPr>
          <w:hyperlink w:anchor="__RefHeading___Toc5298149_1280447820">
            <w:r>
              <w:rPr>
                <w:webHidden/>
                <w:rStyle w:val="IndexLink"/>
                <w:rtl w:val="true"/>
              </w:rPr>
              <w:t>ملامحه وصفاته</w:t>
            </w:r>
            <w:r>
              <w:rPr>
                <w:rStyle w:val="IndexLink"/>
                <w:rtl w:val="true"/>
              </w:rPr>
              <w:tab/>
            </w:r>
            <w:r>
              <w:rPr>
                <w:rStyle w:val="IndexLink"/>
              </w:rPr>
              <w:t>168</w:t>
            </w:r>
          </w:hyperlink>
        </w:p>
        <w:p>
          <w:pPr>
            <w:pStyle w:val="Contents4"/>
            <w:tabs>
              <w:tab w:val="clear" w:pos="8176"/>
              <w:tab w:val="right" w:pos="9026" w:leader="dot"/>
            </w:tabs>
            <w:rPr/>
          </w:pPr>
          <w:hyperlink w:anchor="__RefHeading___Toc5298151_1280447820">
            <w:r>
              <w:rPr>
                <w:webHidden/>
                <w:rStyle w:val="IndexLink"/>
                <w:rtl w:val="true"/>
              </w:rPr>
              <w:t>ولايته على مصر</w:t>
            </w:r>
            <w:r>
              <w:rPr>
                <w:rStyle w:val="IndexLink"/>
                <w:rtl w:val="true"/>
              </w:rPr>
              <w:tab/>
            </w:r>
            <w:r>
              <w:rPr>
                <w:rStyle w:val="IndexLink"/>
              </w:rPr>
              <w:t>169</w:t>
            </w:r>
          </w:hyperlink>
        </w:p>
        <w:p>
          <w:pPr>
            <w:pStyle w:val="Contents4"/>
            <w:tabs>
              <w:tab w:val="clear" w:pos="8176"/>
              <w:tab w:val="right" w:pos="9026" w:leader="dot"/>
            </w:tabs>
            <w:rPr/>
          </w:pPr>
          <w:hyperlink w:anchor="__RefHeading___Toc5298153_1280447820">
            <w:r>
              <w:rPr>
                <w:webHidden/>
                <w:rStyle w:val="IndexLink"/>
                <w:rtl w:val="true"/>
              </w:rPr>
              <w:t>مكائد معاوية</w:t>
            </w:r>
            <w:r>
              <w:rPr>
                <w:rStyle w:val="IndexLink"/>
                <w:rtl w:val="true"/>
              </w:rPr>
              <w:tab/>
            </w:r>
            <w:r>
              <w:rPr>
                <w:rStyle w:val="IndexLink"/>
              </w:rPr>
              <w:t>170</w:t>
            </w:r>
          </w:hyperlink>
        </w:p>
        <w:p>
          <w:pPr>
            <w:pStyle w:val="Contents4"/>
            <w:tabs>
              <w:tab w:val="clear" w:pos="8176"/>
              <w:tab w:val="right" w:pos="9026" w:leader="dot"/>
            </w:tabs>
            <w:rPr/>
          </w:pPr>
          <w:hyperlink w:anchor="__RefHeading___Toc5298155_1280447820">
            <w:r>
              <w:rPr>
                <w:webHidden/>
                <w:rStyle w:val="IndexLink"/>
                <w:rtl w:val="true"/>
              </w:rPr>
              <w:t>جواب قیس</w:t>
            </w:r>
            <w:r>
              <w:rPr>
                <w:rStyle w:val="IndexLink"/>
                <w:rtl w:val="true"/>
              </w:rPr>
              <w:tab/>
            </w:r>
            <w:r>
              <w:rPr>
                <w:rStyle w:val="IndexLink"/>
              </w:rPr>
              <w:t>171</w:t>
            </w:r>
          </w:hyperlink>
        </w:p>
        <w:p>
          <w:pPr>
            <w:pStyle w:val="Contents4"/>
            <w:tabs>
              <w:tab w:val="clear" w:pos="8176"/>
              <w:tab w:val="right" w:pos="9026" w:leader="dot"/>
            </w:tabs>
            <w:rPr/>
          </w:pPr>
          <w:hyperlink w:anchor="__RefHeading___Toc5298157_1280447820">
            <w:r>
              <w:rPr>
                <w:webHidden/>
                <w:rStyle w:val="IndexLink"/>
                <w:rtl w:val="true"/>
              </w:rPr>
              <w:t>رسالة أخرى من معاوية</w:t>
            </w:r>
            <w:r>
              <w:rPr>
                <w:rStyle w:val="IndexLink"/>
                <w:rtl w:val="true"/>
              </w:rPr>
              <w:tab/>
            </w:r>
            <w:r>
              <w:rPr>
                <w:rStyle w:val="IndexLink"/>
              </w:rPr>
              <w:t>171</w:t>
            </w:r>
          </w:hyperlink>
        </w:p>
        <w:p>
          <w:pPr>
            <w:pStyle w:val="Contents4"/>
            <w:tabs>
              <w:tab w:val="clear" w:pos="8176"/>
              <w:tab w:val="right" w:pos="9026" w:leader="dot"/>
            </w:tabs>
            <w:rPr/>
          </w:pPr>
          <w:hyperlink w:anchor="__RefHeading___Toc5298159_1280447820">
            <w:r>
              <w:rPr>
                <w:webHidden/>
                <w:rStyle w:val="IndexLink"/>
                <w:rtl w:val="true"/>
              </w:rPr>
              <w:t>جواب قيس</w:t>
            </w:r>
            <w:r>
              <w:rPr>
                <w:rStyle w:val="IndexLink"/>
                <w:rtl w:val="true"/>
              </w:rPr>
              <w:tab/>
            </w:r>
            <w:r>
              <w:rPr>
                <w:rStyle w:val="IndexLink"/>
              </w:rPr>
              <w:t>171</w:t>
            </w:r>
          </w:hyperlink>
        </w:p>
        <w:p>
          <w:pPr>
            <w:pStyle w:val="Contents3"/>
            <w:tabs>
              <w:tab w:val="clear" w:pos="8459"/>
              <w:tab w:val="right" w:pos="9026" w:leader="dot"/>
            </w:tabs>
            <w:rPr/>
          </w:pPr>
          <w:hyperlink w:anchor="__RefHeading___Toc5298161_1280447820">
            <w:r>
              <w:rPr>
                <w:webHidden/>
                <w:rStyle w:val="IndexLink"/>
                <w:rtl w:val="true"/>
              </w:rPr>
              <w:t>مالك الأشتر</w:t>
            </w:r>
            <w:r>
              <w:rPr>
                <w:rStyle w:val="IndexLink"/>
                <w:rtl w:val="true"/>
              </w:rPr>
              <w:tab/>
            </w:r>
            <w:r>
              <w:rPr>
                <w:rStyle w:val="IndexLink"/>
              </w:rPr>
              <w:t>173</w:t>
            </w:r>
          </w:hyperlink>
        </w:p>
        <w:p>
          <w:pPr>
            <w:pStyle w:val="Contents4"/>
            <w:tabs>
              <w:tab w:val="clear" w:pos="8176"/>
              <w:tab w:val="right" w:pos="9026" w:leader="dot"/>
            </w:tabs>
            <w:rPr/>
          </w:pPr>
          <w:hyperlink w:anchor="__RefHeading___Toc5298163_1280447820">
            <w:r>
              <w:rPr>
                <w:webHidden/>
                <w:rStyle w:val="IndexLink"/>
                <w:rtl w:val="true"/>
              </w:rPr>
              <w:t>إشارة</w:t>
            </w:r>
            <w:r>
              <w:rPr>
                <w:rStyle w:val="IndexLink"/>
                <w:rtl w:val="true"/>
              </w:rPr>
              <w:t>:</w:t>
              <w:tab/>
            </w:r>
            <w:r>
              <w:rPr>
                <w:rStyle w:val="IndexLink"/>
              </w:rPr>
              <w:t>173</w:t>
            </w:r>
          </w:hyperlink>
        </w:p>
        <w:p>
          <w:pPr>
            <w:pStyle w:val="Contents4"/>
            <w:tabs>
              <w:tab w:val="clear" w:pos="8176"/>
              <w:tab w:val="right" w:pos="9026" w:leader="dot"/>
            </w:tabs>
            <w:rPr/>
          </w:pPr>
          <w:hyperlink w:anchor="__RefHeading___Toc5298165_1280447820">
            <w:r>
              <w:rPr>
                <w:webHidden/>
                <w:rStyle w:val="IndexLink"/>
                <w:rtl w:val="true"/>
              </w:rPr>
              <w:t>العهد الذهبي</w:t>
            </w:r>
            <w:r>
              <w:rPr>
                <w:rStyle w:val="IndexLink"/>
                <w:rtl w:val="true"/>
              </w:rPr>
              <w:tab/>
            </w:r>
            <w:r>
              <w:rPr>
                <w:rStyle w:val="IndexLink"/>
              </w:rPr>
              <w:t>177</w:t>
            </w:r>
          </w:hyperlink>
        </w:p>
        <w:p>
          <w:pPr>
            <w:pStyle w:val="Contents4"/>
            <w:tabs>
              <w:tab w:val="clear" w:pos="8176"/>
              <w:tab w:val="right" w:pos="9026" w:leader="dot"/>
            </w:tabs>
            <w:rPr/>
          </w:pPr>
          <w:hyperlink w:anchor="__RefHeading___Toc5298167_1280447820">
            <w:r>
              <w:rPr>
                <w:webHidden/>
                <w:rStyle w:val="IndexLink"/>
                <w:rtl w:val="true"/>
              </w:rPr>
              <w:t>الشهادة</w:t>
            </w:r>
            <w:r>
              <w:rPr>
                <w:rStyle w:val="IndexLink"/>
                <w:rtl w:val="true"/>
              </w:rPr>
              <w:tab/>
            </w:r>
            <w:r>
              <w:rPr>
                <w:rStyle w:val="IndexLink"/>
              </w:rPr>
              <w:t>178</w:t>
            </w:r>
          </w:hyperlink>
        </w:p>
        <w:p>
          <w:pPr>
            <w:pStyle w:val="Contents4"/>
            <w:tabs>
              <w:tab w:val="clear" w:pos="8176"/>
              <w:tab w:val="right" w:pos="9026" w:leader="dot"/>
            </w:tabs>
            <w:rPr/>
          </w:pPr>
          <w:hyperlink w:anchor="__RefHeading___Toc5298169_1280447820">
            <w:r>
              <w:rPr>
                <w:webHidden/>
                <w:rStyle w:val="IndexLink"/>
                <w:rtl w:val="true"/>
              </w:rPr>
              <w:t xml:space="preserve">تأبين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لمالك</w:t>
            </w:r>
            <w:r>
              <w:rPr>
                <w:rStyle w:val="IndexLink"/>
                <w:rtl w:val="true"/>
              </w:rPr>
              <w:tab/>
            </w:r>
            <w:r>
              <w:rPr>
                <w:rStyle w:val="IndexLink"/>
              </w:rPr>
              <w:t>180</w:t>
            </w:r>
          </w:hyperlink>
        </w:p>
        <w:p>
          <w:pPr>
            <w:pStyle w:val="Contents4"/>
            <w:tabs>
              <w:tab w:val="clear" w:pos="8176"/>
              <w:tab w:val="right" w:pos="9026" w:leader="dot"/>
            </w:tabs>
            <w:rPr/>
          </w:pPr>
          <w:hyperlink w:anchor="__RefHeading___Toc5298171_1280447820">
            <w:r>
              <w:rPr>
                <w:webHidden/>
                <w:rStyle w:val="IndexLink"/>
                <w:rtl w:val="true"/>
              </w:rPr>
              <w:t>سرور معاوية</w:t>
            </w:r>
            <w:r>
              <w:rPr>
                <w:rStyle w:val="IndexLink"/>
                <w:rtl w:val="true"/>
              </w:rPr>
              <w:tab/>
            </w:r>
            <w:r>
              <w:rPr>
                <w:rStyle w:val="IndexLink"/>
              </w:rPr>
              <w:t>181</w:t>
            </w:r>
          </w:hyperlink>
        </w:p>
        <w:p>
          <w:pPr>
            <w:pStyle w:val="Contents4"/>
            <w:tabs>
              <w:tab w:val="clear" w:pos="8176"/>
              <w:tab w:val="right" w:pos="9026" w:leader="dot"/>
            </w:tabs>
            <w:rPr/>
          </w:pPr>
          <w:hyperlink w:anchor="__RefHeading___Toc5298173_1280447820">
            <w:r>
              <w:rPr>
                <w:webHidden/>
                <w:rStyle w:val="IndexLink"/>
                <w:rtl w:val="true"/>
              </w:rPr>
              <w:t>رثاء مالك</w:t>
            </w:r>
            <w:r>
              <w:rPr>
                <w:rStyle w:val="IndexLink"/>
                <w:rtl w:val="true"/>
              </w:rPr>
              <w:tab/>
            </w:r>
            <w:r>
              <w:rPr>
                <w:rStyle w:val="IndexLink"/>
              </w:rPr>
              <w:t>181</w:t>
            </w:r>
          </w:hyperlink>
        </w:p>
        <w:p>
          <w:pPr>
            <w:pStyle w:val="Contents3"/>
            <w:tabs>
              <w:tab w:val="clear" w:pos="8459"/>
              <w:tab w:val="right" w:pos="9026" w:leader="dot"/>
            </w:tabs>
            <w:rPr/>
          </w:pPr>
          <w:hyperlink w:anchor="__RefHeading___Toc5298175_1280447820">
            <w:r>
              <w:rPr>
                <w:webHidden/>
                <w:rStyle w:val="IndexLink"/>
                <w:rtl w:val="true"/>
              </w:rPr>
              <w:t>محمّد بن أبي بكر</w:t>
            </w:r>
            <w:r>
              <w:rPr>
                <w:rStyle w:val="IndexLink"/>
                <w:rtl w:val="true"/>
              </w:rPr>
              <w:tab/>
            </w:r>
            <w:r>
              <w:rPr>
                <w:rStyle w:val="IndexLink"/>
              </w:rPr>
              <w:t>183</w:t>
            </w:r>
          </w:hyperlink>
        </w:p>
        <w:p>
          <w:pPr>
            <w:pStyle w:val="Contents4"/>
            <w:tabs>
              <w:tab w:val="clear" w:pos="8176"/>
              <w:tab w:val="right" w:pos="9026" w:leader="dot"/>
            </w:tabs>
            <w:rPr/>
          </w:pPr>
          <w:hyperlink w:anchor="__RefHeading___Toc5298177_1280447820">
            <w:r>
              <w:rPr>
                <w:webHidden/>
                <w:rStyle w:val="IndexLink"/>
                <w:rtl w:val="true"/>
              </w:rPr>
              <w:t>إشارة</w:t>
            </w:r>
            <w:r>
              <w:rPr>
                <w:rStyle w:val="IndexLink"/>
                <w:rtl w:val="true"/>
              </w:rPr>
              <w:t>:</w:t>
              <w:tab/>
            </w:r>
            <w:r>
              <w:rPr>
                <w:rStyle w:val="IndexLink"/>
              </w:rPr>
              <w:t>183</w:t>
            </w:r>
          </w:hyperlink>
        </w:p>
        <w:p>
          <w:pPr>
            <w:pStyle w:val="Contents4"/>
            <w:tabs>
              <w:tab w:val="clear" w:pos="8176"/>
              <w:tab w:val="right" w:pos="9026" w:leader="dot"/>
            </w:tabs>
            <w:rPr/>
          </w:pPr>
          <w:hyperlink w:anchor="__RefHeading___Toc5298179_1280447820">
            <w:r>
              <w:rPr>
                <w:webHidden/>
                <w:rStyle w:val="IndexLink"/>
                <w:rtl w:val="true"/>
              </w:rPr>
              <w:t xml:space="preserve">عهد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لمحمّد</w:t>
            </w:r>
            <w:r>
              <w:rPr>
                <w:rStyle w:val="IndexLink"/>
                <w:rtl w:val="true"/>
              </w:rPr>
              <w:tab/>
            </w:r>
            <w:r>
              <w:rPr>
                <w:rStyle w:val="IndexLink"/>
              </w:rPr>
              <w:t>183</w:t>
            </w:r>
          </w:hyperlink>
        </w:p>
        <w:p>
          <w:pPr>
            <w:pStyle w:val="Contents4"/>
            <w:tabs>
              <w:tab w:val="clear" w:pos="8176"/>
              <w:tab w:val="right" w:pos="9026" w:leader="dot"/>
            </w:tabs>
            <w:rPr/>
          </w:pPr>
          <w:hyperlink w:anchor="__RefHeading___Toc5298181_1280447820">
            <w:r>
              <w:rPr>
                <w:webHidden/>
                <w:rStyle w:val="IndexLink"/>
                <w:rtl w:val="true"/>
              </w:rPr>
              <w:t xml:space="preserve">صورة أخرى من عهد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لمحمّد</w:t>
            </w:r>
            <w:r>
              <w:rPr>
                <w:rStyle w:val="IndexLink"/>
                <w:rtl w:val="true"/>
              </w:rPr>
              <w:tab/>
            </w:r>
            <w:r>
              <w:rPr>
                <w:rStyle w:val="IndexLink"/>
              </w:rPr>
              <w:t>187</w:t>
            </w:r>
          </w:hyperlink>
        </w:p>
        <w:p>
          <w:pPr>
            <w:pStyle w:val="Contents4"/>
            <w:tabs>
              <w:tab w:val="clear" w:pos="8176"/>
              <w:tab w:val="right" w:pos="9026" w:leader="dot"/>
            </w:tabs>
            <w:rPr/>
          </w:pPr>
          <w:hyperlink w:anchor="__RefHeading___Toc5298183_1280447820">
            <w:r>
              <w:rPr>
                <w:webHidden/>
                <w:rStyle w:val="IndexLink"/>
                <w:rtl w:val="true"/>
              </w:rPr>
              <w:t>رسالة محمّد إلى معاوية</w:t>
            </w:r>
            <w:r>
              <w:rPr>
                <w:rStyle w:val="IndexLink"/>
                <w:rtl w:val="true"/>
              </w:rPr>
              <w:tab/>
            </w:r>
            <w:r>
              <w:rPr>
                <w:rStyle w:val="IndexLink"/>
              </w:rPr>
              <w:t>188</w:t>
            </w:r>
          </w:hyperlink>
        </w:p>
        <w:p>
          <w:pPr>
            <w:pStyle w:val="Contents4"/>
            <w:tabs>
              <w:tab w:val="clear" w:pos="8176"/>
              <w:tab w:val="right" w:pos="9026" w:leader="dot"/>
            </w:tabs>
            <w:rPr/>
          </w:pPr>
          <w:hyperlink w:anchor="__RefHeading___Toc5298185_1280447820">
            <w:r>
              <w:rPr>
                <w:webHidden/>
                <w:rStyle w:val="IndexLink"/>
                <w:rtl w:val="true"/>
              </w:rPr>
              <w:t>جواب معاوية</w:t>
            </w:r>
            <w:r>
              <w:rPr>
                <w:rStyle w:val="IndexLink"/>
                <w:rtl w:val="true"/>
              </w:rPr>
              <w:tab/>
            </w:r>
            <w:r>
              <w:rPr>
                <w:rStyle w:val="IndexLink"/>
              </w:rPr>
              <w:t>190</w:t>
            </w:r>
          </w:hyperlink>
        </w:p>
        <w:p>
          <w:pPr>
            <w:pStyle w:val="Contents3"/>
            <w:tabs>
              <w:tab w:val="clear" w:pos="8459"/>
              <w:tab w:val="right" w:pos="9026" w:leader="dot"/>
            </w:tabs>
            <w:rPr/>
          </w:pPr>
          <w:hyperlink w:anchor="__RefHeading___Toc5298187_1280447820">
            <w:r>
              <w:rPr>
                <w:webHidden/>
                <w:rStyle w:val="IndexLink"/>
                <w:rtl w:val="true"/>
              </w:rPr>
              <w:t>شهادة محمّد</w:t>
            </w:r>
            <w:r>
              <w:rPr>
                <w:rStyle w:val="IndexLink"/>
                <w:rtl w:val="true"/>
              </w:rPr>
              <w:tab/>
            </w:r>
            <w:r>
              <w:rPr>
                <w:rStyle w:val="IndexLink"/>
              </w:rPr>
              <w:t>192</w:t>
            </w:r>
          </w:hyperlink>
        </w:p>
        <w:p>
          <w:pPr>
            <w:pStyle w:val="Contents2"/>
            <w:tabs>
              <w:tab w:val="clear" w:pos="8743"/>
              <w:tab w:val="right" w:pos="9026" w:leader="dot"/>
            </w:tabs>
            <w:rPr/>
          </w:pPr>
          <w:hyperlink w:anchor="__RefHeading___Toc5298189_1280447820">
            <w:r>
              <w:rPr>
                <w:webHidden/>
                <w:rStyle w:val="IndexLink"/>
                <w:rtl w:val="true"/>
              </w:rPr>
              <w:t xml:space="preserve">ولايته على مكّة </w:t>
            </w:r>
            <w:r>
              <w:rPr>
                <w:rStyle w:val="IndexLink"/>
                <w:rtl w:val="true"/>
              </w:rPr>
              <w:t xml:space="preserve">- </w:t>
            </w:r>
            <w:r>
              <w:rPr>
                <w:rStyle w:val="IndexLink"/>
                <w:rtl w:val="true"/>
              </w:rPr>
              <w:t xml:space="preserve">المَدِينَة </w:t>
            </w:r>
            <w:r>
              <w:rPr>
                <w:rStyle w:val="IndexLink"/>
                <w:rtl w:val="true"/>
              </w:rPr>
              <w:t xml:space="preserve">- </w:t>
            </w:r>
            <w:r>
              <w:rPr>
                <w:rStyle w:val="IndexLink"/>
                <w:rtl w:val="true"/>
              </w:rPr>
              <w:t xml:space="preserve">اليَمَنِ </w:t>
            </w:r>
            <w:r>
              <w:rPr>
                <w:rStyle w:val="IndexLink"/>
                <w:rtl w:val="true"/>
              </w:rPr>
              <w:t xml:space="preserve">- </w:t>
            </w:r>
            <w:r>
              <w:rPr>
                <w:rStyle w:val="IndexLink"/>
                <w:rtl w:val="true"/>
              </w:rPr>
              <w:t>البَحرَین</w:t>
            </w:r>
            <w:r>
              <w:rPr>
                <w:rStyle w:val="IndexLink"/>
                <w:rtl w:val="true"/>
              </w:rPr>
              <w:tab/>
            </w:r>
            <w:r>
              <w:rPr>
                <w:rStyle w:val="IndexLink"/>
              </w:rPr>
              <w:t>194</w:t>
            </w:r>
          </w:hyperlink>
        </w:p>
        <w:p>
          <w:pPr>
            <w:pStyle w:val="Contents3"/>
            <w:tabs>
              <w:tab w:val="clear" w:pos="8459"/>
              <w:tab w:val="right" w:pos="9026" w:leader="dot"/>
            </w:tabs>
            <w:rPr/>
          </w:pPr>
          <w:hyperlink w:anchor="__RefHeading___Toc5298191_1280447820">
            <w:r>
              <w:rPr>
                <w:webHidden/>
                <w:rStyle w:val="IndexLink"/>
                <w:rtl w:val="true"/>
              </w:rPr>
              <w:t>إشارة</w:t>
            </w:r>
            <w:r>
              <w:rPr>
                <w:rStyle w:val="IndexLink"/>
                <w:rtl w:val="true"/>
              </w:rPr>
              <w:t>:</w:t>
              <w:tab/>
            </w:r>
            <w:r>
              <w:rPr>
                <w:rStyle w:val="IndexLink"/>
              </w:rPr>
              <w:t>194</w:t>
            </w:r>
          </w:hyperlink>
        </w:p>
        <w:p>
          <w:pPr>
            <w:pStyle w:val="Contents3"/>
            <w:tabs>
              <w:tab w:val="clear" w:pos="8459"/>
              <w:tab w:val="right" w:pos="9026" w:leader="dot"/>
            </w:tabs>
            <w:rPr/>
          </w:pPr>
          <w:hyperlink w:anchor="__RefHeading___Toc5298193_1280447820">
            <w:r>
              <w:rPr>
                <w:webHidden/>
                <w:rStyle w:val="IndexLink"/>
                <w:rtl w:val="true"/>
              </w:rPr>
              <w:t xml:space="preserve">واليه </w:t>
            </w:r>
            <w:r>
              <w:rPr>
                <w:rStyle w:val="IndexLink"/>
                <w:rtl w:val="true"/>
              </w:rPr>
              <w:t>(</w:t>
            </w:r>
            <w:r>
              <w:rPr>
                <w:rStyle w:val="IndexLink"/>
                <w:rtl w:val="true"/>
              </w:rPr>
              <w:t>عَلَيهِ السَّلَامُ</w:t>
            </w:r>
            <w:r>
              <w:rPr>
                <w:rStyle w:val="IndexLink"/>
                <w:rtl w:val="true"/>
              </w:rPr>
              <w:t xml:space="preserve">) </w:t>
            </w:r>
            <w:r>
              <w:rPr>
                <w:rStyle w:val="IndexLink"/>
                <w:rtl w:val="true"/>
              </w:rPr>
              <w:t>علی مكة</w:t>
            </w:r>
            <w:r>
              <w:rPr>
                <w:rStyle w:val="IndexLink"/>
                <w:rtl w:val="true"/>
              </w:rPr>
              <w:tab/>
            </w:r>
            <w:r>
              <w:rPr>
                <w:rStyle w:val="IndexLink"/>
              </w:rPr>
              <w:t>196</w:t>
            </w:r>
          </w:hyperlink>
        </w:p>
        <w:p>
          <w:pPr>
            <w:pStyle w:val="Contents4"/>
            <w:tabs>
              <w:tab w:val="clear" w:pos="8176"/>
              <w:tab w:val="right" w:pos="9026" w:leader="dot"/>
            </w:tabs>
            <w:rPr/>
          </w:pPr>
          <w:hyperlink w:anchor="__RefHeading___Toc5298195_1280447820">
            <w:r>
              <w:rPr>
                <w:webHidden/>
                <w:rStyle w:val="IndexLink"/>
                <w:rtl w:val="true"/>
              </w:rPr>
              <w:t>قُثَم بن العبّاس</w:t>
            </w:r>
            <w:r>
              <w:rPr>
                <w:rStyle w:val="IndexLink"/>
                <w:rtl w:val="true"/>
              </w:rPr>
              <w:tab/>
            </w:r>
            <w:r>
              <w:rPr>
                <w:rStyle w:val="IndexLink"/>
              </w:rPr>
              <w:t>196</w:t>
            </w:r>
          </w:hyperlink>
        </w:p>
        <w:p>
          <w:pPr>
            <w:pStyle w:val="Contents4"/>
            <w:tabs>
              <w:tab w:val="clear" w:pos="8176"/>
              <w:tab w:val="right" w:pos="9026" w:leader="dot"/>
            </w:tabs>
            <w:rPr/>
          </w:pPr>
          <w:hyperlink w:anchor="__RefHeading___Toc5298197_1280447820">
            <w:r>
              <w:rPr>
                <w:webHidden/>
                <w:rStyle w:val="IndexLink"/>
                <w:rtl w:val="true"/>
              </w:rPr>
              <w:t xml:space="preserve">رسالة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إلى قُثَم</w:t>
            </w:r>
            <w:r>
              <w:rPr>
                <w:rStyle w:val="IndexLink"/>
                <w:rtl w:val="true"/>
              </w:rPr>
              <w:tab/>
            </w:r>
            <w:r>
              <w:rPr>
                <w:rStyle w:val="IndexLink"/>
              </w:rPr>
              <w:t>196</w:t>
            </w:r>
          </w:hyperlink>
        </w:p>
        <w:p>
          <w:pPr>
            <w:pStyle w:val="Contents4"/>
            <w:tabs>
              <w:tab w:val="clear" w:pos="8176"/>
              <w:tab w:val="right" w:pos="9026" w:leader="dot"/>
            </w:tabs>
            <w:rPr/>
          </w:pPr>
          <w:hyperlink w:anchor="__RefHeading___Toc5298199_1280447820">
            <w:r>
              <w:rPr>
                <w:webHidden/>
                <w:rStyle w:val="IndexLink"/>
                <w:rtl w:val="true"/>
              </w:rPr>
              <w:t>رسالة أخرى إلى قُثَم</w:t>
            </w:r>
            <w:r>
              <w:rPr>
                <w:rStyle w:val="IndexLink"/>
                <w:rtl w:val="true"/>
              </w:rPr>
              <w:tab/>
            </w:r>
            <w:r>
              <w:rPr>
                <w:rStyle w:val="IndexLink"/>
              </w:rPr>
              <w:t>198</w:t>
            </w:r>
          </w:hyperlink>
        </w:p>
        <w:p>
          <w:pPr>
            <w:pStyle w:val="Contents3"/>
            <w:tabs>
              <w:tab w:val="clear" w:pos="8459"/>
              <w:tab w:val="right" w:pos="9026" w:leader="dot"/>
            </w:tabs>
            <w:rPr/>
          </w:pPr>
          <w:hyperlink w:anchor="__RefHeading___Toc5298201_1280447820">
            <w:r>
              <w:rPr>
                <w:webHidden/>
                <w:rStyle w:val="IndexLink"/>
                <w:rtl w:val="true"/>
              </w:rPr>
              <w:t xml:space="preserve">واليه </w:t>
            </w:r>
            <w:r>
              <w:rPr>
                <w:rStyle w:val="IndexLink"/>
                <w:rtl w:val="true"/>
              </w:rPr>
              <w:t>(</w:t>
            </w:r>
            <w:r>
              <w:rPr>
                <w:rStyle w:val="IndexLink"/>
                <w:rtl w:val="true"/>
              </w:rPr>
              <w:t>عَلَيهِ السَّلَامُ</w:t>
            </w:r>
            <w:r>
              <w:rPr>
                <w:rStyle w:val="IndexLink"/>
                <w:rtl w:val="true"/>
              </w:rPr>
              <w:t xml:space="preserve">) </w:t>
            </w:r>
            <w:r>
              <w:rPr>
                <w:rStyle w:val="IndexLink"/>
                <w:rtl w:val="true"/>
              </w:rPr>
              <w:t>علی المدينة</w:t>
            </w:r>
            <w:r>
              <w:rPr>
                <w:rStyle w:val="IndexLink"/>
                <w:rtl w:val="true"/>
              </w:rPr>
              <w:tab/>
            </w:r>
            <w:r>
              <w:rPr>
                <w:rStyle w:val="IndexLink"/>
              </w:rPr>
              <w:t>200</w:t>
            </w:r>
          </w:hyperlink>
        </w:p>
        <w:p>
          <w:pPr>
            <w:pStyle w:val="Contents3"/>
            <w:tabs>
              <w:tab w:val="clear" w:pos="8459"/>
              <w:tab w:val="right" w:pos="9026" w:leader="dot"/>
            </w:tabs>
            <w:rPr/>
          </w:pPr>
          <w:hyperlink w:anchor="__RefHeading___Toc5298203_1280447820">
            <w:r>
              <w:rPr>
                <w:webHidden/>
                <w:rStyle w:val="IndexLink"/>
                <w:rtl w:val="true"/>
              </w:rPr>
              <w:t xml:space="preserve">واليه </w:t>
            </w:r>
            <w:r>
              <w:rPr>
                <w:rStyle w:val="IndexLink"/>
                <w:rtl w:val="true"/>
              </w:rPr>
              <w:t>(</w:t>
            </w:r>
            <w:r>
              <w:rPr>
                <w:rStyle w:val="IndexLink"/>
                <w:rtl w:val="true"/>
              </w:rPr>
              <w:t>عَلَيهِ السَّلَامُ</w:t>
            </w:r>
            <w:r>
              <w:rPr>
                <w:rStyle w:val="IndexLink"/>
                <w:rtl w:val="true"/>
              </w:rPr>
              <w:t xml:space="preserve">) </w:t>
            </w:r>
            <w:r>
              <w:rPr>
                <w:rStyle w:val="IndexLink"/>
                <w:rtl w:val="true"/>
              </w:rPr>
              <w:t>علی الیمن</w:t>
            </w:r>
            <w:r>
              <w:rPr>
                <w:rStyle w:val="IndexLink"/>
                <w:rtl w:val="true"/>
              </w:rPr>
              <w:tab/>
            </w:r>
            <w:r>
              <w:rPr>
                <w:rStyle w:val="IndexLink"/>
              </w:rPr>
              <w:t>202</w:t>
            </w:r>
          </w:hyperlink>
        </w:p>
        <w:p>
          <w:pPr>
            <w:pStyle w:val="Contents3"/>
            <w:tabs>
              <w:tab w:val="clear" w:pos="8459"/>
              <w:tab w:val="right" w:pos="9026" w:leader="dot"/>
            </w:tabs>
            <w:rPr/>
          </w:pPr>
          <w:hyperlink w:anchor="__RefHeading___Toc5298205_1280447820">
            <w:r>
              <w:rPr>
                <w:webHidden/>
                <w:rStyle w:val="IndexLink"/>
                <w:rtl w:val="true"/>
              </w:rPr>
              <w:t xml:space="preserve">ولاته </w:t>
            </w:r>
            <w:r>
              <w:rPr>
                <w:rStyle w:val="IndexLink"/>
                <w:rtl w:val="true"/>
              </w:rPr>
              <w:t>(</w:t>
            </w:r>
            <w:r>
              <w:rPr>
                <w:rStyle w:val="IndexLink"/>
                <w:rtl w:val="true"/>
              </w:rPr>
              <w:t>عَلَيهِ السَّلَامُ</w:t>
            </w:r>
            <w:r>
              <w:rPr>
                <w:rStyle w:val="IndexLink"/>
                <w:rtl w:val="true"/>
              </w:rPr>
              <w:t xml:space="preserve">) </w:t>
            </w:r>
            <w:r>
              <w:rPr>
                <w:rStyle w:val="IndexLink"/>
                <w:rtl w:val="true"/>
              </w:rPr>
              <w:t>علی البحرین</w:t>
            </w:r>
            <w:r>
              <w:rPr>
                <w:rStyle w:val="IndexLink"/>
                <w:rtl w:val="true"/>
              </w:rPr>
              <w:tab/>
            </w:r>
            <w:r>
              <w:rPr>
                <w:rStyle w:val="IndexLink"/>
              </w:rPr>
              <w:t>204</w:t>
            </w:r>
          </w:hyperlink>
        </w:p>
        <w:p>
          <w:pPr>
            <w:pStyle w:val="Contents4"/>
            <w:tabs>
              <w:tab w:val="clear" w:pos="8176"/>
              <w:tab w:val="right" w:pos="9026" w:leader="dot"/>
            </w:tabs>
            <w:rPr/>
          </w:pPr>
          <w:hyperlink w:anchor="__RefHeading___Toc5298207_1280447820">
            <w:r>
              <w:rPr>
                <w:webHidden/>
                <w:rStyle w:val="IndexLink"/>
                <w:rtl w:val="true"/>
              </w:rPr>
              <w:t>عمر بن أبي سلمة</w:t>
            </w:r>
            <w:r>
              <w:rPr>
                <w:rStyle w:val="IndexLink"/>
                <w:rtl w:val="true"/>
              </w:rPr>
              <w:tab/>
            </w:r>
            <w:r>
              <w:rPr>
                <w:rStyle w:val="IndexLink"/>
              </w:rPr>
              <w:t>204</w:t>
            </w:r>
          </w:hyperlink>
        </w:p>
        <w:p>
          <w:pPr>
            <w:pStyle w:val="Contents4"/>
            <w:tabs>
              <w:tab w:val="clear" w:pos="8176"/>
              <w:tab w:val="right" w:pos="9026" w:leader="dot"/>
            </w:tabs>
            <w:rPr/>
          </w:pPr>
          <w:hyperlink w:anchor="__RefHeading___Toc5298209_1280447820">
            <w:r>
              <w:rPr>
                <w:webHidden/>
                <w:rStyle w:val="IndexLink"/>
                <w:rtl w:val="true"/>
              </w:rPr>
              <w:t>النعمان بن عجلان</w:t>
            </w:r>
            <w:r>
              <w:rPr>
                <w:rStyle w:val="IndexLink"/>
                <w:rtl w:val="true"/>
              </w:rPr>
              <w:tab/>
            </w:r>
            <w:r>
              <w:rPr>
                <w:rStyle w:val="IndexLink"/>
              </w:rPr>
              <w:t>206</w:t>
            </w:r>
          </w:hyperlink>
        </w:p>
        <w:p>
          <w:pPr>
            <w:pStyle w:val="Contents2"/>
            <w:tabs>
              <w:tab w:val="clear" w:pos="8743"/>
              <w:tab w:val="right" w:pos="9026" w:leader="dot"/>
            </w:tabs>
            <w:rPr/>
          </w:pPr>
          <w:hyperlink w:anchor="__RefHeading___Toc5298211_1280447820">
            <w:r>
              <w:rPr>
                <w:webHidden/>
                <w:rStyle w:val="IndexLink"/>
                <w:rtl w:val="true"/>
              </w:rPr>
              <w:t xml:space="preserve">وُلاتُهُ على إصبَهان </w:t>
            </w:r>
            <w:r>
              <w:rPr>
                <w:rStyle w:val="IndexLink"/>
                <w:rtl w:val="true"/>
              </w:rPr>
              <w:t xml:space="preserve">- </w:t>
            </w:r>
            <w:r>
              <w:rPr>
                <w:rStyle w:val="IndexLink"/>
                <w:rtl w:val="true"/>
              </w:rPr>
              <w:t xml:space="preserve">اردشيرخرَّه هيت </w:t>
            </w:r>
            <w:r>
              <w:rPr>
                <w:rStyle w:val="IndexLink"/>
                <w:rtl w:val="true"/>
              </w:rPr>
              <w:t xml:space="preserve">- </w:t>
            </w:r>
            <w:r>
              <w:rPr>
                <w:rStyle w:val="IndexLink"/>
                <w:rtl w:val="true"/>
              </w:rPr>
              <w:t>اذربَيجان</w:t>
            </w:r>
            <w:r>
              <w:rPr>
                <w:rStyle w:val="IndexLink"/>
                <w:rtl w:val="true"/>
              </w:rPr>
              <w:tab/>
            </w:r>
            <w:r>
              <w:rPr>
                <w:rStyle w:val="IndexLink"/>
              </w:rPr>
              <w:t>208</w:t>
            </w:r>
          </w:hyperlink>
        </w:p>
        <w:p>
          <w:pPr>
            <w:pStyle w:val="Contents3"/>
            <w:tabs>
              <w:tab w:val="clear" w:pos="8459"/>
              <w:tab w:val="right" w:pos="9026" w:leader="dot"/>
            </w:tabs>
            <w:rPr/>
          </w:pPr>
          <w:hyperlink w:anchor="__RefHeading___Toc5298213_1280447820">
            <w:r>
              <w:rPr>
                <w:webHidden/>
                <w:rStyle w:val="IndexLink"/>
                <w:rtl w:val="true"/>
              </w:rPr>
              <w:t>اشارة</w:t>
            </w:r>
            <w:r>
              <w:rPr>
                <w:rStyle w:val="IndexLink"/>
                <w:rtl w:val="true"/>
              </w:rPr>
              <w:tab/>
            </w:r>
            <w:r>
              <w:rPr>
                <w:rStyle w:val="IndexLink"/>
              </w:rPr>
              <w:t>208</w:t>
            </w:r>
          </w:hyperlink>
        </w:p>
        <w:p>
          <w:pPr>
            <w:pStyle w:val="Contents3"/>
            <w:tabs>
              <w:tab w:val="clear" w:pos="8459"/>
              <w:tab w:val="right" w:pos="9026" w:leader="dot"/>
            </w:tabs>
            <w:rPr/>
          </w:pPr>
          <w:hyperlink w:anchor="__RefHeading___Toc5298215_1280447820">
            <w:r>
              <w:rPr>
                <w:webHidden/>
                <w:rStyle w:val="IndexLink"/>
                <w:rtl w:val="true"/>
              </w:rPr>
              <w:t xml:space="preserve">واليه </w:t>
            </w:r>
            <w:r>
              <w:rPr>
                <w:rStyle w:val="IndexLink"/>
                <w:rtl w:val="true"/>
              </w:rPr>
              <w:t>(</w:t>
            </w:r>
            <w:r>
              <w:rPr>
                <w:rStyle w:val="IndexLink"/>
                <w:rtl w:val="true"/>
              </w:rPr>
              <w:t>عَلَيهِ السَّلَامُ</w:t>
            </w:r>
            <w:r>
              <w:rPr>
                <w:rStyle w:val="IndexLink"/>
                <w:rtl w:val="true"/>
              </w:rPr>
              <w:t>)</w:t>
            </w:r>
            <w:r>
              <w:rPr>
                <w:rStyle w:val="IndexLink"/>
                <w:rtl w:val="true"/>
              </w:rPr>
              <w:t>علی إصبهان</w:t>
            </w:r>
            <w:r>
              <w:rPr>
                <w:rStyle w:val="IndexLink"/>
                <w:rtl w:val="true"/>
              </w:rPr>
              <w:tab/>
            </w:r>
            <w:r>
              <w:rPr>
                <w:rStyle w:val="IndexLink"/>
              </w:rPr>
              <w:t>210</w:t>
            </w:r>
          </w:hyperlink>
        </w:p>
        <w:p>
          <w:pPr>
            <w:pStyle w:val="Contents3"/>
            <w:tabs>
              <w:tab w:val="clear" w:pos="8459"/>
              <w:tab w:val="right" w:pos="9026" w:leader="dot"/>
            </w:tabs>
            <w:rPr/>
          </w:pPr>
          <w:hyperlink w:anchor="__RefHeading___Toc5298217_1280447820">
            <w:r>
              <w:rPr>
                <w:webHidden/>
                <w:rStyle w:val="IndexLink"/>
                <w:rtl w:val="true"/>
              </w:rPr>
              <w:t xml:space="preserve">واليه </w:t>
            </w:r>
            <w:r>
              <w:rPr>
                <w:rStyle w:val="IndexLink"/>
                <w:rtl w:val="true"/>
              </w:rPr>
              <w:t>(</w:t>
            </w:r>
            <w:r>
              <w:rPr>
                <w:rStyle w:val="IndexLink"/>
                <w:rtl w:val="true"/>
              </w:rPr>
              <w:t>عَلَيهِ السَّلَامُ</w:t>
            </w:r>
            <w:r>
              <w:rPr>
                <w:rStyle w:val="IndexLink"/>
                <w:rtl w:val="true"/>
              </w:rPr>
              <w:t xml:space="preserve">) </w:t>
            </w:r>
            <w:r>
              <w:rPr>
                <w:rStyle w:val="IndexLink"/>
                <w:rtl w:val="true"/>
              </w:rPr>
              <w:t>علی أردَشِيرخُرَّه</w:t>
            </w:r>
            <w:r>
              <w:rPr>
                <w:rStyle w:val="IndexLink"/>
                <w:rtl w:val="true"/>
              </w:rPr>
              <w:tab/>
            </w:r>
            <w:r>
              <w:rPr>
                <w:rStyle w:val="IndexLink"/>
              </w:rPr>
              <w:t>213</w:t>
            </w:r>
          </w:hyperlink>
        </w:p>
        <w:p>
          <w:pPr>
            <w:pStyle w:val="Contents4"/>
            <w:tabs>
              <w:tab w:val="clear" w:pos="8176"/>
              <w:tab w:val="right" w:pos="9026" w:leader="dot"/>
            </w:tabs>
            <w:rPr/>
          </w:pPr>
          <w:hyperlink w:anchor="__RefHeading___Toc5298219_1280447820">
            <w:r>
              <w:rPr>
                <w:webHidden/>
                <w:rStyle w:val="IndexLink"/>
                <w:rtl w:val="true"/>
              </w:rPr>
              <w:t>إشارة</w:t>
            </w:r>
            <w:r>
              <w:rPr>
                <w:rStyle w:val="IndexLink"/>
                <w:rtl w:val="true"/>
              </w:rPr>
              <w:t>:</w:t>
              <w:tab/>
            </w:r>
            <w:r>
              <w:rPr>
                <w:rStyle w:val="IndexLink"/>
              </w:rPr>
              <w:t>213</w:t>
            </w:r>
          </w:hyperlink>
        </w:p>
        <w:p>
          <w:pPr>
            <w:pStyle w:val="Contents4"/>
            <w:tabs>
              <w:tab w:val="clear" w:pos="8176"/>
              <w:tab w:val="right" w:pos="9026" w:leader="dot"/>
            </w:tabs>
            <w:rPr/>
          </w:pPr>
          <w:hyperlink w:anchor="__RefHeading___Toc5298221_1280447820">
            <w:r>
              <w:rPr>
                <w:webHidden/>
                <w:rStyle w:val="IndexLink"/>
                <w:rtl w:val="true"/>
              </w:rPr>
              <w:t>هرب مصقلة لمعاوية</w:t>
            </w:r>
            <w:r>
              <w:rPr>
                <w:rStyle w:val="IndexLink"/>
                <w:rtl w:val="true"/>
              </w:rPr>
              <w:tab/>
            </w:r>
            <w:r>
              <w:rPr>
                <w:rStyle w:val="IndexLink"/>
              </w:rPr>
              <w:t>214</w:t>
            </w:r>
          </w:hyperlink>
        </w:p>
        <w:p>
          <w:pPr>
            <w:pStyle w:val="Contents3"/>
            <w:tabs>
              <w:tab w:val="clear" w:pos="8459"/>
              <w:tab w:val="right" w:pos="9026" w:leader="dot"/>
            </w:tabs>
            <w:rPr/>
          </w:pPr>
          <w:hyperlink w:anchor="__RefHeading___Toc5298223_1280447820">
            <w:r>
              <w:rPr>
                <w:webHidden/>
                <w:rStyle w:val="IndexLink"/>
                <w:rtl w:val="true"/>
              </w:rPr>
              <w:t xml:space="preserve">عامله </w:t>
            </w:r>
            <w:r>
              <w:rPr>
                <w:rStyle w:val="IndexLink"/>
                <w:rtl w:val="true"/>
              </w:rPr>
              <w:t>(</w:t>
            </w:r>
            <w:r>
              <w:rPr>
                <w:rStyle w:val="IndexLink"/>
                <w:rtl w:val="true"/>
              </w:rPr>
              <w:t>عَلَيهِ السَّلَامُ</w:t>
            </w:r>
            <w:r>
              <w:rPr>
                <w:rStyle w:val="IndexLink"/>
                <w:rtl w:val="true"/>
              </w:rPr>
              <w:t xml:space="preserve">) </w:t>
            </w:r>
            <w:r>
              <w:rPr>
                <w:rStyle w:val="IndexLink"/>
                <w:rtl w:val="true"/>
              </w:rPr>
              <w:t>علی هيت</w:t>
            </w:r>
            <w:r>
              <w:rPr>
                <w:rStyle w:val="IndexLink"/>
                <w:rtl w:val="true"/>
              </w:rPr>
              <w:tab/>
            </w:r>
            <w:r>
              <w:rPr>
                <w:rStyle w:val="IndexLink"/>
              </w:rPr>
              <w:t>216</w:t>
            </w:r>
          </w:hyperlink>
        </w:p>
        <w:p>
          <w:pPr>
            <w:pStyle w:val="Contents3"/>
            <w:tabs>
              <w:tab w:val="clear" w:pos="8459"/>
              <w:tab w:val="right" w:pos="9026" w:leader="dot"/>
            </w:tabs>
            <w:rPr/>
          </w:pPr>
          <w:hyperlink w:anchor="__RefHeading___Toc5298225_1280447820">
            <w:r>
              <w:rPr>
                <w:webHidden/>
                <w:rStyle w:val="IndexLink"/>
                <w:rtl w:val="true"/>
              </w:rPr>
              <w:t xml:space="preserve">عامله </w:t>
            </w:r>
            <w:r>
              <w:rPr>
                <w:rStyle w:val="IndexLink"/>
                <w:rtl w:val="true"/>
              </w:rPr>
              <w:t>(</w:t>
            </w:r>
            <w:r>
              <w:rPr>
                <w:rStyle w:val="IndexLink"/>
                <w:rtl w:val="true"/>
              </w:rPr>
              <w:t>عَلَيهِ السَّلَامُ</w:t>
            </w:r>
            <w:r>
              <w:rPr>
                <w:rStyle w:val="IndexLink"/>
                <w:rtl w:val="true"/>
              </w:rPr>
              <w:t xml:space="preserve">) </w:t>
            </w:r>
            <w:r>
              <w:rPr>
                <w:rStyle w:val="IndexLink"/>
                <w:rtl w:val="true"/>
              </w:rPr>
              <w:t>علی آذربایجان</w:t>
            </w:r>
            <w:r>
              <w:rPr>
                <w:rStyle w:val="IndexLink"/>
                <w:rtl w:val="true"/>
              </w:rPr>
              <w:tab/>
            </w:r>
            <w:r>
              <w:rPr>
                <w:rStyle w:val="IndexLink"/>
              </w:rPr>
              <w:t>218</w:t>
            </w:r>
          </w:hyperlink>
        </w:p>
        <w:p>
          <w:pPr>
            <w:pStyle w:val="Contents4"/>
            <w:tabs>
              <w:tab w:val="clear" w:pos="8176"/>
              <w:tab w:val="right" w:pos="9026" w:leader="dot"/>
            </w:tabs>
            <w:rPr/>
          </w:pPr>
          <w:hyperlink w:anchor="__RefHeading___Toc5298227_1280447820">
            <w:r>
              <w:rPr>
                <w:webHidden/>
                <w:rStyle w:val="IndexLink"/>
                <w:rtl w:val="true"/>
              </w:rPr>
              <w:t>إشارة</w:t>
            </w:r>
            <w:r>
              <w:rPr>
                <w:rStyle w:val="IndexLink"/>
                <w:rtl w:val="true"/>
              </w:rPr>
              <w:t>:</w:t>
              <w:tab/>
            </w:r>
            <w:r>
              <w:rPr>
                <w:rStyle w:val="IndexLink"/>
              </w:rPr>
              <w:t>218</w:t>
            </w:r>
          </w:hyperlink>
        </w:p>
        <w:p>
          <w:pPr>
            <w:pStyle w:val="Contents4"/>
            <w:tabs>
              <w:tab w:val="clear" w:pos="8176"/>
              <w:tab w:val="right" w:pos="9026" w:leader="dot"/>
            </w:tabs>
            <w:rPr/>
          </w:pPr>
          <w:hyperlink w:anchor="__RefHeading___Toc5298229_1280447820">
            <w:r>
              <w:rPr>
                <w:webHidden/>
                <w:rStyle w:val="IndexLink"/>
                <w:rtl w:val="true"/>
              </w:rPr>
              <w:t>عزل الأشعث</w:t>
            </w:r>
            <w:r>
              <w:rPr>
                <w:rStyle w:val="IndexLink"/>
                <w:rtl w:val="true"/>
              </w:rPr>
              <w:tab/>
            </w:r>
            <w:r>
              <w:rPr>
                <w:rStyle w:val="IndexLink"/>
              </w:rPr>
              <w:t>219</w:t>
            </w:r>
          </w:hyperlink>
        </w:p>
        <w:p>
          <w:pPr>
            <w:pStyle w:val="Contents2"/>
            <w:tabs>
              <w:tab w:val="clear" w:pos="8743"/>
              <w:tab w:val="right" w:pos="9026" w:leader="dot"/>
            </w:tabs>
            <w:rPr/>
          </w:pPr>
          <w:hyperlink w:anchor="__RefHeading___Toc5298231_1280447820">
            <w:r>
              <w:rPr>
                <w:webHidden/>
                <w:rStyle w:val="IndexLink"/>
                <w:rtl w:val="true"/>
              </w:rPr>
              <w:t xml:space="preserve">وُلاتُهُ </w:t>
            </w:r>
            <w:r>
              <w:rPr>
                <w:rStyle w:val="IndexLink"/>
                <w:rtl w:val="true"/>
              </w:rPr>
              <w:t>(</w:t>
            </w:r>
            <w:r>
              <w:rPr>
                <w:rStyle w:val="IndexLink"/>
                <w:rtl w:val="true"/>
              </w:rPr>
              <w:t>عَلَيهِ السَّلَامُ</w:t>
            </w:r>
            <w:r>
              <w:rPr>
                <w:rStyle w:val="IndexLink"/>
                <w:rtl w:val="true"/>
              </w:rPr>
              <w:t xml:space="preserve">) </w:t>
            </w:r>
            <w:r>
              <w:rPr>
                <w:rStyle w:val="IndexLink"/>
                <w:rtl w:val="true"/>
              </w:rPr>
              <w:t>علی البَصرة</w:t>
            </w:r>
            <w:r>
              <w:rPr>
                <w:rStyle w:val="IndexLink"/>
                <w:rtl w:val="true"/>
              </w:rPr>
              <w:tab/>
            </w:r>
            <w:r>
              <w:rPr>
                <w:rStyle w:val="IndexLink"/>
              </w:rPr>
              <w:t>220</w:t>
            </w:r>
          </w:hyperlink>
        </w:p>
        <w:p>
          <w:pPr>
            <w:pStyle w:val="Contents3"/>
            <w:tabs>
              <w:tab w:val="clear" w:pos="8459"/>
              <w:tab w:val="right" w:pos="9026" w:leader="dot"/>
            </w:tabs>
            <w:rPr/>
          </w:pPr>
          <w:hyperlink w:anchor="__RefHeading___Toc5298233_1280447820">
            <w:r>
              <w:rPr>
                <w:webHidden/>
                <w:rStyle w:val="IndexLink"/>
                <w:rtl w:val="true"/>
              </w:rPr>
              <w:t>إشارة</w:t>
            </w:r>
            <w:r>
              <w:rPr>
                <w:rStyle w:val="IndexLink"/>
                <w:rtl w:val="true"/>
              </w:rPr>
              <w:t>:</w:t>
              <w:tab/>
            </w:r>
            <w:r>
              <w:rPr>
                <w:rStyle w:val="IndexLink"/>
              </w:rPr>
              <w:t>220</w:t>
            </w:r>
          </w:hyperlink>
        </w:p>
        <w:p>
          <w:pPr>
            <w:pStyle w:val="Contents3"/>
            <w:tabs>
              <w:tab w:val="clear" w:pos="8459"/>
              <w:tab w:val="right" w:pos="9026" w:leader="dot"/>
            </w:tabs>
            <w:rPr/>
          </w:pPr>
          <w:hyperlink w:anchor="__RefHeading___Toc5298235_1280447820">
            <w:r>
              <w:rPr>
                <w:webHidden/>
                <w:rStyle w:val="IndexLink"/>
                <w:rtl w:val="true"/>
              </w:rPr>
              <w:t>عثمان بن حنيف</w:t>
            </w:r>
            <w:r>
              <w:rPr>
                <w:rStyle w:val="IndexLink"/>
                <w:rtl w:val="true"/>
              </w:rPr>
              <w:tab/>
            </w:r>
            <w:r>
              <w:rPr>
                <w:rStyle w:val="IndexLink"/>
              </w:rPr>
              <w:t>222</w:t>
            </w:r>
          </w:hyperlink>
        </w:p>
        <w:p>
          <w:pPr>
            <w:pStyle w:val="Contents4"/>
            <w:tabs>
              <w:tab w:val="clear" w:pos="8176"/>
              <w:tab w:val="right" w:pos="9026" w:leader="dot"/>
            </w:tabs>
            <w:rPr/>
          </w:pPr>
          <w:hyperlink w:anchor="__RefHeading___Toc5298237_1280447820">
            <w:r>
              <w:rPr>
                <w:webHidden/>
                <w:rStyle w:val="IndexLink"/>
                <w:rtl w:val="true"/>
              </w:rPr>
              <w:t>إشارة</w:t>
            </w:r>
            <w:r>
              <w:rPr>
                <w:rStyle w:val="IndexLink"/>
                <w:rtl w:val="true"/>
              </w:rPr>
              <w:t>:</w:t>
              <w:tab/>
            </w:r>
            <w:r>
              <w:rPr>
                <w:rStyle w:val="IndexLink"/>
              </w:rPr>
              <w:t>222</w:t>
            </w:r>
          </w:hyperlink>
        </w:p>
        <w:p>
          <w:pPr>
            <w:pStyle w:val="Contents4"/>
            <w:tabs>
              <w:tab w:val="clear" w:pos="8176"/>
              <w:tab w:val="right" w:pos="9026" w:leader="dot"/>
            </w:tabs>
            <w:rPr/>
          </w:pPr>
          <w:hyperlink w:anchor="__RefHeading___Toc5298239_1280447820">
            <w:r>
              <w:rPr>
                <w:webHidden/>
                <w:rStyle w:val="IndexLink"/>
                <w:rtl w:val="true"/>
              </w:rPr>
              <w:t xml:space="preserve">رسالة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لعثمان</w:t>
            </w:r>
            <w:r>
              <w:rPr>
                <w:rStyle w:val="IndexLink"/>
                <w:rtl w:val="true"/>
              </w:rPr>
              <w:tab/>
            </w:r>
            <w:r>
              <w:rPr>
                <w:rStyle w:val="IndexLink"/>
              </w:rPr>
              <w:t>222</w:t>
            </w:r>
          </w:hyperlink>
        </w:p>
        <w:p>
          <w:pPr>
            <w:pStyle w:val="Contents4"/>
            <w:tabs>
              <w:tab w:val="clear" w:pos="8176"/>
              <w:tab w:val="right" w:pos="9026" w:leader="dot"/>
            </w:tabs>
            <w:rPr/>
          </w:pPr>
          <w:hyperlink w:anchor="__RefHeading___Toc5298241_1280447820">
            <w:r>
              <w:rPr>
                <w:webHidden/>
                <w:rStyle w:val="IndexLink"/>
                <w:rtl w:val="true"/>
              </w:rPr>
              <w:t xml:space="preserve">رسالة أخرى من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لعثمان</w:t>
            </w:r>
            <w:r>
              <w:rPr>
                <w:rStyle w:val="IndexLink"/>
                <w:rtl w:val="true"/>
              </w:rPr>
              <w:tab/>
            </w:r>
            <w:r>
              <w:rPr>
                <w:rStyle w:val="IndexLink"/>
              </w:rPr>
              <w:t>229</w:t>
            </w:r>
          </w:hyperlink>
        </w:p>
        <w:p>
          <w:pPr>
            <w:pStyle w:val="Contents3"/>
            <w:tabs>
              <w:tab w:val="clear" w:pos="8459"/>
              <w:tab w:val="right" w:pos="9026" w:leader="dot"/>
            </w:tabs>
            <w:rPr/>
          </w:pPr>
          <w:hyperlink w:anchor="__RefHeading___Toc5298243_1280447820">
            <w:r>
              <w:rPr>
                <w:webHidden/>
                <w:rStyle w:val="IndexLink"/>
                <w:rtl w:val="true"/>
              </w:rPr>
              <w:t>عبداللّه بن عباس</w:t>
            </w:r>
            <w:r>
              <w:rPr>
                <w:rStyle w:val="IndexLink"/>
                <w:rtl w:val="true"/>
              </w:rPr>
              <w:tab/>
            </w:r>
            <w:r>
              <w:rPr>
                <w:rStyle w:val="IndexLink"/>
              </w:rPr>
              <w:t>231</w:t>
            </w:r>
          </w:hyperlink>
        </w:p>
        <w:p>
          <w:pPr>
            <w:pStyle w:val="Contents4"/>
            <w:tabs>
              <w:tab w:val="clear" w:pos="8176"/>
              <w:tab w:val="right" w:pos="9026" w:leader="dot"/>
            </w:tabs>
            <w:rPr/>
          </w:pPr>
          <w:hyperlink w:anchor="__RefHeading___Toc5298245_1280447820">
            <w:r>
              <w:rPr>
                <w:webHidden/>
                <w:rStyle w:val="IndexLink"/>
                <w:rtl w:val="true"/>
              </w:rPr>
              <w:t>إشارة</w:t>
            </w:r>
            <w:r>
              <w:rPr>
                <w:rStyle w:val="IndexLink"/>
                <w:rtl w:val="true"/>
              </w:rPr>
              <w:t>:</w:t>
              <w:tab/>
            </w:r>
            <w:r>
              <w:rPr>
                <w:rStyle w:val="IndexLink"/>
              </w:rPr>
              <w:t>231</w:t>
            </w:r>
          </w:hyperlink>
        </w:p>
        <w:p>
          <w:pPr>
            <w:pStyle w:val="Contents4"/>
            <w:tabs>
              <w:tab w:val="clear" w:pos="8176"/>
              <w:tab w:val="right" w:pos="9026" w:leader="dot"/>
            </w:tabs>
            <w:rPr/>
          </w:pPr>
          <w:hyperlink w:anchor="__RefHeading___Toc5298247_1280447820">
            <w:r>
              <w:rPr>
                <w:webHidden/>
                <w:rStyle w:val="IndexLink"/>
                <w:rtl w:val="true"/>
              </w:rPr>
              <w:t>شخصيّة ابن عباس</w:t>
            </w:r>
            <w:r>
              <w:rPr>
                <w:rStyle w:val="IndexLink"/>
                <w:rtl w:val="true"/>
              </w:rPr>
              <w:tab/>
            </w:r>
            <w:r>
              <w:rPr>
                <w:rStyle w:val="IndexLink"/>
              </w:rPr>
              <w:t>231</w:t>
            </w:r>
          </w:hyperlink>
        </w:p>
        <w:p>
          <w:pPr>
            <w:pStyle w:val="Contents4"/>
            <w:tabs>
              <w:tab w:val="clear" w:pos="8176"/>
              <w:tab w:val="right" w:pos="9026" w:leader="dot"/>
            </w:tabs>
            <w:rPr/>
          </w:pPr>
          <w:hyperlink w:anchor="__RefHeading___Toc5298249_1280447820">
            <w:r>
              <w:rPr>
                <w:webHidden/>
                <w:rStyle w:val="IndexLink"/>
                <w:rtl w:val="true"/>
              </w:rPr>
              <w:t>ولايته على البصرة</w:t>
            </w:r>
            <w:r>
              <w:rPr>
                <w:rStyle w:val="IndexLink"/>
                <w:rtl w:val="true"/>
              </w:rPr>
              <w:tab/>
            </w:r>
            <w:r>
              <w:rPr>
                <w:rStyle w:val="IndexLink"/>
              </w:rPr>
              <w:t>234</w:t>
            </w:r>
          </w:hyperlink>
        </w:p>
        <w:p>
          <w:pPr>
            <w:pStyle w:val="Contents4"/>
            <w:tabs>
              <w:tab w:val="clear" w:pos="8176"/>
              <w:tab w:val="right" w:pos="9026" w:leader="dot"/>
            </w:tabs>
            <w:rPr/>
          </w:pPr>
          <w:hyperlink w:anchor="__RefHeading___Toc5298251_1280447820">
            <w:r>
              <w:rPr>
                <w:webHidden/>
                <w:rStyle w:val="IndexLink"/>
                <w:rtl w:val="true"/>
              </w:rPr>
              <w:t xml:space="preserve">رسائل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لابن عبّاس</w:t>
            </w:r>
            <w:r>
              <w:rPr>
                <w:rStyle w:val="IndexLink"/>
                <w:rtl w:val="true"/>
              </w:rPr>
              <w:tab/>
            </w:r>
            <w:r>
              <w:rPr>
                <w:rStyle w:val="IndexLink"/>
              </w:rPr>
              <w:t>234</w:t>
            </w:r>
          </w:hyperlink>
        </w:p>
        <w:p>
          <w:pPr>
            <w:pStyle w:val="Contents4"/>
            <w:tabs>
              <w:tab w:val="clear" w:pos="8176"/>
              <w:tab w:val="right" w:pos="9026" w:leader="dot"/>
            </w:tabs>
            <w:rPr/>
          </w:pPr>
          <w:hyperlink w:anchor="__RefHeading___Toc5298253_1280447820">
            <w:r>
              <w:rPr>
                <w:webHidden/>
                <w:rStyle w:val="IndexLink"/>
                <w:rtl w:val="true"/>
              </w:rPr>
              <w:t>اتّهامه بالخيانة</w:t>
            </w:r>
            <w:r>
              <w:rPr>
                <w:rStyle w:val="IndexLink"/>
                <w:rtl w:val="true"/>
              </w:rPr>
              <w:tab/>
            </w:r>
            <w:r>
              <w:rPr>
                <w:rStyle w:val="IndexLink"/>
              </w:rPr>
              <w:t>236</w:t>
            </w:r>
          </w:hyperlink>
        </w:p>
        <w:p>
          <w:pPr>
            <w:pStyle w:val="Contents4"/>
            <w:tabs>
              <w:tab w:val="clear" w:pos="8176"/>
              <w:tab w:val="right" w:pos="9026" w:leader="dot"/>
            </w:tabs>
            <w:rPr/>
          </w:pPr>
          <w:hyperlink w:anchor="__RefHeading___Toc5298255_1280447820">
            <w:r>
              <w:rPr>
                <w:webHidden/>
                <w:rStyle w:val="IndexLink"/>
                <w:rtl w:val="true"/>
              </w:rPr>
              <w:t>ردّ ما أخذه ابن عباس</w:t>
            </w:r>
            <w:r>
              <w:rPr>
                <w:rStyle w:val="IndexLink"/>
                <w:rtl w:val="true"/>
              </w:rPr>
              <w:tab/>
            </w:r>
            <w:r>
              <w:rPr>
                <w:rStyle w:val="IndexLink"/>
              </w:rPr>
              <w:t>239</w:t>
            </w:r>
          </w:hyperlink>
        </w:p>
        <w:p>
          <w:pPr>
            <w:pStyle w:val="Contents3"/>
            <w:tabs>
              <w:tab w:val="clear" w:pos="8459"/>
              <w:tab w:val="right" w:pos="9026" w:leader="dot"/>
            </w:tabs>
            <w:rPr/>
          </w:pPr>
          <w:hyperlink w:anchor="__RefHeading___Toc5298257_1280447820">
            <w:r>
              <w:rPr>
                <w:webHidden/>
                <w:rStyle w:val="IndexLink"/>
                <w:rtl w:val="true"/>
              </w:rPr>
              <w:t>أبو الأسود الدؤلي</w:t>
            </w:r>
            <w:r>
              <w:rPr>
                <w:rStyle w:val="IndexLink"/>
                <w:rtl w:val="true"/>
              </w:rPr>
              <w:tab/>
            </w:r>
            <w:r>
              <w:rPr>
                <w:rStyle w:val="IndexLink"/>
              </w:rPr>
              <w:t>241</w:t>
            </w:r>
          </w:hyperlink>
        </w:p>
        <w:p>
          <w:pPr>
            <w:pStyle w:val="Contents3"/>
            <w:tabs>
              <w:tab w:val="clear" w:pos="8459"/>
              <w:tab w:val="right" w:pos="9026" w:leader="dot"/>
            </w:tabs>
            <w:rPr/>
          </w:pPr>
          <w:hyperlink w:anchor="__RefHeading___Toc5298259_1280447820">
            <w:r>
              <w:rPr>
                <w:webHidden/>
                <w:rStyle w:val="IndexLink"/>
                <w:rtl w:val="true"/>
              </w:rPr>
              <w:t>زياد بن عبيد</w:t>
            </w:r>
            <w:r>
              <w:rPr>
                <w:rStyle w:val="IndexLink"/>
                <w:rtl w:val="true"/>
              </w:rPr>
              <w:tab/>
            </w:r>
            <w:r>
              <w:rPr>
                <w:rStyle w:val="IndexLink"/>
              </w:rPr>
              <w:t>243</w:t>
            </w:r>
          </w:hyperlink>
        </w:p>
        <w:p>
          <w:pPr>
            <w:pStyle w:val="Contents4"/>
            <w:tabs>
              <w:tab w:val="clear" w:pos="8176"/>
              <w:tab w:val="right" w:pos="9026" w:leader="dot"/>
            </w:tabs>
            <w:rPr/>
          </w:pPr>
          <w:hyperlink w:anchor="__RefHeading___Toc5298261_1280447820">
            <w:r>
              <w:rPr>
                <w:webHidden/>
                <w:rStyle w:val="IndexLink"/>
                <w:rtl w:val="true"/>
              </w:rPr>
              <w:t>إشارة</w:t>
            </w:r>
            <w:r>
              <w:rPr>
                <w:rStyle w:val="IndexLink"/>
                <w:rtl w:val="true"/>
              </w:rPr>
              <w:t>:</w:t>
              <w:tab/>
            </w:r>
            <w:r>
              <w:rPr>
                <w:rStyle w:val="IndexLink"/>
              </w:rPr>
              <w:t>243</w:t>
            </w:r>
          </w:hyperlink>
        </w:p>
        <w:p>
          <w:pPr>
            <w:pStyle w:val="Contents4"/>
            <w:tabs>
              <w:tab w:val="clear" w:pos="8176"/>
              <w:tab w:val="right" w:pos="9026" w:leader="dot"/>
            </w:tabs>
            <w:rPr/>
          </w:pPr>
          <w:hyperlink w:anchor="__RefHeading___Toc5298263_1280447820">
            <w:r>
              <w:rPr>
                <w:webHidden/>
                <w:rStyle w:val="IndexLink"/>
                <w:rtl w:val="true"/>
              </w:rPr>
              <w:t xml:space="preserve">رسائل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إلى زياد</w:t>
            </w:r>
            <w:r>
              <w:rPr>
                <w:rStyle w:val="IndexLink"/>
                <w:rtl w:val="true"/>
              </w:rPr>
              <w:tab/>
            </w:r>
            <w:r>
              <w:rPr>
                <w:rStyle w:val="IndexLink"/>
              </w:rPr>
              <w:t>243</w:t>
            </w:r>
          </w:hyperlink>
        </w:p>
        <w:p>
          <w:pPr>
            <w:pStyle w:val="Contents4"/>
            <w:tabs>
              <w:tab w:val="clear" w:pos="8176"/>
              <w:tab w:val="right" w:pos="9026" w:leader="dot"/>
            </w:tabs>
            <w:rPr/>
          </w:pPr>
          <w:hyperlink w:anchor="__RefHeading___Toc5298265_1280447820">
            <w:r>
              <w:rPr>
                <w:webHidden/>
                <w:rStyle w:val="IndexLink"/>
                <w:rtl w:val="true"/>
              </w:rPr>
              <w:t>الرسالة الاولى</w:t>
            </w:r>
            <w:r>
              <w:rPr>
                <w:rStyle w:val="IndexLink"/>
                <w:rtl w:val="true"/>
              </w:rPr>
              <w:tab/>
            </w:r>
            <w:r>
              <w:rPr>
                <w:rStyle w:val="IndexLink"/>
              </w:rPr>
              <w:t>243</w:t>
            </w:r>
          </w:hyperlink>
        </w:p>
        <w:p>
          <w:pPr>
            <w:pStyle w:val="Contents4"/>
            <w:tabs>
              <w:tab w:val="clear" w:pos="8176"/>
              <w:tab w:val="right" w:pos="9026" w:leader="dot"/>
            </w:tabs>
            <w:rPr/>
          </w:pPr>
          <w:hyperlink w:anchor="__RefHeading___Toc5298267_1280447820">
            <w:r>
              <w:rPr>
                <w:webHidden/>
                <w:rStyle w:val="IndexLink"/>
                <w:rtl w:val="true"/>
              </w:rPr>
              <w:t xml:space="preserve">رسالة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إلى أهل البصرة</w:t>
            </w:r>
            <w:r>
              <w:rPr>
                <w:rStyle w:val="IndexLink"/>
                <w:rtl w:val="true"/>
              </w:rPr>
              <w:tab/>
            </w:r>
            <w:r>
              <w:rPr>
                <w:rStyle w:val="IndexLink"/>
              </w:rPr>
              <w:t>245</w:t>
            </w:r>
          </w:hyperlink>
        </w:p>
        <w:p>
          <w:pPr>
            <w:pStyle w:val="Contents4"/>
            <w:tabs>
              <w:tab w:val="clear" w:pos="8176"/>
              <w:tab w:val="right" w:pos="9026" w:leader="dot"/>
            </w:tabs>
            <w:rPr/>
          </w:pPr>
          <w:hyperlink w:anchor="__RefHeading___Toc5298269_1280447820">
            <w:r>
              <w:rPr>
                <w:webHidden/>
                <w:rStyle w:val="IndexLink"/>
                <w:rtl w:val="true"/>
              </w:rPr>
              <w:t xml:space="preserve">كتابه </w:t>
            </w:r>
            <w:r>
              <w:rPr>
                <w:rStyle w:val="IndexLink"/>
                <w:rtl w:val="true"/>
              </w:rPr>
              <w:t>(</w:t>
            </w:r>
            <w:r>
              <w:rPr>
                <w:rStyle w:val="IndexLink"/>
                <w:rtl w:val="true"/>
              </w:rPr>
              <w:t>عَلَيهِ السَّلَامُ</w:t>
            </w:r>
            <w:r>
              <w:rPr>
                <w:rStyle w:val="IndexLink"/>
                <w:rtl w:val="true"/>
              </w:rPr>
              <w:t xml:space="preserve">) </w:t>
            </w:r>
            <w:r>
              <w:rPr>
                <w:rStyle w:val="IndexLink"/>
                <w:rtl w:val="true"/>
              </w:rPr>
              <w:t>إلى زياد</w:t>
            </w:r>
            <w:r>
              <w:rPr>
                <w:rStyle w:val="IndexLink"/>
                <w:rtl w:val="true"/>
              </w:rPr>
              <w:tab/>
            </w:r>
            <w:r>
              <w:rPr>
                <w:rStyle w:val="IndexLink"/>
              </w:rPr>
              <w:t>247</w:t>
            </w:r>
          </w:hyperlink>
        </w:p>
        <w:p>
          <w:pPr>
            <w:pStyle w:val="Contents4"/>
            <w:tabs>
              <w:tab w:val="clear" w:pos="8176"/>
              <w:tab w:val="right" w:pos="9026" w:leader="dot"/>
            </w:tabs>
            <w:rPr/>
          </w:pPr>
          <w:hyperlink w:anchor="__RefHeading___Toc5298271_1280447820">
            <w:r>
              <w:rPr>
                <w:webHidden/>
                <w:rStyle w:val="IndexLink"/>
                <w:rtl w:val="true"/>
              </w:rPr>
              <w:t xml:space="preserve">تحذير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لزياد من أباطيل معاوية</w:t>
            </w:r>
            <w:r>
              <w:rPr>
                <w:rStyle w:val="IndexLink"/>
                <w:rtl w:val="true"/>
              </w:rPr>
              <w:tab/>
            </w:r>
            <w:r>
              <w:rPr>
                <w:rStyle w:val="IndexLink"/>
              </w:rPr>
              <w:t>248</w:t>
            </w:r>
          </w:hyperlink>
        </w:p>
        <w:p>
          <w:pPr>
            <w:pStyle w:val="Contents2"/>
            <w:tabs>
              <w:tab w:val="clear" w:pos="8743"/>
              <w:tab w:val="right" w:pos="9026" w:leader="dot"/>
            </w:tabs>
            <w:rPr/>
          </w:pPr>
          <w:hyperlink w:anchor="__RefHeading___Toc5298273_1280447820">
            <w:r>
              <w:rPr>
                <w:webHidden/>
                <w:rStyle w:val="IndexLink"/>
                <w:rtl w:val="true"/>
              </w:rPr>
              <w:t xml:space="preserve">ولاتُهُ على المدائن </w:t>
            </w:r>
            <w:r>
              <w:rPr>
                <w:rStyle w:val="IndexLink"/>
                <w:rtl w:val="true"/>
              </w:rPr>
              <w:t xml:space="preserve">- </w:t>
            </w:r>
            <w:r>
              <w:rPr>
                <w:rStyle w:val="IndexLink"/>
                <w:rtl w:val="true"/>
              </w:rPr>
              <w:t>كسكَرَ</w:t>
            </w:r>
            <w:r>
              <w:rPr>
                <w:rStyle w:val="IndexLink"/>
                <w:rtl w:val="true"/>
              </w:rPr>
              <w:t xml:space="preserve">- </w:t>
            </w:r>
            <w:r>
              <w:rPr>
                <w:rStyle w:val="IndexLink"/>
                <w:rtl w:val="true"/>
              </w:rPr>
              <w:t>الجَبَل</w:t>
            </w:r>
            <w:r>
              <w:rPr>
                <w:rStyle w:val="IndexLink"/>
                <w:rtl w:val="true"/>
              </w:rPr>
              <w:tab/>
            </w:r>
            <w:r>
              <w:rPr>
                <w:rStyle w:val="IndexLink"/>
              </w:rPr>
              <w:t>250</w:t>
            </w:r>
          </w:hyperlink>
        </w:p>
        <w:p>
          <w:pPr>
            <w:pStyle w:val="Contents3"/>
            <w:tabs>
              <w:tab w:val="clear" w:pos="8459"/>
              <w:tab w:val="right" w:pos="9026" w:leader="dot"/>
            </w:tabs>
            <w:rPr/>
          </w:pPr>
          <w:hyperlink w:anchor="__RefHeading___Toc5298275_1280447820">
            <w:r>
              <w:rPr>
                <w:webHidden/>
                <w:rStyle w:val="IndexLink"/>
                <w:rtl w:val="true"/>
              </w:rPr>
              <w:t>إشارة</w:t>
            </w:r>
            <w:r>
              <w:rPr>
                <w:rStyle w:val="IndexLink"/>
                <w:rtl w:val="true"/>
              </w:rPr>
              <w:t>:</w:t>
              <w:tab/>
            </w:r>
            <w:r>
              <w:rPr>
                <w:rStyle w:val="IndexLink"/>
              </w:rPr>
              <w:t>250</w:t>
            </w:r>
          </w:hyperlink>
        </w:p>
        <w:p>
          <w:pPr>
            <w:pStyle w:val="Contents3"/>
            <w:tabs>
              <w:tab w:val="clear" w:pos="8459"/>
              <w:tab w:val="right" w:pos="9026" w:leader="dot"/>
            </w:tabs>
            <w:rPr/>
          </w:pPr>
          <w:hyperlink w:anchor="__RefHeading___Toc5298277_1280447820">
            <w:r>
              <w:rPr>
                <w:webHidden/>
                <w:rStyle w:val="IndexLink"/>
                <w:rtl w:val="true"/>
              </w:rPr>
              <w:t xml:space="preserve">ولاته </w:t>
            </w:r>
            <w:r>
              <w:rPr>
                <w:rStyle w:val="IndexLink"/>
                <w:rtl w:val="true"/>
              </w:rPr>
              <w:t>(</w:t>
            </w:r>
            <w:r>
              <w:rPr>
                <w:rStyle w:val="IndexLink"/>
                <w:rtl w:val="true"/>
              </w:rPr>
              <w:t>عَلَيهِ السَّلَامُ</w:t>
            </w:r>
            <w:r>
              <w:rPr>
                <w:rStyle w:val="IndexLink"/>
                <w:rtl w:val="true"/>
              </w:rPr>
              <w:t xml:space="preserve">) </w:t>
            </w:r>
            <w:r>
              <w:rPr>
                <w:rStyle w:val="IndexLink"/>
                <w:rtl w:val="true"/>
              </w:rPr>
              <w:t>على المدائن</w:t>
            </w:r>
            <w:r>
              <w:rPr>
                <w:rStyle w:val="IndexLink"/>
                <w:rtl w:val="true"/>
              </w:rPr>
              <w:tab/>
            </w:r>
            <w:r>
              <w:rPr>
                <w:rStyle w:val="IndexLink"/>
              </w:rPr>
              <w:t>252</w:t>
            </w:r>
          </w:hyperlink>
        </w:p>
        <w:p>
          <w:pPr>
            <w:pStyle w:val="Contents4"/>
            <w:tabs>
              <w:tab w:val="clear" w:pos="8176"/>
              <w:tab w:val="right" w:pos="9026" w:leader="dot"/>
            </w:tabs>
            <w:rPr/>
          </w:pPr>
          <w:hyperlink w:anchor="__RefHeading___Toc5298279_1280447820">
            <w:r>
              <w:rPr>
                <w:webHidden/>
                <w:rStyle w:val="IndexLink"/>
                <w:rtl w:val="true"/>
              </w:rPr>
              <w:t>إشارة</w:t>
            </w:r>
            <w:r>
              <w:rPr>
                <w:rStyle w:val="IndexLink"/>
                <w:rtl w:val="true"/>
              </w:rPr>
              <w:t>:</w:t>
              <w:tab/>
            </w:r>
            <w:r>
              <w:rPr>
                <w:rStyle w:val="IndexLink"/>
              </w:rPr>
              <w:t>252</w:t>
            </w:r>
          </w:hyperlink>
        </w:p>
        <w:p>
          <w:pPr>
            <w:pStyle w:val="Contents4"/>
            <w:tabs>
              <w:tab w:val="clear" w:pos="8176"/>
              <w:tab w:val="right" w:pos="9026" w:leader="dot"/>
            </w:tabs>
            <w:rPr/>
          </w:pPr>
          <w:hyperlink w:anchor="__RefHeading___Toc5298281_1280447820">
            <w:r>
              <w:rPr>
                <w:webHidden/>
                <w:rStyle w:val="IndexLink"/>
                <w:rtl w:val="true"/>
              </w:rPr>
              <w:t>حذيفة اليماني</w:t>
            </w:r>
            <w:r>
              <w:rPr>
                <w:rStyle w:val="IndexLink"/>
                <w:rtl w:val="true"/>
              </w:rPr>
              <w:tab/>
            </w:r>
            <w:r>
              <w:rPr>
                <w:rStyle w:val="IndexLink"/>
              </w:rPr>
              <w:t>252</w:t>
            </w:r>
          </w:hyperlink>
        </w:p>
        <w:p>
          <w:pPr>
            <w:pStyle w:val="Contents5"/>
            <w:tabs>
              <w:tab w:val="clear" w:pos="7892"/>
              <w:tab w:val="right" w:pos="9026" w:leader="dot"/>
            </w:tabs>
            <w:rPr/>
          </w:pPr>
          <w:hyperlink w:anchor="__RefHeading___Toc5298283_1280447820">
            <w:r>
              <w:rPr>
                <w:webHidden/>
                <w:rStyle w:val="IndexLink"/>
                <w:rtl w:val="true"/>
              </w:rPr>
              <w:t>إشارة</w:t>
            </w:r>
            <w:r>
              <w:rPr>
                <w:rStyle w:val="IndexLink"/>
                <w:rtl w:val="true"/>
              </w:rPr>
              <w:t>:</w:t>
              <w:tab/>
            </w:r>
            <w:r>
              <w:rPr>
                <w:rStyle w:val="IndexLink"/>
              </w:rPr>
              <w:t>252</w:t>
            </w:r>
          </w:hyperlink>
        </w:p>
        <w:p>
          <w:pPr>
            <w:pStyle w:val="Contents5"/>
            <w:tabs>
              <w:tab w:val="clear" w:pos="7892"/>
              <w:tab w:val="right" w:pos="9026" w:leader="dot"/>
            </w:tabs>
            <w:rPr/>
          </w:pPr>
          <w:hyperlink w:anchor="__RefHeading___Toc5298285_1280447820">
            <w:r>
              <w:rPr>
                <w:webHidden/>
                <w:rStyle w:val="IndexLink"/>
                <w:rtl w:val="true"/>
              </w:rPr>
              <w:t xml:space="preserve">عهد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الحذيفة</w:t>
            </w:r>
            <w:r>
              <w:rPr>
                <w:rStyle w:val="IndexLink"/>
                <w:rtl w:val="true"/>
              </w:rPr>
              <w:tab/>
            </w:r>
            <w:r>
              <w:rPr>
                <w:rStyle w:val="IndexLink"/>
              </w:rPr>
              <w:t>252</w:t>
            </w:r>
          </w:hyperlink>
        </w:p>
        <w:p>
          <w:pPr>
            <w:pStyle w:val="Contents5"/>
            <w:tabs>
              <w:tab w:val="clear" w:pos="7892"/>
              <w:tab w:val="right" w:pos="9026" w:leader="dot"/>
            </w:tabs>
            <w:rPr/>
          </w:pPr>
          <w:hyperlink w:anchor="__RefHeading___Toc5298287_1280447820">
            <w:r>
              <w:rPr>
                <w:webHidden/>
                <w:rStyle w:val="IndexLink"/>
                <w:rtl w:val="true"/>
              </w:rPr>
              <w:t xml:space="preserve">رسالته </w:t>
            </w:r>
            <w:r>
              <w:rPr>
                <w:rStyle w:val="IndexLink"/>
                <w:rtl w:val="true"/>
              </w:rPr>
              <w:t>(</w:t>
            </w:r>
            <w:r>
              <w:rPr>
                <w:rStyle w:val="IndexLink"/>
                <w:rtl w:val="true"/>
              </w:rPr>
              <w:t>عَلَيهِ السَّلَامُ</w:t>
            </w:r>
            <w:r>
              <w:rPr>
                <w:rStyle w:val="IndexLink"/>
                <w:rtl w:val="true"/>
              </w:rPr>
              <w:t xml:space="preserve">) </w:t>
            </w:r>
            <w:r>
              <w:rPr>
                <w:rStyle w:val="IndexLink"/>
                <w:rtl w:val="true"/>
              </w:rPr>
              <w:t>لاهل المدائن</w:t>
            </w:r>
            <w:r>
              <w:rPr>
                <w:rStyle w:val="IndexLink"/>
                <w:rtl w:val="true"/>
              </w:rPr>
              <w:tab/>
            </w:r>
            <w:r>
              <w:rPr>
                <w:rStyle w:val="IndexLink"/>
              </w:rPr>
              <w:t>254</w:t>
            </w:r>
          </w:hyperlink>
        </w:p>
        <w:p>
          <w:pPr>
            <w:pStyle w:val="Contents4"/>
            <w:tabs>
              <w:tab w:val="clear" w:pos="8176"/>
              <w:tab w:val="right" w:pos="9026" w:leader="dot"/>
            </w:tabs>
            <w:rPr/>
          </w:pPr>
          <w:hyperlink w:anchor="__RefHeading___Toc5298289_1280447820">
            <w:r>
              <w:rPr>
                <w:webHidden/>
                <w:rStyle w:val="IndexLink"/>
                <w:rtl w:val="true"/>
              </w:rPr>
              <w:t>سعد بن مسعود</w:t>
            </w:r>
            <w:r>
              <w:rPr>
                <w:rStyle w:val="IndexLink"/>
                <w:rtl w:val="true"/>
              </w:rPr>
              <w:tab/>
            </w:r>
            <w:r>
              <w:rPr>
                <w:rStyle w:val="IndexLink"/>
              </w:rPr>
              <w:t>257</w:t>
            </w:r>
          </w:hyperlink>
        </w:p>
        <w:p>
          <w:pPr>
            <w:pStyle w:val="Contents2"/>
            <w:tabs>
              <w:tab w:val="clear" w:pos="8743"/>
              <w:tab w:val="right" w:pos="9026" w:leader="dot"/>
            </w:tabs>
            <w:rPr/>
          </w:pPr>
          <w:hyperlink w:anchor="__RefHeading___Toc5298291_1280447820">
            <w:r>
              <w:rPr>
                <w:webHidden/>
                <w:rStyle w:val="IndexLink"/>
                <w:rtl w:val="true"/>
              </w:rPr>
              <w:t>عُمّال الخراج والصّدقات</w:t>
            </w:r>
            <w:r>
              <w:rPr>
                <w:rStyle w:val="IndexLink"/>
                <w:rtl w:val="true"/>
              </w:rPr>
              <w:tab/>
            </w:r>
            <w:r>
              <w:rPr>
                <w:rStyle w:val="IndexLink"/>
              </w:rPr>
              <w:t>260</w:t>
            </w:r>
          </w:hyperlink>
        </w:p>
        <w:p>
          <w:pPr>
            <w:pStyle w:val="Contents3"/>
            <w:tabs>
              <w:tab w:val="clear" w:pos="8459"/>
              <w:tab w:val="right" w:pos="9026" w:leader="dot"/>
            </w:tabs>
            <w:rPr/>
          </w:pPr>
          <w:hyperlink w:anchor="__RefHeading___Toc5298293_1280447820">
            <w:r>
              <w:rPr>
                <w:webHidden/>
                <w:rStyle w:val="IndexLink"/>
                <w:rtl w:val="true"/>
              </w:rPr>
              <w:t>إشارة</w:t>
            </w:r>
            <w:r>
              <w:rPr>
                <w:rStyle w:val="IndexLink"/>
                <w:rtl w:val="true"/>
              </w:rPr>
              <w:t>:</w:t>
              <w:tab/>
            </w:r>
            <w:r>
              <w:rPr>
                <w:rStyle w:val="IndexLink"/>
              </w:rPr>
              <w:t>260</w:t>
            </w:r>
          </w:hyperlink>
        </w:p>
        <w:p>
          <w:pPr>
            <w:pStyle w:val="Contents3"/>
            <w:tabs>
              <w:tab w:val="clear" w:pos="8459"/>
              <w:tab w:val="right" w:pos="9026" w:leader="dot"/>
            </w:tabs>
            <w:rPr/>
          </w:pPr>
          <w:hyperlink w:anchor="__RefHeading___Toc5298295_1280447820">
            <w:r>
              <w:rPr>
                <w:webHidden/>
                <w:rStyle w:val="IndexLink"/>
                <w:rtl w:val="true"/>
              </w:rPr>
              <w:t>أهمّية الخراج</w:t>
            </w:r>
            <w:r>
              <w:rPr>
                <w:rStyle w:val="IndexLink"/>
                <w:rtl w:val="true"/>
              </w:rPr>
              <w:tab/>
            </w:r>
            <w:r>
              <w:rPr>
                <w:rStyle w:val="IndexLink"/>
              </w:rPr>
              <w:t>262</w:t>
            </w:r>
          </w:hyperlink>
        </w:p>
        <w:p>
          <w:pPr>
            <w:pStyle w:val="Contents4"/>
            <w:tabs>
              <w:tab w:val="clear" w:pos="8176"/>
              <w:tab w:val="right" w:pos="9026" w:leader="dot"/>
            </w:tabs>
            <w:rPr/>
          </w:pPr>
          <w:hyperlink w:anchor="__RefHeading___Toc5298297_1280447820">
            <w:r>
              <w:rPr>
                <w:webHidden/>
                <w:rStyle w:val="IndexLink"/>
                <w:rtl w:val="true"/>
              </w:rPr>
              <w:t>إشارة</w:t>
            </w:r>
            <w:r>
              <w:rPr>
                <w:rStyle w:val="IndexLink"/>
                <w:rtl w:val="true"/>
              </w:rPr>
              <w:t>:</w:t>
              <w:tab/>
            </w:r>
            <w:r>
              <w:rPr>
                <w:rStyle w:val="IndexLink"/>
              </w:rPr>
              <w:t>262</w:t>
            </w:r>
          </w:hyperlink>
        </w:p>
        <w:p>
          <w:pPr>
            <w:pStyle w:val="Contents4"/>
            <w:tabs>
              <w:tab w:val="clear" w:pos="8176"/>
              <w:tab w:val="right" w:pos="9026" w:leader="dot"/>
            </w:tabs>
            <w:rPr/>
          </w:pPr>
          <w:hyperlink w:anchor="__RefHeading___Toc5298299_1280447820">
            <w:r>
              <w:rPr>
                <w:webHidden/>
                <w:rStyle w:val="IndexLink"/>
                <w:rtl w:val="true"/>
              </w:rPr>
              <w:t xml:space="preserve">أمور التي أشار إلیها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في کتابه للأشتر</w:t>
            </w:r>
            <w:r>
              <w:rPr>
                <w:rStyle w:val="IndexLink"/>
                <w:rtl w:val="true"/>
              </w:rPr>
              <w:t>:</w:t>
              <w:tab/>
            </w:r>
            <w:r>
              <w:rPr>
                <w:rStyle w:val="IndexLink"/>
              </w:rPr>
              <w:t>263</w:t>
            </w:r>
          </w:hyperlink>
        </w:p>
        <w:p>
          <w:pPr>
            <w:pStyle w:val="Contents5"/>
            <w:tabs>
              <w:tab w:val="clear" w:pos="7892"/>
              <w:tab w:val="right" w:pos="9026" w:leader="dot"/>
            </w:tabs>
            <w:rPr/>
          </w:pPr>
          <w:hyperlink w:anchor="__RefHeading___Toc5298301_1280447820">
            <w:r>
              <w:rPr>
                <w:webHidden/>
                <w:rStyle w:val="IndexLink"/>
              </w:rPr>
              <w:t>1</w:t>
            </w:r>
            <w:r>
              <w:rPr>
                <w:rStyle w:val="IndexLink"/>
                <w:rtl w:val="true"/>
              </w:rPr>
              <w:t xml:space="preserve"> - </w:t>
            </w:r>
            <w:r>
              <w:rPr>
                <w:rStyle w:val="IndexLink"/>
                <w:rtl w:val="true"/>
              </w:rPr>
              <w:t>تفقد الخراج</w:t>
            </w:r>
            <w:r>
              <w:rPr>
                <w:rStyle w:val="IndexLink"/>
                <w:rtl w:val="true"/>
              </w:rPr>
              <w:tab/>
            </w:r>
            <w:r>
              <w:rPr>
                <w:rStyle w:val="IndexLink"/>
              </w:rPr>
              <w:t>263</w:t>
            </w:r>
          </w:hyperlink>
        </w:p>
        <w:p>
          <w:pPr>
            <w:pStyle w:val="Contents5"/>
            <w:tabs>
              <w:tab w:val="clear" w:pos="7892"/>
              <w:tab w:val="right" w:pos="9026" w:leader="dot"/>
            </w:tabs>
            <w:rPr/>
          </w:pPr>
          <w:hyperlink w:anchor="__RefHeading___Toc5298303_1280447820">
            <w:r>
              <w:rPr>
                <w:webHidden/>
                <w:rStyle w:val="IndexLink"/>
              </w:rPr>
              <w:t>2</w:t>
            </w:r>
            <w:r>
              <w:rPr>
                <w:rStyle w:val="IndexLink"/>
                <w:rtl w:val="true"/>
              </w:rPr>
              <w:t xml:space="preserve"> - </w:t>
            </w:r>
            <w:r>
              <w:rPr>
                <w:rStyle w:val="IndexLink"/>
                <w:rtl w:val="true"/>
              </w:rPr>
              <w:t>عمارة الأرض</w:t>
            </w:r>
            <w:r>
              <w:rPr>
                <w:rStyle w:val="IndexLink"/>
                <w:rtl w:val="true"/>
              </w:rPr>
              <w:tab/>
            </w:r>
            <w:r>
              <w:rPr>
                <w:rStyle w:val="IndexLink"/>
              </w:rPr>
              <w:t>264</w:t>
            </w:r>
          </w:hyperlink>
        </w:p>
        <w:p>
          <w:pPr>
            <w:pStyle w:val="Contents5"/>
            <w:tabs>
              <w:tab w:val="clear" w:pos="7892"/>
              <w:tab w:val="right" w:pos="9026" w:leader="dot"/>
            </w:tabs>
            <w:rPr/>
          </w:pPr>
          <w:hyperlink w:anchor="__RefHeading___Toc5298305_1280447820">
            <w:r>
              <w:rPr>
                <w:webHidden/>
                <w:rStyle w:val="IndexLink"/>
              </w:rPr>
              <w:t>3</w:t>
            </w:r>
            <w:r>
              <w:rPr>
                <w:rStyle w:val="IndexLink"/>
                <w:rtl w:val="true"/>
              </w:rPr>
              <w:t xml:space="preserve"> - </w:t>
            </w:r>
            <w:r>
              <w:rPr>
                <w:rStyle w:val="IndexLink"/>
                <w:rtl w:val="true"/>
              </w:rPr>
              <w:t>إهمال الأرض</w:t>
            </w:r>
            <w:r>
              <w:rPr>
                <w:rStyle w:val="IndexLink"/>
                <w:rtl w:val="true"/>
              </w:rPr>
              <w:tab/>
            </w:r>
            <w:r>
              <w:rPr>
                <w:rStyle w:val="IndexLink"/>
              </w:rPr>
              <w:t>264</w:t>
            </w:r>
          </w:hyperlink>
        </w:p>
        <w:p>
          <w:pPr>
            <w:pStyle w:val="Contents5"/>
            <w:tabs>
              <w:tab w:val="clear" w:pos="7892"/>
              <w:tab w:val="right" w:pos="9026" w:leader="dot"/>
            </w:tabs>
            <w:rPr/>
          </w:pPr>
          <w:hyperlink w:anchor="__RefHeading___Toc5298307_1280447820">
            <w:r>
              <w:rPr>
                <w:webHidden/>
                <w:rStyle w:val="IndexLink"/>
              </w:rPr>
              <w:t>4</w:t>
            </w:r>
            <w:r>
              <w:rPr>
                <w:rStyle w:val="IndexLink"/>
                <w:rtl w:val="true"/>
              </w:rPr>
              <w:t xml:space="preserve">- </w:t>
            </w:r>
            <w:r>
              <w:rPr>
                <w:rStyle w:val="IndexLink"/>
                <w:rtl w:val="true"/>
              </w:rPr>
              <w:t>الاستجابة لطلبات المزارعين</w:t>
            </w:r>
            <w:r>
              <w:rPr>
                <w:rStyle w:val="IndexLink"/>
                <w:rtl w:val="true"/>
              </w:rPr>
              <w:tab/>
            </w:r>
            <w:r>
              <w:rPr>
                <w:rStyle w:val="IndexLink"/>
              </w:rPr>
              <w:t>264</w:t>
            </w:r>
          </w:hyperlink>
        </w:p>
        <w:p>
          <w:pPr>
            <w:pStyle w:val="Contents5"/>
            <w:tabs>
              <w:tab w:val="clear" w:pos="7892"/>
              <w:tab w:val="right" w:pos="9026" w:leader="dot"/>
            </w:tabs>
            <w:rPr/>
          </w:pPr>
          <w:hyperlink w:anchor="__RefHeading___Toc5298309_1280447820">
            <w:r>
              <w:rPr>
                <w:webHidden/>
                <w:rStyle w:val="IndexLink"/>
              </w:rPr>
              <w:t>5</w:t>
            </w:r>
            <w:r>
              <w:rPr>
                <w:rStyle w:val="IndexLink"/>
                <w:rtl w:val="true"/>
              </w:rPr>
              <w:t xml:space="preserve"> - </w:t>
            </w:r>
            <w:r>
              <w:rPr>
                <w:rStyle w:val="IndexLink"/>
                <w:rtl w:val="true"/>
              </w:rPr>
              <w:t>سبب خراب الأرض</w:t>
            </w:r>
            <w:r>
              <w:rPr>
                <w:rStyle w:val="IndexLink"/>
                <w:rtl w:val="true"/>
              </w:rPr>
              <w:tab/>
            </w:r>
            <w:r>
              <w:rPr>
                <w:rStyle w:val="IndexLink"/>
              </w:rPr>
              <w:t>264</w:t>
            </w:r>
          </w:hyperlink>
        </w:p>
        <w:p>
          <w:pPr>
            <w:pStyle w:val="Contents3"/>
            <w:tabs>
              <w:tab w:val="clear" w:pos="8459"/>
              <w:tab w:val="right" w:pos="9026" w:leader="dot"/>
            </w:tabs>
            <w:rPr/>
          </w:pPr>
          <w:hyperlink w:anchor="__RefHeading___Toc5298311_1280447820">
            <w:r>
              <w:rPr>
                <w:webHidden/>
                <w:rStyle w:val="IndexLink"/>
                <w:rtl w:val="true"/>
              </w:rPr>
              <w:t>التعاليم السامية لعمّال الخراج</w:t>
            </w:r>
            <w:r>
              <w:rPr>
                <w:rStyle w:val="IndexLink"/>
                <w:rtl w:val="true"/>
              </w:rPr>
              <w:tab/>
            </w:r>
            <w:r>
              <w:rPr>
                <w:rStyle w:val="IndexLink"/>
              </w:rPr>
              <w:t>265</w:t>
            </w:r>
          </w:hyperlink>
        </w:p>
        <w:p>
          <w:pPr>
            <w:pStyle w:val="Contents3"/>
            <w:tabs>
              <w:tab w:val="clear" w:pos="8459"/>
              <w:tab w:val="right" w:pos="9026" w:leader="dot"/>
            </w:tabs>
            <w:rPr/>
          </w:pPr>
          <w:hyperlink w:anchor="__RefHeading___Toc5298313_1280447820">
            <w:r>
              <w:rPr>
                <w:webHidden/>
                <w:rStyle w:val="IndexLink"/>
                <w:rtl w:val="true"/>
              </w:rPr>
              <w:t xml:space="preserve">من وصاياه </w:t>
            </w:r>
            <w:r>
              <w:rPr>
                <w:rStyle w:val="IndexLink"/>
                <w:rtl w:val="true"/>
              </w:rPr>
              <w:t>(</w:t>
            </w:r>
            <w:r>
              <w:rPr>
                <w:rStyle w:val="IndexLink"/>
                <w:rtl w:val="true"/>
              </w:rPr>
              <w:t>عَلَيهِ السَّلَامُ</w:t>
            </w:r>
            <w:r>
              <w:rPr>
                <w:rStyle w:val="IndexLink"/>
                <w:rtl w:val="true"/>
              </w:rPr>
              <w:t xml:space="preserve">) </w:t>
            </w:r>
            <w:r>
              <w:rPr>
                <w:rStyle w:val="IndexLink"/>
                <w:rtl w:val="true"/>
              </w:rPr>
              <w:t>لعمّاله</w:t>
            </w:r>
            <w:r>
              <w:rPr>
                <w:rStyle w:val="IndexLink"/>
                <w:rtl w:val="true"/>
              </w:rPr>
              <w:tab/>
            </w:r>
            <w:r>
              <w:rPr>
                <w:rStyle w:val="IndexLink"/>
              </w:rPr>
              <w:t>266</w:t>
            </w:r>
          </w:hyperlink>
        </w:p>
        <w:p>
          <w:pPr>
            <w:pStyle w:val="Contents3"/>
            <w:tabs>
              <w:tab w:val="clear" w:pos="8459"/>
              <w:tab w:val="right" w:pos="9026" w:leader="dot"/>
            </w:tabs>
            <w:rPr/>
          </w:pPr>
          <w:hyperlink w:anchor="__RefHeading___Toc5298315_1280447820">
            <w:r>
              <w:rPr>
                <w:webHidden/>
                <w:rStyle w:val="IndexLink"/>
                <w:rtl w:val="true"/>
              </w:rPr>
              <w:t>مع عمّال الصدقات</w:t>
            </w:r>
            <w:r>
              <w:rPr>
                <w:rStyle w:val="IndexLink"/>
                <w:rtl w:val="true"/>
              </w:rPr>
              <w:tab/>
            </w:r>
            <w:r>
              <w:rPr>
                <w:rStyle w:val="IndexLink"/>
              </w:rPr>
              <w:t>267</w:t>
            </w:r>
          </w:hyperlink>
        </w:p>
        <w:p>
          <w:pPr>
            <w:pStyle w:val="Contents3"/>
            <w:tabs>
              <w:tab w:val="clear" w:pos="8459"/>
              <w:tab w:val="right" w:pos="9026" w:leader="dot"/>
            </w:tabs>
            <w:rPr/>
          </w:pPr>
          <w:hyperlink w:anchor="__RefHeading___Toc5298317_1280447820">
            <w:r>
              <w:rPr>
                <w:webHidden/>
                <w:rStyle w:val="IndexLink"/>
                <w:rtl w:val="true"/>
              </w:rPr>
              <w:t xml:space="preserve">من وصاياه </w:t>
            </w:r>
            <w:r>
              <w:rPr>
                <w:rStyle w:val="IndexLink"/>
                <w:rtl w:val="true"/>
              </w:rPr>
              <w:t>(</w:t>
            </w:r>
            <w:r>
              <w:rPr>
                <w:rStyle w:val="IndexLink"/>
                <w:rtl w:val="true"/>
              </w:rPr>
              <w:t>عَلَيهِ السَّلَامُ</w:t>
            </w:r>
            <w:r>
              <w:rPr>
                <w:rStyle w:val="IndexLink"/>
                <w:rtl w:val="true"/>
              </w:rPr>
              <w:t xml:space="preserve">) </w:t>
            </w:r>
            <w:r>
              <w:rPr>
                <w:rStyle w:val="IndexLink"/>
                <w:rtl w:val="true"/>
              </w:rPr>
              <w:t>الخالدة لعمّال الصدقة</w:t>
            </w:r>
            <w:r>
              <w:rPr>
                <w:rStyle w:val="IndexLink"/>
                <w:rtl w:val="true"/>
              </w:rPr>
              <w:tab/>
            </w:r>
            <w:r>
              <w:rPr>
                <w:rStyle w:val="IndexLink"/>
              </w:rPr>
              <w:t>269</w:t>
            </w:r>
          </w:hyperlink>
        </w:p>
        <w:p>
          <w:pPr>
            <w:pStyle w:val="Contents3"/>
            <w:tabs>
              <w:tab w:val="clear" w:pos="8459"/>
              <w:tab w:val="right" w:pos="9026" w:leader="dot"/>
            </w:tabs>
            <w:rPr/>
          </w:pPr>
          <w:hyperlink w:anchor="__RefHeading___Toc5298319_1280447820">
            <w:r>
              <w:rPr>
                <w:webHidden/>
                <w:rStyle w:val="IndexLink"/>
                <w:rtl w:val="true"/>
              </w:rPr>
              <w:t>ظلم العمّال أيام الأمويّين والعباسيّين</w:t>
            </w:r>
            <w:r>
              <w:rPr>
                <w:rStyle w:val="IndexLink"/>
                <w:rtl w:val="true"/>
              </w:rPr>
              <w:tab/>
            </w:r>
            <w:r>
              <w:rPr>
                <w:rStyle w:val="IndexLink"/>
              </w:rPr>
              <w:t>272</w:t>
            </w:r>
          </w:hyperlink>
        </w:p>
        <w:p>
          <w:pPr>
            <w:pStyle w:val="Contents4"/>
            <w:tabs>
              <w:tab w:val="clear" w:pos="8176"/>
              <w:tab w:val="right" w:pos="9026" w:leader="dot"/>
            </w:tabs>
            <w:rPr/>
          </w:pPr>
          <w:hyperlink w:anchor="__RefHeading___Toc5298321_1280447820">
            <w:r>
              <w:rPr>
                <w:webHidden/>
                <w:rStyle w:val="IndexLink"/>
                <w:rtl w:val="true"/>
              </w:rPr>
              <w:t>إشارة</w:t>
            </w:r>
            <w:r>
              <w:rPr>
                <w:rStyle w:val="IndexLink"/>
                <w:rtl w:val="true"/>
              </w:rPr>
              <w:t>:</w:t>
              <w:tab/>
            </w:r>
            <w:r>
              <w:rPr>
                <w:rStyle w:val="IndexLink"/>
              </w:rPr>
              <w:t>272</w:t>
            </w:r>
          </w:hyperlink>
        </w:p>
        <w:p>
          <w:pPr>
            <w:pStyle w:val="Contents4"/>
            <w:tabs>
              <w:tab w:val="clear" w:pos="8176"/>
              <w:tab w:val="right" w:pos="9026" w:leader="dot"/>
            </w:tabs>
            <w:rPr/>
          </w:pPr>
          <w:hyperlink w:anchor="__RefHeading___Toc5298323_1280447820">
            <w:r>
              <w:rPr>
                <w:webHidden/>
                <w:rStyle w:val="IndexLink"/>
                <w:rtl w:val="true"/>
              </w:rPr>
              <w:t>أيام الحكم الأموي</w:t>
            </w:r>
            <w:r>
              <w:rPr>
                <w:rStyle w:val="IndexLink"/>
                <w:rtl w:val="true"/>
              </w:rPr>
              <w:tab/>
            </w:r>
            <w:r>
              <w:rPr>
                <w:rStyle w:val="IndexLink"/>
              </w:rPr>
              <w:t>272</w:t>
            </w:r>
          </w:hyperlink>
        </w:p>
        <w:p>
          <w:pPr>
            <w:pStyle w:val="Contents4"/>
            <w:tabs>
              <w:tab w:val="clear" w:pos="8176"/>
              <w:tab w:val="right" w:pos="9026" w:leader="dot"/>
            </w:tabs>
            <w:rPr/>
          </w:pPr>
          <w:hyperlink w:anchor="__RefHeading___Toc5298325_1280447820">
            <w:r>
              <w:rPr>
                <w:webHidden/>
                <w:rStyle w:val="IndexLink"/>
                <w:rtl w:val="true"/>
              </w:rPr>
              <w:t>أيّام الحكم العباسي</w:t>
            </w:r>
            <w:r>
              <w:rPr>
                <w:rStyle w:val="IndexLink"/>
                <w:rtl w:val="true"/>
              </w:rPr>
              <w:tab/>
            </w:r>
            <w:r>
              <w:rPr>
                <w:rStyle w:val="IndexLink"/>
              </w:rPr>
              <w:t>275</w:t>
            </w:r>
          </w:hyperlink>
        </w:p>
        <w:p>
          <w:pPr>
            <w:pStyle w:val="Contents2"/>
            <w:tabs>
              <w:tab w:val="clear" w:pos="8743"/>
              <w:tab w:val="right" w:pos="9026" w:leader="dot"/>
            </w:tabs>
            <w:rPr/>
          </w:pPr>
          <w:hyperlink w:anchor="__RefHeading___Toc5298327_1280447820">
            <w:r>
              <w:rPr>
                <w:webHidden/>
                <w:rStyle w:val="IndexLink"/>
                <w:rtl w:val="true"/>
              </w:rPr>
              <w:t>تانيبُ الوُلاة وعَزلُهُم</w:t>
            </w:r>
            <w:r>
              <w:rPr>
                <w:rStyle w:val="IndexLink"/>
                <w:rtl w:val="true"/>
              </w:rPr>
              <w:tab/>
            </w:r>
            <w:r>
              <w:rPr>
                <w:rStyle w:val="IndexLink"/>
              </w:rPr>
              <w:t>278</w:t>
            </w:r>
          </w:hyperlink>
        </w:p>
        <w:p>
          <w:pPr>
            <w:pStyle w:val="Contents3"/>
            <w:tabs>
              <w:tab w:val="clear" w:pos="8459"/>
              <w:tab w:val="right" w:pos="9026" w:leader="dot"/>
            </w:tabs>
            <w:rPr/>
          </w:pPr>
          <w:hyperlink w:anchor="__RefHeading___Toc5298329_1280447820">
            <w:r>
              <w:rPr>
                <w:webHidden/>
                <w:rStyle w:val="IndexLink"/>
                <w:rtl w:val="true"/>
              </w:rPr>
              <w:t>إشارة</w:t>
            </w:r>
            <w:r>
              <w:rPr>
                <w:rStyle w:val="IndexLink"/>
                <w:rtl w:val="true"/>
              </w:rPr>
              <w:t>:</w:t>
              <w:tab/>
            </w:r>
            <w:r>
              <w:rPr>
                <w:rStyle w:val="IndexLink"/>
              </w:rPr>
              <w:t>278</w:t>
            </w:r>
          </w:hyperlink>
        </w:p>
        <w:p>
          <w:pPr>
            <w:pStyle w:val="Contents3"/>
            <w:tabs>
              <w:tab w:val="clear" w:pos="8459"/>
              <w:tab w:val="right" w:pos="9026" w:leader="dot"/>
            </w:tabs>
            <w:rPr/>
          </w:pPr>
          <w:hyperlink w:anchor="__RefHeading___Toc5298331_1280447820">
            <w:r>
              <w:rPr>
                <w:webHidden/>
                <w:rStyle w:val="IndexLink"/>
                <w:rtl w:val="true"/>
              </w:rPr>
              <w:t>تأنيب العمّال</w:t>
            </w:r>
            <w:r>
              <w:rPr>
                <w:rStyle w:val="IndexLink"/>
                <w:rtl w:val="true"/>
              </w:rPr>
              <w:tab/>
            </w:r>
            <w:r>
              <w:rPr>
                <w:rStyle w:val="IndexLink"/>
              </w:rPr>
              <w:t>280</w:t>
            </w:r>
          </w:hyperlink>
        </w:p>
        <w:p>
          <w:pPr>
            <w:pStyle w:val="Contents3"/>
            <w:tabs>
              <w:tab w:val="clear" w:pos="8459"/>
              <w:tab w:val="right" w:pos="9026" w:leader="dot"/>
            </w:tabs>
            <w:rPr/>
          </w:pPr>
          <w:hyperlink w:anchor="__RefHeading___Toc5298333_1280447820">
            <w:r>
              <w:rPr>
                <w:webHidden/>
                <w:rStyle w:val="IndexLink"/>
                <w:rtl w:val="true"/>
              </w:rPr>
              <w:t>عزل الولاة</w:t>
            </w:r>
            <w:r>
              <w:rPr>
                <w:rStyle w:val="IndexLink"/>
                <w:rtl w:val="true"/>
              </w:rPr>
              <w:tab/>
            </w:r>
            <w:r>
              <w:rPr>
                <w:rStyle w:val="IndexLink"/>
              </w:rPr>
              <w:t>282</w:t>
            </w:r>
          </w:hyperlink>
        </w:p>
        <w:p>
          <w:pPr>
            <w:pStyle w:val="Contents4"/>
            <w:tabs>
              <w:tab w:val="clear" w:pos="8176"/>
              <w:tab w:val="right" w:pos="9026" w:leader="dot"/>
            </w:tabs>
            <w:rPr/>
          </w:pPr>
          <w:hyperlink w:anchor="__RefHeading___Toc5298335_1280447820">
            <w:r>
              <w:rPr>
                <w:webHidden/>
                <w:rStyle w:val="IndexLink"/>
                <w:rtl w:val="true"/>
              </w:rPr>
              <w:t>إشارة</w:t>
            </w:r>
            <w:r>
              <w:rPr>
                <w:rStyle w:val="IndexLink"/>
                <w:rtl w:val="true"/>
              </w:rPr>
              <w:t>:</w:t>
              <w:tab/>
            </w:r>
            <w:r>
              <w:rPr>
                <w:rStyle w:val="IndexLink"/>
              </w:rPr>
              <w:t>282</w:t>
            </w:r>
          </w:hyperlink>
        </w:p>
        <w:p>
          <w:pPr>
            <w:pStyle w:val="Contents4"/>
            <w:tabs>
              <w:tab w:val="clear" w:pos="8176"/>
              <w:tab w:val="right" w:pos="9026" w:leader="dot"/>
            </w:tabs>
            <w:rPr/>
          </w:pPr>
          <w:hyperlink w:anchor="__RefHeading___Toc5298337_1280447820">
            <w:r>
              <w:rPr>
                <w:webHidden/>
                <w:rStyle w:val="IndexLink"/>
              </w:rPr>
              <w:t>1</w:t>
            </w:r>
            <w:r>
              <w:rPr>
                <w:rStyle w:val="IndexLink"/>
                <w:rtl w:val="true"/>
              </w:rPr>
              <w:t xml:space="preserve"> - </w:t>
            </w:r>
            <w:r>
              <w:rPr>
                <w:rStyle w:val="IndexLink"/>
                <w:rtl w:val="true"/>
              </w:rPr>
              <w:t>الأشعث بن قيس</w:t>
            </w:r>
            <w:r>
              <w:rPr>
                <w:rStyle w:val="IndexLink"/>
                <w:rtl w:val="true"/>
              </w:rPr>
              <w:tab/>
            </w:r>
            <w:r>
              <w:rPr>
                <w:rStyle w:val="IndexLink"/>
              </w:rPr>
              <w:t>282</w:t>
            </w:r>
          </w:hyperlink>
        </w:p>
        <w:p>
          <w:pPr>
            <w:pStyle w:val="Contents4"/>
            <w:tabs>
              <w:tab w:val="clear" w:pos="8176"/>
              <w:tab w:val="right" w:pos="9026" w:leader="dot"/>
            </w:tabs>
            <w:rPr/>
          </w:pPr>
          <w:hyperlink w:anchor="__RefHeading___Toc5298339_1280447820">
            <w:r>
              <w:rPr>
                <w:webHidden/>
                <w:rStyle w:val="IndexLink"/>
              </w:rPr>
              <w:t>2</w:t>
            </w:r>
            <w:r>
              <w:rPr>
                <w:rStyle w:val="IndexLink"/>
                <w:rtl w:val="true"/>
              </w:rPr>
              <w:t xml:space="preserve"> - </w:t>
            </w:r>
            <w:r>
              <w:rPr>
                <w:rStyle w:val="IndexLink"/>
                <w:rtl w:val="true"/>
              </w:rPr>
              <w:t>عزله لوال شكت عليه سوادة</w:t>
            </w:r>
            <w:r>
              <w:rPr>
                <w:rStyle w:val="IndexLink"/>
                <w:rtl w:val="true"/>
              </w:rPr>
              <w:tab/>
            </w:r>
            <w:r>
              <w:rPr>
                <w:rStyle w:val="IndexLink"/>
              </w:rPr>
              <w:t>283</w:t>
            </w:r>
          </w:hyperlink>
        </w:p>
        <w:p>
          <w:pPr>
            <w:pStyle w:val="Contents4"/>
            <w:tabs>
              <w:tab w:val="clear" w:pos="8176"/>
              <w:tab w:val="right" w:pos="9026" w:leader="dot"/>
            </w:tabs>
            <w:rPr/>
          </w:pPr>
          <w:hyperlink w:anchor="__RefHeading___Toc5298341_1280447820">
            <w:r>
              <w:rPr>
                <w:webHidden/>
                <w:rStyle w:val="IndexLink"/>
              </w:rPr>
              <w:t>3</w:t>
            </w:r>
            <w:r>
              <w:rPr>
                <w:rStyle w:val="IndexLink"/>
                <w:rtl w:val="true"/>
              </w:rPr>
              <w:t xml:space="preserve"> - </w:t>
            </w:r>
            <w:r>
              <w:rPr>
                <w:rStyle w:val="IndexLink"/>
                <w:rtl w:val="true"/>
              </w:rPr>
              <w:t>عزل الأشعرى</w:t>
            </w:r>
            <w:r>
              <w:rPr>
                <w:rStyle w:val="IndexLink"/>
                <w:rtl w:val="true"/>
              </w:rPr>
              <w:tab/>
            </w:r>
            <w:r>
              <w:rPr>
                <w:rStyle w:val="IndexLink"/>
              </w:rPr>
              <w:t>283</w:t>
            </w:r>
          </w:hyperlink>
        </w:p>
        <w:p>
          <w:pPr>
            <w:pStyle w:val="Contents2"/>
            <w:tabs>
              <w:tab w:val="clear" w:pos="8743"/>
              <w:tab w:val="right" w:pos="9026" w:leader="dot"/>
            </w:tabs>
            <w:rPr/>
          </w:pPr>
          <w:hyperlink w:anchor="__RefHeading___Toc5298343_1280447820">
            <w:r>
              <w:rPr>
                <w:webHidden/>
                <w:rStyle w:val="IndexLink"/>
                <w:rtl w:val="true"/>
              </w:rPr>
              <w:t xml:space="preserve">احتجاجات الأمام </w:t>
            </w:r>
            <w:r>
              <w:rPr>
                <w:rStyle w:val="IndexLink"/>
                <w:rtl w:val="true"/>
              </w:rPr>
              <w:t>(</w:t>
            </w:r>
            <w:r>
              <w:rPr>
                <w:rStyle w:val="IndexLink"/>
                <w:rtl w:val="true"/>
              </w:rPr>
              <w:t>عَلَيهِ السَّلَامُ</w:t>
            </w:r>
            <w:r>
              <w:rPr>
                <w:rStyle w:val="IndexLink"/>
                <w:rtl w:val="true"/>
              </w:rPr>
              <w:t>)</w:t>
              <w:tab/>
            </w:r>
            <w:r>
              <w:rPr>
                <w:rStyle w:val="IndexLink"/>
              </w:rPr>
              <w:t>286</w:t>
            </w:r>
          </w:hyperlink>
        </w:p>
        <w:p>
          <w:pPr>
            <w:pStyle w:val="Contents3"/>
            <w:tabs>
              <w:tab w:val="clear" w:pos="8459"/>
              <w:tab w:val="right" w:pos="9026" w:leader="dot"/>
            </w:tabs>
            <w:rPr/>
          </w:pPr>
          <w:hyperlink w:anchor="__RefHeading___Toc5298345_1280447820">
            <w:r>
              <w:rPr>
                <w:webHidden/>
                <w:rStyle w:val="IndexLink"/>
                <w:rtl w:val="true"/>
              </w:rPr>
              <w:t>احتجاجات الأمام على الخلفاء</w:t>
            </w:r>
            <w:r>
              <w:rPr>
                <w:rStyle w:val="IndexLink"/>
                <w:rtl w:val="true"/>
              </w:rPr>
              <w:tab/>
            </w:r>
            <w:r>
              <w:rPr>
                <w:rStyle w:val="IndexLink"/>
              </w:rPr>
              <w:t>286</w:t>
            </w:r>
          </w:hyperlink>
        </w:p>
        <w:p>
          <w:pPr>
            <w:pStyle w:val="Contents4"/>
            <w:tabs>
              <w:tab w:val="clear" w:pos="8176"/>
              <w:tab w:val="right" w:pos="9026" w:leader="dot"/>
            </w:tabs>
            <w:rPr/>
          </w:pPr>
          <w:hyperlink w:anchor="__RefHeading___Toc5298347_1280447820">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5298349_1280447820">
            <w:r>
              <w:rPr>
                <w:webHidden/>
                <w:rStyle w:val="IndexLink"/>
                <w:rtl w:val="true"/>
              </w:rPr>
              <w:t>إشارة</w:t>
            </w:r>
            <w:r>
              <w:rPr>
                <w:rStyle w:val="IndexLink"/>
                <w:rtl w:val="true"/>
              </w:rPr>
              <w:t>:</w:t>
              <w:tab/>
            </w:r>
            <w:r>
              <w:rPr>
                <w:rStyle w:val="IndexLink"/>
              </w:rPr>
              <w:t>288</w:t>
            </w:r>
          </w:hyperlink>
        </w:p>
        <w:p>
          <w:pPr>
            <w:pStyle w:val="Contents4"/>
            <w:tabs>
              <w:tab w:val="clear" w:pos="8176"/>
              <w:tab w:val="right" w:pos="9026" w:leader="dot"/>
            </w:tabs>
            <w:rPr/>
          </w:pPr>
          <w:hyperlink w:anchor="__RefHeading___Toc5298351_1280447820">
            <w:r>
              <w:rPr>
                <w:webHidden/>
                <w:rStyle w:val="IndexLink"/>
                <w:rtl w:val="true"/>
              </w:rPr>
              <w:t xml:space="preserve">احتجاجه </w:t>
            </w:r>
            <w:r>
              <w:rPr>
                <w:rStyle w:val="IndexLink"/>
                <w:rtl w:val="true"/>
              </w:rPr>
              <w:t>(</w:t>
            </w:r>
            <w:r>
              <w:rPr>
                <w:rStyle w:val="IndexLink"/>
                <w:rtl w:val="true"/>
              </w:rPr>
              <w:t>عَلَيهِ السَّلَامُ</w:t>
            </w:r>
            <w:r>
              <w:rPr>
                <w:rStyle w:val="IndexLink"/>
                <w:rtl w:val="true"/>
              </w:rPr>
              <w:t xml:space="preserve">) </w:t>
            </w:r>
            <w:r>
              <w:rPr>
                <w:rStyle w:val="IndexLink"/>
                <w:rtl w:val="true"/>
              </w:rPr>
              <w:t>على أبي بكر</w:t>
            </w:r>
            <w:r>
              <w:rPr>
                <w:rStyle w:val="IndexLink"/>
                <w:rtl w:val="true"/>
              </w:rPr>
              <w:tab/>
            </w:r>
            <w:r>
              <w:rPr>
                <w:rStyle w:val="IndexLink"/>
              </w:rPr>
              <w:t>290</w:t>
            </w:r>
          </w:hyperlink>
        </w:p>
        <w:p>
          <w:pPr>
            <w:pStyle w:val="Contents5"/>
            <w:tabs>
              <w:tab w:val="clear" w:pos="7892"/>
              <w:tab w:val="right" w:pos="9026" w:leader="dot"/>
            </w:tabs>
            <w:rPr/>
          </w:pPr>
          <w:hyperlink w:anchor="__RefHeading___Toc5298353_1280447820">
            <w:r>
              <w:rPr>
                <w:webHidden/>
                <w:rStyle w:val="IndexLink"/>
                <w:rtl w:val="true"/>
              </w:rPr>
              <w:t>إشارة</w:t>
            </w:r>
            <w:r>
              <w:rPr>
                <w:rStyle w:val="IndexLink"/>
                <w:rtl w:val="true"/>
              </w:rPr>
              <w:t>:</w:t>
              <w:tab/>
            </w:r>
            <w:r>
              <w:rPr>
                <w:rStyle w:val="IndexLink"/>
              </w:rPr>
              <w:t>290</w:t>
            </w:r>
          </w:hyperlink>
        </w:p>
        <w:p>
          <w:pPr>
            <w:pStyle w:val="Contents5"/>
            <w:tabs>
              <w:tab w:val="clear" w:pos="7892"/>
              <w:tab w:val="right" w:pos="9026" w:leader="dot"/>
            </w:tabs>
            <w:rPr/>
          </w:pPr>
          <w:hyperlink w:anchor="__RefHeading___Toc5298355_1280447820">
            <w:r>
              <w:rPr>
                <w:webHidden/>
                <w:rStyle w:val="IndexLink"/>
                <w:rtl w:val="true"/>
              </w:rPr>
              <w:t>موقف أبي بكر</w:t>
            </w:r>
            <w:r>
              <w:rPr>
                <w:rStyle w:val="IndexLink"/>
                <w:rtl w:val="true"/>
              </w:rPr>
              <w:tab/>
            </w:r>
            <w:r>
              <w:rPr>
                <w:rStyle w:val="IndexLink"/>
              </w:rPr>
              <w:t>304</w:t>
            </w:r>
          </w:hyperlink>
        </w:p>
        <w:p>
          <w:pPr>
            <w:pStyle w:val="Contents4"/>
            <w:tabs>
              <w:tab w:val="clear" w:pos="8176"/>
              <w:tab w:val="right" w:pos="9026" w:leader="dot"/>
            </w:tabs>
            <w:rPr/>
          </w:pPr>
          <w:hyperlink w:anchor="__RefHeading___Toc5298357_1280447820">
            <w:r>
              <w:rPr>
                <w:webHidden/>
                <w:rStyle w:val="IndexLink"/>
                <w:rtl w:val="true"/>
              </w:rPr>
              <w:t xml:space="preserve">احتجاجه </w:t>
            </w:r>
            <w:r>
              <w:rPr>
                <w:rStyle w:val="IndexLink"/>
                <w:rtl w:val="true"/>
              </w:rPr>
              <w:t>(</w:t>
            </w:r>
            <w:r>
              <w:rPr>
                <w:rStyle w:val="IndexLink"/>
                <w:rtl w:val="true"/>
              </w:rPr>
              <w:t>عَلَيهِ السَّلَامُ</w:t>
            </w:r>
            <w:r>
              <w:rPr>
                <w:rStyle w:val="IndexLink"/>
                <w:rtl w:val="true"/>
              </w:rPr>
              <w:t xml:space="preserve">) </w:t>
            </w:r>
            <w:r>
              <w:rPr>
                <w:rStyle w:val="IndexLink"/>
                <w:rtl w:val="true"/>
              </w:rPr>
              <w:t>على أبي بكر وحزبه</w:t>
            </w:r>
            <w:r>
              <w:rPr>
                <w:rStyle w:val="IndexLink"/>
                <w:rtl w:val="true"/>
              </w:rPr>
              <w:tab/>
            </w:r>
            <w:r>
              <w:rPr>
                <w:rStyle w:val="IndexLink"/>
              </w:rPr>
              <w:t>305</w:t>
            </w:r>
          </w:hyperlink>
        </w:p>
        <w:p>
          <w:pPr>
            <w:pStyle w:val="Contents4"/>
            <w:tabs>
              <w:tab w:val="clear" w:pos="8176"/>
              <w:tab w:val="right" w:pos="9026" w:leader="dot"/>
            </w:tabs>
            <w:rPr/>
          </w:pPr>
          <w:hyperlink w:anchor="__RefHeading___Toc5298359_1280447820">
            <w:r>
              <w:rPr>
                <w:webHidden/>
                <w:rStyle w:val="IndexLink"/>
                <w:rtl w:val="true"/>
              </w:rPr>
              <w:t xml:space="preserve">احتجاجه </w:t>
            </w:r>
            <w:r>
              <w:rPr>
                <w:rStyle w:val="IndexLink"/>
                <w:rtl w:val="true"/>
              </w:rPr>
              <w:t>(</w:t>
            </w:r>
            <w:r>
              <w:rPr>
                <w:rStyle w:val="IndexLink"/>
                <w:rtl w:val="true"/>
              </w:rPr>
              <w:t>عَلَيهِ السَّلَامُ</w:t>
            </w:r>
            <w:r>
              <w:rPr>
                <w:rStyle w:val="IndexLink"/>
                <w:rtl w:val="true"/>
              </w:rPr>
              <w:t xml:space="preserve">) </w:t>
            </w:r>
            <w:r>
              <w:rPr>
                <w:rStyle w:val="IndexLink"/>
                <w:rtl w:val="true"/>
              </w:rPr>
              <w:t>مع عمر</w:t>
            </w:r>
            <w:r>
              <w:rPr>
                <w:rStyle w:val="IndexLink"/>
                <w:rtl w:val="true"/>
              </w:rPr>
              <w:tab/>
            </w:r>
            <w:r>
              <w:rPr>
                <w:rStyle w:val="IndexLink"/>
              </w:rPr>
              <w:t>307</w:t>
            </w:r>
          </w:hyperlink>
        </w:p>
        <w:p>
          <w:pPr>
            <w:pStyle w:val="Contents4"/>
            <w:tabs>
              <w:tab w:val="clear" w:pos="8176"/>
              <w:tab w:val="right" w:pos="9026" w:leader="dot"/>
            </w:tabs>
            <w:rPr/>
          </w:pPr>
          <w:hyperlink w:anchor="__RefHeading___Toc5298361_1280447820">
            <w:r>
              <w:rPr>
                <w:webHidden/>
                <w:rStyle w:val="IndexLink"/>
                <w:rtl w:val="true"/>
              </w:rPr>
              <w:t xml:space="preserve">احتجاج الامام </w:t>
            </w:r>
            <w:r>
              <w:rPr>
                <w:rStyle w:val="IndexLink"/>
                <w:rtl w:val="true"/>
              </w:rPr>
              <w:t>(</w:t>
            </w:r>
            <w:r>
              <w:rPr>
                <w:rStyle w:val="IndexLink"/>
                <w:rtl w:val="true"/>
              </w:rPr>
              <w:t>عَلَيهِ السَّلَامُ</w:t>
            </w:r>
            <w:r>
              <w:rPr>
                <w:rStyle w:val="IndexLink"/>
                <w:rtl w:val="true"/>
              </w:rPr>
              <w:t xml:space="preserve">) </w:t>
            </w:r>
            <w:r>
              <w:rPr>
                <w:rStyle w:val="IndexLink"/>
                <w:rtl w:val="true"/>
              </w:rPr>
              <w:t>على المهاجرين</w:t>
            </w:r>
            <w:r>
              <w:rPr>
                <w:rStyle w:val="IndexLink"/>
                <w:rtl w:val="true"/>
              </w:rPr>
              <w:tab/>
            </w:r>
            <w:r>
              <w:rPr>
                <w:rStyle w:val="IndexLink"/>
              </w:rPr>
              <w:t>308</w:t>
            </w:r>
          </w:hyperlink>
        </w:p>
        <w:p>
          <w:pPr>
            <w:pStyle w:val="Contents4"/>
            <w:tabs>
              <w:tab w:val="clear" w:pos="8176"/>
              <w:tab w:val="right" w:pos="9026" w:leader="dot"/>
            </w:tabs>
            <w:rPr/>
          </w:pPr>
          <w:hyperlink w:anchor="__RefHeading___Toc5298363_1280447820">
            <w:r>
              <w:rPr>
                <w:webHidden/>
                <w:rStyle w:val="IndexLink"/>
                <w:rtl w:val="true"/>
              </w:rPr>
              <w:t xml:space="preserve">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مع أعضاء الشورى</w:t>
            </w:r>
            <w:r>
              <w:rPr>
                <w:rStyle w:val="IndexLink"/>
                <w:rtl w:val="true"/>
              </w:rPr>
              <w:tab/>
            </w:r>
            <w:r>
              <w:rPr>
                <w:rStyle w:val="IndexLink"/>
              </w:rPr>
              <w:t>310</w:t>
            </w:r>
          </w:hyperlink>
        </w:p>
        <w:p>
          <w:pPr>
            <w:pStyle w:val="Contents5"/>
            <w:tabs>
              <w:tab w:val="clear" w:pos="7892"/>
              <w:tab w:val="right" w:pos="9026" w:leader="dot"/>
            </w:tabs>
            <w:rPr/>
          </w:pPr>
          <w:hyperlink w:anchor="__RefHeading___Toc5298365_1280447820">
            <w:r>
              <w:rPr>
                <w:webHidden/>
                <w:rStyle w:val="IndexLink"/>
                <w:rtl w:val="true"/>
              </w:rPr>
              <w:t>إشارة</w:t>
            </w:r>
            <w:r>
              <w:rPr>
                <w:rStyle w:val="IndexLink"/>
                <w:rtl w:val="true"/>
              </w:rPr>
              <w:t>:</w:t>
              <w:tab/>
            </w:r>
            <w:r>
              <w:rPr>
                <w:rStyle w:val="IndexLink"/>
              </w:rPr>
              <w:t>310</w:t>
            </w:r>
          </w:hyperlink>
        </w:p>
        <w:p>
          <w:pPr>
            <w:pStyle w:val="Contents5"/>
            <w:tabs>
              <w:tab w:val="clear" w:pos="7892"/>
              <w:tab w:val="right" w:pos="9026" w:leader="dot"/>
            </w:tabs>
            <w:rPr/>
          </w:pPr>
          <w:hyperlink w:anchor="__RefHeading___Toc5298367_1280447820">
            <w:r>
              <w:rPr>
                <w:webHidden/>
                <w:rStyle w:val="IndexLink"/>
                <w:rtl w:val="true"/>
              </w:rPr>
              <w:t>إذعان الإمام لمصلحة المسلمين</w:t>
            </w:r>
            <w:r>
              <w:rPr>
                <w:rStyle w:val="IndexLink"/>
                <w:rtl w:val="true"/>
              </w:rPr>
              <w:tab/>
            </w:r>
            <w:r>
              <w:rPr>
                <w:rStyle w:val="IndexLink"/>
              </w:rPr>
              <w:t>311</w:t>
            </w:r>
          </w:hyperlink>
        </w:p>
        <w:p>
          <w:pPr>
            <w:pStyle w:val="Contents4"/>
            <w:tabs>
              <w:tab w:val="clear" w:pos="8176"/>
              <w:tab w:val="right" w:pos="9026" w:leader="dot"/>
            </w:tabs>
            <w:rPr/>
          </w:pPr>
          <w:hyperlink w:anchor="__RefHeading___Toc5298369_1280447820">
            <w:r>
              <w:rPr>
                <w:webHidden/>
                <w:rStyle w:val="IndexLink"/>
                <w:rtl w:val="true"/>
              </w:rPr>
              <w:t xml:space="preserve">احتجاج آخر للإمام </w:t>
            </w:r>
            <w:r>
              <w:rPr>
                <w:rStyle w:val="IndexLink"/>
                <w:rtl w:val="true"/>
              </w:rPr>
              <w:t>(</w:t>
            </w:r>
            <w:r>
              <w:rPr>
                <w:rStyle w:val="IndexLink"/>
                <w:rtl w:val="true"/>
              </w:rPr>
              <w:t>عَلَيهِ السَّلَامُ</w:t>
            </w:r>
            <w:r>
              <w:rPr>
                <w:rStyle w:val="IndexLink"/>
                <w:rtl w:val="true"/>
              </w:rPr>
              <w:t>)</w:t>
              <w:tab/>
            </w:r>
            <w:r>
              <w:rPr>
                <w:rStyle w:val="IndexLink"/>
              </w:rPr>
              <w:t>313</w:t>
            </w:r>
          </w:hyperlink>
        </w:p>
        <w:p>
          <w:pPr>
            <w:pStyle w:val="Contents3"/>
            <w:tabs>
              <w:tab w:val="clear" w:pos="8459"/>
              <w:tab w:val="right" w:pos="9026" w:leader="dot"/>
            </w:tabs>
            <w:rPr/>
          </w:pPr>
          <w:hyperlink w:anchor="__RefHeading___Toc5298371_1280447820">
            <w:r>
              <w:rPr>
                <w:webHidden/>
                <w:rStyle w:val="IndexLink"/>
                <w:rtl w:val="true"/>
              </w:rPr>
              <w:t xml:space="preserve">احتجاجه </w:t>
            </w:r>
            <w:r>
              <w:rPr>
                <w:rStyle w:val="IndexLink"/>
                <w:rtl w:val="true"/>
              </w:rPr>
              <w:t>(</w:t>
            </w:r>
            <w:r>
              <w:rPr>
                <w:rStyle w:val="IndexLink"/>
                <w:rtl w:val="true"/>
              </w:rPr>
              <w:t>عَلَيهِ السَّلَامُ</w:t>
            </w:r>
            <w:r>
              <w:rPr>
                <w:rStyle w:val="IndexLink"/>
                <w:rtl w:val="true"/>
              </w:rPr>
              <w:t xml:space="preserve">) </w:t>
            </w:r>
            <w:r>
              <w:rPr>
                <w:rStyle w:val="IndexLink"/>
                <w:rtl w:val="true"/>
              </w:rPr>
              <w:t>عَلَى المُتمرّدين</w:t>
            </w:r>
            <w:r>
              <w:rPr>
                <w:rStyle w:val="IndexLink"/>
                <w:rtl w:val="true"/>
              </w:rPr>
              <w:tab/>
            </w:r>
            <w:r>
              <w:rPr>
                <w:rStyle w:val="IndexLink"/>
              </w:rPr>
              <w:t>316</w:t>
            </w:r>
          </w:hyperlink>
        </w:p>
        <w:p>
          <w:pPr>
            <w:pStyle w:val="Contents4"/>
            <w:tabs>
              <w:tab w:val="clear" w:pos="8176"/>
              <w:tab w:val="right" w:pos="9026" w:leader="dot"/>
            </w:tabs>
            <w:rPr/>
          </w:pPr>
          <w:hyperlink w:anchor="__RefHeading___Toc5298373_1280447820">
            <w:r>
              <w:rPr>
                <w:webHidden/>
                <w:rStyle w:val="IndexLink"/>
                <w:rtl w:val="true"/>
              </w:rPr>
              <w:t>إشارة</w:t>
            </w:r>
            <w:r>
              <w:rPr>
                <w:rStyle w:val="IndexLink"/>
                <w:rtl w:val="true"/>
              </w:rPr>
              <w:t>:</w:t>
              <w:tab/>
            </w:r>
            <w:r>
              <w:rPr>
                <w:rStyle w:val="IndexLink"/>
              </w:rPr>
              <w:t>316</w:t>
            </w:r>
          </w:hyperlink>
        </w:p>
        <w:p>
          <w:pPr>
            <w:pStyle w:val="Contents4"/>
            <w:tabs>
              <w:tab w:val="clear" w:pos="8176"/>
              <w:tab w:val="right" w:pos="9026" w:leader="dot"/>
            </w:tabs>
            <w:rPr/>
          </w:pPr>
          <w:hyperlink w:anchor="__RefHeading___Toc5298375_1280447820">
            <w:r>
              <w:rPr>
                <w:webHidden/>
                <w:rStyle w:val="IndexLink"/>
                <w:rtl w:val="true"/>
              </w:rPr>
              <w:t xml:space="preserve">لوعة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من القرشيّين</w:t>
            </w:r>
            <w:r>
              <w:rPr>
                <w:rStyle w:val="IndexLink"/>
                <w:rtl w:val="true"/>
              </w:rPr>
              <w:tab/>
            </w:r>
            <w:r>
              <w:rPr>
                <w:rStyle w:val="IndexLink"/>
              </w:rPr>
              <w:t>318</w:t>
            </w:r>
          </w:hyperlink>
        </w:p>
        <w:p>
          <w:pPr>
            <w:pStyle w:val="Contents4"/>
            <w:tabs>
              <w:tab w:val="clear" w:pos="8176"/>
              <w:tab w:val="right" w:pos="9026" w:leader="dot"/>
            </w:tabs>
            <w:rPr/>
          </w:pPr>
          <w:hyperlink w:anchor="__RefHeading___Toc5298377_1280447820">
            <w:r>
              <w:rPr>
                <w:webHidden/>
                <w:rStyle w:val="IndexLink"/>
                <w:rtl w:val="true"/>
              </w:rPr>
              <w:t xml:space="preserve">احتجاجاته </w:t>
            </w:r>
            <w:r>
              <w:rPr>
                <w:rStyle w:val="IndexLink"/>
                <w:rtl w:val="true"/>
              </w:rPr>
              <w:t>(</w:t>
            </w:r>
            <w:r>
              <w:rPr>
                <w:rStyle w:val="IndexLink"/>
                <w:rtl w:val="true"/>
              </w:rPr>
              <w:t>عَلَيهِ السَّلَامُ</w:t>
            </w:r>
            <w:r>
              <w:rPr>
                <w:rStyle w:val="IndexLink"/>
                <w:rtl w:val="true"/>
              </w:rPr>
              <w:t xml:space="preserve">) </w:t>
            </w:r>
            <w:r>
              <w:rPr>
                <w:rStyle w:val="IndexLink"/>
                <w:rtl w:val="true"/>
              </w:rPr>
              <w:t>على طلحة والزبير</w:t>
            </w:r>
            <w:r>
              <w:rPr>
                <w:rStyle w:val="IndexLink"/>
                <w:rtl w:val="true"/>
              </w:rPr>
              <w:tab/>
            </w:r>
            <w:r>
              <w:rPr>
                <w:rStyle w:val="IndexLink"/>
              </w:rPr>
              <w:t>323</w:t>
            </w:r>
          </w:hyperlink>
        </w:p>
        <w:p>
          <w:pPr>
            <w:pStyle w:val="Contents5"/>
            <w:tabs>
              <w:tab w:val="clear" w:pos="7892"/>
              <w:tab w:val="right" w:pos="9026" w:leader="dot"/>
            </w:tabs>
            <w:rPr/>
          </w:pPr>
          <w:hyperlink w:anchor="__RefHeading___Toc5298379_1280447820">
            <w:r>
              <w:rPr>
                <w:webHidden/>
                <w:rStyle w:val="IndexLink"/>
                <w:rtl w:val="true"/>
              </w:rPr>
              <w:t>إشارة</w:t>
            </w:r>
            <w:r>
              <w:rPr>
                <w:rStyle w:val="IndexLink"/>
                <w:rtl w:val="true"/>
              </w:rPr>
              <w:t>:</w:t>
              <w:tab/>
            </w:r>
            <w:r>
              <w:rPr>
                <w:rStyle w:val="IndexLink"/>
              </w:rPr>
              <w:t>323</w:t>
            </w:r>
          </w:hyperlink>
        </w:p>
        <w:p>
          <w:pPr>
            <w:pStyle w:val="Contents5"/>
            <w:tabs>
              <w:tab w:val="clear" w:pos="7892"/>
              <w:tab w:val="right" w:pos="9026" w:leader="dot"/>
            </w:tabs>
            <w:rPr/>
          </w:pPr>
          <w:hyperlink w:anchor="__RefHeading___Toc5298381_1280447820">
            <w:r>
              <w:rPr>
                <w:webHidden/>
                <w:rStyle w:val="IndexLink"/>
                <w:rtl w:val="true"/>
              </w:rPr>
              <w:t>مع عائشة</w:t>
            </w:r>
            <w:r>
              <w:rPr>
                <w:rStyle w:val="IndexLink"/>
                <w:rtl w:val="true"/>
              </w:rPr>
              <w:tab/>
            </w:r>
            <w:r>
              <w:rPr>
                <w:rStyle w:val="IndexLink"/>
              </w:rPr>
              <w:t>325</w:t>
            </w:r>
          </w:hyperlink>
        </w:p>
        <w:p>
          <w:pPr>
            <w:pStyle w:val="Contents5"/>
            <w:tabs>
              <w:tab w:val="clear" w:pos="7892"/>
              <w:tab w:val="right" w:pos="9026" w:leader="dot"/>
            </w:tabs>
            <w:rPr/>
          </w:pPr>
          <w:hyperlink w:anchor="__RefHeading___Toc5298383_1280447820">
            <w:r>
              <w:rPr>
                <w:webHidden/>
                <w:rStyle w:val="IndexLink"/>
                <w:rtl w:val="true"/>
              </w:rPr>
              <w:t>مع طلحة والزبير</w:t>
            </w:r>
            <w:r>
              <w:rPr>
                <w:rStyle w:val="IndexLink"/>
                <w:rtl w:val="true"/>
              </w:rPr>
              <w:tab/>
            </w:r>
            <w:r>
              <w:rPr>
                <w:rStyle w:val="IndexLink"/>
              </w:rPr>
              <w:t>326</w:t>
            </w:r>
          </w:hyperlink>
        </w:p>
        <w:p>
          <w:pPr>
            <w:pStyle w:val="Contents4"/>
            <w:tabs>
              <w:tab w:val="clear" w:pos="8176"/>
              <w:tab w:val="right" w:pos="9026" w:leader="dot"/>
            </w:tabs>
            <w:rPr/>
          </w:pPr>
          <w:hyperlink w:anchor="__RefHeading___Toc5298385_1280447820">
            <w:r>
              <w:rPr>
                <w:webHidden/>
                <w:rStyle w:val="IndexLink"/>
                <w:rtl w:val="true"/>
              </w:rPr>
              <w:t>مع معاوية</w:t>
            </w:r>
            <w:r>
              <w:rPr>
                <w:rStyle w:val="IndexLink"/>
                <w:rtl w:val="true"/>
              </w:rPr>
              <w:tab/>
            </w:r>
            <w:r>
              <w:rPr>
                <w:rStyle w:val="IndexLink"/>
              </w:rPr>
              <w:t>328</w:t>
            </w:r>
          </w:hyperlink>
        </w:p>
        <w:p>
          <w:pPr>
            <w:pStyle w:val="Contents5"/>
            <w:tabs>
              <w:tab w:val="clear" w:pos="7892"/>
              <w:tab w:val="right" w:pos="9026" w:leader="dot"/>
            </w:tabs>
            <w:rPr/>
          </w:pPr>
          <w:hyperlink w:anchor="__RefHeading___Toc5298387_1280447820">
            <w:r>
              <w:rPr>
                <w:webHidden/>
                <w:rStyle w:val="IndexLink"/>
                <w:rtl w:val="true"/>
              </w:rPr>
              <w:t>إشارة</w:t>
            </w:r>
            <w:r>
              <w:rPr>
                <w:rStyle w:val="IndexLink"/>
                <w:rtl w:val="true"/>
              </w:rPr>
              <w:t>:</w:t>
              <w:tab/>
            </w:r>
            <w:r>
              <w:rPr>
                <w:rStyle w:val="IndexLink"/>
              </w:rPr>
              <w:t>328</w:t>
            </w:r>
          </w:hyperlink>
        </w:p>
        <w:p>
          <w:pPr>
            <w:pStyle w:val="Contents5"/>
            <w:tabs>
              <w:tab w:val="clear" w:pos="7892"/>
              <w:tab w:val="right" w:pos="9026" w:leader="dot"/>
            </w:tabs>
            <w:rPr/>
          </w:pPr>
          <w:hyperlink w:anchor="__RefHeading___Toc5298389_1280447820">
            <w:r>
              <w:rPr>
                <w:webHidden/>
                <w:rStyle w:val="IndexLink"/>
                <w:rtl w:val="true"/>
              </w:rPr>
              <w:t>إيفاد جرير إلى معاوية</w:t>
            </w:r>
            <w:r>
              <w:rPr>
                <w:rStyle w:val="IndexLink"/>
                <w:rtl w:val="true"/>
              </w:rPr>
              <w:tab/>
            </w:r>
            <w:r>
              <w:rPr>
                <w:rStyle w:val="IndexLink"/>
              </w:rPr>
              <w:t>329</w:t>
            </w:r>
          </w:hyperlink>
        </w:p>
        <w:p>
          <w:pPr>
            <w:pStyle w:val="Contents5"/>
            <w:tabs>
              <w:tab w:val="clear" w:pos="7892"/>
              <w:tab w:val="right" w:pos="9026" w:leader="dot"/>
            </w:tabs>
            <w:rPr/>
          </w:pPr>
          <w:hyperlink w:anchor="__RefHeading___Toc5298391_1280447820">
            <w:r>
              <w:rPr>
                <w:webHidden/>
                <w:rStyle w:val="IndexLink"/>
                <w:rtl w:val="true"/>
              </w:rPr>
              <w:t xml:space="preserve">احتجاجه </w:t>
            </w:r>
            <w:r>
              <w:rPr>
                <w:rStyle w:val="IndexLink"/>
                <w:rtl w:val="true"/>
              </w:rPr>
              <w:t>(</w:t>
            </w:r>
            <w:r>
              <w:rPr>
                <w:rStyle w:val="IndexLink"/>
                <w:rtl w:val="true"/>
              </w:rPr>
              <w:t>عَلَيهِ السَّلَامُ</w:t>
            </w:r>
            <w:r>
              <w:rPr>
                <w:rStyle w:val="IndexLink"/>
                <w:rtl w:val="true"/>
              </w:rPr>
              <w:t xml:space="preserve">) </w:t>
            </w:r>
            <w:r>
              <w:rPr>
                <w:rStyle w:val="IndexLink"/>
                <w:rtl w:val="true"/>
              </w:rPr>
              <w:t>على معاوية</w:t>
            </w:r>
            <w:r>
              <w:rPr>
                <w:rStyle w:val="IndexLink"/>
                <w:rtl w:val="true"/>
              </w:rPr>
              <w:tab/>
            </w:r>
            <w:r>
              <w:rPr>
                <w:rStyle w:val="IndexLink"/>
              </w:rPr>
              <w:t>331</w:t>
            </w:r>
          </w:hyperlink>
        </w:p>
        <w:p>
          <w:pPr>
            <w:pStyle w:val="Contents4"/>
            <w:tabs>
              <w:tab w:val="clear" w:pos="8176"/>
              <w:tab w:val="right" w:pos="9026" w:leader="dot"/>
            </w:tabs>
            <w:rPr/>
          </w:pPr>
          <w:hyperlink w:anchor="__RefHeading___Toc5298393_1280447820">
            <w:r>
              <w:rPr>
                <w:webHidden/>
                <w:rStyle w:val="IndexLink"/>
                <w:rtl w:val="true"/>
              </w:rPr>
              <w:t>مع الخوارج</w:t>
            </w:r>
            <w:r>
              <w:rPr>
                <w:rStyle w:val="IndexLink"/>
                <w:rtl w:val="true"/>
              </w:rPr>
              <w:tab/>
            </w:r>
            <w:r>
              <w:rPr>
                <w:rStyle w:val="IndexLink"/>
              </w:rPr>
              <w:t>338</w:t>
            </w:r>
          </w:hyperlink>
        </w:p>
        <w:p>
          <w:pPr>
            <w:pStyle w:val="Contents5"/>
            <w:tabs>
              <w:tab w:val="clear" w:pos="7892"/>
              <w:tab w:val="right" w:pos="9026" w:leader="dot"/>
            </w:tabs>
            <w:rPr/>
          </w:pPr>
          <w:hyperlink w:anchor="__RefHeading___Toc5298395_1280447820">
            <w:r>
              <w:rPr>
                <w:webHidden/>
                <w:rStyle w:val="IndexLink"/>
                <w:rtl w:val="true"/>
              </w:rPr>
              <w:t>إشارة</w:t>
            </w:r>
            <w:r>
              <w:rPr>
                <w:rStyle w:val="IndexLink"/>
                <w:rtl w:val="true"/>
              </w:rPr>
              <w:t>:</w:t>
              <w:tab/>
            </w:r>
            <w:r>
              <w:rPr>
                <w:rStyle w:val="IndexLink"/>
              </w:rPr>
              <w:t>338</w:t>
            </w:r>
          </w:hyperlink>
        </w:p>
        <w:p>
          <w:pPr>
            <w:pStyle w:val="Contents5"/>
            <w:tabs>
              <w:tab w:val="clear" w:pos="7892"/>
              <w:tab w:val="right" w:pos="9026" w:leader="dot"/>
            </w:tabs>
            <w:rPr/>
          </w:pPr>
          <w:hyperlink w:anchor="__RefHeading___Toc5298397_1280447820">
            <w:r>
              <w:rPr>
                <w:webHidden/>
                <w:rStyle w:val="IndexLink"/>
                <w:rtl w:val="true"/>
              </w:rPr>
              <w:t>احتجاج الإمام عليهم</w:t>
            </w:r>
            <w:r>
              <w:rPr>
                <w:rStyle w:val="IndexLink"/>
                <w:rtl w:val="true"/>
              </w:rPr>
              <w:tab/>
            </w:r>
            <w:r>
              <w:rPr>
                <w:rStyle w:val="IndexLink"/>
              </w:rPr>
              <w:t>338</w:t>
            </w:r>
          </w:hyperlink>
        </w:p>
        <w:p>
          <w:pPr>
            <w:pStyle w:val="Contents5"/>
            <w:tabs>
              <w:tab w:val="clear" w:pos="7892"/>
              <w:tab w:val="right" w:pos="9026" w:leader="dot"/>
            </w:tabs>
            <w:rPr/>
          </w:pPr>
          <w:hyperlink w:anchor="__RefHeading___Toc5298399_1280447820">
            <w:r>
              <w:rPr>
                <w:webHidden/>
                <w:rStyle w:val="IndexLink"/>
                <w:rtl w:val="true"/>
              </w:rPr>
              <w:t xml:space="preserve">مناظرة الإمام </w:t>
            </w:r>
            <w:r>
              <w:rPr>
                <w:rStyle w:val="IndexLink"/>
                <w:rtl w:val="true"/>
              </w:rPr>
              <w:t>(</w:t>
            </w:r>
            <w:r>
              <w:rPr>
                <w:rStyle w:val="IndexLink"/>
                <w:rtl w:val="true"/>
              </w:rPr>
              <w:t>عَلَيهِ السَّلَامُ</w:t>
            </w:r>
            <w:r>
              <w:rPr>
                <w:rStyle w:val="IndexLink"/>
                <w:rtl w:val="true"/>
              </w:rPr>
              <w:t xml:space="preserve">) </w:t>
            </w:r>
            <w:r>
              <w:rPr>
                <w:rStyle w:val="IndexLink"/>
                <w:rtl w:val="true"/>
              </w:rPr>
              <w:t>معهم</w:t>
            </w:r>
            <w:r>
              <w:rPr>
                <w:rStyle w:val="IndexLink"/>
                <w:rtl w:val="true"/>
              </w:rPr>
              <w:tab/>
            </w:r>
            <w:r>
              <w:rPr>
                <w:rStyle w:val="IndexLink"/>
              </w:rPr>
              <w:t>339</w:t>
            </w:r>
          </w:hyperlink>
        </w:p>
        <w:p>
          <w:pPr>
            <w:pStyle w:val="Contents5"/>
            <w:tabs>
              <w:tab w:val="clear" w:pos="7892"/>
              <w:tab w:val="right" w:pos="9026" w:leader="dot"/>
            </w:tabs>
            <w:rPr/>
          </w:pPr>
          <w:hyperlink w:anchor="__RefHeading___Toc5298401_1280447820">
            <w:r>
              <w:rPr>
                <w:webHidden/>
                <w:rStyle w:val="IndexLink"/>
                <w:rtl w:val="true"/>
              </w:rPr>
              <w:t xml:space="preserve">مناظرة أخرى للإمام </w:t>
            </w:r>
            <w:r>
              <w:rPr>
                <w:rStyle w:val="IndexLink"/>
                <w:rtl w:val="true"/>
              </w:rPr>
              <w:t>(</w:t>
            </w:r>
            <w:r>
              <w:rPr>
                <w:rStyle w:val="IndexLink"/>
                <w:rtl w:val="true"/>
              </w:rPr>
              <w:t>عَلَيهِ السَّلَامُ</w:t>
            </w:r>
            <w:r>
              <w:rPr>
                <w:rStyle w:val="IndexLink"/>
                <w:rtl w:val="true"/>
              </w:rPr>
              <w:t xml:space="preserve">) </w:t>
            </w:r>
            <w:r>
              <w:rPr>
                <w:rStyle w:val="IndexLink"/>
                <w:rtl w:val="true"/>
              </w:rPr>
              <w:t>معهم</w:t>
            </w:r>
            <w:r>
              <w:rPr>
                <w:rStyle w:val="IndexLink"/>
                <w:rtl w:val="true"/>
              </w:rPr>
              <w:tab/>
            </w:r>
            <w:r>
              <w:rPr>
                <w:rStyle w:val="IndexLink"/>
              </w:rPr>
              <w:t>340</w:t>
            </w:r>
          </w:hyperlink>
        </w:p>
        <w:p>
          <w:pPr>
            <w:pStyle w:val="Contents2"/>
            <w:tabs>
              <w:tab w:val="clear" w:pos="8743"/>
              <w:tab w:val="right" w:pos="9026" w:leader="dot"/>
            </w:tabs>
            <w:rPr/>
          </w:pPr>
          <w:hyperlink w:anchor="__RefHeading___Toc5298403_1280447820">
            <w:r>
              <w:rPr>
                <w:webHidden/>
                <w:rStyle w:val="IndexLink"/>
                <w:rtl w:val="true"/>
              </w:rPr>
              <w:t xml:space="preserve">مناظرته </w:t>
            </w:r>
            <w:r>
              <w:rPr>
                <w:rStyle w:val="IndexLink"/>
                <w:rtl w:val="true"/>
              </w:rPr>
              <w:t>(</w:t>
            </w:r>
            <w:r>
              <w:rPr>
                <w:rStyle w:val="IndexLink"/>
                <w:rtl w:val="true"/>
              </w:rPr>
              <w:t>عَلَيهِ السَّلَامُ</w:t>
            </w:r>
            <w:r>
              <w:rPr>
                <w:rStyle w:val="IndexLink"/>
                <w:rtl w:val="true"/>
              </w:rPr>
              <w:t xml:space="preserve">) </w:t>
            </w:r>
            <w:r>
              <w:rPr>
                <w:rStyle w:val="IndexLink"/>
                <w:rtl w:val="true"/>
              </w:rPr>
              <w:t>مَعَ النَّصارى</w:t>
            </w:r>
            <w:r>
              <w:rPr>
                <w:rStyle w:val="IndexLink"/>
                <w:rtl w:val="true"/>
              </w:rPr>
              <w:tab/>
            </w:r>
            <w:r>
              <w:rPr>
                <w:rStyle w:val="IndexLink"/>
              </w:rPr>
              <w:t>344</w:t>
            </w:r>
          </w:hyperlink>
        </w:p>
        <w:p>
          <w:pPr>
            <w:pStyle w:val="Contents3"/>
            <w:tabs>
              <w:tab w:val="clear" w:pos="8459"/>
              <w:tab w:val="right" w:pos="9026" w:leader="dot"/>
            </w:tabs>
            <w:rPr/>
          </w:pPr>
          <w:hyperlink w:anchor="__RefHeading___Toc5298405_1280447820">
            <w:r>
              <w:rPr>
                <w:webHidden/>
                <w:rStyle w:val="IndexLink"/>
                <w:rtl w:val="true"/>
              </w:rPr>
              <w:t>إشارة</w:t>
            </w:r>
            <w:r>
              <w:rPr>
                <w:rStyle w:val="IndexLink"/>
                <w:rtl w:val="true"/>
              </w:rPr>
              <w:t>:</w:t>
              <w:tab/>
            </w:r>
            <w:r>
              <w:rPr>
                <w:rStyle w:val="IndexLink"/>
              </w:rPr>
              <w:t>344</w:t>
            </w:r>
          </w:hyperlink>
        </w:p>
        <w:p>
          <w:pPr>
            <w:pStyle w:val="Contents3"/>
            <w:tabs>
              <w:tab w:val="clear" w:pos="8459"/>
              <w:tab w:val="right" w:pos="9026" w:leader="dot"/>
            </w:tabs>
            <w:rPr/>
          </w:pPr>
          <w:hyperlink w:anchor="__RefHeading___Toc5298407_1280447820">
            <w:r>
              <w:rPr>
                <w:webHidden/>
                <w:rStyle w:val="IndexLink"/>
                <w:rtl w:val="true"/>
              </w:rPr>
              <w:t>أسئلة الجائليق</w:t>
            </w:r>
            <w:r>
              <w:rPr>
                <w:rStyle w:val="IndexLink"/>
                <w:rtl w:val="true"/>
              </w:rPr>
              <w:tab/>
            </w:r>
            <w:r>
              <w:rPr>
                <w:rStyle w:val="IndexLink"/>
              </w:rPr>
              <w:t>346</w:t>
            </w:r>
          </w:hyperlink>
        </w:p>
        <w:p>
          <w:pPr>
            <w:pStyle w:val="Contents3"/>
            <w:tabs>
              <w:tab w:val="clear" w:pos="8459"/>
              <w:tab w:val="right" w:pos="9026" w:leader="dot"/>
            </w:tabs>
            <w:rPr/>
          </w:pPr>
          <w:hyperlink w:anchor="__RefHeading___Toc5298409_1280447820">
            <w:r>
              <w:rPr>
                <w:webHidden/>
                <w:rStyle w:val="IndexLink"/>
                <w:rtl w:val="true"/>
              </w:rPr>
              <w:t>أسئلة راهب</w:t>
            </w:r>
            <w:r>
              <w:rPr>
                <w:rStyle w:val="IndexLink"/>
                <w:rtl w:val="true"/>
              </w:rPr>
              <w:tab/>
            </w:r>
            <w:r>
              <w:rPr>
                <w:rStyle w:val="IndexLink"/>
              </w:rPr>
              <w:t>350</w:t>
            </w:r>
          </w:hyperlink>
        </w:p>
        <w:p>
          <w:pPr>
            <w:pStyle w:val="Contents3"/>
            <w:tabs>
              <w:tab w:val="clear" w:pos="8459"/>
              <w:tab w:val="right" w:pos="9026" w:leader="dot"/>
            </w:tabs>
            <w:rPr/>
          </w:pPr>
          <w:hyperlink w:anchor="__RefHeading___Toc5298411_1280447820">
            <w:r>
              <w:rPr>
                <w:webHidden/>
                <w:rStyle w:val="IndexLink"/>
                <w:rtl w:val="true"/>
              </w:rPr>
              <w:t xml:space="preserve">مناظرته </w:t>
            </w:r>
            <w:r>
              <w:rPr>
                <w:rStyle w:val="IndexLink"/>
                <w:rtl w:val="true"/>
              </w:rPr>
              <w:t>(</w:t>
            </w:r>
            <w:r>
              <w:rPr>
                <w:rStyle w:val="IndexLink"/>
                <w:rtl w:val="true"/>
              </w:rPr>
              <w:t>عَلَيهِ السَّلَامُ</w:t>
            </w:r>
            <w:r>
              <w:rPr>
                <w:rStyle w:val="IndexLink"/>
                <w:rtl w:val="true"/>
              </w:rPr>
              <w:t xml:space="preserve">) </w:t>
            </w:r>
            <w:r>
              <w:rPr>
                <w:rStyle w:val="IndexLink"/>
                <w:rtl w:val="true"/>
              </w:rPr>
              <w:t>مع الأسقف</w:t>
            </w:r>
            <w:r>
              <w:rPr>
                <w:rStyle w:val="IndexLink"/>
                <w:rtl w:val="true"/>
              </w:rPr>
              <w:tab/>
            </w:r>
            <w:r>
              <w:rPr>
                <w:rStyle w:val="IndexLink"/>
              </w:rPr>
              <w:t>352</w:t>
            </w:r>
          </w:hyperlink>
        </w:p>
        <w:p>
          <w:pPr>
            <w:pStyle w:val="Contents3"/>
            <w:tabs>
              <w:tab w:val="clear" w:pos="8459"/>
              <w:tab w:val="right" w:pos="9026" w:leader="dot"/>
            </w:tabs>
            <w:rPr/>
          </w:pPr>
          <w:hyperlink w:anchor="__RefHeading___Toc5298413_1280447820">
            <w:r>
              <w:rPr>
                <w:webHidden/>
                <w:rStyle w:val="IndexLink"/>
                <w:rtl w:val="true"/>
              </w:rPr>
              <w:t xml:space="preserve">مناظرته </w:t>
            </w:r>
            <w:r>
              <w:rPr>
                <w:rStyle w:val="IndexLink"/>
                <w:rtl w:val="true"/>
              </w:rPr>
              <w:t>(</w:t>
            </w:r>
            <w:r>
              <w:rPr>
                <w:rStyle w:val="IndexLink"/>
                <w:rtl w:val="true"/>
              </w:rPr>
              <w:t>عَلَيهِ السَّلَامُ</w:t>
            </w:r>
            <w:r>
              <w:rPr>
                <w:rStyle w:val="IndexLink"/>
                <w:rtl w:val="true"/>
              </w:rPr>
              <w:t xml:space="preserve">) </w:t>
            </w:r>
            <w:r>
              <w:rPr>
                <w:rStyle w:val="IndexLink"/>
                <w:rtl w:val="true"/>
              </w:rPr>
              <w:t>مع قيصر ملك الروم</w:t>
            </w:r>
            <w:r>
              <w:rPr>
                <w:rStyle w:val="IndexLink"/>
                <w:rtl w:val="true"/>
              </w:rPr>
              <w:tab/>
            </w:r>
            <w:r>
              <w:rPr>
                <w:rStyle w:val="IndexLink"/>
              </w:rPr>
              <w:t>355</w:t>
            </w:r>
          </w:hyperlink>
        </w:p>
        <w:p>
          <w:pPr>
            <w:pStyle w:val="Contents4"/>
            <w:tabs>
              <w:tab w:val="clear" w:pos="8176"/>
              <w:tab w:val="right" w:pos="9026" w:leader="dot"/>
            </w:tabs>
            <w:rPr/>
          </w:pPr>
          <w:hyperlink w:anchor="__RefHeading___Toc5298415_1280447820">
            <w:r>
              <w:rPr>
                <w:webHidden/>
                <w:rStyle w:val="IndexLink"/>
                <w:rtl w:val="true"/>
              </w:rPr>
              <w:t>إشارة</w:t>
            </w:r>
            <w:r>
              <w:rPr>
                <w:rStyle w:val="IndexLink"/>
                <w:rtl w:val="true"/>
              </w:rPr>
              <w:t>:</w:t>
              <w:tab/>
            </w:r>
            <w:r>
              <w:rPr>
                <w:rStyle w:val="IndexLink"/>
              </w:rPr>
              <w:t>355</w:t>
            </w:r>
          </w:hyperlink>
        </w:p>
        <w:p>
          <w:pPr>
            <w:pStyle w:val="Contents4"/>
            <w:tabs>
              <w:tab w:val="clear" w:pos="8176"/>
              <w:tab w:val="right" w:pos="9026" w:leader="dot"/>
            </w:tabs>
            <w:rPr/>
          </w:pPr>
          <w:hyperlink w:anchor="__RefHeading___Toc5298417_1280447820">
            <w:r>
              <w:rPr>
                <w:webHidden/>
                <w:rStyle w:val="IndexLink"/>
                <w:rtl w:val="true"/>
              </w:rPr>
              <w:t xml:space="preserve">جواب الإمام </w:t>
            </w:r>
            <w:r>
              <w:rPr>
                <w:rStyle w:val="IndexLink"/>
                <w:rtl w:val="true"/>
              </w:rPr>
              <w:t>(</w:t>
            </w:r>
            <w:r>
              <w:rPr>
                <w:rStyle w:val="IndexLink"/>
                <w:rtl w:val="true"/>
              </w:rPr>
              <w:t>عَلَيهِ السَّلَامُ</w:t>
            </w:r>
            <w:r>
              <w:rPr>
                <w:rStyle w:val="IndexLink"/>
                <w:rtl w:val="true"/>
              </w:rPr>
              <w:t>)</w:t>
              <w:tab/>
            </w:r>
            <w:r>
              <w:rPr>
                <w:rStyle w:val="IndexLink"/>
              </w:rPr>
              <w:t>356</w:t>
            </w:r>
          </w:hyperlink>
        </w:p>
        <w:p>
          <w:pPr>
            <w:pStyle w:val="Contents2"/>
            <w:tabs>
              <w:tab w:val="clear" w:pos="8743"/>
              <w:tab w:val="right" w:pos="9026" w:leader="dot"/>
            </w:tabs>
            <w:rPr/>
          </w:pPr>
          <w:hyperlink w:anchor="__RefHeading___Toc5298419_1280447820">
            <w:r>
              <w:rPr>
                <w:webHidden/>
                <w:rStyle w:val="IndexLink"/>
                <w:rtl w:val="true"/>
              </w:rPr>
              <w:t xml:space="preserve">مناظرته </w:t>
            </w:r>
            <w:r>
              <w:rPr>
                <w:rStyle w:val="IndexLink"/>
                <w:rtl w:val="true"/>
              </w:rPr>
              <w:t>(</w:t>
            </w:r>
            <w:r>
              <w:rPr>
                <w:rStyle w:val="IndexLink"/>
                <w:rtl w:val="true"/>
              </w:rPr>
              <w:t>عَلَيهِ السَّلَامُ</w:t>
            </w:r>
            <w:r>
              <w:rPr>
                <w:rStyle w:val="IndexLink"/>
                <w:rtl w:val="true"/>
              </w:rPr>
              <w:t xml:space="preserve">) </w:t>
            </w:r>
            <w:r>
              <w:rPr>
                <w:rStyle w:val="IndexLink"/>
                <w:rtl w:val="true"/>
              </w:rPr>
              <w:t>مع اليهود</w:t>
            </w:r>
            <w:r>
              <w:rPr>
                <w:rStyle w:val="IndexLink"/>
                <w:rtl w:val="true"/>
              </w:rPr>
              <w:tab/>
            </w:r>
            <w:r>
              <w:rPr>
                <w:rStyle w:val="IndexLink"/>
              </w:rPr>
              <w:t>360</w:t>
            </w:r>
          </w:hyperlink>
        </w:p>
        <w:p>
          <w:pPr>
            <w:pStyle w:val="Contents3"/>
            <w:tabs>
              <w:tab w:val="clear" w:pos="8459"/>
              <w:tab w:val="right" w:pos="9026" w:leader="dot"/>
            </w:tabs>
            <w:rPr/>
          </w:pPr>
          <w:hyperlink w:anchor="__RefHeading___Toc5298421_1280447820">
            <w:r>
              <w:rPr>
                <w:webHidden/>
                <w:rStyle w:val="IndexLink"/>
                <w:rtl w:val="true"/>
              </w:rPr>
              <w:t>إشارة</w:t>
            </w:r>
            <w:r>
              <w:rPr>
                <w:rStyle w:val="IndexLink"/>
                <w:rtl w:val="true"/>
              </w:rPr>
              <w:t>:</w:t>
              <w:tab/>
            </w:r>
            <w:r>
              <w:rPr>
                <w:rStyle w:val="IndexLink"/>
              </w:rPr>
              <w:t>360</w:t>
            </w:r>
          </w:hyperlink>
        </w:p>
        <w:p>
          <w:pPr>
            <w:pStyle w:val="Contents3"/>
            <w:tabs>
              <w:tab w:val="clear" w:pos="8459"/>
              <w:tab w:val="right" w:pos="9026" w:leader="dot"/>
            </w:tabs>
            <w:rPr/>
          </w:pPr>
          <w:hyperlink w:anchor="__RefHeading___Toc5298423_1280447820">
            <w:r>
              <w:rPr>
                <w:webHidden/>
                <w:rStyle w:val="IndexLink"/>
                <w:rtl w:val="true"/>
              </w:rPr>
              <w:t xml:space="preserve">مناظرته </w:t>
            </w:r>
            <w:r>
              <w:rPr>
                <w:rStyle w:val="IndexLink"/>
                <w:rtl w:val="true"/>
              </w:rPr>
              <w:t>(</w:t>
            </w:r>
            <w:r>
              <w:rPr>
                <w:rStyle w:val="IndexLink"/>
                <w:rtl w:val="true"/>
              </w:rPr>
              <w:t>عَلَيهِ السَّلَامُ</w:t>
            </w:r>
            <w:r>
              <w:rPr>
                <w:rStyle w:val="IndexLink"/>
                <w:rtl w:val="true"/>
              </w:rPr>
              <w:t xml:space="preserve">) </w:t>
            </w:r>
            <w:r>
              <w:rPr>
                <w:rStyle w:val="IndexLink"/>
                <w:rtl w:val="true"/>
              </w:rPr>
              <w:t>مع عالم يهوديّ</w:t>
            </w:r>
            <w:r>
              <w:rPr>
                <w:rStyle w:val="IndexLink"/>
                <w:rtl w:val="true"/>
              </w:rPr>
              <w:tab/>
            </w:r>
            <w:r>
              <w:rPr>
                <w:rStyle w:val="IndexLink"/>
              </w:rPr>
              <w:t>362</w:t>
            </w:r>
          </w:hyperlink>
        </w:p>
        <w:p>
          <w:pPr>
            <w:pStyle w:val="Contents3"/>
            <w:tabs>
              <w:tab w:val="clear" w:pos="8459"/>
              <w:tab w:val="right" w:pos="9026" w:leader="dot"/>
            </w:tabs>
            <w:rPr/>
          </w:pPr>
          <w:hyperlink w:anchor="__RefHeading___Toc5298425_1280447820">
            <w:r>
              <w:rPr>
                <w:webHidden/>
                <w:rStyle w:val="IndexLink"/>
                <w:rtl w:val="true"/>
              </w:rPr>
              <w:t xml:space="preserve">مناظرته </w:t>
            </w:r>
            <w:r>
              <w:rPr>
                <w:rStyle w:val="IndexLink"/>
                <w:rtl w:val="true"/>
              </w:rPr>
              <w:t>(</w:t>
            </w:r>
            <w:r>
              <w:rPr>
                <w:rStyle w:val="IndexLink"/>
                <w:rtl w:val="true"/>
              </w:rPr>
              <w:t>عَلَيهِ السَّلَامُ</w:t>
            </w:r>
            <w:r>
              <w:rPr>
                <w:rStyle w:val="IndexLink"/>
                <w:rtl w:val="true"/>
              </w:rPr>
              <w:t xml:space="preserve">) </w:t>
            </w:r>
            <w:r>
              <w:rPr>
                <w:rStyle w:val="IndexLink"/>
                <w:rtl w:val="true"/>
              </w:rPr>
              <w:t>مع اليهود</w:t>
            </w:r>
            <w:r>
              <w:rPr>
                <w:rStyle w:val="IndexLink"/>
                <w:rtl w:val="true"/>
              </w:rPr>
              <w:tab/>
            </w:r>
            <w:r>
              <w:rPr>
                <w:rStyle w:val="IndexLink"/>
              </w:rPr>
              <w:t>365</w:t>
            </w:r>
          </w:hyperlink>
        </w:p>
        <w:p>
          <w:pPr>
            <w:pStyle w:val="Contents3"/>
            <w:tabs>
              <w:tab w:val="clear" w:pos="8459"/>
              <w:tab w:val="right" w:pos="9026" w:leader="dot"/>
            </w:tabs>
            <w:rPr/>
          </w:pPr>
          <w:hyperlink w:anchor="__RefHeading___Toc5298427_1280447820">
            <w:r>
              <w:rPr>
                <w:webHidden/>
                <w:rStyle w:val="IndexLink"/>
                <w:rtl w:val="true"/>
              </w:rPr>
              <w:t xml:space="preserve">مناظرته </w:t>
            </w:r>
            <w:r>
              <w:rPr>
                <w:rStyle w:val="IndexLink"/>
                <w:rtl w:val="true"/>
              </w:rPr>
              <w:t>(</w:t>
            </w:r>
            <w:r>
              <w:rPr>
                <w:rStyle w:val="IndexLink"/>
                <w:rtl w:val="true"/>
              </w:rPr>
              <w:t>عَلَيهِ السَّلَامُ</w:t>
            </w:r>
            <w:r>
              <w:rPr>
                <w:rStyle w:val="IndexLink"/>
                <w:rtl w:val="true"/>
              </w:rPr>
              <w:t xml:space="preserve">) </w:t>
            </w:r>
            <w:r>
              <w:rPr>
                <w:rStyle w:val="IndexLink"/>
                <w:rtl w:val="true"/>
              </w:rPr>
              <w:t>مع عالم يهودي</w:t>
            </w:r>
            <w:r>
              <w:rPr>
                <w:rStyle w:val="IndexLink"/>
                <w:rtl w:val="true"/>
              </w:rPr>
              <w:tab/>
            </w:r>
            <w:r>
              <w:rPr>
                <w:rStyle w:val="IndexLink"/>
              </w:rPr>
              <w:t>368</w:t>
            </w:r>
          </w:hyperlink>
        </w:p>
        <w:p>
          <w:pPr>
            <w:pStyle w:val="Contents2"/>
            <w:tabs>
              <w:tab w:val="clear" w:pos="8743"/>
              <w:tab w:val="right" w:pos="9026" w:leader="dot"/>
            </w:tabs>
            <w:rPr/>
          </w:pPr>
          <w:hyperlink w:anchor="__RefHeading___Toc5298429_1280447820">
            <w:r>
              <w:rPr>
                <w:webHidden/>
                <w:rStyle w:val="IndexLink"/>
                <w:rtl w:val="true"/>
              </w:rPr>
              <w:t xml:space="preserve">مناظرته </w:t>
            </w:r>
            <w:r>
              <w:rPr>
                <w:rStyle w:val="IndexLink"/>
                <w:rtl w:val="true"/>
              </w:rPr>
              <w:t>(</w:t>
            </w:r>
            <w:r>
              <w:rPr>
                <w:rStyle w:val="IndexLink"/>
                <w:rtl w:val="true"/>
              </w:rPr>
              <w:t>عَلَيهِ السَّلَامُ</w:t>
            </w:r>
            <w:r>
              <w:rPr>
                <w:rStyle w:val="IndexLink"/>
                <w:rtl w:val="true"/>
              </w:rPr>
              <w:t xml:space="preserve">) </w:t>
            </w:r>
            <w:r>
              <w:rPr>
                <w:rStyle w:val="IndexLink"/>
                <w:rtl w:val="true"/>
              </w:rPr>
              <w:t>مَعَ الزّنادقة</w:t>
            </w:r>
            <w:r>
              <w:rPr>
                <w:rStyle w:val="IndexLink"/>
                <w:rtl w:val="true"/>
              </w:rPr>
              <w:tab/>
            </w:r>
            <w:r>
              <w:rPr>
                <w:rStyle w:val="IndexLink"/>
              </w:rPr>
              <w:t>392</w:t>
            </w:r>
          </w:hyperlink>
        </w:p>
        <w:p>
          <w:pPr>
            <w:pStyle w:val="Contents3"/>
            <w:tabs>
              <w:tab w:val="clear" w:pos="8459"/>
              <w:tab w:val="right" w:pos="9026" w:leader="dot"/>
            </w:tabs>
            <w:rPr/>
          </w:pPr>
          <w:hyperlink w:anchor="__RefHeading___Toc5298431_1280447820">
            <w:r>
              <w:rPr>
                <w:webHidden/>
                <w:rStyle w:val="IndexLink"/>
                <w:rtl w:val="true"/>
              </w:rPr>
              <w:t>إشارة</w:t>
            </w:r>
            <w:r>
              <w:rPr>
                <w:rStyle w:val="IndexLink"/>
                <w:rtl w:val="true"/>
              </w:rPr>
              <w:t>:</w:t>
              <w:tab/>
            </w:r>
            <w:r>
              <w:rPr>
                <w:rStyle w:val="IndexLink"/>
              </w:rPr>
              <w:t>392</w:t>
            </w:r>
          </w:hyperlink>
        </w:p>
        <w:p>
          <w:pPr>
            <w:pStyle w:val="Contents3"/>
            <w:tabs>
              <w:tab w:val="clear" w:pos="8459"/>
              <w:tab w:val="right" w:pos="9026" w:leader="dot"/>
            </w:tabs>
            <w:rPr/>
          </w:pPr>
          <w:hyperlink w:anchor="__RefHeading___Toc5298433_1280447820">
            <w:r>
              <w:rPr>
                <w:webHidden/>
                <w:rStyle w:val="IndexLink"/>
                <w:rtl w:val="true"/>
              </w:rPr>
              <w:t xml:space="preserve">مناظرته </w:t>
            </w:r>
            <w:r>
              <w:rPr>
                <w:rStyle w:val="IndexLink"/>
                <w:rtl w:val="true"/>
              </w:rPr>
              <w:t>(</w:t>
            </w:r>
            <w:r>
              <w:rPr>
                <w:rStyle w:val="IndexLink"/>
                <w:rtl w:val="true"/>
              </w:rPr>
              <w:t>عَلَيهِ السَّلَامُ</w:t>
            </w:r>
            <w:r>
              <w:rPr>
                <w:rStyle w:val="IndexLink"/>
                <w:rtl w:val="true"/>
              </w:rPr>
              <w:t xml:space="preserve">) </w:t>
            </w:r>
            <w:r>
              <w:rPr>
                <w:rStyle w:val="IndexLink"/>
                <w:rtl w:val="true"/>
              </w:rPr>
              <w:t>مع زنديق</w:t>
            </w:r>
            <w:r>
              <w:rPr>
                <w:rStyle w:val="IndexLink"/>
                <w:rtl w:val="true"/>
              </w:rPr>
              <w:tab/>
            </w:r>
            <w:r>
              <w:rPr>
                <w:rStyle w:val="IndexLink"/>
              </w:rPr>
              <w:t>394</w:t>
            </w:r>
          </w:hyperlink>
        </w:p>
        <w:p>
          <w:pPr>
            <w:pStyle w:val="Contents4"/>
            <w:tabs>
              <w:tab w:val="clear" w:pos="8176"/>
              <w:tab w:val="right" w:pos="9026" w:leader="dot"/>
            </w:tabs>
            <w:rPr/>
          </w:pPr>
          <w:hyperlink w:anchor="__RefHeading___Toc5298435_1280447820">
            <w:r>
              <w:rPr>
                <w:webHidden/>
                <w:rStyle w:val="IndexLink"/>
                <w:rtl w:val="true"/>
              </w:rPr>
              <w:t>إشارة</w:t>
            </w:r>
            <w:r>
              <w:rPr>
                <w:rStyle w:val="IndexLink"/>
                <w:rtl w:val="true"/>
              </w:rPr>
              <w:t>:</w:t>
              <w:tab/>
            </w:r>
            <w:r>
              <w:rPr>
                <w:rStyle w:val="IndexLink"/>
              </w:rPr>
              <w:t>394</w:t>
            </w:r>
          </w:hyperlink>
        </w:p>
        <w:p>
          <w:pPr>
            <w:pStyle w:val="Contents4"/>
            <w:tabs>
              <w:tab w:val="clear" w:pos="8176"/>
              <w:tab w:val="right" w:pos="9026" w:leader="dot"/>
            </w:tabs>
            <w:rPr/>
          </w:pPr>
          <w:hyperlink w:anchor="__RefHeading___Toc5298437_1280447820">
            <w:r>
              <w:rPr>
                <w:webHidden/>
                <w:rStyle w:val="IndexLink"/>
                <w:rtl w:val="true"/>
              </w:rPr>
              <w:t>اجتماع العباد في مواطن</w:t>
            </w:r>
            <w:r>
              <w:rPr>
                <w:rStyle w:val="IndexLink"/>
                <w:rtl w:val="true"/>
              </w:rPr>
              <w:tab/>
            </w:r>
            <w:r>
              <w:rPr>
                <w:rStyle w:val="IndexLink"/>
              </w:rPr>
              <w:t>398</w:t>
            </w:r>
          </w:hyperlink>
        </w:p>
        <w:p>
          <w:pPr>
            <w:pStyle w:val="Contents3"/>
            <w:tabs>
              <w:tab w:val="clear" w:pos="8459"/>
              <w:tab w:val="right" w:pos="9026" w:leader="dot"/>
            </w:tabs>
            <w:rPr/>
          </w:pPr>
          <w:hyperlink w:anchor="__RefHeading___Toc5298439_1280447820">
            <w:r>
              <w:rPr>
                <w:webHidden/>
                <w:rStyle w:val="IndexLink"/>
                <w:rtl w:val="true"/>
              </w:rPr>
              <w:t xml:space="preserve">مناظرته </w:t>
            </w:r>
            <w:r>
              <w:rPr>
                <w:rStyle w:val="IndexLink"/>
                <w:rtl w:val="true"/>
              </w:rPr>
              <w:t>(</w:t>
            </w:r>
            <w:r>
              <w:rPr>
                <w:rStyle w:val="IndexLink"/>
                <w:rtl w:val="true"/>
              </w:rPr>
              <w:t>عَلَيهِ السَّلَامُ</w:t>
            </w:r>
            <w:r>
              <w:rPr>
                <w:rStyle w:val="IndexLink"/>
                <w:rtl w:val="true"/>
              </w:rPr>
              <w:t xml:space="preserve">) </w:t>
            </w:r>
            <w:r>
              <w:rPr>
                <w:rStyle w:val="IndexLink"/>
                <w:rtl w:val="true"/>
              </w:rPr>
              <w:t>مع ابن الكوّاء</w:t>
            </w:r>
            <w:r>
              <w:rPr>
                <w:rStyle w:val="IndexLink"/>
                <w:rtl w:val="true"/>
              </w:rPr>
              <w:tab/>
            </w:r>
            <w:r>
              <w:rPr>
                <w:rStyle w:val="IndexLink"/>
              </w:rPr>
              <w:t>422</w:t>
            </w:r>
          </w:hyperlink>
        </w:p>
        <w:p>
          <w:pPr>
            <w:pStyle w:val="Contents3"/>
            <w:tabs>
              <w:tab w:val="clear" w:pos="8459"/>
              <w:tab w:val="right" w:pos="9026" w:leader="dot"/>
            </w:tabs>
            <w:rPr/>
          </w:pPr>
          <w:hyperlink w:anchor="__RefHeading___Toc5298441_1280447820">
            <w:r>
              <w:rPr>
                <w:webHidden/>
                <w:rStyle w:val="IndexLink"/>
                <w:rtl w:val="true"/>
              </w:rPr>
              <w:t xml:space="preserve">مناظرته </w:t>
            </w:r>
            <w:r>
              <w:rPr>
                <w:rStyle w:val="IndexLink"/>
                <w:rtl w:val="true"/>
              </w:rPr>
              <w:t>(</w:t>
            </w:r>
            <w:r>
              <w:rPr>
                <w:rStyle w:val="IndexLink"/>
                <w:rtl w:val="true"/>
              </w:rPr>
              <w:t>عَلَيهِ السَّلَامُ</w:t>
            </w:r>
            <w:r>
              <w:rPr>
                <w:rStyle w:val="IndexLink"/>
                <w:rtl w:val="true"/>
              </w:rPr>
              <w:t xml:space="preserve">) </w:t>
            </w:r>
            <w:r>
              <w:rPr>
                <w:rStyle w:val="IndexLink"/>
                <w:rtl w:val="true"/>
              </w:rPr>
              <w:t>مع رجل</w:t>
            </w:r>
            <w:r>
              <w:rPr>
                <w:rStyle w:val="IndexLink"/>
                <w:rtl w:val="true"/>
              </w:rPr>
              <w:tab/>
            </w:r>
            <w:r>
              <w:rPr>
                <w:rStyle w:val="IndexLink"/>
              </w:rPr>
              <w:t>430</w:t>
            </w:r>
          </w:hyperlink>
        </w:p>
        <w:p>
          <w:pPr>
            <w:pStyle w:val="Contents3"/>
            <w:tabs>
              <w:tab w:val="clear" w:pos="8459"/>
              <w:tab w:val="right" w:pos="9026" w:leader="dot"/>
            </w:tabs>
            <w:rPr/>
          </w:pPr>
          <w:hyperlink w:anchor="__RefHeading___Toc5298443_1280447820">
            <w:r>
              <w:rPr>
                <w:webHidden/>
                <w:rStyle w:val="IndexLink"/>
                <w:rtl w:val="true"/>
              </w:rPr>
              <w:t xml:space="preserve">مناظرته </w:t>
            </w:r>
            <w:r>
              <w:rPr>
                <w:rStyle w:val="IndexLink"/>
                <w:rtl w:val="true"/>
              </w:rPr>
              <w:t>(</w:t>
            </w:r>
            <w:r>
              <w:rPr>
                <w:rStyle w:val="IndexLink"/>
                <w:rtl w:val="true"/>
              </w:rPr>
              <w:t>عَلَيهِ السَّلَامُ</w:t>
            </w:r>
            <w:r>
              <w:rPr>
                <w:rStyle w:val="IndexLink"/>
                <w:rtl w:val="true"/>
              </w:rPr>
              <w:t xml:space="preserve">) </w:t>
            </w:r>
            <w:r>
              <w:rPr>
                <w:rStyle w:val="IndexLink"/>
                <w:rtl w:val="true"/>
              </w:rPr>
              <w:t>مع ذعلب</w:t>
            </w:r>
            <w:r>
              <w:rPr>
                <w:rStyle w:val="IndexLink"/>
                <w:rtl w:val="true"/>
              </w:rPr>
              <w:tab/>
            </w:r>
            <w:r>
              <w:rPr>
                <w:rStyle w:val="IndexLink"/>
              </w:rPr>
              <w:t>433</w:t>
            </w:r>
          </w:hyperlink>
        </w:p>
        <w:p>
          <w:pPr>
            <w:pStyle w:val="Contents2"/>
            <w:tabs>
              <w:tab w:val="clear" w:pos="8743"/>
              <w:tab w:val="right" w:pos="9026" w:leader="dot"/>
            </w:tabs>
            <w:rPr/>
          </w:pPr>
          <w:hyperlink w:anchor="__RefHeading___Toc5298445_1280447820">
            <w:r>
              <w:rPr>
                <w:webHidden/>
                <w:rStyle w:val="IndexLink"/>
                <w:rtl w:val="true"/>
              </w:rPr>
              <w:t xml:space="preserve">مناظرتُه </w:t>
            </w:r>
            <w:r>
              <w:rPr>
                <w:rStyle w:val="IndexLink"/>
                <w:rtl w:val="true"/>
              </w:rPr>
              <w:t>(</w:t>
            </w:r>
            <w:r>
              <w:rPr>
                <w:rStyle w:val="IndexLink"/>
                <w:rtl w:val="true"/>
              </w:rPr>
              <w:t>عَلَيهِ السَّلَامُ</w:t>
            </w:r>
            <w:r>
              <w:rPr>
                <w:rStyle w:val="IndexLink"/>
                <w:rtl w:val="true"/>
              </w:rPr>
              <w:t xml:space="preserve">) </w:t>
            </w:r>
            <w:r>
              <w:rPr>
                <w:rStyle w:val="IndexLink"/>
                <w:rtl w:val="true"/>
              </w:rPr>
              <w:t>مَعَ المُنجّمين</w:t>
            </w:r>
            <w:r>
              <w:rPr>
                <w:rStyle w:val="IndexLink"/>
                <w:rtl w:val="true"/>
              </w:rPr>
              <w:tab/>
            </w:r>
            <w:r>
              <w:rPr>
                <w:rStyle w:val="IndexLink"/>
              </w:rPr>
              <w:t>436</w:t>
            </w:r>
          </w:hyperlink>
        </w:p>
        <w:p>
          <w:pPr>
            <w:pStyle w:val="Contents3"/>
            <w:tabs>
              <w:tab w:val="clear" w:pos="8459"/>
              <w:tab w:val="right" w:pos="9026" w:leader="dot"/>
            </w:tabs>
            <w:rPr/>
          </w:pPr>
          <w:hyperlink w:anchor="__RefHeading___Toc5298447_1280447820">
            <w:r>
              <w:rPr>
                <w:webHidden/>
                <w:rStyle w:val="IndexLink"/>
                <w:rtl w:val="true"/>
              </w:rPr>
              <w:t>إشارة</w:t>
            </w:r>
            <w:r>
              <w:rPr>
                <w:rStyle w:val="IndexLink"/>
                <w:rtl w:val="true"/>
              </w:rPr>
              <w:t>:</w:t>
              <w:tab/>
            </w:r>
            <w:r>
              <w:rPr>
                <w:rStyle w:val="IndexLink"/>
              </w:rPr>
              <w:t>436</w:t>
            </w:r>
          </w:hyperlink>
        </w:p>
        <w:p>
          <w:pPr>
            <w:pStyle w:val="Contents3"/>
            <w:tabs>
              <w:tab w:val="clear" w:pos="8459"/>
              <w:tab w:val="right" w:pos="9026" w:leader="dot"/>
            </w:tabs>
            <w:rPr/>
          </w:pPr>
          <w:hyperlink w:anchor="__RefHeading___Toc5298449_1280447820">
            <w:r>
              <w:rPr>
                <w:webHidden/>
                <w:rStyle w:val="IndexLink"/>
                <w:rtl w:val="true"/>
              </w:rPr>
              <w:t xml:space="preserve">مع منجّم في بعض أسفاره </w:t>
            </w:r>
            <w:r>
              <w:rPr>
                <w:rStyle w:val="IndexLink"/>
                <w:rtl w:val="true"/>
              </w:rPr>
              <w:t>(</w:t>
            </w:r>
            <w:r>
              <w:rPr>
                <w:rStyle w:val="IndexLink"/>
                <w:rtl w:val="true"/>
              </w:rPr>
              <w:t>عَلَيهِ السَّلَامُ</w:t>
            </w:r>
            <w:r>
              <w:rPr>
                <w:rStyle w:val="IndexLink"/>
                <w:rtl w:val="true"/>
              </w:rPr>
              <w:t>)</w:t>
              <w:tab/>
            </w:r>
            <w:r>
              <w:rPr>
                <w:rStyle w:val="IndexLink"/>
              </w:rPr>
              <w:t>438</w:t>
            </w:r>
          </w:hyperlink>
        </w:p>
        <w:p>
          <w:pPr>
            <w:pStyle w:val="Contents3"/>
            <w:tabs>
              <w:tab w:val="clear" w:pos="8459"/>
              <w:tab w:val="right" w:pos="9026" w:leader="dot"/>
            </w:tabs>
            <w:rPr/>
          </w:pPr>
          <w:hyperlink w:anchor="__RefHeading___Toc5298451_1280447820">
            <w:r>
              <w:rPr>
                <w:webHidden/>
                <w:rStyle w:val="IndexLink"/>
                <w:rtl w:val="true"/>
              </w:rPr>
              <w:t>مع منجّم آخر</w:t>
            </w:r>
            <w:r>
              <w:rPr>
                <w:rStyle w:val="IndexLink"/>
                <w:rtl w:val="true"/>
              </w:rPr>
              <w:tab/>
            </w:r>
            <w:r>
              <w:rPr>
                <w:rStyle w:val="IndexLink"/>
              </w:rPr>
              <w:t>439</w:t>
            </w:r>
          </w:hyperlink>
        </w:p>
        <w:p>
          <w:pPr>
            <w:pStyle w:val="Contents2"/>
            <w:tabs>
              <w:tab w:val="clear" w:pos="8743"/>
              <w:tab w:val="right" w:pos="9026" w:leader="dot"/>
            </w:tabs>
            <w:rPr/>
          </w:pPr>
          <w:hyperlink w:anchor="__RefHeading___Toc5298453_1280447820">
            <w:r>
              <w:rPr>
                <w:webHidden/>
                <w:rStyle w:val="IndexLink"/>
                <w:rtl w:val="true"/>
              </w:rPr>
              <w:t>المُحتويات</w:t>
            </w:r>
            <w:r>
              <w:rPr>
                <w:rStyle w:val="IndexLink"/>
                <w:rtl w:val="true"/>
              </w:rPr>
              <w:tab/>
            </w:r>
            <w:r>
              <w:rPr>
                <w:rStyle w:val="IndexLink"/>
              </w:rPr>
              <w:t>442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95_183562"/>
      <w:bookmarkStart w:id="1" w:name="pg16295_183562"/>
      <w:bookmarkEnd w:id="1"/>
    </w:p>
    <w:p>
      <w:pPr>
        <w:pStyle w:val="Heading2"/>
        <w:numPr>
          <w:ilvl w:val="1"/>
          <w:numId w:val="1"/>
        </w:numPr>
        <w:rPr/>
      </w:pPr>
      <w:bookmarkStart w:id="2" w:name="pg16295_183562"/>
      <w:bookmarkStart w:id="3" w:name="__RefHeading___Toc5297829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باقر القرشي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عنوان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Amiri" w:hAnsi="Amiri" w:eastAsia="Amiri" w:cs="Amiri"/>
          <w:color w:val="111111"/>
          <w:sz w:val="28"/>
          <w:sz w:val="28"/>
          <w:szCs w:val="28"/>
          <w:rtl w:val="true"/>
          <w:lang w:bidi="ar-SA"/>
        </w:rPr>
        <w:t xml:space="preserve">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مهدي باقر القرشي</w:t>
      </w:r>
    </w:p>
    <w:p>
      <w:pPr>
        <w:pStyle w:val="BookText"/>
        <w:rPr/>
      </w:pPr>
      <w:r>
        <w:rPr>
          <w:rFonts w:ascii="Amiri" w:hAnsi="Amiri" w:eastAsia="Amiri" w:cs="Amiri"/>
          <w:color w:val="111111"/>
          <w:sz w:val="28"/>
          <w:sz w:val="28"/>
          <w:szCs w:val="28"/>
          <w:rtl w:val="true"/>
          <w:lang w:bidi="ar-SA"/>
        </w:rPr>
        <w:t xml:space="preserve">مؤسّسة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لإحیاء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حاتمي فرد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97831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Amiri" w:hAnsi="Amiri" w:eastAsia="Amiri" w:cs="Amiri"/>
          <w:color w:val="111111"/>
          <w:sz w:val="28"/>
          <w:sz w:val="28"/>
          <w:szCs w:val="28"/>
          <w:rtl w:val="true"/>
          <w:lang w:bidi="ar-SA"/>
        </w:rPr>
        <w:t xml:space="preserve">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القَضَاءُ وَ الوُلاةُ والاحتجاجات</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تحقيق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مهدي باقر القرشي </w:t>
      </w:r>
    </w:p>
    <w:p>
      <w:pPr>
        <w:pStyle w:val="BookText"/>
        <w:rPr/>
      </w:pPr>
      <w:r>
        <w:rPr>
          <w:rFonts w:ascii="Amiri" w:hAnsi="Amiri" w:eastAsia="Amiri" w:cs="Amiri"/>
          <w:color w:val="111111"/>
          <w:sz w:val="28"/>
          <w:sz w:val="28"/>
          <w:szCs w:val="28"/>
          <w:rtl w:val="true"/>
          <w:lang w:bidi="ar-SA"/>
        </w:rPr>
        <w:t xml:space="preserve">مؤسّسة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لإحیاء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موسوعة سيرة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 القَرشي</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باقر القرشي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حقوق الطبع والنشر محفوظة للمؤلّف</w:t>
      </w:r>
    </w:p>
    <w:p>
      <w:pPr>
        <w:pStyle w:val="BookText"/>
        <w:rPr/>
      </w:pPr>
      <w:r>
        <w:rPr>
          <w:rFonts w:ascii="Amiri" w:hAnsi="Amiri" w:eastAsia="Amiri" w:cs="Amiri"/>
          <w:color w:val="111111"/>
          <w:sz w:val="28"/>
          <w:sz w:val="28"/>
          <w:szCs w:val="28"/>
          <w:rtl w:val="true"/>
          <w:lang w:bidi="ar-SA"/>
        </w:rPr>
        <w:t xml:space="preserve">ردمك الدورة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ردمك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عنوان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009647805694970</w:t>
      </w:r>
      <w:r>
        <w:rPr>
          <w:rFonts w:eastAsia="Amiri" w:cs="Amiri" w:ascii="Amiri" w:hAnsi="Amiri"/>
          <w:color w:val="111111"/>
          <w:sz w:val="28"/>
          <w:szCs w:val="28"/>
          <w:rtl w:val="true"/>
          <w:lang w:bidi="ar-SA"/>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أُمَّةٌ وَاحِدَةً فَبَعَثَ اللّه النبيّينَ مُبَشِّرِينَ وَمُنْذِرِينَ وَأَنْزَلَ مَعَهُمُ الْكِتَابَ بالحقّ لِيَحْكُمَ بَيْنَ النَّاسِ فِيمَا اخْتَلَفُوا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 فَاحْكُم بَيْنَ النَّاسِ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 بِالَّتِي هِيَ أَحْسَنُ إِنَّ رَبَّكَ هُوَ أَعْلَمُ بِمَن ضَلَّ عَن سَبِيلِهِ وَهُوَ أَعْلَمُ بِالْمُهْتَدِينَ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تُجَادِلُوا أَهْلَ الْكِتَابِ إِلَّا بِالَّتِي هِيَ أَحْسَنُ إِلَّا الَّذِينَ ظَلَمُوا مِنْهُمْ وَقُولُوا آمَنَّا بِالَّذِي أُنزِلَ إِلَيْنَا وَأُنزِلَ إِلَيْكُمْ وَإِلاهُنَا وَإِلَاهُكُمْ وَاحِدٌ وَنَحْنُ لَهُ مُسْلِمُونَ</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7" w:name="pg16295_183568"/>
    </w:p>
    <w:p>
      <w:pPr>
        <w:pStyle w:val="Heading2"/>
        <w:numPr>
          <w:ilvl w:val="1"/>
          <w:numId w:val="1"/>
        </w:numPr>
        <w:rPr/>
      </w:pPr>
      <w:bookmarkStart w:id="8" w:name="__RefHeading___Toc5297833_1280447820"/>
      <w:bookmarkStart w:id="9" w:name="_Toc3"/>
      <w:bookmarkEnd w:id="7"/>
      <w:bookmarkEnd w:id="8"/>
      <w:r>
        <w:rPr>
          <w:rtl w:val="true"/>
        </w:rPr>
        <w:t>تقديم</w:t>
      </w:r>
      <w:bookmarkEnd w:id="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لطف من اللّه على عباده، ونور يهديهم للتي هي أقوم، يقيم أودهم، ويصلح شؤونهم، وينشر الأمن والاستقرار في نواديهم ومجتمعاتهم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رسالة الإسلام بمحتوياتها وبنودها المشرقة تستهدف رفع مستوى الإنسان في سلوكه وتهذيبه وأخلاقه، وتبعده عن جميع منشآت التخلّف، وتنشئه نشأة صالحة كريمة يسودها الوعي والقيام بما عليه من حقوق وواجبات تجاه نفسه وأسرته و مجتمعه، ولا يتردّى في مجاهل الحياة البائسة القأئمّة التي تحوطها الفوضى والنزاع والخصومات، والتي يعيش فيها ابن آدم المجهود المكدود على أعصابه يطارده الرعب، وينهش جسمه الفقر والحرمان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تشرّع الأديان السماوية والمذاهب الاجتماعية فيما قنّنته من أحكام لصالح الإنسان في جميع قضاياه وشؤونه، وإنما تبنّت بعض جوانب الحياة، ولم تستوعبها بصورة دقيقة وشاملة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تبنّى فيما شرعه من أحكام تكليفيّة ووضعيّة جميع شؤون الإنسان، ووضع لها الحلول الحاسمة التي تحسم الداء، وتقضي على جميع مشاكل الإنسان وأزمات حياته، ولا تدع أية ثغرة يسلك فيها لإفساد مجتمعه إلّا سدّتها وقضت عليها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من أروع ما قننه الإسلام في الاصلاح الاجتماعي والفردي أنّه ربط بين الجماعات الإسلامية ربطاً وثيقاً، فاخى بين المسلمين، وجعل الرابطة الإسلامية أقوى من رابطة النسب والدم، فجعل المسلم أخا المسلم بجميع ما تنشده هذه الكلمة من معنى، فأمر كلّ مسلم أن يخلص في الحب لأخيه المسلم، يحبّ له كما يحبّ لنفسه، ويكره له ما يكره لنفسه، وجعل المسلم أخا المسلم عينه ودليله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المؤكّد إذا سادت هذه الروح الطيبة بين المسلمين فلا يعقل بأي حال من الأحوال أن تحدث بين المسلمين النزاعات والخصومات، ولا بد أن تغلق أبواب المحاكم، ويلقى الستار على مكاتب المحامين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القضاء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قنّن فيه من قيم وبحوث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ذخائر الفكر الإسلامي، ويعتبره علماء القانون من المناجم التي يقتبسون منها، ويشرّعون من أحكامه، فقد أخذت منه اوربا وغيرها الكثير من الأحكام السائدة في محاكمهم وكلياتهم المتخصصة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أروع ما امتاز به القضاء الإسلامي استقلاله وعدم خضوعه لأيّة سلطة في جهاز الدولة، وأنه يجب على جميع الأجهزة أن تخضع لما يصدره من أحكام ومقررات، وأنّ المرجع الأعلى في الدولة يجب عليه أن يحضر أمام القضاء إذا أُقيمت عليه دعوى من بعض المواطنين، وليس له أيّة حصانة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السبب في روعة القضاء الإسلامي وأصالته استقلاله وعدم خضوعه وارتباطه بأية سلطة من جهاز الدولة، وإنما لما أحيط به من أحكام قنّنت في منتهى الدّقة والإحكام، مضافاً إلى ما حوته مصادر القضاء من آداب وتعاليم تتعلّق بالقضاة من حيث طاقاتهم العلمية، وأن يكونوا في أرقى المستويات من حيث النزاهة والعدالة، فإذا لم تتوفّر فيهم هذه الصفات فليس لهم من سبيل للتصدّي لهذه الوظيفة التي يجب أن تناط بأفضل أهل العلم كفاءة وتحرجاً في الدين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والشيء المحقّق أنّ صلاح الأُمّة بجميع شرائحها منوط بصلاح القضاء، الذي فيه يسود الأمن، ويحسم الاعتداء والظلم، وتنشر العدالة في البلاد، وأما إذا فسد القضاء وخضع للمؤثّرات الخارجية فإنّ الأُمّة تشيع فيها الجريمة، وتصاب بشلل فكري واجتماعي، وتسود فيها الفوضى واللّامبالاة ولا يأمن أي فرد على نفسه وعرضه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فساد القضاء من أقسى الكوارث وأمرّ الخطوب التي تحلّ بالمجتمع، فإنه يفقد الأمن والاستقرار، ويفقد جميع مقومات الحياة، وقد اهتم الإسلام اهتماماً بالغاً بصلاح القضاء وسلامته من كلّ زيغ وانحراف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وموضوع هذا الكتاب التحدّث عن قضاء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وإنما ذكرنا الفصول المتقدّمة تمهيداً أو استطراداً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علماء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للبحث عن قضاء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برز على مسرح القضاء الإسلامي كألمع شخصية علمية موهوبة عرفها التاريخ الإسلامي في فنّ القضاء وغيره من البحوث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الإمام الملهم العظيم أوّل من وضع معظم أسس القضاء، وميّز بين الحقّ والباطل في دعوى المتخاصمين التي أحيطت بكثير من الغموض والإبهام، وقد استطاع بأروع الأساليب أن يكشف الحق، ويزيح الالتباس، الأمر الذي أثار إعجاب علماء القانون والقضاة، ومنه استمدوا الكثير من المعلومات في التمييز بين الدعاوى ومعرفة الحقّ فيها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وتقلّد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منصب القضاء أيام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حينما بعثه إلى اليمن، ولم يختبره وذلك لعلمه به، وإنّما نبهه على أدب القضاء </w:t>
      </w:r>
      <w:r>
        <w:rPr>
          <w:rStyle w:val="FootnoteAnchor"/>
          <w:rtl w:val="true"/>
        </w:rPr>
        <w:footnoteReference w:id="2"/>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جَلَسَ بَيْنَ يَدَيْكَ الْخَصْمَانِ فَلَا تَقْضِيَنَّ حَتَّى تَسْمَعَ مِنَ الْآخَر كَمَا سَمِعْتَ مِنَ </w:t>
      </w:r>
    </w:p>
    <w:p>
      <w:pPr>
        <w:pStyle w:val="BookText"/>
        <w:rPr/>
      </w:pPr>
      <w:r>
        <w:rPr>
          <w:rFonts w:ascii="Amiri" w:hAnsi="Amiri" w:eastAsia="Amiri" w:cs="Amiri"/>
          <w:color w:val="111111"/>
          <w:sz w:val="28"/>
          <w:sz w:val="28"/>
          <w:szCs w:val="28"/>
          <w:rtl w:val="true"/>
          <w:lang w:bidi="ar-SA"/>
        </w:rPr>
        <w:t>الْأَوَّلِ، فَإِنَّهُ أَحْرَىٰ أَنْ يَتَبَيَّنَ لَكَ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زَلتُ قاضياً، وَمَا شَكَكْتُ فِي قَضاءِ بَعْدُ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نبغ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القضاء والفتيا، ولم يضارعه أحد في هذا المجال، وقد قلّده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وساماً رفيعاً وميّزه على بقية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وأجمع الرواة على 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المرجع الأعلى للقضاء والفتيا أيام حكومة الخلفاء لا يعدون رأيه فيما يقضي ويفتي به، خصوصاً في عهد عمر بن الخطاب، فقد شاعت كلماته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غير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أبقاني اللّه المعضلة ليس لها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اعترف عمر بتفوّق الإمام الملهم العظيم عليه وعلى غيره في ميدان القضاء، وغيره من بحوث الفقه، ومن المؤكّد أنه لا يوجد أحد من الصحابة وغيرهم يضارع الإمام في القضاء وغيره من مسائل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وأثار إعجاب العلماء والمحققين من قدامى ومحدثين روعة قضاء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فيه من أصالة وإبداع، فألّفوا مجموعة من الكتب تناولت بصورة شاملة قضاءه في مختلف القضايا والشؤون منها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قضايا أمير المؤمنين لمحمّد بن قيس البجلي، وهو من أصحاب الإمام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قضايا الإمام أمير المؤمنين للمعلّى بن محمّد البصري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عجائب أحكام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w:t>
      </w:r>
      <w:r>
        <w:rPr>
          <w:rStyle w:val="FootnoteAnchor"/>
          <w:rtl w:val="true"/>
        </w:rPr>
        <w:footnoteReference w:id="6"/>
      </w:r>
      <w:r>
        <w:rPr>
          <w:rFonts w:ascii="IRNazanin" w:hAnsi="IRNazanin" w:eastAsia="IRNazanin"/>
          <w:color w:val="111111"/>
          <w:sz w:val="28"/>
          <w:sz w:val="28"/>
          <w:szCs w:val="28"/>
          <w:rtl w:val="true"/>
          <w:lang w:bidi="fa-IR"/>
        </w:rPr>
        <w:t xml:space="preserve">، وهذه من </w:t>
      </w:r>
    </w:p>
    <w:p>
      <w:pPr>
        <w:pStyle w:val="BookText"/>
        <w:rPr/>
      </w:pPr>
      <w:r>
        <w:rPr>
          <w:rFonts w:ascii="Amiri" w:hAnsi="Amiri" w:eastAsia="Amiri" w:cs="Amiri"/>
          <w:color w:val="111111"/>
          <w:sz w:val="28"/>
          <w:sz w:val="28"/>
          <w:szCs w:val="28"/>
          <w:rtl w:val="true"/>
          <w:lang w:bidi="ar-SA"/>
        </w:rPr>
        <w:t>المخطوطات، ولعلها توجد في بعض خزائن المخطوطات في العالم الإسلامي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عجائب أحكام وقضايا ومسائل أمير المؤمنين علي بن أبي طالب العجيبة للإمام السيّد محسن الأمين، طبعت عام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قضاء أمير المؤمنين علي بن أبي طالب للعلامة المحقق الشيخ محمّدتقي التستري، طبع بالمطبعة الحيدرية سنة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أنا وفّقنا إلى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لنا من البحث عن قضائه، الذي يمثل سعة علومه، وقدراته العلمية على حلّ المسائل المعقّدة التي يصعب على القضاة والحكّام حلّها وكشف ما فيها من التباس وغموض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أدّعي أنّي قد ألممت في هذا الكتاب بجميع ما أثر عن هذا الإمام الملهم العظيم في مسائل القضاء، فإنّ هذا أمر بعيد المنال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يعرض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أوّل بحوثه إلى مدلول القضاء في والشرع، وما يرتبط بذلك من بحوث، كما يعرض إلى بعض أقضية الإمام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وأيام الخلفاء، وفي عهد حكومته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قضاء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ركائز الفقه الإسلامي الذي يتناول جميع متطلّبات الحياة وشؤونها، وقد برز فيه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السلام، فكان من عمالقته عمالقته ومن منابعه، ومنه استمدّ الفقهاء والعلماء ما يفتون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أهمّ ما عنى به الإسلام في تشريعاته السياسية وأنظمته الإدارية هو العمل على تطوير البلاد في ميادين الزراعة والصناعة، وحماية المواطنين من المرض والفقر، وتوفير الفرص المتكافئة لهم، وضمان ما يحتاجون إليه من ضروريات الحياة وغيرها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المؤكّد أن أهمّ الوسائل الفعّالة لإقامة مجتمع متوازن في سلوكه وأمنه ورخائه، </w:t>
      </w:r>
    </w:p>
    <w:p>
      <w:pPr>
        <w:pStyle w:val="BookText"/>
        <w:rPr/>
      </w:pPr>
      <w:r>
        <w:rPr>
          <w:rFonts w:ascii="Amiri" w:hAnsi="Amiri" w:eastAsia="Amiri" w:cs="Amiri"/>
          <w:color w:val="111111"/>
          <w:sz w:val="28"/>
          <w:sz w:val="28"/>
          <w:szCs w:val="28"/>
          <w:rtl w:val="true"/>
          <w:lang w:bidi="ar-SA"/>
        </w:rPr>
        <w:t>تستند أولاً وبالذات إلى الجهاز الحاكم، فهو المسؤول عن إيجاد الفعاليات التي تؤدي إلى تقدّم البلاد وازدهار الحياة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تقتصر مسؤوليات الدولة في الإسلام على جهة خاصة من حياة المواطنين وإنّما تشمل جميع صور الحياة وألوانها، والتي منها العمل على رخاء المجتمع ورفاهية عيشه، وذلك بتوفير العمل لهم والقضاء على البطالة التي هي من مصادر الجريمة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الواجبات على الدولة مراقبة السوق بدقّة وحزم لمنع الاحتكار وإزالة السلع الفاسدة التي تضر بالصحّة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الدولة في الإسلام يجب أن تكون عيناً ساهرة محيطة بأحوال المجتمع وشؤونه والتي منها إشاعة العلم وإقصاء الجهل، فإنّ الأمة يستحيل أن تحتل مركزاً كريماً تحت أشعة الشمس وهي غارقة بالجهل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وشيء بالغ الأهمية في سياسة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العدالة الاجتماعية في دنيا الإسلام أنه تبنى بصورة إيجابية شؤون الموظفين من ولاة وعمال وجباة، واحتاط في أمورهم أشدّ ما يكون الاحتياط فلم يولّ أي أحد منهم عملاً إلا بعد الفحص التام عن عدالته ونزاهته وخبرته وإخلاصه في العمل، وقد وقف مع طلحة والزبير موقفاً اتسم بالشدّة والصرامة حين أظهرا له رغبتهما الملحة في الولاية، فرفض أشدّ ما يكون الرفض طلبهما لأنه كان على علم أنهما يتخذان مال اللّه دولاً وعباده خولاً، ويستخدمان السلطة لتنفيذ رغباتهما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فلسفة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قأئمّة على اتّخاذه وسيلة للاصلاح الاجتماعي، وسبباً للنهضة الفكرية والاقتصادية حتى يسلم المسلمون من ويلات الجهل وكوارث المرض والفقر، وقد أكد على ولاته وعمّاله بتعمير الأرض وزيادة الدخل الفردي، وأن لا يكون همّهم أخذ الضرائب المفروضة على المزارعين وغيرهم حتى تتوفّر في البلاد نهضة اقتصادية تزدهر فيها الحياة العامّة ويعم الرخاء كافّة المجتمع الإسلامي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يلفت النظر في سياسة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تجاه ولاته وعمّاله مراقبته الشديدة والمستمرّة لسياستهم وسلوكهم، فمن كان منهم مخلصاً مؤدّياً لعمله بعيداً عن شهوة الحكم، أثنى عليه وقابله بمزيد من الحفاوة والتكريم، ومن شذ في سلوكه وانحرف عن الطريق القويم بادر إلى عزله، وإذا كان خائناً وثبتت خيانته لبيت المال أقام عليه حدّ السرقة، وقد قطع يد علي بن الجهم لمّا سرق من الخزينة المركزية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هذا الشخص هو الذي قال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أهلي عقّوني فسمّوني عليّاً </w:t>
      </w:r>
      <w:r>
        <w:rPr>
          <w:rStyle w:val="FootnoteAnchor"/>
          <w:rtl w:val="true"/>
        </w:rPr>
        <w:footnoteReference w:id="7"/>
      </w:r>
      <w:r>
        <w:rPr>
          <w:rFonts w:ascii="Amiri" w:hAnsi="Amiri" w:eastAsia="Amiri" w:cs="Amiri"/>
          <w:color w:val="111111"/>
          <w:sz w:val="28"/>
          <w:sz w:val="28"/>
          <w:szCs w:val="28"/>
          <w:rtl w:val="true"/>
          <w:lang w:bidi="ar-SA"/>
        </w:rPr>
        <w:t xml:space="preserve">، متقرباً بذلك إلى الحجاج وناقماً على الإمام لأنه جذم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أمعنا النظر في رسائل الإمام ووصاياه إلى ولاته وعماله لوجدناها حافلة بجميع ألوان العدل ومقومات الحياة وضروب المساواة، وهي برامج مشرقة لسعة أفق الإسلام، ومعالجته الكاملة التي لا تخضع للمؤثّرات التقليدية لجميع شؤون الحياة السياسية التي تحمي الإنسان من الاعتداء وتوفّر له الحقوق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الإنسانية على ما جرّبت من تجارب، وقننت من صنوف الحكم فإنّها لم تستطع أن تنشئ نظاماً يضمن للإنسان حقوقه، ويواكب متطلبات حياته مثل ما أقامه رائد العدالة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وصاياه ورسائله إلى عماله وولاته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يشرّع حكّام المسلمين وولاة أمورهم وثيقة سياسية حافلة بنظم الحكم والإدارة، وملمة بحقوق الإنسان وما يجب له وعليه في ظل الحكم والسلطان، مثل الوثيقة الذهبية التي أملاها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الزعيم الكبير مالك الأشتر واليه على مصر، وألزمه بتطبيق بنودها على الشعب المصري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وسام شرف للحكم العلويّ الذي رفع منار العدالة في الشرق العربي، وأقام صروح الحقّ في دنيا الإسلام، وتبنّى القضايا المصيرية لجميع شعوب وأمم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وشيء مهم ورائع جّداً تفقد الإمام ومراقبته وسهره على شؤون ولاته، والتي كان منها أنه نقل إليه أنّ واليه على البصرة عثمان بن حنيف قد دعي إلى وليمة قوم من أهلها، فمضى إليها، فرفع له رسالة أنكر فيها ذلك أشد ما يكون الانكار لأنه أراد أن يكون الوالي في منتهى العفّة والنزاهة والتجرد عن جميع المغريات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وأكبر الظنّ أنّ الذين دعوا ابن حنيف إلى الوليمة أرادوا أن يتخذونه سلماً إلى قضاء بعض شؤونهم عنده وهذا لا يتفق مع سيرة الإمام، لأنها إن كانت صحيحة ومشروعة فيجب على السلطة قضاؤها، وإن كانت غير مشروعة فلا سبيل لتنفيذها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يقم أي وزن للمحسوبيات والعواطف سوى ما يتصل منها بالحقِّ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سياسة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بنودها وأنظمتها مشرقة كالشمس، وهي تفتح آفاق الوعي والتطور للعالم الإسلامي، وتوفّر له الحياة الكريمة السليمة من الاضطراب، والنزع والخوف وتضمن له ما يصبو إليه من العزّة والكرامة والسلامة من المرض والفقر والاعواز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تبنّى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الأهداف النبيّلة التي يسعد بها المسلمون، وشرع أروع الأحكام وأكثرها تطوّراً وإبداعاً في أنظمته الإدارية الخلاقة، ويجب أن تدرس دراسة موضوعية وشاملة ليستفيد منها المسلمون، ويتخذون منها منهجاً يفخرون ويعتزون به في المحافل الدولية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يعرض هذا الكتاب إلى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البحوث التمهيدية التي ألقت الأضواء على شؤون الموظفين من ولاة وعمّال وجباة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قننه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الواجبات والمسؤوليات التي حفلت بها رسائله التي زودهم بها، وهي جزء لا يتجزأ من أنظمته السياسية التي صاغها لتكون دستوراً للحكم الإسلامي في جميع العصور والأزمان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يعرض هذا الكتاب إلى شؤون ولاته وعماله على الأقاليم الإسلامية الذين كانوا أمثلة للتقوى والنزاهة والعدالة والتحرج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الاحتجاجات والمناظرات بين الأديان والمذاهب قديمة جداً، فقد تسلّح بها أرباب الأديان وزعماء المذاهب وأتباعهم، واستخدموا في ذلك جميع الوسائل التى بأيديهم، وذلك لإضفاء الأصالة والشرعية على ما يدينون ويعتقدون به ولجرّ الناس إلى اعتناق آرائهم ومعتقداتهم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الظاهرة سائدة بين الناس منذ فجر التاريخ حتى يوم الناس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أسست أندية وأمكنة لهذا الغرض في دول الغرب، وقد جرت في الولايات المتحدة ندوة حضرها حشد كبير من الأمريكان وغيرهم، فتناظر عالم مسلم وعالم مسيحي، واستمرت المناظرة عدّة ساعات، فانهار العالم المسيحي أمام الأدلة الحاسمة التي أدلى بها العالم المسلم، واعترف بالعجز وزيف أدلته أمام 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الاحتجاجات والمناظرات من أوثق الأسباب، وأكثرها عمقاً، و أجدرها في فصل الخصومات، وحسم النزاعات أمام فتح باب الحرب وإراقة الدماء، وإشاعة الشكل والحزن، والحداد لفرض الرأي والمعتقدات، فإنّ ذلك سلاح العاجزين الذين يعوزهم الدليل والبرهان، وسرعان ما تفشل معتقداتهم، و تتلاشى آراؤهم كما يتلاشى الدخان في الفضاء</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الاحتجاج هو السّمت البارز في دعوة الأنبياء إلى اللّه تعالى وإبطال مذاهب خصومهم الوثنيّين، فقد أفلجوا بالأدلة الحسية آراء الملحدين، فهذا شيخ الأنبياء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حاججه أحد فراعنة عصره في اللّه تعالى أجابه إبراهيم بأروع الأدلة، وقد حكى القرآن الكريم هذه المحاججة ولننظر إليها،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إِلَى الَّذِى حَاجٌ إِبْرَاهِيمَ فِي رَبِّهِ أَنْ آتَاهُ اللّه الْمُلْكَ إِذْ قَالَ إِبْرَاهِيمُ رَبِّيَ الَّذِي يُحْيِي وَيُمِيتُ قَالَ أَنَا أَحْيِي وأُمِيتُ قَالَ إِبْرَاهِيمُ فَإِنَّ اللّه يَأْتِي بِالشَّمْسِ مِنَ الْمَشْرِقِ </w:t>
      </w:r>
    </w:p>
    <w:p>
      <w:pPr>
        <w:pStyle w:val="BookText"/>
        <w:rPr/>
      </w:pPr>
      <w:r>
        <w:rPr>
          <w:rFonts w:ascii="Amiri" w:hAnsi="Amiri" w:eastAsia="Amiri" w:cs="Amiri"/>
          <w:color w:val="111111"/>
          <w:sz w:val="28"/>
          <w:sz w:val="28"/>
          <w:szCs w:val="28"/>
          <w:rtl w:val="true"/>
          <w:lang w:bidi="ar-SA"/>
        </w:rPr>
        <w:t>فَأْتِ بِهَا مِنَ الْمَغْرِبِ فَبُهِتَ الَّذِي كَفَرَ واللّه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فوجم الذي كفر ولم يطق جواباً، وانهار أمام هذه الحجّة الدامغة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سيِّد الأنبياء وخاتم المرسلين فقد اعتمد في تبليغ رسالة ربّه على الحوار والمحاججة مشفوعة بالخُلق الكامل، فقد أمره اللّه تعالى بذلك،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 إِنَّ رَبَّكَ هُوَ أَعْلَمُ بِمَنْ ضَلَّ عَنْ سَبِيلِهِ وَهُوَ أَعْلَمُ بِالْمُهْتَدِينَ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مستمراً في تبليغ دعوته الخلّاقة يحتج ويناظر ويدافع عن قيمها ومبادئها، ووقف كالطود الشامخ أمام طغيان القرشيّين وعتاتهم، حتى فتح اللّه له الفتح المبين، واندحرت العصابات القرشية التي لا تحمل أي طابع من الفكر والوعي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ونؤكد أنّ الإسلام بصورة إيجابية ومتميّزة قد تبنى المحاورة والمناظرة في تبليغ رسالته، ولم يلجأ إلى القوة العسكرية ولا لأى وسيلة من وسائل العنف والقهر، فقد أعلن القرآن الكريم بصراحة ووضوح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وإنما فتح باب الحرب مع خصومه وأعدائه للدفاع عن قيمه ومبادئه وأهدافه التي جهدت العصابات القرشية على محوها وحجبها عن المجتمع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رسالة الإسلام الخالدة قد رفعت مشاعل النور، وأسست معالم الحضارة في المشرق العربي، وقد سعت لتأسيس أهدافها بالاحتجاج والمناظرة لا بالسيف والنطع</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ألصق الناس برسول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أقربهم إليه، فهو باب مدينة علمه، و أبو سبطيه، ومَن كان منه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تطبع </w:t>
      </w:r>
    </w:p>
    <w:p>
      <w:pPr>
        <w:pStyle w:val="BookText"/>
        <w:rPr/>
      </w:pPr>
      <w:r>
        <w:rPr>
          <w:rFonts w:ascii="Amiri" w:hAnsi="Amiri" w:eastAsia="Amiri" w:cs="Amiri"/>
          <w:color w:val="111111"/>
          <w:sz w:val="28"/>
          <w:sz w:val="28"/>
          <w:szCs w:val="28"/>
          <w:rtl w:val="true"/>
          <w:lang w:bidi="ar-SA"/>
        </w:rPr>
        <w:t xml:space="preserve">بأخلاقه، والتزم بحرفية منهجه، وسار على أضواء رسالته لم يخالف أي سنّة منها، فاعتمد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موضوعية على الاحتجاج والمناظرة مع خصومه، ولم يفتح معهم باب الحرب إلا بعد أن انسدت معهم نوافذ السلم، وأعلنوا العصيان المسلّح عليه، وكان ذلك مكشوفاً في حربه مع أهل الجمل وصفين والنهروان، فقد بغوا عليه، وتمردوا على حكومته، ولم تُجدِ معهم أي وسيلة من وسائل الصلح وحقن الدماء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أوسع الناس أفقاً وأكثرهم استيعاباً لجميع مباحث العلوم، كما كان أخبرهم في المسائل الكلامية، فقد ناظر الخلفاء و أفحمهم، وناظر علماء الأديان السماوية وألحق بهم هزيمة ساحقة، فقد عَلِم مناطق الضعف والزيف في أناجيلهم وتوراتهم فوضعها بين أيديهم، فلم يستطيعوا الدفاع عن أديانهم ووقفوا واجمين أمام منطقه الفياض، معترفين بعجزهم خاضعين لملكاته وقدراته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المؤكّد أنه لم يملك أي أحد من الصحابة وغيرهم ما يملك الإمام من المواهب والعبقريات التي فاق بها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ويحفل هذا الجزء من موسوعة حياة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باحتجاجاته ومناظراته، وهي تحمل طابعاً فكرياً وعلمياً وتُعدّ في طليعة البحوث الكلامية خصوصاً في مناظراته مع علماء النصارى واليهود، فقد تجلى فيها الإبداع والأصالة وعمق المناهج العلمية التي استدل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اقتبس منها بعض علماء المسلمين الذين قصدوا للردّ على علماء النصارى واليهود وبيان فساد معتقداتهم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أطوي هذا التقديم، أود أن أعرض إلى أني لم استوعب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قاطعة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احتجاجات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ومناظراته وإنما سجّلت ما عثرت عليه منها، فإنه من المؤكّد أن الباحث المتتبع يجد أضعاف ما دونته منها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الإمام الملهم العظيم له من التراث الهائل الذي هو من مناجم الفكر </w:t>
      </w:r>
    </w:p>
    <w:p>
      <w:pPr>
        <w:pStyle w:val="BookText"/>
        <w:rPr/>
      </w:pPr>
      <w:r>
        <w:rPr>
          <w:rFonts w:ascii="Amiri" w:hAnsi="Amiri" w:eastAsia="Amiri" w:cs="Amiri"/>
          <w:color w:val="111111"/>
          <w:sz w:val="28"/>
          <w:sz w:val="28"/>
          <w:szCs w:val="28"/>
          <w:rtl w:val="true"/>
          <w:lang w:bidi="ar-SA"/>
        </w:rPr>
        <w:t>الإسلامي ومن ذخائر الأدب الإنساني، ما يفوق حد الوصف والإحصاء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نطوي الحديث عن هذا التقديم، والحمد للّه ربّ العالمين، وصلّى اللّه على سيّدنا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مکتبة الامام الحسن العامّة</w:t>
      </w:r>
    </w:p>
    <w:p>
      <w:pPr>
        <w:pStyle w:val="BookText"/>
        <w:rPr/>
      </w:pPr>
      <w:r>
        <w:rPr>
          <w:rFonts w:ascii="Amiri" w:hAnsi="Amiri" w:eastAsia="Amiri" w:cs="Amiri"/>
          <w:color w:val="111111"/>
          <w:sz w:val="28"/>
          <w:sz w:val="28"/>
          <w:szCs w:val="28"/>
          <w:rtl w:val="true"/>
          <w:lang w:bidi="ar-SA"/>
        </w:rPr>
        <w:t>باقر شريف القرشي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الاشرف </w:t>
      </w:r>
      <w:bookmarkStart w:id="10" w:name="pg16295_183580"/>
    </w:p>
    <w:p>
      <w:pPr>
        <w:pStyle w:val="Heading2"/>
        <w:numPr>
          <w:ilvl w:val="1"/>
          <w:numId w:val="1"/>
        </w:numPr>
        <w:rPr/>
      </w:pPr>
      <w:bookmarkStart w:id="11" w:name="__RefHeading___Toc5297835_1280447820"/>
      <w:bookmarkStart w:id="12" w:name="_Toc4"/>
      <w:bookmarkEnd w:id="10"/>
      <w:bookmarkEnd w:id="11"/>
      <w:r>
        <w:rPr>
          <w:rtl w:val="true"/>
        </w:rPr>
        <w:t>مدلولُ القَضَاءِ لُغَةً وَشَرِّعًا</w:t>
      </w:r>
      <w:bookmarkEnd w:id="1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5297837_1280447820"/>
      <w:bookmarkStart w:id="14" w:name="_Toc5"/>
      <w:bookmarkEnd w:id="13"/>
      <w:r>
        <w:rPr>
          <w:rtl w:val="true"/>
        </w:rPr>
        <w:t>إشارة</w:t>
      </w:r>
      <w:r>
        <w:rPr>
          <w:rtl w:val="true"/>
        </w:rPr>
        <w:t>:</w:t>
      </w:r>
      <w:bookmarkEnd w:id="1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6295_183582"/>
      <w:bookmarkStart w:id="16" w:name="pg16295_183582"/>
      <w:bookmarkEnd w:id="16"/>
    </w:p>
    <w:p>
      <w:pPr>
        <w:pStyle w:val="BookText"/>
        <w:rPr/>
      </w:pPr>
      <w:bookmarkStart w:id="17" w:name="pg16295_183582"/>
      <w:bookmarkEnd w:id="17"/>
      <w:r>
        <w:rPr>
          <w:rFonts w:ascii="Amiri" w:hAnsi="Amiri" w:eastAsia="Amiri" w:cs="Amiri"/>
          <w:color w:val="111111"/>
          <w:sz w:val="28"/>
          <w:sz w:val="28"/>
          <w:szCs w:val="28"/>
          <w:rtl w:val="true"/>
          <w:lang w:bidi="ar-SA"/>
        </w:rPr>
        <w:t xml:space="preserve">لعلّ من المفيد أن أعرض إلى مدلول القضاء في اللغة والشرع، ثمّ أعرض إلى ما أثر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بحوث في هذا الموضوع</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5297839_1280447820"/>
      <w:bookmarkStart w:id="19" w:name="_Toc6"/>
      <w:bookmarkEnd w:id="18"/>
      <w:r>
        <w:rPr>
          <w:rtl w:val="true"/>
        </w:rPr>
        <w:t>في اللغة</w:t>
      </w:r>
      <w:bookmarkEnd w:id="19"/>
    </w:p>
    <w:p>
      <w:pPr>
        <w:pStyle w:val="BookText"/>
        <w:rPr/>
      </w:pPr>
      <w:r>
        <w:rPr>
          <w:rFonts w:ascii="Amiri" w:hAnsi="Amiri" w:eastAsia="Amiri" w:cs="Amiri"/>
          <w:color w:val="111111"/>
          <w:sz w:val="28"/>
          <w:sz w:val="28"/>
          <w:szCs w:val="28"/>
          <w:rtl w:val="true"/>
          <w:lang w:bidi="ar-SA"/>
        </w:rPr>
        <w:t xml:space="preserve">القضاء في اللغة الحكم، وأصله قضاي مشتق من قضيت </w:t>
      </w:r>
      <w:r>
        <w:rPr>
          <w:rStyle w:val="FootnoteAnchor"/>
          <w:rtl w:val="true"/>
        </w:rPr>
        <w:footnoteReference w:id="11"/>
      </w:r>
      <w:r>
        <w:rPr>
          <w:rFonts w:ascii="Amiri" w:hAnsi="Amiri" w:eastAsia="Amiri" w:cs="Amiri"/>
          <w:color w:val="111111"/>
          <w:sz w:val="28"/>
          <w:sz w:val="28"/>
          <w:szCs w:val="28"/>
          <w:rtl w:val="true"/>
          <w:lang w:bidi="ar-SA"/>
        </w:rPr>
        <w:t>، نصّ على ذلك الجوهري، ويستعمل القضاء في معان متعدّدة، أمّا حقيقة بناء على الاشتراك اللفظي، وهو الوضع لمعان متعدّدة، أو مجازاً بناءً على أنه موضوع لمعنى واحد، ويستعمل في غيره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بعض المعاني التي استعمل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اقْضُوا إِلَيَّ وَلَا تُنظِرُونِ</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 أَن يُقْضَى إِلَيْكَ وَحْيُهُ</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أي يبين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يَقْضِي بَيْنَهُمْ</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أي يحكم ويفعل</w:t>
      </w:r>
      <w:r>
        <w:rPr>
          <w:rFonts w:eastAsia="Amiri" w:cs="Amiri" w:ascii="Amiri" w:hAnsi="Amiri"/>
          <w:color w:val="111111"/>
          <w:sz w:val="28"/>
          <w:szCs w:val="28"/>
          <w:rtl w:val="true"/>
          <w:lang w:bidi="ar-SA"/>
        </w:rPr>
        <w:t xml:space="preserve">. </w:t>
      </w:r>
      <w:bookmarkStart w:id="20" w:name="pg16295_183583"/>
    </w:p>
    <w:p>
      <w:pPr>
        <w:pStyle w:val="BookText"/>
        <w:rPr/>
      </w:pPr>
      <w:bookmarkEnd w:id="2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وَقَضَيْنَا إِلَى بَنِي إِسْرَائِيلَ فِي الْكِتَابِ</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أي عهدنا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الانصرام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انقضى الشيء انصرم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فلان نحبه، أي مات، وهو مجاز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أي خلقهن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الانتهاء من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قضى حاجته، أي انتهى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فلان دينه، أي أدّاه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 أي حتم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ونكتفي بهذه المعاني لكلمة القضاء، وأفاد اللغويون لها معان أخرى </w:t>
      </w:r>
      <w:r>
        <w:rPr>
          <w:rStyle w:val="FootnoteAnchor"/>
          <w:rtl w:val="true"/>
        </w:rPr>
        <w:footnoteReference w:id="21"/>
      </w:r>
      <w:r>
        <w:rPr>
          <w:rFonts w:ascii="Amiri" w:hAnsi="Amiri" w:eastAsia="Amiri" w:cs="Amiri"/>
          <w:color w:val="111111"/>
          <w:sz w:val="28"/>
          <w:sz w:val="28"/>
          <w:szCs w:val="28"/>
          <w:rtl w:val="true"/>
          <w:lang w:bidi="ar-SA"/>
        </w:rPr>
        <w:t>، وهي إما معان مجازية أو من لوازم المعنى الأوّل وهو الحكم</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5297841_1280447820"/>
      <w:bookmarkStart w:id="22" w:name="_Toc7"/>
      <w:bookmarkEnd w:id="21"/>
      <w:r>
        <w:rPr>
          <w:rtl w:val="true"/>
        </w:rPr>
        <w:t>في الاصطلاح الشرعي</w:t>
      </w:r>
      <w:bookmarkEnd w:id="2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القضاء في اصطلاح الفقهاء فقد أدلى بتعريفه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القضاء عبارة عن الولاية على الحكم في الدعاوى والمنازعات وفي الأمور العامّة</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23" w:name="pg16295_183584"/>
    </w:p>
    <w:p>
      <w:pPr>
        <w:pStyle w:val="BookText"/>
        <w:rPr/>
      </w:pPr>
      <w:bookmarkEnd w:id="23"/>
      <w:r>
        <w:rPr>
          <w:rFonts w:ascii="Amiri" w:hAnsi="Amiri" w:eastAsia="Amiri" w:cs="Amiri"/>
          <w:color w:val="111111"/>
          <w:sz w:val="28"/>
          <w:sz w:val="28"/>
          <w:szCs w:val="28"/>
          <w:rtl w:val="true"/>
          <w:lang w:bidi="ar-SA"/>
        </w:rPr>
        <w:t xml:space="preserve">ووافقه على ذلك الشهيد الثانى إلّا أنّه خصه بالدعاوى والمنازعات </w:t>
      </w:r>
      <w:r>
        <w:rPr>
          <w:rStyle w:val="FootnoteAnchor"/>
          <w:rtl w:val="true"/>
        </w:rPr>
        <w:footnoteReference w:id="23"/>
      </w:r>
      <w:r>
        <w:rPr>
          <w:rFonts w:ascii="Amiri" w:hAnsi="Amiri" w:eastAsia="Amiri" w:cs="Amiri"/>
          <w:color w:val="111111"/>
          <w:sz w:val="28"/>
          <w:sz w:val="28"/>
          <w:szCs w:val="28"/>
          <w:rtl w:val="true"/>
          <w:lang w:bidi="ar-SA"/>
        </w:rPr>
        <w:t xml:space="preserve">، وعرضت كتب المذاهب الإسلامية في الفقه إلى تحديد القضاء بتعاريف أخرى </w:t>
      </w:r>
      <w:r>
        <w:rPr>
          <w:rStyle w:val="FootnoteAnchor"/>
          <w:rtl w:val="true"/>
        </w:rPr>
        <w:footnoteReference w:id="24"/>
      </w:r>
      <w:r>
        <w:rPr>
          <w:rFonts w:ascii="Amiri" w:hAnsi="Amiri" w:eastAsia="Amiri" w:cs="Amiri"/>
          <w:color w:val="111111"/>
          <w:sz w:val="28"/>
          <w:sz w:val="28"/>
          <w:szCs w:val="28"/>
          <w:rtl w:val="true"/>
          <w:lang w:bidi="ar-SA"/>
        </w:rPr>
        <w:t>، وذكرها يستدعي الاطالة بلا فائدة</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5297843_1280447820"/>
      <w:bookmarkStart w:id="25" w:name="_Toc8"/>
      <w:bookmarkEnd w:id="24"/>
      <w:r>
        <w:rPr>
          <w:rtl w:val="true"/>
        </w:rPr>
        <w:t>القضاء فى الجاهلية</w:t>
      </w:r>
      <w:bookmarkEnd w:id="25"/>
    </w:p>
    <w:p>
      <w:pPr>
        <w:pStyle w:val="BookText"/>
        <w:rPr/>
      </w:pPr>
      <w:r>
        <w:rPr>
          <w:rFonts w:ascii="Amiri" w:hAnsi="Amiri" w:eastAsia="Amiri" w:cs="Amiri"/>
          <w:color w:val="111111"/>
          <w:sz w:val="28"/>
          <w:sz w:val="28"/>
          <w:szCs w:val="28"/>
          <w:rtl w:val="true"/>
          <w:lang w:bidi="ar-SA"/>
        </w:rPr>
        <w:t>أمّا القضاء في أيام الجاهلية فقد كان العرب يتحاكمون فيما شجر بينهم من خلاف إلى رئيس القبيلة أو إلى كاهن أو إلى من عرف بأصالة الرأي وجودته، ولكنهم كانوا يحكمون حسب ما يرونه من دون أن يستندوا إلى قانون أو قواعد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مكّة تأسّس حلف الفضول، وكان من أوّليات مبادئه على أن لا يظلم بمكة غريب ولا حرّ ولا عبد حتى يأخذوا له بحقّه ويؤدّوا له ظلامته، وهذا يعتبر تطوّراً هائلاً في ميدان القضاء في العرف الجاهلي</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5297845_1280447820"/>
      <w:bookmarkStart w:id="27" w:name="_Toc9"/>
      <w:bookmarkEnd w:id="26"/>
      <w:r>
        <w:rPr>
          <w:rtl w:val="true"/>
        </w:rPr>
        <w:t>القضاء في الإسلام</w:t>
      </w:r>
      <w:bookmarkEnd w:id="27"/>
    </w:p>
    <w:p>
      <w:pPr>
        <w:pStyle w:val="BookText"/>
        <w:rPr/>
      </w:pPr>
      <w:r>
        <w:rPr>
          <w:rFonts w:ascii="Amiri" w:hAnsi="Amiri" w:eastAsia="Amiri" w:cs="Amiri"/>
          <w:color w:val="111111"/>
          <w:sz w:val="28"/>
          <w:sz w:val="28"/>
          <w:szCs w:val="28"/>
          <w:rtl w:val="true"/>
          <w:lang w:bidi="ar-SA"/>
        </w:rPr>
        <w:t xml:space="preserve">ولما أقام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دولته العظمى في يثرب أقام مجلس القضاء في جامعه الأعظم، وتولّى بنفسه الشريفة القضاء وفصل الخصومات، كان من بينها أن شخصاً من الأنصار قد اشترى بستاناً من سمرة بن جندب، وقد استثنى منها نخلة، فكان سمرة يتعاهدها في معظم الأوقات من دون أن يستأذن من الأنصاري فارتاب منه، فرفع أمره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خلفه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مثل أمامه طلب منه حسم النزاع، فلم يستجب له، وعرض عليه أن يعوّضه عنها بستاناً فأبى، وضمن له أن يعطيه نخلة في الفردوس الأعلى فامتنع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أصر سمرة على العدوان التفت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الأنصاري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فاقْلَعَها وَارْمِ بِها فِي وَجْهِهِ، فإِنَّهُ لَا ضَرَرَ وَلَا ضِرارَ فِي الْإِسْلَامِ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صورة رائعة من صور القضاء الإسلامي الذي يصون حقوق الناس ويضمن كرامتهم</w:t>
      </w:r>
      <w:r>
        <w:rPr>
          <w:rFonts w:eastAsia="Amiri" w:cs="Amiri" w:ascii="Amiri" w:hAnsi="Amiri"/>
          <w:color w:val="111111"/>
          <w:sz w:val="28"/>
          <w:szCs w:val="28"/>
          <w:rtl w:val="true"/>
          <w:lang w:bidi="ar-SA"/>
        </w:rPr>
        <w:t xml:space="preserve">. </w:t>
      </w:r>
      <w:bookmarkStart w:id="28" w:name="pg16295_183586"/>
    </w:p>
    <w:p>
      <w:pPr>
        <w:pStyle w:val="Heading2"/>
        <w:numPr>
          <w:ilvl w:val="1"/>
          <w:numId w:val="1"/>
        </w:numPr>
        <w:rPr/>
      </w:pPr>
      <w:bookmarkStart w:id="29" w:name="__RefHeading___Toc5297847_1280447820"/>
      <w:bookmarkStart w:id="30" w:name="_Toc10"/>
      <w:bookmarkEnd w:id="28"/>
      <w:bookmarkEnd w:id="29"/>
      <w:r>
        <w:rPr>
          <w:rtl w:val="true"/>
        </w:rPr>
        <w:t>اهمّيّة القضاء شروط القُضَاةِ</w:t>
      </w:r>
      <w:bookmarkEnd w:id="3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5297849_1280447820"/>
      <w:bookmarkStart w:id="32" w:name="_Toc11"/>
      <w:bookmarkEnd w:id="31"/>
      <w:r>
        <w:rPr>
          <w:rtl w:val="true"/>
        </w:rPr>
        <w:t>إشارة</w:t>
      </w:r>
      <w:r>
        <w:rPr>
          <w:rtl w:val="true"/>
        </w:rPr>
        <w:t>:</w:t>
      </w:r>
      <w:bookmarkEnd w:id="3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6295_183588"/>
      <w:bookmarkStart w:id="34" w:name="pg16295_183588"/>
      <w:bookmarkEnd w:id="34"/>
    </w:p>
    <w:p>
      <w:pPr>
        <w:pStyle w:val="BookText"/>
        <w:rPr/>
      </w:pPr>
      <w:bookmarkStart w:id="35" w:name="pg16295_183588"/>
      <w:bookmarkEnd w:id="35"/>
      <w:r>
        <w:rPr>
          <w:rFonts w:ascii="Amiri" w:hAnsi="Amiri" w:eastAsia="Amiri" w:cs="Amiri"/>
          <w:color w:val="111111"/>
          <w:sz w:val="28"/>
          <w:sz w:val="28"/>
          <w:szCs w:val="28"/>
          <w:rtl w:val="true"/>
          <w:lang w:bidi="ar-SA"/>
        </w:rPr>
        <w:t xml:space="preserve">نظر الإسلام بعمق وشمول إلى القضاء والقضاة فأولاهما المزيد من الأهمية، وذلك لما لهما من الأثر الفعّال إيجاباً وسلباً على النظام الاجتماعي الذي يسود البلاد، 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يرتبط بذلك من بحوث</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5297851_1280447820"/>
      <w:bookmarkStart w:id="37" w:name="_Toc12"/>
      <w:bookmarkEnd w:id="36"/>
      <w:r>
        <w:rPr>
          <w:rtl w:val="true"/>
        </w:rPr>
        <w:t>أهمّية القضاء</w:t>
      </w:r>
      <w:bookmarkEnd w:id="37"/>
    </w:p>
    <w:p>
      <w:pPr>
        <w:pStyle w:val="BookText"/>
        <w:rPr/>
      </w:pPr>
      <w:r>
        <w:rPr>
          <w:rFonts w:ascii="Amiri" w:hAnsi="Amiri" w:eastAsia="Amiri" w:cs="Amiri"/>
          <w:color w:val="111111"/>
          <w:sz w:val="28"/>
          <w:sz w:val="28"/>
          <w:szCs w:val="28"/>
          <w:rtl w:val="true"/>
          <w:lang w:bidi="ar-SA"/>
        </w:rPr>
        <w:t>أمّا القضاء فهو من أهمّ المراكز الحسّاسة في الدولة الإسلامية، وإقامته من الواجبات على رئيس الدولة، فإنّه ملزم بتنفيذها</w:t>
      </w:r>
    </w:p>
    <w:p>
      <w:pPr>
        <w:pStyle w:val="BookText"/>
        <w:rPr/>
      </w:pPr>
      <w:r>
        <w:rPr>
          <w:rFonts w:ascii="Amiri" w:hAnsi="Amiri" w:eastAsia="Amiri" w:cs="Amiri"/>
          <w:color w:val="111111"/>
          <w:sz w:val="28"/>
          <w:sz w:val="28"/>
          <w:szCs w:val="28"/>
          <w:rtl w:val="true"/>
          <w:lang w:bidi="ar-SA"/>
        </w:rPr>
        <w:t xml:space="preserve">وقد تحدّث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شريح القاضي عن سموّ هذا المنصب ومدى أهميته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قَدْ جَلَسْتَ مَجْلِساً لَا يَجْلِسُهُ إِلَّا نَبِيٌّ أَوْ وَصِيُّ نَبِيَّ، أَوْ شَقِيّ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منصب القضاء والقيام بمسؤولياته وواجباته على الوجه الصحيح إنّما هو من وظائف الأنبياء وأوصيائهم ليحكموا بين الناس بالحقّ والعدل، أما إذا تولّى هذا المنصب غيرهما ممن لا دراية له بشؤون القضاء أو لا حريجة له في الدين فإنّه شقي قد حاد عن الطريق القويم، وعرّض البلاد للخطوب والأزمات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يحتاط أشدّ ما يكون الاحتياط في قضاء شريح </w:t>
      </w:r>
      <w:bookmarkStart w:id="38" w:name="pg16295_183589"/>
    </w:p>
    <w:p>
      <w:pPr>
        <w:pStyle w:val="BookText"/>
        <w:rPr/>
      </w:pPr>
      <w:bookmarkEnd w:id="38"/>
      <w:r>
        <w:rPr>
          <w:rFonts w:ascii="Amiri" w:hAnsi="Amiri" w:eastAsia="Amiri" w:cs="Amiri"/>
          <w:color w:val="111111"/>
          <w:sz w:val="28"/>
          <w:sz w:val="28"/>
          <w:szCs w:val="28"/>
          <w:rtl w:val="true"/>
          <w:lang w:bidi="ar-SA"/>
        </w:rPr>
        <w:t xml:space="preserve">قاضي الكوفة، فكان يأمره بعدم تنفيذ ما يقضي به حتى يعرضه عليه </w:t>
      </w:r>
      <w:r>
        <w:rPr>
          <w:rStyle w:val="FootnoteAnchor"/>
          <w:rtl w:val="true"/>
        </w:rPr>
        <w:footnoteReference w:id="27"/>
      </w:r>
      <w:r>
        <w:rPr>
          <w:rFonts w:ascii="Amiri" w:hAnsi="Amiri" w:eastAsia="Amiri" w:cs="Amiri"/>
          <w:color w:val="111111"/>
          <w:sz w:val="28"/>
          <w:sz w:val="28"/>
          <w:szCs w:val="28"/>
          <w:rtl w:val="true"/>
          <w:lang w:bidi="ar-SA"/>
        </w:rPr>
        <w:t>، خوفاً من أن يكون قد جافي الواقع في ما قضى به</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5297853_1280447820"/>
      <w:bookmarkStart w:id="40" w:name="_Toc13"/>
      <w:bookmarkEnd w:id="39"/>
      <w:r>
        <w:rPr>
          <w:rtl w:val="true"/>
        </w:rPr>
        <w:t>مع القضاة</w:t>
      </w:r>
      <w:bookmarkEnd w:id="40"/>
    </w:p>
    <w:p>
      <w:pPr>
        <w:pStyle w:val="BookText"/>
        <w:rPr/>
      </w:pPr>
      <w:r>
        <w:rPr>
          <w:rFonts w:ascii="Amiri" w:hAnsi="Amiri" w:eastAsia="Amiri" w:cs="Amiri"/>
          <w:color w:val="111111"/>
          <w:sz w:val="28"/>
          <w:sz w:val="28"/>
          <w:szCs w:val="28"/>
          <w:rtl w:val="true"/>
          <w:lang w:bidi="ar-SA"/>
        </w:rPr>
        <w:t xml:space="preserve">واشترط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القضاة أن يكونوا أفضل أبناء الأمه تقوى وورعاً وكمالاً ونزاهة، ولنستمع إلى ما جاء في عهده لمالك الأشتر من البنود المشرقة التي تخص القضاة،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اخْتَرْ لِلْحُكّم بَيْنَ النَّاسِ أَفْضَلَ رَعِيَّتِكَ فِي نَفْسِكَ، مِمَّنْ لا تَضِيقُ بهِ الْأُمُورُ، وَلَا تُمَرِّكُهُ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يَتَمَادَى فِي الزَّلَّةِ وَلَا يَحْصَرُ مِنَ الْفَيْءِ إِلَى الحقّ إِذَا عَرَفَهُ، وَلَا تُشْرِفُ نَفْسُهُ عَلَى طَمَعِ، وَلَا يَكْتَفِي بِأَدْنَى فَهُم دُونَ أَقْصَاهُ ؛ وَأَوْقَفَهُمْ فِي الشُّبُهَاتِ، وَأَخَذَهُمْ بِالْحُجَجِ، وَأَقَلَّهُمْ تَبَرُّماً بِمُرَاجَعَةِ الْخَصْم، وَأَصْبَرَهُمْ عَلَى تَكَشُفِ الْأُمُورِ، وَأَضْرَمَهُمْ عِنْدَ اتِّضَاحِ الْحُكْمِ، مِمَّنْ لَا يَزْدَهِيهِ إِطْرَاءٌ، وَلَا يَسْتَمِيلُهُ إِغْرَاءٌ، وَأُولئِكَ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أَكْثِرْ تَعَاهُدَ قَضَائِهِ، وَافْسَحْ لَهُ فِي الْبَذْلِ مَا يُزِيلُ عِلَّتَهُ، وَتَقِلُ مَعَهُ حَاجَتُهُ إِلَى النَّاسِ</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وَأَعْطِهِ مِنَ الْمَنْزِلَةِ لَدَيْكَ مَا لَا يَطْمَعُ فِيهِ غَيْرُهُ مِنْ خَاصَّتِكَ، لِيَأْمَنَ بِذَلَكَ اغْتِيَالَ الرِّجَالِ لَهُ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فِي ذَلِكَ نَظَراً بِلِيغاً </w:t>
      </w:r>
    </w:p>
    <w:p>
      <w:pPr>
        <w:pStyle w:val="BookText"/>
        <w:rPr/>
      </w:pPr>
      <w:r>
        <w:rPr>
          <w:rFonts w:ascii="Amiri" w:hAnsi="Amiri" w:eastAsia="Amiri" w:cs="Amiri"/>
          <w:color w:val="111111"/>
          <w:sz w:val="28"/>
          <w:sz w:val="28"/>
          <w:szCs w:val="28"/>
          <w:rtl w:val="true"/>
          <w:lang w:bidi="ar-SA"/>
        </w:rPr>
        <w:t>فَإِنَّ هَذَا الدِّيْنَ قَدْ كَانَ أَسِيراً فِي أَيْدِي الْأَشْرَارِ، يُعْمَلُ فِيهِ بِالْهَوَى، وَتُطْلَبُ بِهِ الدُّنْيَا</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حفل هذا المقطع الشريف من عهد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واليه على مصر بأمور بالغة الأهمية، لم يحفل بمثلها أي نظام اجتماعي عرض لنظام الحكم والإدارة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نظر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بعمق وشمول إلى أهم جهاز في الدولة وهو القضاء، فألزم أن يكون أفضل من في الرعية علماً وتقوى وورعاً، وعليهم أن يتحملوا المسؤوليات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القاضي واسع الأفق، لا يضيق من الدعاوى التي ترفع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ينزعج ويتبرّم أمام المتخاصمين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يتمادى في الزلل، وعليه أن يقف أمام الأحداث التي تعرض عليه بتبصّر وتروّ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أن يتبع الحقّ إذا تبين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يبتعد عن الطمع، ولا تميل نفسه إلى حطام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أن ينظر في الدعاوى التي ترفع إليه نظرة فاحصة، ويبذل قصارى فهمه فيها حتى يكون حكمه مصيباً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أن يقف في الشبهات، ولا يحكم حتى يتبين له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يأخذ بحكمه بالحجج القاطعة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يمل ولا يسأم من مراجعة المتخاصمين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شديداً في جانب الحق، ولا يميل لأي طرف من المتنازعين </w:t>
      </w:r>
      <w:bookmarkStart w:id="41" w:name="pg16295_183591"/>
    </w:p>
    <w:p>
      <w:pPr>
        <w:pStyle w:val="BookText"/>
        <w:rPr/>
      </w:pPr>
      <w:bookmarkEnd w:id="41"/>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يزدهيه إطراء الناس، ولا يستميله إغراؤهم</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5297855_1280447820"/>
      <w:bookmarkStart w:id="43" w:name="_Toc14"/>
      <w:bookmarkEnd w:id="42"/>
      <w:r>
        <w:rPr>
          <w:rtl w:val="true"/>
        </w:rPr>
        <w:t>مسؤوليات رئيس الدولة</w:t>
      </w:r>
      <w:bookmarkEnd w:id="43"/>
    </w:p>
    <w:p>
      <w:pPr>
        <w:pStyle w:val="BookText"/>
        <w:rPr/>
      </w:pPr>
      <w:r>
        <w:rPr>
          <w:rFonts w:ascii="Amiri" w:hAnsi="Amiri" w:eastAsia="Amiri" w:cs="Amiri"/>
          <w:color w:val="111111"/>
          <w:sz w:val="28"/>
          <w:sz w:val="28"/>
          <w:szCs w:val="28"/>
          <w:rtl w:val="true"/>
          <w:lang w:bidi="ar-SA"/>
        </w:rPr>
        <w:t xml:space="preserve">وأدلى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المسؤوليات التي تترتّب على رئيس الدولة تجاه القضاة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يتعاهد الأحكام التي تصدر من القضاة، ويشرف بنفسه عليها لئلا تكون مجافية للعدل، ومنافية لأحكام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يجزل لهم الرواتب الضخمة، ويوسّع عليهم، ولا يدع أي ظل للحاجة عليهم حتى يبتعدوا عن الرشوة التي هي من أهم الأسباب في فساد جهاز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يقابلهم بمزيد من الحفاوة والتكريم، ويظهر سموّ مكانتهم أمام المجتمع بحيث لا يدانيهم أي أحد من حاشيته وخاصته في منزلتهم، وبذلك يكسب القضاة الاستقلال وسموّ المكانة الاجتماعية</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5297857_1280447820"/>
      <w:bookmarkStart w:id="45" w:name="_Toc15"/>
      <w:bookmarkEnd w:id="44"/>
      <w:r>
        <w:rPr>
          <w:rtl w:val="true"/>
        </w:rPr>
        <w:t>أنواع القضاء</w:t>
      </w:r>
      <w:bookmarkEnd w:id="45"/>
    </w:p>
    <w:p>
      <w:pPr>
        <w:pStyle w:val="BookText"/>
        <w:rPr/>
      </w:pPr>
      <w:r>
        <w:rPr>
          <w:rFonts w:ascii="Amiri" w:hAnsi="Amiri" w:eastAsia="Amiri" w:cs="Amiri"/>
          <w:color w:val="111111"/>
          <w:sz w:val="28"/>
          <w:sz w:val="28"/>
          <w:szCs w:val="28"/>
          <w:rtl w:val="true"/>
          <w:lang w:bidi="ar-SA"/>
        </w:rPr>
        <w:t>أما القضاء فهو أنواع مختلفة بعضها حق، وبعضها ضلال، ومن أنواعها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وفق الموازين الشرعية من قبل السلطان العادل، وهو جائز بلاكلام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القضاء بغير علم، وهو محرّم بلا خلاف، وقد مرّ الإمام على قاض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أَتَعْرِفُ النَّاسِخَ مِنَ الْمَنْسُوخ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هَلَكْتَ وَأَهْلَكْتَ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من قبل السلطان الجائر إذا كانت أحكامه مخالفة للشريعة الإسلامية، وقد تواترت الأخبار بحرمته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التالي إلى 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46" w:name="pg16295_183592"/>
    </w:p>
    <w:p>
      <w:pPr>
        <w:pStyle w:val="BookText"/>
        <w:rPr/>
      </w:pPr>
      <w:bookmarkEnd w:id="46"/>
      <w:r>
        <w:rPr>
          <w:rFonts w:ascii="Amiri" w:hAnsi="Amiri" w:eastAsia="Amiri" w:cs="Amiri"/>
          <w:color w:val="111111"/>
          <w:sz w:val="28"/>
          <w:sz w:val="28"/>
          <w:szCs w:val="28"/>
          <w:rtl w:val="true"/>
          <w:lang w:bidi="ar-SA"/>
        </w:rPr>
        <w:t xml:space="preserve">إِنَّ النَّاسَ الُوا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 إِلَى عَالِمٍ عَلَىٰ هُدَى مِنَ اللّه قَدْ أَغْناهُ اللّه بِمَا عَلِمَ عَنْ غَيْرِهِ، وَجاهِلٍ مُدَّعِ لِلْعِلْمِ لَا عِلْمَ لَهُ، مُعْجَبٍ بِمَا عِنْدَهُ، قَدْ فَتَتْهُ الدُّنْيا وَفَتَنَ غَيْرَهُ، وَمُتَعَلَّمٍ مِنْ عَالِمٍ عَلَى سَبِيلِ هُدَى مِنَ اللّه وَنجَاةٍ، ثمّ هَلَكَ مَنِ ادَّعى وَخابَ مَنِ افْتَری</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5297859_1280447820"/>
      <w:bookmarkStart w:id="48" w:name="_Toc16"/>
      <w:bookmarkEnd w:id="47"/>
      <w:r>
        <w:rPr>
          <w:rtl w:val="true"/>
        </w:rPr>
        <w:t>شروط القضاة</w:t>
      </w:r>
      <w:bookmarkEnd w:id="48"/>
    </w:p>
    <w:p>
      <w:pPr>
        <w:pStyle w:val="Heading4"/>
        <w:numPr>
          <w:ilvl w:val="3"/>
          <w:numId w:val="1"/>
        </w:numPr>
        <w:rPr/>
      </w:pPr>
      <w:bookmarkStart w:id="49" w:name="__RefHeading___Toc5297861_1280447820"/>
      <w:bookmarkStart w:id="50" w:name="_Toc17"/>
      <w:bookmarkEnd w:id="49"/>
      <w:r>
        <w:rPr>
          <w:rtl w:val="true"/>
        </w:rPr>
        <w:t>إشارة</w:t>
      </w:r>
      <w:r>
        <w:rPr>
          <w:rtl w:val="true"/>
        </w:rPr>
        <w:t>:</w:t>
      </w:r>
      <w:bookmarkEnd w:id="50"/>
    </w:p>
    <w:p>
      <w:pPr>
        <w:pStyle w:val="BookText"/>
        <w:rPr/>
      </w:pPr>
      <w:r>
        <w:rPr>
          <w:rFonts w:ascii="Amiri" w:hAnsi="Amiri" w:eastAsia="Amiri" w:cs="Amiri"/>
          <w:color w:val="111111"/>
          <w:sz w:val="28"/>
          <w:sz w:val="28"/>
          <w:szCs w:val="28"/>
          <w:rtl w:val="true"/>
          <w:lang w:bidi="ar-SA"/>
        </w:rPr>
        <w:t xml:space="preserve">ولا يُعيّن الشخص للقضاء إلا بعد أن تتوفر فيه الصفات التالية وهي </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5297863_1280447820"/>
      <w:bookmarkStart w:id="52" w:name="_Toc18"/>
      <w:bookmarkEnd w:id="51"/>
      <w:r>
        <w:rPr/>
        <w:t>1</w:t>
      </w:r>
      <w:r>
        <w:rPr>
          <w:rtl w:val="true"/>
        </w:rPr>
        <w:t xml:space="preserve"> - </w:t>
      </w:r>
      <w:r>
        <w:rPr>
          <w:rtl w:val="true"/>
        </w:rPr>
        <w:t>الذكورة</w:t>
      </w:r>
      <w:bookmarkEnd w:id="52"/>
    </w:p>
    <w:p>
      <w:pPr>
        <w:pStyle w:val="BookText"/>
        <w:rPr/>
      </w:pPr>
      <w:r>
        <w:rPr>
          <w:rFonts w:ascii="Amiri" w:hAnsi="Amiri" w:eastAsia="Amiri" w:cs="Amiri"/>
          <w:color w:val="111111"/>
          <w:sz w:val="28"/>
          <w:sz w:val="28"/>
          <w:szCs w:val="28"/>
          <w:rtl w:val="true"/>
          <w:lang w:bidi="ar-SA"/>
        </w:rPr>
        <w:t xml:space="preserve">ويشترط في القاضي أن يكون رجلاً، ولا يجوز للسيدات أن يتولين القضاء، فقد جاء 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تولّي المرأة للقضاء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ذلك طعناً في شخصية المرأة التي تحتل أسمى مكانة في الإسلام، وإنما القضاء مذهب حسّاس يستدعي الصرامة والشدّة، وعدم الميول لأي جانب من المتخاصمين، والمرأة بحسب تكوينها وذاتياتها ملهبة العواطف رقيقة القلب، ولولا رقتها ورأفتها التي طبعت عليها لما تكوّن المجتمع الإنساني، وهو مدين لعواطفها وتربيتها، وهي لا تصلح للقضاء لا لنقصان في شخصيتها واستهانة بها وإنّما لثقل هذا المنصب وحساسيته كما ذكرنا</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5297865_1280447820"/>
      <w:bookmarkStart w:id="54" w:name="_Toc19"/>
      <w:bookmarkEnd w:id="53"/>
      <w:r>
        <w:rPr/>
        <w:t>2</w:t>
      </w:r>
      <w:r>
        <w:rPr>
          <w:rtl w:val="true"/>
        </w:rPr>
        <w:t xml:space="preserve"> - </w:t>
      </w:r>
      <w:r>
        <w:rPr>
          <w:rtl w:val="true"/>
        </w:rPr>
        <w:t>البلوغ</w:t>
      </w:r>
      <w:bookmarkEnd w:id="5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استدل لهذا الشرط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رَجُلٍ عَرَفَ حَلَالَنَا وَحَرامَنا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55" w:name="pg16295_183593"/>
    </w:p>
    <w:p>
      <w:pPr>
        <w:pStyle w:val="BookText"/>
        <w:rPr/>
      </w:pPr>
      <w:bookmarkEnd w:id="55"/>
      <w:r>
        <w:rPr>
          <w:rFonts w:ascii="Amiri" w:hAnsi="Amiri" w:eastAsia="Amiri" w:cs="Amiri"/>
          <w:color w:val="111111"/>
          <w:sz w:val="28"/>
          <w:sz w:val="28"/>
          <w:szCs w:val="28"/>
          <w:rtl w:val="true"/>
          <w:lang w:bidi="ar-SA"/>
        </w:rPr>
        <w:t>وعنوان الرجل لا يشمل الصبي، بالإضافة إلى رفع القلم عنه</w:t>
      </w:r>
    </w:p>
    <w:p>
      <w:pPr>
        <w:pStyle w:val="Heading4"/>
        <w:numPr>
          <w:ilvl w:val="3"/>
          <w:numId w:val="1"/>
        </w:numPr>
        <w:rPr/>
      </w:pPr>
      <w:bookmarkStart w:id="56" w:name="__RefHeading___Toc5297867_1280447820"/>
      <w:bookmarkStart w:id="57" w:name="_Toc20"/>
      <w:bookmarkEnd w:id="56"/>
      <w:r>
        <w:rPr/>
        <w:t>3</w:t>
      </w:r>
      <w:r>
        <w:rPr>
          <w:rtl w:val="true"/>
        </w:rPr>
        <w:t xml:space="preserve">- </w:t>
      </w:r>
      <w:r>
        <w:rPr>
          <w:rtl w:val="true"/>
        </w:rPr>
        <w:t>العدالة</w:t>
      </w:r>
      <w:bookmarkEnd w:id="57"/>
    </w:p>
    <w:p>
      <w:pPr>
        <w:pStyle w:val="BookText"/>
        <w:rPr/>
      </w:pPr>
      <w:r>
        <w:rPr>
          <w:rFonts w:ascii="Amiri" w:hAnsi="Amiri" w:eastAsia="Amiri" w:cs="Amiri"/>
          <w:color w:val="111111"/>
          <w:sz w:val="28"/>
          <w:sz w:val="28"/>
          <w:szCs w:val="28"/>
          <w:rtl w:val="true"/>
          <w:lang w:bidi="ar-SA"/>
        </w:rPr>
        <w:t>من الشروط التي يجب أن تتوفّر في القاضي العدالة، وهي صفة نفسية تقتضيأداء الواجبات الإلهية واجتناب المحرّمات، فإذا لم يتمتّع القاضي بهذه الصفة فلا سبيل له لتولّي القضاء</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5297869_1280447820"/>
      <w:bookmarkStart w:id="59" w:name="_Toc21"/>
      <w:bookmarkEnd w:id="58"/>
      <w:r>
        <w:rPr/>
        <w:t>4</w:t>
      </w:r>
      <w:r>
        <w:rPr>
          <w:rtl w:val="true"/>
        </w:rPr>
        <w:t xml:space="preserve"> - </w:t>
      </w:r>
      <w:r>
        <w:rPr>
          <w:rtl w:val="true"/>
        </w:rPr>
        <w:t>الاسلام</w:t>
      </w:r>
      <w:bookmarkEnd w:id="59"/>
    </w:p>
    <w:p>
      <w:pPr>
        <w:pStyle w:val="BookText"/>
        <w:rPr/>
      </w:pPr>
      <w:r>
        <w:rPr>
          <w:rFonts w:ascii="Amiri" w:hAnsi="Amiri" w:eastAsia="Amiri" w:cs="Amiri"/>
          <w:color w:val="111111"/>
          <w:sz w:val="28"/>
          <w:sz w:val="28"/>
          <w:szCs w:val="28"/>
          <w:rtl w:val="true"/>
          <w:lang w:bidi="ar-SA"/>
        </w:rPr>
        <w:t xml:space="preserve">ويجب أن يكون القاضي مسلماً، واستدل عليه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ومن الطبيعي أن تولّي الكافر للقضاء يكون له سبيل على المؤمنين</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5297871_1280447820"/>
      <w:bookmarkStart w:id="61" w:name="_Toc22"/>
      <w:bookmarkEnd w:id="60"/>
      <w:r>
        <w:rPr/>
        <w:t>5</w:t>
      </w:r>
      <w:r>
        <w:rPr>
          <w:rtl w:val="true"/>
        </w:rPr>
        <w:t xml:space="preserve"> - </w:t>
      </w:r>
      <w:r>
        <w:rPr>
          <w:rtl w:val="true"/>
        </w:rPr>
        <w:t>الاجتهاد</w:t>
      </w:r>
      <w:bookmarkEnd w:id="61"/>
    </w:p>
    <w:p>
      <w:pPr>
        <w:pStyle w:val="BookText"/>
        <w:rPr/>
      </w:pPr>
      <w:r>
        <w:rPr>
          <w:rFonts w:ascii="Amiri" w:hAnsi="Amiri" w:eastAsia="Amiri" w:cs="Amiri"/>
          <w:color w:val="111111"/>
          <w:sz w:val="28"/>
          <w:sz w:val="28"/>
          <w:szCs w:val="28"/>
          <w:rtl w:val="true"/>
          <w:lang w:bidi="ar-SA"/>
        </w:rPr>
        <w:t xml:space="preserve">ولا بد أن يكون القاضي مجتهداً ومحيطاً بالأحكام الشرعية لا عن تقليد وإنما عن اجتهاد، وهو استنباط الحكم الشرعي من أدلته الأربعة،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 ونعني بها فعل المعصوم وقوله وتقريره عند الشيعة الإمامية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لم يتوفّر أحد هذه الأدلّة للفقيه في إحدى المسائل، فإنّه يرجع إلى ما تقتضيه الأصول العملية، وهي </w:t>
      </w:r>
      <w:r>
        <w:rPr>
          <w:rFonts w:eastAsia="Amiri" w:cs="Amiri" w:ascii="Amiri" w:hAnsi="Amiri"/>
          <w:color w:val="111111"/>
          <w:sz w:val="28"/>
          <w:szCs w:val="28"/>
          <w:rtl w:val="true"/>
          <w:lang w:bidi="ar-SA"/>
        </w:rPr>
        <w:t xml:space="preserve">: </w:t>
      </w:r>
      <w:bookmarkStart w:id="62" w:name="pg16295_183594"/>
    </w:p>
    <w:p>
      <w:pPr>
        <w:pStyle w:val="BookText"/>
        <w:rPr/>
      </w:pPr>
      <w:bookmarkEnd w:id="62"/>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البراءة، بقسميها العقلية والنقلية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الاستصحاب في الموضوعات والأحكام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هذه الأمور، وما يعتبر فيها من الشروط قد تكفلت بها كتب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الشروط التي ذكرت في كتب القضاء، وهناك شروط أخرى كالحرية وطهارة المولد وغيرهما</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5297873_1280447820"/>
      <w:bookmarkStart w:id="64" w:name="_Toc23"/>
      <w:bookmarkEnd w:id="63"/>
      <w:r>
        <w:rPr>
          <w:rtl w:val="true"/>
        </w:rPr>
        <w:t>آداب القضاء</w:t>
      </w:r>
      <w:bookmarkEnd w:id="64"/>
    </w:p>
    <w:p>
      <w:pPr>
        <w:pStyle w:val="BookText"/>
        <w:rPr/>
      </w:pPr>
      <w:r>
        <w:rPr>
          <w:rFonts w:ascii="Amiri" w:hAnsi="Amiri" w:eastAsia="Amiri" w:cs="Amiri"/>
          <w:color w:val="111111"/>
          <w:sz w:val="28"/>
          <w:sz w:val="28"/>
          <w:szCs w:val="28"/>
          <w:rtl w:val="true"/>
          <w:lang w:bidi="ar-SA"/>
        </w:rPr>
        <w:t xml:space="preserve">أفاد الفقهاء في آداب القضاء أموراً ترجع بعضها إلى صفات القاضي في حال حكمه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 حالة الحكم مشغول الفكر بأمور الدنيا، ولا بمرض يشغله عن الالتفات إلى الحكم وموازينه، وأن لا يقضي وهو غضبان أو ضجر أو قلق، وأن لا يكون بمدافع للأخبثين البول والغائط، وأن يكون على سكينة ووقار، وأن يساوي بين الخصمين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يهودياً نازع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درع زعم أنها له فحاكمه عند عمر، فقال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 الحسن مع خصمك، فتأثر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وبان الغضب على سحنات وجهه الشريف، وبعد الفراغ من المحاكمة انبرى عمر فقال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بدى عليك الغضب لأنّي أمرتك بالمثول أمام القضاء مع خصمك اليهوديّ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الْأَمْرُ كَذلِكَ، وَلكِنْ لَمْ تُساوِ بَيْنِي وَبَيْنَ الْيَهُودِيُّ، فَقَدْ كَذَّيْتَنِي وَقُلْتَ يا أبا الْحَسَنِ وَلم تُكَنَّ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فانبهر عمر من ذلك، لقد أظهر الإمام مدى تطوّر القضاء الإسلامي، وضرب بذلك أمثلة في تحقيق القضاء للعدالة الاجتماعية وأصالته وأبعاده الفكرية وعمقه الحضاري</w:t>
      </w:r>
      <w:r>
        <w:rPr>
          <w:rFonts w:eastAsia="Amiri" w:cs="Amiri" w:ascii="Amiri" w:hAnsi="Amiri"/>
          <w:color w:val="111111"/>
          <w:sz w:val="28"/>
          <w:szCs w:val="28"/>
          <w:rtl w:val="true"/>
          <w:lang w:bidi="ar-SA"/>
        </w:rPr>
        <w:t xml:space="preserve">. </w:t>
      </w:r>
      <w:bookmarkStart w:id="65" w:name="pg16295_183595"/>
    </w:p>
    <w:p>
      <w:pPr>
        <w:pStyle w:val="BookText"/>
        <w:rPr/>
      </w:pPr>
      <w:bookmarkEnd w:id="65"/>
      <w:r>
        <w:rPr>
          <w:rFonts w:ascii="Amiri" w:hAnsi="Amiri" w:eastAsia="Amiri" w:cs="Amiri"/>
          <w:color w:val="111111"/>
          <w:sz w:val="28"/>
          <w:sz w:val="28"/>
          <w:szCs w:val="28"/>
          <w:rtl w:val="true"/>
          <w:lang w:bidi="ar-SA"/>
        </w:rPr>
        <w:t xml:space="preserve">وهناك شروط أخرى نصّ عليها السادة الفقهاء، وبعضها قد ثبت بأدلة التسامح في السنن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5297875_1280447820"/>
      <w:bookmarkStart w:id="67" w:name="_Toc24"/>
      <w:bookmarkEnd w:id="66"/>
      <w:r>
        <w:rPr>
          <w:rtl w:val="true"/>
        </w:rPr>
        <w:t>راتب القاضي</w:t>
      </w:r>
      <w:bookmarkEnd w:id="67"/>
    </w:p>
    <w:p>
      <w:pPr>
        <w:pStyle w:val="BookText"/>
        <w:rPr/>
      </w:pPr>
      <w:r>
        <w:rPr>
          <w:rFonts w:ascii="Amiri" w:hAnsi="Amiri" w:eastAsia="Amiri" w:cs="Amiri"/>
          <w:color w:val="111111"/>
          <w:sz w:val="28"/>
          <w:sz w:val="28"/>
          <w:szCs w:val="28"/>
          <w:rtl w:val="true"/>
          <w:lang w:bidi="ar-SA"/>
        </w:rPr>
        <w:t>ذهب بعض الفقهاء إلى حرمة أخذ القاضي الأجور، مستدلين على ذلك بأنّ القضاء واجب عيني إذا انحصر في شخص، أو كفائي إذا لم ينحصر فيه، ولا يجوز أخذ الأجرة على الواجب، وتتضاعف الحرمة إذا أخذ الأجرة من أحد المتخاصمين بأن بذل للقاضي ليحكم له بالحقّ أو بغيره فإنّه يكون من الرشوة التي هي الكفر باللّه تعالى أو الشرك به كما 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وللقاضي أن يأخذ راتبه من بيت مال المسلمين الذي أعد ّلمصالحهم، وتفصيل هذه البحوث قد عرضها الفقهاء في رسائلهم وموسوعاتهم، وقد أجرى الإمام الشريح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في الشهر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5297877_1280447820"/>
      <w:bookmarkStart w:id="69" w:name="_Toc25"/>
      <w:bookmarkEnd w:id="68"/>
      <w:r>
        <w:rPr>
          <w:rtl w:val="true"/>
        </w:rPr>
        <w:t>عزل القاضي</w:t>
      </w:r>
      <w:bookmarkEnd w:id="6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يعزل القاضي من منصبه إذا جافت أحكامه النصوص الشرعية بأن كانت مخالفة لها، وكذلك يعزل ويعاقب إذا ثبت أنّه قد ارتشى أو مال إلى بعض المتخاصمين فحكم له، وإن كان حكمه موافقاً للواقع</w:t>
      </w:r>
      <w:r>
        <w:rPr>
          <w:rFonts w:eastAsia="Amiri" w:cs="Amiri" w:ascii="Amiri" w:hAnsi="Amiri"/>
          <w:color w:val="111111"/>
          <w:sz w:val="28"/>
          <w:szCs w:val="28"/>
          <w:rtl w:val="true"/>
          <w:lang w:bidi="ar-SA"/>
        </w:rPr>
        <w:t xml:space="preserve">. </w:t>
      </w:r>
      <w:bookmarkStart w:id="70" w:name="pg16295_183596"/>
    </w:p>
    <w:p>
      <w:pPr>
        <w:pStyle w:val="Heading2"/>
        <w:numPr>
          <w:ilvl w:val="1"/>
          <w:numId w:val="1"/>
        </w:numPr>
        <w:rPr/>
      </w:pPr>
      <w:bookmarkStart w:id="71" w:name="__RefHeading___Toc5297879_1280447820"/>
      <w:bookmarkStart w:id="72" w:name="_Toc26"/>
      <w:bookmarkEnd w:id="70"/>
      <w:bookmarkEnd w:id="71"/>
      <w:r>
        <w:rPr>
          <w:rtl w:val="true"/>
        </w:rPr>
        <w:t xml:space="preserve">قضَاءُ الأمام </w:t>
      </w:r>
      <w:r>
        <w:rPr>
          <w:rtl w:val="true"/>
        </w:rPr>
        <w:t>(</w:t>
      </w:r>
      <w:r>
        <w:rPr>
          <w:rtl w:val="true"/>
        </w:rPr>
        <w:t>عَلَيهِ السَّلَامُ</w:t>
      </w:r>
      <w:r>
        <w:rPr>
          <w:rtl w:val="true"/>
        </w:rPr>
        <w:t xml:space="preserve">) </w:t>
      </w:r>
      <w:r>
        <w:rPr>
          <w:rtl w:val="true"/>
        </w:rPr>
        <w:t>في عهد الرسول والخُلَفَاءِ</w:t>
      </w:r>
      <w:bookmarkEnd w:id="7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5297881_1280447820"/>
      <w:bookmarkStart w:id="74" w:name="_Toc27"/>
      <w:bookmarkEnd w:id="73"/>
      <w:r>
        <w:rPr>
          <w:rtl w:val="true"/>
        </w:rPr>
        <w:t>إشارة</w:t>
      </w:r>
      <w:r>
        <w:rPr>
          <w:rtl w:val="true"/>
        </w:rPr>
        <w:t>:</w:t>
      </w:r>
      <w:bookmarkEnd w:id="74"/>
    </w:p>
    <w:p>
      <w:pPr>
        <w:pStyle w:val="BookText"/>
        <w:rPr/>
      </w:pPr>
      <w:r>
        <w:rPr>
          <w:rFonts w:ascii="IRNazanin" w:hAnsi="IRNazanin" w:eastAsia="IRNazanin"/>
          <w:color w:val="111111"/>
          <w:sz w:val="28"/>
          <w:sz w:val="28"/>
          <w:szCs w:val="28"/>
          <w:rtl w:val="true"/>
          <w:lang w:bidi="fa-IR"/>
        </w:rPr>
        <w:t xml:space="preserve">تقلّد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لمنصب القضاء في عهد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رشّحه لهذا المنصب الحسّاس، وقدّمه على بقيّة أصحابه وأبناء أسرته، وذلك لعلمه بمواهبه وعبقرياته، وإحاطته الكاملة بشؤون الشريعة، فهو باب مدينة علمه، وأخوه ونفسه، ومن كان منه بمنزلة هارون من موسی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الأعلى للقضاء في 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كان في عهد الخلفاء، فكانوا يفزعون إليه إذا ألمت بهم مسألة لا يهتدون لحلّها، وكان رأيه الحاسم في ما يقضي ويفتي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ونعرض لبعض نوادر قضائه في أيام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والخلفاء</w:t>
      </w:r>
      <w:r>
        <w:rPr>
          <w:rFonts w:eastAsia="Amiri" w:cs="Amiri" w:ascii="Amiri" w:hAnsi="Amiri"/>
          <w:color w:val="111111"/>
          <w:sz w:val="28"/>
          <w:szCs w:val="28"/>
          <w:rtl w:val="true"/>
          <w:lang w:bidi="ar-SA"/>
        </w:rPr>
        <w:t xml:space="preserve">. </w:t>
      </w:r>
      <w:bookmarkStart w:id="75" w:name="pg16295_183598"/>
    </w:p>
    <w:p>
      <w:pPr>
        <w:pStyle w:val="Heading3"/>
        <w:numPr>
          <w:ilvl w:val="2"/>
          <w:numId w:val="1"/>
        </w:numPr>
        <w:rPr/>
      </w:pPr>
      <w:bookmarkStart w:id="76" w:name="__RefHeading___Toc5297883_1280447820"/>
      <w:bookmarkStart w:id="77" w:name="_Toc28"/>
      <w:bookmarkEnd w:id="75"/>
      <w:bookmarkEnd w:id="76"/>
      <w:r>
        <w:rPr>
          <w:rtl w:val="true"/>
        </w:rPr>
        <w:t xml:space="preserve">في عهد النبيّ </w:t>
      </w:r>
      <w:r>
        <w:rPr>
          <w:rtl w:val="true"/>
        </w:rPr>
        <w:t>(</w:t>
      </w:r>
      <w:r>
        <w:rPr>
          <w:rtl w:val="true"/>
        </w:rPr>
        <w:t>صَلَّى اللّه عَلَيْهِ وَ آلِهِ‏</w:t>
      </w:r>
      <w:r>
        <w:rPr>
          <w:rtl w:val="true"/>
        </w:rPr>
        <w:t>)</w:t>
      </w:r>
      <w:bookmarkEnd w:id="77"/>
    </w:p>
    <w:p>
      <w:pPr>
        <w:pStyle w:val="Heading4"/>
        <w:numPr>
          <w:ilvl w:val="3"/>
          <w:numId w:val="1"/>
        </w:numPr>
        <w:rPr/>
      </w:pPr>
      <w:bookmarkStart w:id="78" w:name="__RefHeading___Toc5297885_1280447820"/>
      <w:bookmarkStart w:id="79" w:name="_Toc29"/>
      <w:bookmarkEnd w:id="78"/>
      <w:r>
        <w:rPr>
          <w:rtl w:val="true"/>
        </w:rPr>
        <w:t>إشارة</w:t>
      </w:r>
      <w:r>
        <w:rPr>
          <w:rtl w:val="true"/>
        </w:rPr>
        <w:t>:</w:t>
      </w:r>
      <w:bookmarkEnd w:id="79"/>
    </w:p>
    <w:p>
      <w:pPr>
        <w:pStyle w:val="BookText"/>
        <w:rPr/>
      </w:pPr>
      <w:r>
        <w:rPr>
          <w:rFonts w:ascii="Amiri" w:hAnsi="Amiri" w:eastAsia="Amiri" w:cs="Amiri"/>
          <w:color w:val="111111"/>
          <w:sz w:val="28"/>
          <w:sz w:val="28"/>
          <w:szCs w:val="28"/>
          <w:rtl w:val="true"/>
          <w:lang w:bidi="ar-SA"/>
        </w:rPr>
        <w:t xml:space="preserve">عهد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بالقضاء 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بعثه إلى اليمن،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تَبْعَثُنِي وَأَنا حَدِيثُ السِّنِّ لَا عِلْمَ لِي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فَإِنَّ اللّه سَيَهْدِي قَلْبَكَ، وَيُثَبِّتُ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شَكَكْتُ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دعاء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بَيْنَ اثْنَيْنِ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القضاة هو الإمام ؛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 على القضاء في حياته </w:t>
      </w:r>
      <w:r>
        <w:rPr>
          <w:rStyle w:val="FootnoteAnchor"/>
          <w:rtl w:val="true"/>
        </w:rPr>
        <w:footnoteReference w:id="36"/>
      </w:r>
      <w:r>
        <w:rPr>
          <w:rFonts w:ascii="Amiri" w:hAnsi="Amiri" w:eastAsia="Amiri" w:cs="Amiri"/>
          <w:color w:val="111111"/>
          <w:sz w:val="28"/>
          <w:sz w:val="28"/>
          <w:szCs w:val="28"/>
          <w:rtl w:val="true"/>
          <w:lang w:bidi="ar-SA"/>
        </w:rPr>
        <w:t xml:space="preserve">، وقد أُعجب النبيّ بقضائه،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الْحِكْمَةَ فِيْنا أَهْلَ الْبَيْتِ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بعض القضايا التي قضى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bookmarkStart w:id="80" w:name="pg16295_183599"/>
    </w:p>
    <w:p>
      <w:pPr>
        <w:pStyle w:val="Heading4"/>
        <w:numPr>
          <w:ilvl w:val="3"/>
          <w:numId w:val="1"/>
        </w:numPr>
        <w:rPr/>
      </w:pPr>
      <w:bookmarkStart w:id="81" w:name="__RefHeading___Toc5297887_1280447820"/>
      <w:bookmarkStart w:id="82" w:name="_Toc30"/>
      <w:bookmarkEnd w:id="80"/>
      <w:bookmarkEnd w:id="81"/>
      <w:r>
        <w:rPr/>
        <w:t>1</w:t>
      </w:r>
      <w:r>
        <w:rPr>
          <w:rtl w:val="true"/>
        </w:rPr>
        <w:t xml:space="preserve"> - </w:t>
      </w:r>
      <w:r>
        <w:rPr>
          <w:rtl w:val="true"/>
        </w:rPr>
        <w:t>قصّة الغلام</w:t>
      </w:r>
      <w:bookmarkEnd w:id="82"/>
    </w:p>
    <w:p>
      <w:pPr>
        <w:pStyle w:val="BookText"/>
        <w:rPr/>
      </w:pPr>
      <w:r>
        <w:rPr>
          <w:rFonts w:ascii="Amiri" w:hAnsi="Amiri" w:eastAsia="Amiri" w:cs="Amiri"/>
          <w:color w:val="111111"/>
          <w:sz w:val="28"/>
          <w:sz w:val="28"/>
          <w:szCs w:val="28"/>
          <w:rtl w:val="true"/>
          <w:lang w:bidi="ar-SA"/>
        </w:rPr>
        <w:t>اشترك جماعة في شراء جارية وواقعوها في طهر واحد، فحملت بغلام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وضعته ادّعى كلّ واحد أنه ابنه، فرفعوا أمرهم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فقرع على الغلام باسمهم، فخرجت لأحدهم، فالحق به الغلام، وألزمه ثلثي الدية لصاحبيه، وزجرهم عن مثل ذلك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وعرض الحكم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مشيداً بقضاء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فِيْنا أَهْلَ الْبَيْتِ مَنْ يَقْضِي عَلَى سُنَنِ دَاوُدَ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83" w:name="pg16295_183600"/>
    </w:p>
    <w:p>
      <w:pPr>
        <w:pStyle w:val="Heading4"/>
        <w:numPr>
          <w:ilvl w:val="3"/>
          <w:numId w:val="1"/>
        </w:numPr>
        <w:rPr/>
      </w:pPr>
      <w:bookmarkStart w:id="84" w:name="__RefHeading___Toc5297889_1280447820"/>
      <w:bookmarkStart w:id="85" w:name="_Toc31"/>
      <w:bookmarkEnd w:id="83"/>
      <w:bookmarkEnd w:id="84"/>
      <w:r>
        <w:rPr/>
        <w:t>2</w:t>
      </w:r>
      <w:r>
        <w:rPr>
          <w:rtl w:val="true"/>
        </w:rPr>
        <w:t xml:space="preserve"> - </w:t>
      </w:r>
      <w:r>
        <w:rPr>
          <w:rtl w:val="true"/>
        </w:rPr>
        <w:t>زبية الأسد</w:t>
      </w:r>
      <w:bookmarkEnd w:id="85"/>
    </w:p>
    <w:p>
      <w:pPr>
        <w:pStyle w:val="BookText"/>
        <w:rPr/>
      </w:pPr>
      <w:r>
        <w:rPr>
          <w:rFonts w:ascii="Amiri" w:hAnsi="Amiri" w:eastAsia="Amiri" w:cs="Amiri"/>
          <w:color w:val="111111"/>
          <w:sz w:val="28"/>
          <w:sz w:val="28"/>
          <w:szCs w:val="28"/>
          <w:rtl w:val="true"/>
          <w:lang w:bidi="ar-SA"/>
        </w:rPr>
        <w:t xml:space="preserve">من القضايا التي حكم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 في اليمن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وقع فيها جماعة وهلكوا، وقد رويت هذه الحادثة بروايتين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قيس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زبية حفرت لأسد فسقط فيها، فازدحم الناس ينظرون إليه، فوثب رجل على شفير الزبية فزلّت قدمه فتعلّق بآخر، وتعلّق الآخر بثالث، وتعلّق الثالث برابع، فوقعوا جميعاً في الزبية فافترسهم الأسد، فهلكوا جميعاً، ورفع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فقضى بأنّ على الأوّل ثلث الدية للثاني، وعلى الثاني ثلثي الدية للثالث، وعلى الثالث الدية الكاملة للرابع، ونقل قضاء الإمام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فأشاد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قَضى أبو الْحَسَن فِيْهِمْ بِقَضاءِ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الوجه في هذا القضاء أنّ الرجل الأوّل سقط بنفسه وأسقط معه الثاني فلادية له ؛ لأن هلاكه لم يستند إلى أحد، وأما الثاني فكان هلاكه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إلى جذب الأوّل، وسقوط الثالث والرابع عليه، كما كان هو السبب في سقوط الآخرين، فيكون ثلث قتله مستنداً إلى الأوّل فله عليه الثلث، وأما الثالث فإن هلاكه مستند إلى نفسه وإلى جذب الرابع، فيكون له الثلثان على الثاني، وأما الرابع فإنّ هلاكه مستند إلى الثالث فيكون عليه تمام الدية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مسمع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احتفروا زبية للأسد باليمن، فوقع فيها الأسد، فازدحم الناس عليها ينظرون للأسد، فوقع رجل فيها، فتعلق بآخر، وتعلق الآخر بآخر، والآخر بآخر، فجرحهم الأسد، منهم من مات من جراحة ذلك الأسد، ومنهم من أخرج فمات، فتشاجروا في حتى آل الأمر إلى القتال، </w:t>
      </w:r>
    </w:p>
    <w:p>
      <w:pPr>
        <w:pStyle w:val="BookText"/>
        <w:rPr/>
      </w:pPr>
      <w:r>
        <w:rPr>
          <w:rFonts w:ascii="Amiri" w:hAnsi="Amiri" w:eastAsia="Amiri" w:cs="Amiri"/>
          <w:color w:val="111111"/>
          <w:sz w:val="28"/>
          <w:sz w:val="28"/>
          <w:szCs w:val="28"/>
          <w:rtl w:val="true"/>
          <w:lang w:bidi="ar-SA"/>
        </w:rPr>
        <w:t xml:space="preserve">فقال لهم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أَقْضِ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فقضى أنّ للأوّل ربع الدية، وللثاني ثلث الدية، وللثالث نصف الدية، وللرابع الدية الكاملة، وجعل ذلك على قبائلهم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الوجه في ذلك أنّ للأوّل ربع الدية ؛ لأنّ موته يحتمل قد استند إلى أربعة 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مزاحمة الناس له،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الثاني عليه،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الثالث عليه، 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الرابع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فله ثلث الدية ؛ لأنه يحتمل استناد موته إلى ثلاثة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إسقاط الأوّل له،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الثالث عليه، والثالثة إسقاط الرابع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فله نصف الدية ؛ لأنّ موته يحتمل استناده إلى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إسقاط الثاني له،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الرابع عليه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الرابع فله تمام الدية ؛ لأن قتله كان مستنداً إلى الثلاثة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86" w:name="pg16295_183602"/>
    </w:p>
    <w:p>
      <w:pPr>
        <w:pStyle w:val="Heading4"/>
        <w:numPr>
          <w:ilvl w:val="3"/>
          <w:numId w:val="1"/>
        </w:numPr>
        <w:rPr/>
      </w:pPr>
      <w:bookmarkStart w:id="87" w:name="__RefHeading___Toc5297891_1280447820"/>
      <w:bookmarkStart w:id="88" w:name="_Toc32"/>
      <w:bookmarkEnd w:id="86"/>
      <w:bookmarkEnd w:id="87"/>
      <w:r>
        <w:rPr/>
        <w:t>3</w:t>
      </w:r>
      <w:r>
        <w:rPr>
          <w:rtl w:val="true"/>
        </w:rPr>
        <w:t xml:space="preserve">- </w:t>
      </w:r>
      <w:r>
        <w:rPr>
          <w:rtl w:val="true"/>
        </w:rPr>
        <w:t>القارصة والقامصة والواقصة</w:t>
      </w:r>
      <w:bookmarkEnd w:id="88"/>
    </w:p>
    <w:p>
      <w:pPr>
        <w:pStyle w:val="BookText"/>
        <w:rPr/>
      </w:pPr>
      <w:r>
        <w:rPr>
          <w:rFonts w:ascii="Amiri" w:hAnsi="Amiri" w:eastAsia="Amiri" w:cs="Amiri"/>
          <w:color w:val="111111"/>
          <w:sz w:val="28"/>
          <w:sz w:val="28"/>
          <w:szCs w:val="28"/>
          <w:rtl w:val="true"/>
          <w:lang w:bidi="ar-SA"/>
        </w:rPr>
        <w:t xml:space="preserve">هذه حادثة قضى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أقرّ حكمه فيها، وقد رويت بروايتين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الشيخ المفيد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جارية حملت على عاتقها جارية عبثاً ولعباً، فجاءت جارية أخرى فقرصت الحاملة فقمصت لقرصتها فوقعت الراكبة، فاندقّت وهلكت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 أمرها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فقضى على القارصة بثلث الدية، وعلى القامصة بثلثها، وأسقط الثلث الباقي لركوب الواقصة عبثاً، وعرض هذا الحكم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فأقرّه وأمضاه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الصدوق عن الأصبغ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جارية ركبت جارية فنخستها جارية أخرى فقمصت المركوبة فصرعت الراكبة فماتت، فقضى بديتها نصفين بين الناخسة والمنخوسة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89" w:name="pg16295_183603"/>
    </w:p>
    <w:p>
      <w:pPr>
        <w:pStyle w:val="Heading4"/>
        <w:numPr>
          <w:ilvl w:val="3"/>
          <w:numId w:val="1"/>
        </w:numPr>
        <w:rPr/>
      </w:pPr>
      <w:bookmarkStart w:id="90" w:name="__RefHeading___Toc5297893_1280447820"/>
      <w:bookmarkStart w:id="91" w:name="_Toc33"/>
      <w:bookmarkEnd w:id="89"/>
      <w:bookmarkEnd w:id="90"/>
      <w:r>
        <w:rPr/>
        <w:t>4</w:t>
      </w:r>
      <w:r>
        <w:rPr>
          <w:rtl w:val="true"/>
        </w:rPr>
        <w:t xml:space="preserve"> - </w:t>
      </w:r>
      <w:r>
        <w:rPr>
          <w:rtl w:val="true"/>
        </w:rPr>
        <w:t>جماعة وقع عليهم حائط</w:t>
      </w:r>
      <w:bookmarkEnd w:id="91"/>
    </w:p>
    <w:p>
      <w:pPr>
        <w:pStyle w:val="BookText"/>
        <w:rPr/>
      </w:pPr>
      <w:r>
        <w:rPr>
          <w:rFonts w:ascii="Amiri" w:hAnsi="Amiri" w:eastAsia="Amiri" w:cs="Amiri"/>
          <w:color w:val="111111"/>
          <w:sz w:val="28"/>
          <w:sz w:val="28"/>
          <w:szCs w:val="28"/>
          <w:rtl w:val="true"/>
          <w:lang w:bidi="ar-SA"/>
        </w:rPr>
        <w:t>سقط جدار على جماعة فقتلهم، وكان فيهم امرأة مملوكة وأخرى حرّة، وكان للحرّة طفل وأبوه حرّ، وللجارية المملوكة طفل من مملوك، ولم يعرف الطفل الحرّ من الطفل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وعرضت المسألة على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فقرع بينهما، وحكم بالحرية لمن خرج عليه سهم الحرية منهما، وحكم بالرق لمن خرج عليه سهم الرقّ، ثمّ أعتقه، وحكم بالميراث للحرّ، وعرض الحكم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فأمضاه </w:t>
      </w:r>
      <w:r>
        <w:rPr>
          <w:rStyle w:val="FootnoteAnchor"/>
          <w:rtl w:val="true"/>
        </w:rPr>
        <w:footnoteReference w:id="42"/>
      </w:r>
      <w:r>
        <w:rPr>
          <w:rFonts w:ascii="Amiri" w:hAnsi="Amiri" w:eastAsia="Amiri" w:cs="Amiri"/>
          <w:color w:val="111111"/>
          <w:sz w:val="28"/>
          <w:sz w:val="28"/>
          <w:szCs w:val="28"/>
          <w:rtl w:val="true"/>
          <w:lang w:bidi="ar-SA"/>
        </w:rPr>
        <w:t xml:space="preserve">، فإنّه لا حل لهذه المسألة إلّا بالقرعة التي هي لكلّ أمر مشكل كما في الحديث، هذه بعض القضايا التي حكم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5297895_1280447820"/>
      <w:bookmarkStart w:id="93" w:name="_Toc34"/>
      <w:bookmarkEnd w:id="92"/>
      <w:r>
        <w:rPr>
          <w:rtl w:val="true"/>
        </w:rPr>
        <w:t xml:space="preserve">الإمام </w:t>
      </w:r>
      <w:r>
        <w:rPr>
          <w:rtl w:val="true"/>
        </w:rPr>
        <w:t>(</w:t>
      </w:r>
      <w:r>
        <w:rPr>
          <w:rtl w:val="true"/>
        </w:rPr>
        <w:t>عَلَيهِ السَّلَامُ</w:t>
      </w:r>
      <w:r>
        <w:rPr>
          <w:rtl w:val="true"/>
        </w:rPr>
        <w:t xml:space="preserve">) </w:t>
      </w:r>
      <w:r>
        <w:rPr>
          <w:rtl w:val="true"/>
        </w:rPr>
        <w:t xml:space="preserve">يصف قضاء النبيّ </w:t>
      </w:r>
      <w:r>
        <w:rPr>
          <w:rtl w:val="true"/>
        </w:rPr>
        <w:t>(</w:t>
      </w:r>
      <w:r>
        <w:rPr>
          <w:rtl w:val="true"/>
        </w:rPr>
        <w:t>صَلَّى اللّه عَلَيْهِ وَ آلِهِ‏</w:t>
      </w:r>
      <w:r>
        <w:rPr>
          <w:rtl w:val="true"/>
        </w:rPr>
        <w:t>)</w:t>
      </w:r>
      <w:bookmarkEnd w:id="93"/>
    </w:p>
    <w:p>
      <w:pPr>
        <w:pStyle w:val="BookText"/>
        <w:rPr/>
      </w:pPr>
      <w:r>
        <w:rPr>
          <w:rFonts w:ascii="Amiri" w:hAnsi="Amiri" w:eastAsia="Amiri" w:cs="Amiri"/>
          <w:color w:val="111111"/>
          <w:sz w:val="28"/>
          <w:sz w:val="28"/>
          <w:szCs w:val="28"/>
          <w:rtl w:val="true"/>
          <w:lang w:bidi="ar-SA"/>
        </w:rPr>
        <w:t xml:space="preserve">تحدّث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قضاء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حكمه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تَخَاصَمَ إِلَيْهِ رَجُلَانِ قالَ لِلْمُدَّعِي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حُجَّةٌ ؟ فَإِن أَقامَ بَيْنَةً يَرْضاها وَيَعْرِفُها أَنْفَذَ الْحُكْمَ عَلَى الْمُدَّعى عَلَيْهِ، وَإِنْ لَمْ يَكُنْ لَهُ بَيَّنَةٌ حَلَفَ الْمُدَّعَى عَلَيْهِ بِاللّه ما لهذا قِبَلهُ ذلِكَ الَّذِي ادَّعاهُ، وَلَا شَيْءَ مِنْهُ، وَإِذا جاءَ بِشُهُودٍ لَا يَعْرِفُهُمْ بِخَيْرِ وَلَا شَرَّ قالَ لِلشُّهُودِ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قَبائِلُكُما ؟ فَيَصِفانِ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سُوقُكُما ؟ فَيَصِفانِ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أَيْنَ مَنْزِلُكُما ؟ فَيَصِفانِ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يُقِيمَ الْخُصُومَ وَالشُّهُودَ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يَأْمُرُ فَيُكْتَبَ أَسامِي الْمُدَّعِي وَالْمُدَّعَى عَلَيْهِ وَالشُّهُودِ وَيَصِفُ مَا شَهِدُوا بِهِ، ثمّ يَدْفَعُ ذَلِكَ إِلَى رَجُلٍ مِنْ أَصْحَابِهِ الْخِيارِ، ثمّ مِثْلُ ذلِكَ إِلى رَجُلٍ آخَرَ مِنْ خِيارِ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لِيَذْهَبْ كلّ واحِدٍ مِنْكُما مِنْ حَيْثُ لَا يَشْعُرُ الْآخَرُ إِلى قَبائِلِهِما وَأَسْواقِهِما وَمَحالهِما وَالرَّبض </w:t>
      </w:r>
      <w:r>
        <w:rPr>
          <w:rStyle w:val="FootnoteAnchor"/>
          <w:rtl w:val="true"/>
        </w:rPr>
        <w:footnoteReference w:id="43"/>
      </w:r>
      <w:r>
        <w:rPr>
          <w:rFonts w:ascii="Amiri" w:hAnsi="Amiri" w:eastAsia="Amiri" w:cs="Amiri"/>
          <w:color w:val="111111"/>
          <w:sz w:val="28"/>
          <w:sz w:val="28"/>
          <w:szCs w:val="28"/>
          <w:rtl w:val="true"/>
          <w:lang w:bidi="ar-SA"/>
        </w:rPr>
        <w:t xml:space="preserve">الَّذِي يَنْزِلَانِهِ فَيَسْأَلُ عَنْهَا، فَيَذْهَبَانِ وَيَسْأَلَانِ فَإِن أَتَوا خَيْراً وَذَكَرُوا فَضْلاً رَجَعُوا إِلى رَسُولِ اللّه ؟ فَأَخْبَراهُ، أَحْضَرَ الْقَوْمَ الَّذِينَ أَثْنَوا عَلَيْهِما، وَأَحْضَرَ الشُّهُودَ، فَقالَ لِلْقَوْمِ الْمُثْنِينَ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ابْنَ فَلَانٍ، وَهَذَا فُلَانٌ ابْنُ فَلَانٍ أَتَعْرِفُونَهُما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وَفُلاناً جَاءَنِي عَنْكُما فِي مَا بَيْنَنَا بِجَمِيلٍ وَذِكْرٍ صالِحٍ عَنْكُما،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قَضَى حِيْنَئِذٍ بِشَهادَتِهِمَا عَلَى الْمُدَّعَى عَلَيْهِ، فَإِنْ رَجَعَا بِخَيْرٍ سَيْنٍ وَثَنَاءٍ قَبِيحٍ دَعَا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فُلاناً وَفُلَاماً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اقْعُدُوا حَتّى يَحْضُرا، فَيَقْعُدُونَ فَيُحْضِرُهُما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فَيَقُولُ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أَهُما هُما ؟</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فَإِذا ثَبَتَ ذلِكَ عِنْدَهُ لَمْ يَهْتِكَ سِتْراً بِشَاهِدَيْنِ، وَلَا عابَهُما، وَلَا وَتَخَهُما، وَلكِنْ يَدْعُو الْخُصُومَ إِلَى الصُّلْح، فَلَا يَزالُ بِهِمْ حَتَّى يَصْطَلِحُوا لَئِلّا يُفْتَضَحَ الشُّهُودُ، وَيَسْتَرُ عَلَيْهِمْ، وَكانَ رَؤُوفاً رَحِيماً عَطُوفاً عَلى أُمَّتِهِ، فَإِنْ كانَ الشُّهُودُ مِنْ أَخْلَاطِ النَّاسِ غُرَباءَ لَا يُعْرَفُونَ، وَلَا قَبِيلَةَ لَهُما وَلَا سُوقَ وَلَا َدارَ أَقْبَلَ عَلَى الْمُدَّعَى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فِيْهِما ؟ فَإِنْ قالَ ما عَرَفْنَا مِنْهُما إِلَّا خَيْراً غَيْرَ أَنَّهُما قَدْ غَلَطَا فِي مَا شَهِدا عَلَيَّ أَنْفَذَ شَهَادَتَهُما وَإِنْ جَرَحَهُما وَطَعَنَ عَلَيْهِما أَصْلَحَ بَيْنَ الْخَصْمِ وَخَصْمِهِ، وَأَحْلَفَ الْمُدَّعَى عَلَيْهِ، وَقَطَعَ الْخُصُومَةَ بَيْنَهُما</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منتهى العدل في القضاء، وعليه سار الإمام في قضائه وحكمه بين الناس </w:t>
      </w:r>
      <w:bookmarkStart w:id="94" w:name="pg16295_183606"/>
    </w:p>
    <w:p>
      <w:pPr>
        <w:pStyle w:val="Heading3"/>
        <w:numPr>
          <w:ilvl w:val="2"/>
          <w:numId w:val="1"/>
        </w:numPr>
        <w:rPr/>
      </w:pPr>
      <w:bookmarkStart w:id="95" w:name="__RefHeading___Toc5297897_1280447820"/>
      <w:bookmarkStart w:id="96" w:name="_Toc35"/>
      <w:bookmarkEnd w:id="94"/>
      <w:bookmarkEnd w:id="95"/>
      <w:r>
        <w:rPr>
          <w:rtl w:val="true"/>
        </w:rPr>
        <w:t>في عهد أبي بكر</w:t>
      </w:r>
      <w:bookmarkEnd w:id="96"/>
    </w:p>
    <w:p>
      <w:pPr>
        <w:pStyle w:val="Heading4"/>
        <w:numPr>
          <w:ilvl w:val="3"/>
          <w:numId w:val="1"/>
        </w:numPr>
        <w:rPr/>
      </w:pPr>
      <w:bookmarkStart w:id="97" w:name="__RefHeading___Toc5297899_1280447820"/>
      <w:bookmarkStart w:id="98" w:name="_Toc36"/>
      <w:bookmarkEnd w:id="97"/>
      <w:r>
        <w:rPr>
          <w:rtl w:val="true"/>
        </w:rPr>
        <w:t>إشارة</w:t>
      </w:r>
      <w:r>
        <w:rPr>
          <w:rtl w:val="true"/>
        </w:rPr>
        <w:t>:</w:t>
      </w:r>
      <w:bookmarkEnd w:id="98"/>
    </w:p>
    <w:p>
      <w:pPr>
        <w:pStyle w:val="BookText"/>
        <w:rPr/>
      </w:pPr>
      <w:r>
        <w:rPr>
          <w:rFonts w:ascii="Amiri" w:hAnsi="Amiri" w:eastAsia="Amiri" w:cs="Amiri"/>
          <w:color w:val="111111"/>
          <w:sz w:val="28"/>
          <w:sz w:val="28"/>
          <w:szCs w:val="28"/>
          <w:rtl w:val="true"/>
          <w:lang w:bidi="ar-SA"/>
        </w:rPr>
        <w:t xml:space="preserve">وكما كان الإمام المرجع الأعلى للقضاء في أيام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كان المرجع في عهد أبي بكر وغيره من الخلفاء، وقد شجر خلاف بينه وبين أبي بكر في شأن فدك، فعرض الإمام للحكم الشرعي فيها، كما رفعت إليه بعض القضايا فحكم فيها، وفي ما يلي ذلك </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5297901_1280447820"/>
      <w:bookmarkStart w:id="100" w:name="_Toc37"/>
      <w:bookmarkEnd w:id="99"/>
      <w:r>
        <w:rPr/>
        <w:t>1</w:t>
      </w:r>
      <w:r>
        <w:rPr>
          <w:rtl w:val="true"/>
        </w:rPr>
        <w:t xml:space="preserve"> - </w:t>
      </w:r>
      <w:r>
        <w:rPr>
          <w:rtl w:val="true"/>
        </w:rPr>
        <w:t>قصّة فدك</w:t>
      </w:r>
      <w:bookmarkEnd w:id="100"/>
    </w:p>
    <w:p>
      <w:pPr>
        <w:pStyle w:val="BookText"/>
        <w:rPr/>
      </w:pPr>
      <w:r>
        <w:rPr>
          <w:rFonts w:ascii="Amiri" w:hAnsi="Amiri" w:eastAsia="Amiri" w:cs="Amiri"/>
          <w:color w:val="111111"/>
          <w:sz w:val="28"/>
          <w:sz w:val="28"/>
          <w:szCs w:val="28"/>
          <w:rtl w:val="true"/>
          <w:lang w:bidi="ar-SA"/>
        </w:rPr>
        <w:t xml:space="preserve">قطع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فدكاً لبضعته 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تصرّفت فيها في حياة أبيها، وبعد وفاته ادعى أبو بكر أنّها للمسلمين، وطالب سيّدة النساء بالبيّنة، فعرّفه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البيئة وظيفة المدّعي لا المدّعى عليه، والمطالب بها أبو بكر دون الزهراء حسبما تقتضيه القواعد الشرعية، وهذا نصّ حديث الإمام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أَتَحْكُمُ فِينا بِخِلَافِ حُكْم اللّهِ فِي الْمُسْلِمِينَ</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وانبرى الإمام يخاصمه بمنطقه الفيّاض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يَدِ الْمُسْلِمِينَ شَيْءٌ يَمْلِكُونَهُ وَادَّعَيْتُ أَنا فِيهِ، مَنْ تَسْأَلُ الْبَيِّنَةَ عَلى ما فِي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وطفق أبو بكر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أسأل على ما تدّعيه على المسلمين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وراح الإمام يقيم الحجّة عليه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كانَ فِي يَدَيَّ شَيْءٌ فَادَّعَى فِيهِ الْمُسْلِمُونَ تَسْأَلُنِي الْبَيِّنَةَ وَقَدْ مَلَكْتُهُ 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وَلَمْ تَسْأَلِ الْمُؤْمِنِينَ الْبَيِّنَةَ عَلى ما ادَّعُوا عَلَيَّ، كَما سَأَلْتَنِي الْبَيِّنَةَ عَلَى مَا ادَّعَيْتُ عَلَيْهِمْ ؟</w:t>
      </w:r>
    </w:p>
    <w:p>
      <w:pPr>
        <w:pStyle w:val="BookText"/>
        <w:rPr/>
      </w:pPr>
      <w:r>
        <w:rPr>
          <w:rFonts w:ascii="Amiri" w:hAnsi="Amiri" w:eastAsia="Amiri" w:cs="Amiri"/>
          <w:color w:val="111111"/>
          <w:sz w:val="28"/>
          <w:sz w:val="28"/>
          <w:szCs w:val="28"/>
          <w:rtl w:val="true"/>
          <w:lang w:bidi="ar-SA"/>
        </w:rPr>
        <w:t xml:space="preserve">وختم الإمام حديثه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عَلى مَن ادَّعى، وَالْيَمِينُ عَلى مَنْ أَنْكَرَ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ووجم أبوبكر ولم يطق الجواب أمام هذه الحجّة الدامغة التي لا مجال للشكّ فيها</w:t>
      </w:r>
      <w:r>
        <w:rPr>
          <w:rFonts w:eastAsia="Amiri" w:cs="Amiri" w:ascii="Amiri" w:hAnsi="Amiri"/>
          <w:color w:val="111111"/>
          <w:sz w:val="28"/>
          <w:szCs w:val="28"/>
          <w:rtl w:val="true"/>
          <w:lang w:bidi="ar-SA"/>
        </w:rPr>
        <w:t xml:space="preserve">. </w:t>
      </w:r>
      <w:bookmarkStart w:id="101" w:name="pg16295_183608"/>
    </w:p>
    <w:p>
      <w:pPr>
        <w:pStyle w:val="Heading4"/>
        <w:numPr>
          <w:ilvl w:val="3"/>
          <w:numId w:val="1"/>
        </w:numPr>
        <w:rPr/>
      </w:pPr>
      <w:bookmarkStart w:id="102" w:name="__RefHeading___Toc5297903_1280447820"/>
      <w:bookmarkStart w:id="103" w:name="_Toc38"/>
      <w:bookmarkEnd w:id="101"/>
      <w:bookmarkEnd w:id="102"/>
      <w:r>
        <w:rPr/>
        <w:t>2</w:t>
      </w:r>
      <w:r>
        <w:rPr>
          <w:rtl w:val="true"/>
        </w:rPr>
        <w:t xml:space="preserve"> - </w:t>
      </w:r>
      <w:r>
        <w:rPr>
          <w:rtl w:val="true"/>
        </w:rPr>
        <w:t>حكمه على شارب خمر لا يعلم بحرمته</w:t>
      </w:r>
      <w:bookmarkEnd w:id="103"/>
    </w:p>
    <w:p>
      <w:pPr>
        <w:pStyle w:val="BookText"/>
        <w:rPr/>
      </w:pPr>
      <w:r>
        <w:rPr>
          <w:rFonts w:ascii="Amiri" w:hAnsi="Amiri" w:eastAsia="Amiri" w:cs="Amiri"/>
          <w:color w:val="111111"/>
          <w:sz w:val="28"/>
          <w:sz w:val="28"/>
          <w:szCs w:val="28"/>
          <w:rtl w:val="true"/>
          <w:lang w:bidi="ar-SA"/>
        </w:rPr>
        <w:t xml:space="preserve">رفع إلى أبي بكر شخص قد شرب الخمر، فأراد أن يقيم عليه الحد،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شربتها ولا علم لي بتحريمها ؛ لأنّي نشأت بين قوم يشربونها مستحلّين لها، فَارْتِجَ على أبي بكر ولم يهتد للحكم فيها، فأشاروا عليه بسؤال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فأرسل إليه من يسأله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مُرُوا رَجُلَيْنِ ثِقَتَینِ مِنَ الْمُسْلِمِينَ يَطُوفانِ بهِ عَلَى مَجالِسِ الْمُهَاجِرِينَ وَالْأَنْصَارِ يُنَاشِدَانِهِمْ هَلْ فِيْهِمْ أَحَدٌ تَلَا عَلَيْهِ آيَةَ التَّحْرِيمِ أَوْ أَخْبَرَهُ بِذَلِكَ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شَهدَ بذلِكَ رَجُلَانِ مِنْهُمْ فَأَقِمْ عَلَيْهِ الْحَدَّ، وَإِنْ لَمْ يَشْهَدْ عَلَيْهِ أَحَدٌ بِذلِكَ فَاسْتَبْهُ وَخَلٌّ سَبِيلَهُ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 أبو بكر، فلم يشهد عليه أحد فاستتابه وخلى سبيله </w:t>
      </w:r>
      <w:r>
        <w:rPr>
          <w:rStyle w:val="FootnoteAnchor"/>
          <w:rtl w:val="true"/>
        </w:rPr>
        <w:footnoteReference w:id="46"/>
      </w:r>
      <w:bookmarkStart w:id="104" w:name="pg16295_183609"/>
    </w:p>
    <w:p>
      <w:pPr>
        <w:pStyle w:val="Heading4"/>
        <w:numPr>
          <w:ilvl w:val="3"/>
          <w:numId w:val="1"/>
        </w:numPr>
        <w:rPr/>
      </w:pPr>
      <w:bookmarkStart w:id="105" w:name="__RefHeading___Toc5297905_1280447820"/>
      <w:bookmarkStart w:id="106" w:name="_Toc39"/>
      <w:bookmarkEnd w:id="104"/>
      <w:bookmarkEnd w:id="105"/>
      <w:r>
        <w:rPr/>
        <w:t>3</w:t>
      </w:r>
      <w:r>
        <w:rPr>
          <w:rtl w:val="true"/>
        </w:rPr>
        <w:t xml:space="preserve"> - </w:t>
      </w:r>
      <w:r>
        <w:rPr>
          <w:rtl w:val="true"/>
        </w:rPr>
        <w:t>رجل احتلم بامرأة</w:t>
      </w:r>
      <w:bookmarkEnd w:id="106"/>
    </w:p>
    <w:p>
      <w:pPr>
        <w:pStyle w:val="BookText"/>
        <w:rPr/>
      </w:pPr>
      <w:r>
        <w:rPr>
          <w:rFonts w:ascii="Amiri" w:hAnsi="Amiri" w:eastAsia="Amiri" w:cs="Amiri"/>
          <w:color w:val="111111"/>
          <w:sz w:val="28"/>
          <w:sz w:val="28"/>
          <w:szCs w:val="28"/>
          <w:rtl w:val="true"/>
          <w:lang w:bidi="ar-SA"/>
        </w:rPr>
        <w:t xml:space="preserve">قال رجل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احتلمت بأمّك، فاستشاط غضباً وانتفخت أوداجه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فاشتكى عليه عند أبي بكر، فتحيّر في الجواب، فرفع أمره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 فَأَقِمْهُ فِي الشَّمْسِ، وَحُدَّ ظِلَّهُ، فَإِنَّ الْحُلُمَ مِثْلُ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أروع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الأحلام لا يترتب عليها أي أثر 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إليه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سَنَضْرِبُهُ حَتَّى لَا يَعُودَ يُؤْذِي الْمُسْلِمِينَ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ضربه لأجل نقل رؤياه إلى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إهانة واعتداء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يستحق التأديب لهذه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بعض النوادر التي قضى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أبي بكر</w:t>
      </w:r>
      <w:r>
        <w:rPr>
          <w:rFonts w:eastAsia="Amiri" w:cs="Amiri" w:ascii="Amiri" w:hAnsi="Amiri"/>
          <w:color w:val="111111"/>
          <w:sz w:val="28"/>
          <w:szCs w:val="28"/>
          <w:rtl w:val="true"/>
          <w:lang w:bidi="ar-SA"/>
        </w:rPr>
        <w:t xml:space="preserve">. </w:t>
      </w:r>
      <w:bookmarkStart w:id="107" w:name="pg16295_183610"/>
    </w:p>
    <w:p>
      <w:pPr>
        <w:pStyle w:val="Heading3"/>
        <w:numPr>
          <w:ilvl w:val="2"/>
          <w:numId w:val="1"/>
        </w:numPr>
        <w:rPr/>
      </w:pPr>
      <w:bookmarkStart w:id="108" w:name="__RefHeading___Toc5297907_1280447820"/>
      <w:bookmarkStart w:id="109" w:name="_Toc40"/>
      <w:bookmarkEnd w:id="107"/>
      <w:bookmarkEnd w:id="108"/>
      <w:r>
        <w:rPr>
          <w:rtl w:val="true"/>
        </w:rPr>
        <w:t>في عهد عمر</w:t>
      </w:r>
      <w:bookmarkEnd w:id="109"/>
    </w:p>
    <w:p>
      <w:pPr>
        <w:pStyle w:val="Heading4"/>
        <w:numPr>
          <w:ilvl w:val="3"/>
          <w:numId w:val="1"/>
        </w:numPr>
        <w:rPr/>
      </w:pPr>
      <w:bookmarkStart w:id="110" w:name="__RefHeading___Toc5297909_1280447820"/>
      <w:bookmarkStart w:id="111" w:name="_Toc41"/>
      <w:bookmarkEnd w:id="110"/>
      <w:r>
        <w:rPr>
          <w:rtl w:val="true"/>
        </w:rPr>
        <w:t>إشارة</w:t>
      </w:r>
      <w:r>
        <w:rPr>
          <w:rtl w:val="true"/>
        </w:rPr>
        <w:t>:</w:t>
      </w:r>
      <w:bookmarkEnd w:id="111"/>
    </w:p>
    <w:p>
      <w:pPr>
        <w:pStyle w:val="BookText"/>
        <w:rPr/>
      </w:pPr>
      <w:r>
        <w:rPr>
          <w:rFonts w:ascii="Amiri" w:hAnsi="Amiri" w:eastAsia="Amiri" w:cs="Amiri"/>
          <w:color w:val="111111"/>
          <w:sz w:val="28"/>
          <w:sz w:val="28"/>
          <w:szCs w:val="28"/>
          <w:rtl w:val="true"/>
          <w:lang w:bidi="ar-SA"/>
        </w:rPr>
        <w:t xml:space="preserve">نقل الرواة كوكبة من الدعاوى والمسائل المعقدة رفعت إلى عمر بن الخطاب فحار في جوابها، ولم يهتد لحلّها، ففزع إلى 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فعرضها عليه فأجابه عنها جواباً حاسماً على ضوء الشريعة الإسلامية، وبهر عمر وراح يبدي إعجابه بمواهب الإمام وعبقرياته بهذه الكلمات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أبقاني اللّه لِمُعْضِلَة ليس لها أبو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من قضية إلا وأبو الحسن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ونعرض لبعض تلك المسائل التي عرضها عمر على الإمام فأجابه عنها </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5297911_1280447820"/>
      <w:bookmarkStart w:id="113" w:name="_Toc42"/>
      <w:bookmarkEnd w:id="112"/>
      <w:r>
        <w:rPr/>
        <w:t>1</w:t>
      </w:r>
      <w:r>
        <w:rPr>
          <w:rtl w:val="true"/>
        </w:rPr>
        <w:t xml:space="preserve"> - </w:t>
      </w:r>
      <w:r>
        <w:rPr>
          <w:rtl w:val="true"/>
        </w:rPr>
        <w:t>قصّة قدامة بن مظعون</w:t>
      </w:r>
      <w:bookmarkEnd w:id="113"/>
    </w:p>
    <w:p>
      <w:pPr>
        <w:pStyle w:val="BookText"/>
        <w:rPr/>
      </w:pPr>
      <w:r>
        <w:rPr>
          <w:rFonts w:ascii="Amiri" w:hAnsi="Amiri" w:eastAsia="Amiri" w:cs="Amiri"/>
          <w:color w:val="111111"/>
          <w:sz w:val="28"/>
          <w:sz w:val="28"/>
          <w:szCs w:val="28"/>
          <w:rtl w:val="true"/>
          <w:lang w:bidi="ar-SA"/>
        </w:rPr>
        <w:t xml:space="preserve">روى المؤرّخون أنّ قدامة بن مظعون شرب الخمر، فأراد عمر أن يقيم عليه الحدّ، فقال له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وَعَمِلُوا الصَّالِحَاتِ جُنَاحٌ فيما طَعِمُوا إِذَا مَا اتَّقَوْا وَآمَنُوا وَعَمِلُوا الصَّالِحَاتِ</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 قدراً عمر عنه الحد </w:t>
      </w:r>
    </w:p>
    <w:p>
      <w:pPr>
        <w:pStyle w:val="BookText"/>
        <w:rPr/>
      </w:pPr>
      <w:r>
        <w:rPr>
          <w:rFonts w:ascii="Amiri" w:hAnsi="Amiri" w:eastAsia="Amiri" w:cs="Amiri"/>
          <w:color w:val="111111"/>
          <w:sz w:val="28"/>
          <w:sz w:val="28"/>
          <w:szCs w:val="28"/>
          <w:rtl w:val="true"/>
          <w:lang w:bidi="ar-SA"/>
        </w:rPr>
        <w:t xml:space="preserve">وبلغ ذلك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على عمر درأه الحدّ عن قدامة،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تَرَكْتَ إِقَامَةَ الْحَدَّ عَلَى قُدامَةَ فِي شُرْبِ الْخَمْرِ؟</w:t>
      </w:r>
    </w:p>
    <w:p>
      <w:pPr>
        <w:pStyle w:val="BookText"/>
        <w:rPr/>
      </w:pPr>
      <w:r>
        <w:rPr>
          <w:rFonts w:ascii="Amiri" w:hAnsi="Amiri" w:eastAsia="Amiri" w:cs="Amiri"/>
          <w:color w:val="111111"/>
          <w:sz w:val="28"/>
          <w:sz w:val="28"/>
          <w:szCs w:val="28"/>
          <w:rtl w:val="true"/>
          <w:lang w:bidi="ar-SA"/>
        </w:rPr>
        <w:t xml:space="preserve">فأجابه عمر إنّه تلا علي الآية –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فأوضح الإمام له الحكم في المسألة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قُدامَةً مِنْ أَهْلِ هَذِهِ الْآيَةِ، وَلَا مَنْ سَلَكَ سَبِيلَهُ فِي ارْتِكَابِ ما حَرَّمَ اللّه، إِنَّ الَّذِينَ آمَنُوا وَعَمِلُوا الصَّالِحاتِ لَا يَسْتَحِلُّونَ حَراماً، فَارْدُدْ قُدامَةَ وَاسْتَبْهُ ممّا قَالَ، فَإِنْ تابَ فَأَقِمْ عَلَيْهِ الْحَدَّ، وَإِنْ لَمْ يَتُبْ فَاقْتُلُهُ فَقَدْ خَرَجَ عَنِ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 عمر الصواب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فبعث خلف قدامة فأظهر التوبة، فدرأ عمر عنه القتل، ولم يدركيف يقيم عليه الحدّ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 ثَمانُونَ، فحدّه عمر ثمانين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114" w:name="pg16295_183612"/>
    </w:p>
    <w:p>
      <w:pPr>
        <w:pStyle w:val="Heading4"/>
        <w:numPr>
          <w:ilvl w:val="3"/>
          <w:numId w:val="1"/>
        </w:numPr>
        <w:rPr/>
      </w:pPr>
      <w:bookmarkStart w:id="115" w:name="__RefHeading___Toc5297913_1280447820"/>
      <w:bookmarkStart w:id="116" w:name="_Toc43"/>
      <w:bookmarkEnd w:id="114"/>
      <w:bookmarkEnd w:id="115"/>
      <w:r>
        <w:rPr/>
        <w:t>2</w:t>
      </w:r>
      <w:r>
        <w:rPr>
          <w:rtl w:val="true"/>
        </w:rPr>
        <w:t xml:space="preserve"> - </w:t>
      </w:r>
      <w:r>
        <w:rPr>
          <w:rtl w:val="true"/>
        </w:rPr>
        <w:t>اتّهام امرأة بريئة بالبغاء</w:t>
      </w:r>
      <w:bookmarkEnd w:id="116"/>
    </w:p>
    <w:p>
      <w:pPr>
        <w:pStyle w:val="BookText"/>
        <w:rPr/>
      </w:pPr>
      <w:r>
        <w:rPr>
          <w:rFonts w:ascii="Amiri" w:hAnsi="Amiri" w:eastAsia="Amiri" w:cs="Amiri"/>
          <w:color w:val="111111"/>
          <w:sz w:val="28"/>
          <w:sz w:val="28"/>
          <w:szCs w:val="28"/>
          <w:rtl w:val="true"/>
          <w:lang w:bidi="ar-SA"/>
        </w:rPr>
        <w:t xml:space="preserve">روى الإمام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بجارية إلى عمر بن الخطّاب قد شهدوا عليها أنها بغت، وكان من قصّتها أنها كانت عند رجل، وكان كثير السفر، فشبّت الجارية فخافت زوجته أن يتزوجها زوجها، فدعت جماعة من النساء فأمسكنها، وأخذت عُذْرَتَها بإصبعها، فلما قدم زوجها من سفره رمت زوجته الجارية بالفاحشة، وأقامت البيئة من جاراتها على ذلك، فرفع الرجل أمرها إلى عمر بن الخطّاب فلم يدر كيف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الجارية والرجل والنساء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وعرض عليه الأمر،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لامرأة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أَوْ بُرْهانُ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شهود جاراتي يشهدن عليها بما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بإحضارهنّ، فلما مثلن أمامه أخرج السيف من غمده ووضعه بين يديه، ثمّ دعا بزوجة الرجل، فأصرّت على قولها، فردّها إلى البيت ثمّ دعا إحدى النساء، وجثا على ركبتيه،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أَتَعْرِفِيْتَنِي ؟ أَنَا عَلِيُّ بْنُ أَبِي طَالِبٍ، وَهذا سَيْفِي، وَقَدْ قالَتِ امْرَأَةُ الرَّجُلِ ما قَالَتْ، وَرَجَعَتْ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وَأَعْطَيْتُها الْأَمَانَ، فَإِنْ لَمْ تَصْدُقِيْنِي لَأَمْلَأَنَّ السَّيْفَ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والتفتت المرأة إلى عمر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 على الصدق، فأجابها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 قِي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زوجة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جمالاً وهيئة، فخافت فساد زوجها فسقتها المسكر ودعتنا فأمسكناها، فاقتضّتها بإصبعها، وراح الإمام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أَنَا أَوَّلُ مَنْ فَرَّقَ بَيْنَ الشُّهُودِ إِلَّا دَانْيالَ النبيّ</w:t>
      </w:r>
      <w:r>
        <w:rPr>
          <w:rFonts w:eastAsia="Amiri" w:cs="Amiri" w:ascii="Amiri" w:hAnsi="Amiri"/>
          <w:color w:val="111111"/>
          <w:sz w:val="28"/>
          <w:szCs w:val="28"/>
          <w:rtl w:val="true"/>
          <w:lang w:bidi="ar-SA"/>
        </w:rPr>
        <w:t xml:space="preserve">. </w:t>
      </w:r>
      <w:bookmarkStart w:id="117" w:name="pg16295_183613"/>
    </w:p>
    <w:p>
      <w:pPr>
        <w:pStyle w:val="BookText"/>
        <w:rPr/>
      </w:pPr>
      <w:bookmarkEnd w:id="117"/>
      <w:r>
        <w:rPr>
          <w:rFonts w:ascii="Amiri" w:hAnsi="Amiri" w:eastAsia="Amiri" w:cs="Amiri"/>
          <w:color w:val="111111"/>
          <w:sz w:val="28"/>
          <w:sz w:val="28"/>
          <w:szCs w:val="28"/>
          <w:rtl w:val="true"/>
          <w:lang w:bidi="ar-SA"/>
        </w:rPr>
        <w:t xml:space="preserve">وألزم المرأة حد القذف، وألزمهنّ جميعاً العقر، وجعل عقرها أربعمائة درهم وأمر المرأة أن تنفى عن الرجل ويطلّقها، وزوّجه الجارية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5297915_1280447820"/>
      <w:bookmarkStart w:id="119" w:name="_Toc44"/>
      <w:bookmarkEnd w:id="118"/>
      <w:r>
        <w:rPr/>
        <w:t>3</w:t>
      </w:r>
      <w:r>
        <w:rPr>
          <w:rtl w:val="true"/>
        </w:rPr>
        <w:t xml:space="preserve"> - </w:t>
      </w:r>
      <w:r>
        <w:rPr>
          <w:rtl w:val="true"/>
        </w:rPr>
        <w:t>امرأة تتّهم فتى بالاعتداء على كرامتها</w:t>
      </w:r>
      <w:bookmarkEnd w:id="119"/>
    </w:p>
    <w:p>
      <w:pPr>
        <w:pStyle w:val="BookText"/>
        <w:rPr/>
      </w:pPr>
      <w:r>
        <w:rPr>
          <w:rFonts w:ascii="IRNazanin" w:hAnsi="IRNazanin" w:eastAsia="IRNazanin"/>
          <w:color w:val="111111"/>
          <w:sz w:val="28"/>
          <w:sz w:val="28"/>
          <w:szCs w:val="28"/>
          <w:rtl w:val="true"/>
          <w:lang w:bidi="fa-IR"/>
        </w:rPr>
        <w:t xml:space="preserve">من روائع أقضية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كانت مغرمة بحب فتى من الأنصار، وكان عفيفاً شريفاً، فامتنع من إجابتها، فلما أيست من إجابته عمدت إلى بيضة فصبّت بیاضها على ثيابها وبين فخذيها، ومضت إلى عمر،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الفتى أخذني في موضع وفضحني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فهم عمر أن يعاقب الأنصاري، ولما رأى الأنصاري ما أراده عمر جعل يتوسّل إليه ويطلب منه التثبّت في أمره، فالتفت عمر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أبا الحسن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فنظر الإمام إلى البياض على ثوب المرأة فارتاب منه، فأمر بإحضار ماء قد أغلي غلياناً شديداً، فأحضروه له، فأخذ الإمام الماء وصبه على موضع البياض، فصار بياضاً، فأخذ منه الإمام شيئاً ووضعه في فيه فاستبان له الأمر، وأقبل على المرأة فاعترفت بذلك </w:t>
      </w:r>
      <w:r>
        <w:rPr>
          <w:rStyle w:val="FootnoteAnchor"/>
          <w:rtl w:val="true"/>
        </w:rPr>
        <w:footnoteReference w:id="51"/>
      </w:r>
      <w:r>
        <w:rPr>
          <w:rFonts w:ascii="Amiri" w:hAnsi="Amiri" w:eastAsia="Amiri" w:cs="Amiri"/>
          <w:color w:val="111111"/>
          <w:sz w:val="28"/>
          <w:sz w:val="28"/>
          <w:szCs w:val="28"/>
          <w:rtl w:val="true"/>
          <w:lang w:bidi="ar-SA"/>
        </w:rPr>
        <w:t xml:space="preserve">، وكان ذلك من روائع أقضيته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120" w:name="pg16295_183614"/>
    </w:p>
    <w:p>
      <w:pPr>
        <w:pStyle w:val="Heading4"/>
        <w:numPr>
          <w:ilvl w:val="3"/>
          <w:numId w:val="1"/>
        </w:numPr>
        <w:rPr/>
      </w:pPr>
      <w:bookmarkStart w:id="121" w:name="__RefHeading___Toc5297917_1280447820"/>
      <w:bookmarkStart w:id="122" w:name="_Toc45"/>
      <w:bookmarkEnd w:id="120"/>
      <w:bookmarkEnd w:id="121"/>
      <w:r>
        <w:rPr/>
        <w:t>4</w:t>
      </w:r>
      <w:r>
        <w:rPr>
          <w:rtl w:val="true"/>
        </w:rPr>
        <w:t xml:space="preserve"> - </w:t>
      </w:r>
      <w:r>
        <w:rPr>
          <w:rtl w:val="true"/>
        </w:rPr>
        <w:t>فتى يدّعي على امرأة أنها أُمّه وهي تنكره</w:t>
      </w:r>
      <w:bookmarkEnd w:id="122"/>
    </w:p>
    <w:p>
      <w:pPr>
        <w:pStyle w:val="BookText"/>
        <w:rPr/>
      </w:pPr>
      <w:r>
        <w:rPr>
          <w:rFonts w:ascii="Amiri" w:hAnsi="Amiri" w:eastAsia="Amiri" w:cs="Amiri"/>
          <w:color w:val="111111"/>
          <w:sz w:val="28"/>
          <w:sz w:val="28"/>
          <w:szCs w:val="28"/>
          <w:rtl w:val="true"/>
          <w:lang w:bidi="ar-SA"/>
        </w:rPr>
        <w:t xml:space="preserve">من بدائع قضاء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غلاماً ادعى على امرأة أنّها أمّه، وهي تنكره، وقد رفع أمره إلى عمر، فأمر بإحضار المرأة، فجاءت ومعها إخوان أربعة، وأربعون قسامة يشهدون أنّها لا تعرف الغلام، وأنّه مدّع غشوم ظلوم يريد أن يفضحها بين أسرتها، وأنّ المرأة لم تتزوّج قطّ، فالتفت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لِى أَنْ أَقْضِيَ بَيْنَهُمْ ؟</w:t>
      </w:r>
    </w:p>
    <w:p>
      <w:pPr>
        <w:pStyle w:val="BookText"/>
        <w:rPr/>
      </w:pPr>
      <w:r>
        <w:rPr>
          <w:rFonts w:ascii="Amiri" w:hAnsi="Amiri" w:eastAsia="Amiri" w:cs="Amiri"/>
          <w:color w:val="111111"/>
          <w:sz w:val="28"/>
          <w:sz w:val="28"/>
          <w:szCs w:val="28"/>
          <w:rtl w:val="true"/>
          <w:lang w:bidi="ar-SA"/>
        </w:rPr>
        <w:t>فانبری عمر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وقد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الإمام إلى المرأة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شُهُودٌ؟</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وتقدّم الشهود فشهدوا، فالتفت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الحاضرين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لَأَقْضِيَنَّ الْيَوْمَ بَيْنَكُمْ بِقَضِيَّةٍ هِيَ مَرْضاةُ الرَّبِّ مِنْ فَوْقِ عَرْشِهِ عَلَّمَنِيهَا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المرأة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وَلِيٌّ ؟</w:t>
      </w:r>
    </w:p>
    <w:p>
      <w:pPr>
        <w:pStyle w:val="BookText"/>
        <w:rPr/>
      </w:pPr>
      <w:r>
        <w:rPr>
          <w:rFonts w:ascii="Amiri" w:hAnsi="Amiri" w:eastAsia="Amiri" w:cs="Amiri"/>
          <w:color w:val="111111"/>
          <w:sz w:val="28"/>
          <w:sz w:val="28"/>
          <w:szCs w:val="28"/>
          <w:rtl w:val="true"/>
          <w:lang w:bidi="ar-SA"/>
        </w:rPr>
        <w:t>نعم، هؤلاء إخوتي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الإمام قوله إلى إخوتها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 فِيْكُمْ وَفِي أُخْتِكُمْ جَائِز ؟</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اللّه وَأَشْهِدُ مَنْ حَضَرَ مِنَ الْمُسْلِمِينَ أَنِّي قَدْ زَوَّجْتُ هَذِهِ الْجارِيَةَ مِنْ هذَا الْغُلَامِ بِأَرْبَعِمانَةِ دِرْهَمٍ، وَالنَّقْدُ مِنْ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فَبَرُ، عَلَيَّ بِالدّراهِمِ</w:t>
      </w:r>
      <w:r>
        <w:rPr>
          <w:rFonts w:eastAsia="Amiri" w:cs="Amiri" w:ascii="Amiri" w:hAnsi="Amiri"/>
          <w:color w:val="111111"/>
          <w:sz w:val="28"/>
          <w:szCs w:val="28"/>
          <w:rtl w:val="true"/>
          <w:lang w:bidi="ar-SA"/>
        </w:rPr>
        <w:t xml:space="preserve">. </w:t>
      </w:r>
      <w:bookmarkStart w:id="123" w:name="pg16295_183615"/>
    </w:p>
    <w:p>
      <w:pPr>
        <w:pStyle w:val="BookText"/>
        <w:rPr/>
      </w:pPr>
      <w:bookmarkEnd w:id="123"/>
      <w:r>
        <w:rPr>
          <w:rFonts w:ascii="Amiri" w:hAnsi="Amiri" w:eastAsia="Amiri" w:cs="Amiri"/>
          <w:color w:val="111111"/>
          <w:sz w:val="28"/>
          <w:sz w:val="28"/>
          <w:szCs w:val="28"/>
          <w:rtl w:val="true"/>
          <w:lang w:bidi="ar-SA"/>
        </w:rPr>
        <w:t xml:space="preserve">ومضى قنبر فأحضر الدراهم فصبّها في يد الغلام، وأمره الإمام أن يدفعها إلى المرأة، ولا يأتي إلا وعليه أثر 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الغلام وصبّ الدراهم في حجر المرأة وأمرها بالقيام المرأة وأمرها بالقيام معه، وفزعت المرأة وصاحت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النار يابن عمّ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تزوّجني من ولدي، هذا واللّه ولدي، زوجني إخوتي هجيناً، فولدت منه هذا، فلما ترعرع وشبّ أمروني أن أنتفي منه وأطرده، وهذا واللّه ولدي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5297919_1280447820"/>
      <w:bookmarkStart w:id="125" w:name="_Toc46"/>
      <w:bookmarkEnd w:id="124"/>
      <w:r>
        <w:rPr/>
        <w:t>5</w:t>
      </w:r>
      <w:r>
        <w:rPr>
          <w:rtl w:val="true"/>
        </w:rPr>
        <w:t xml:space="preserve"> - </w:t>
      </w:r>
      <w:r>
        <w:rPr>
          <w:rtl w:val="true"/>
        </w:rPr>
        <w:t>امرأة تزوجت بشيخ فمات</w:t>
      </w:r>
      <w:bookmarkEnd w:id="125"/>
    </w:p>
    <w:p>
      <w:pPr>
        <w:pStyle w:val="BookText"/>
        <w:rPr/>
      </w:pPr>
      <w:r>
        <w:rPr>
          <w:rFonts w:ascii="Amiri" w:hAnsi="Amiri" w:eastAsia="Amiri" w:cs="Amiri"/>
          <w:color w:val="111111"/>
          <w:sz w:val="28"/>
          <w:sz w:val="28"/>
          <w:szCs w:val="28"/>
          <w:rtl w:val="true"/>
          <w:lang w:bidi="ar-SA"/>
        </w:rPr>
        <w:t xml:space="preserve">رفعت إلى عمر امرأة تزوجها شيخ، وبعد أن قاربها توفّي فحملت منه ولداً، فلمّا وضعته ادعى بنوه أنها فاجرة، وشهدوا عليها، فأمر عمر برجمها، فمر بها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تستغيث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لي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بإحضارها، فدفعت له ورقة قد سجّل فيها يوم زواجها ويوم وفاته،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بإحضارهم، وأجّلهم إلى اليوم الثاني فحضروا فيه، ودعا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بصبيان ومعهم الولد،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العبوا، ثمّ أمرهم بالجلوس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أمرهم ثانياً بالقيام فقاموا، وقام معهم الغلام متكئاً على راحتيه، فدعا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فورته من أبيه وجلد إخوانه فبهر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عَرَفْتُ ضَعْفَ الشَّيْخ فِي اتَّكَاءِ الْغُلَامِ عَلى راحَتَيْهِ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استنتاج بديع، فإن الطفل خاضع لعوامل الوراثة والتي منها ضعف الأب وقوّته</w:t>
      </w:r>
      <w:r>
        <w:rPr>
          <w:rFonts w:eastAsia="Amiri" w:cs="Amiri" w:ascii="Amiri" w:hAnsi="Amiri"/>
          <w:color w:val="111111"/>
          <w:sz w:val="28"/>
          <w:szCs w:val="28"/>
          <w:rtl w:val="true"/>
          <w:lang w:bidi="ar-SA"/>
        </w:rPr>
        <w:t xml:space="preserve">. </w:t>
      </w:r>
      <w:bookmarkStart w:id="126" w:name="pg16295_183616"/>
    </w:p>
    <w:p>
      <w:pPr>
        <w:pStyle w:val="BookText"/>
        <w:rPr/>
      </w:pPr>
      <w:bookmarkEnd w:id="12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امرأتان تنازعتا في طفل</w:t>
      </w:r>
    </w:p>
    <w:p>
      <w:pPr>
        <w:pStyle w:val="BookText"/>
        <w:rPr/>
      </w:pPr>
      <w:r>
        <w:rPr>
          <w:rFonts w:ascii="Amiri" w:hAnsi="Amiri" w:eastAsia="Amiri" w:cs="Amiri"/>
          <w:color w:val="111111"/>
          <w:sz w:val="28"/>
          <w:sz w:val="28"/>
          <w:szCs w:val="28"/>
          <w:rtl w:val="true"/>
          <w:lang w:bidi="ar-SA"/>
        </w:rPr>
        <w:t xml:space="preserve">تنازعت امرأتان في طفل ادعت كلّ واحدة أنه ابنها، وقد رفعنا أمرهما إلى عمر فحار في الجواب، ففزع 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فاستدعى المرأتين ووعظهما وخوفهما عقاب اللّه، فلم تستجيبا 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بِمِنْشارٍ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المرأتان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أَقدهُ نِصْفَيْنِ لِكُلِّ واحِدَةٍ مِنْكُما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فسكتت إحداهما وانبرت الأخرى بفزع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أبا الحسن، إن كان لا بد من ذلك فقد سمحت به لها، ورفع الإمام صوته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 دُونَها، وَلَوْ كانَ ابْنَهَا لَرَفَّتْ عَلَيْهِ وَأَشْفَقَتْ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واعترفت الأخرى أنّ الحقّ مع صاحبتها وأن الولد لها دونها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5297921_1280447820"/>
      <w:bookmarkStart w:id="128" w:name="_Toc47"/>
      <w:bookmarkEnd w:id="127"/>
      <w:r>
        <w:rPr/>
        <w:t>7</w:t>
      </w:r>
      <w:r>
        <w:rPr>
          <w:rtl w:val="true"/>
        </w:rPr>
        <w:t xml:space="preserve"> - </w:t>
      </w:r>
      <w:r>
        <w:rPr>
          <w:rtl w:val="true"/>
        </w:rPr>
        <w:t>مجنونة بغت</w:t>
      </w:r>
      <w:bookmarkEnd w:id="128"/>
    </w:p>
    <w:p>
      <w:pPr>
        <w:pStyle w:val="BookText"/>
        <w:rPr/>
      </w:pPr>
      <w:r>
        <w:rPr>
          <w:rFonts w:ascii="Amiri" w:hAnsi="Amiri" w:eastAsia="Amiri" w:cs="Amiri"/>
          <w:color w:val="111111"/>
          <w:sz w:val="28"/>
          <w:sz w:val="28"/>
          <w:szCs w:val="28"/>
          <w:rtl w:val="true"/>
          <w:lang w:bidi="ar-SA"/>
        </w:rPr>
        <w:t xml:space="preserve">رفعت امرأة مجنونة إلى عمر قد فجر بها رجل، وقامت البينة عليها فأمر بجلدها، فمرّ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 عن أمرها، فأخبر بشأنها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رُدُّوها إِلى عُمَرَ، وَقُولُوا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مَجْنُونَةُ آلِ فُلَانِ، وَإِنَّ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الْمَجْنُونِ حَتَّى يَفِيقَ، وَإِنَّهَا مَغْلُوبَةٌ عَلَى عَقْلِها وَنَفْسِها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فردّوها إليه، فدرأ عنها الحدّ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129" w:name="pg16295_183617"/>
    </w:p>
    <w:p>
      <w:pPr>
        <w:pStyle w:val="Heading4"/>
        <w:numPr>
          <w:ilvl w:val="3"/>
          <w:numId w:val="1"/>
        </w:numPr>
        <w:rPr/>
      </w:pPr>
      <w:bookmarkStart w:id="130" w:name="__RefHeading___Toc5297923_1280447820"/>
      <w:bookmarkStart w:id="131" w:name="_Toc48"/>
      <w:bookmarkEnd w:id="129"/>
      <w:bookmarkEnd w:id="130"/>
      <w:r>
        <w:rPr/>
        <w:t>8</w:t>
      </w:r>
      <w:r>
        <w:rPr>
          <w:rtl w:val="true"/>
        </w:rPr>
        <w:t xml:space="preserve"> - </w:t>
      </w:r>
      <w:r>
        <w:rPr>
          <w:rtl w:val="true"/>
        </w:rPr>
        <w:t>إقامة حدود مختلفة على خمسة زناة</w:t>
      </w:r>
      <w:bookmarkEnd w:id="131"/>
    </w:p>
    <w:p>
      <w:pPr>
        <w:pStyle w:val="BookText"/>
        <w:rPr/>
      </w:pPr>
      <w:r>
        <w:rPr>
          <w:rFonts w:ascii="Amiri" w:hAnsi="Amiri" w:eastAsia="Amiri" w:cs="Amiri"/>
          <w:color w:val="111111"/>
          <w:sz w:val="28"/>
          <w:sz w:val="28"/>
          <w:szCs w:val="28"/>
          <w:rtl w:val="true"/>
          <w:lang w:bidi="ar-SA"/>
        </w:rPr>
        <w:t xml:space="preserve">رفع إلى عمر خمسة زناة، فأمر أن يقام على كلّ واحد منهم الحدّ،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لَيْسَ هذا حُكْمُهُمْ</w:t>
      </w:r>
    </w:p>
    <w:p>
      <w:pPr>
        <w:pStyle w:val="BookText"/>
        <w:rPr/>
      </w:pPr>
      <w:r>
        <w:rPr>
          <w:rFonts w:ascii="Amiri" w:hAnsi="Amiri" w:eastAsia="Amiri" w:cs="Amiri"/>
          <w:color w:val="111111"/>
          <w:sz w:val="28"/>
          <w:sz w:val="28"/>
          <w:szCs w:val="28"/>
          <w:rtl w:val="true"/>
          <w:lang w:bidi="ar-SA"/>
        </w:rPr>
        <w:t xml:space="preserve">فطلب عمر منه أن يقيم عليهم الحد، فقدّم واحداً منهم فضرب عنقه، وقدّم الثاني فرجمه، وقدّم الثالث فضربه الحدّ، وقدّم الرابع فضربه نصف الحدّ، وأما الخامس فعزّره، فبهر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خمسة نفر في قضية واحدة، أقمت عليهم خمسة حدود ليس منها يشبه الآخر ؟</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الْأَوَّلُ فَكانَ ذمِّيّاً وَخَرَجَ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بجريمته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ذِمَّتِهِ، وَأَمَّا الثّانِي فَرَجُلٌ مُحْصَنٌ فَكانَ حَدُّهُ الرَّجمَ، وَأَما الثَّالِثُ فَغَيْرُ مُحْصَن فَحَدُهُ الْجَلْدُ، وَأَمَّا الرابعُ فَعَبْدٌ وَحَدُّهُ نِصْفُ الْحَدَّ، وَأَمَّا الْحَامِسُ فَمَجْنُونٌ مَغْلُوبٌ عَلَى عَقْلِهِ عقله</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132" w:name="pg16295_183618"/>
    </w:p>
    <w:p>
      <w:pPr>
        <w:pStyle w:val="Heading4"/>
        <w:numPr>
          <w:ilvl w:val="3"/>
          <w:numId w:val="1"/>
        </w:numPr>
        <w:rPr/>
      </w:pPr>
      <w:bookmarkStart w:id="133" w:name="__RefHeading___Toc5297925_1280447820"/>
      <w:bookmarkStart w:id="134" w:name="_Toc49"/>
      <w:bookmarkEnd w:id="132"/>
      <w:bookmarkEnd w:id="133"/>
      <w:r>
        <w:rPr/>
        <w:t>9</w:t>
      </w:r>
      <w:r>
        <w:rPr>
          <w:rtl w:val="true"/>
        </w:rPr>
        <w:t xml:space="preserve"> - </w:t>
      </w:r>
      <w:r>
        <w:rPr>
          <w:rtl w:val="true"/>
        </w:rPr>
        <w:t>امرأة اضطرت إلى الزنا</w:t>
      </w:r>
      <w:bookmarkEnd w:id="134"/>
    </w:p>
    <w:p>
      <w:pPr>
        <w:pStyle w:val="BookText"/>
        <w:rPr/>
      </w:pPr>
      <w:r>
        <w:rPr>
          <w:rFonts w:ascii="Amiri" w:hAnsi="Amiri" w:eastAsia="Amiri" w:cs="Amiri"/>
          <w:color w:val="111111"/>
          <w:sz w:val="28"/>
          <w:sz w:val="28"/>
          <w:szCs w:val="28"/>
          <w:rtl w:val="true"/>
          <w:lang w:bidi="ar-SA"/>
        </w:rPr>
        <w:t xml:space="preserve">جاءت امرأة إلى عمر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فجرت فأقم في حد اللّه، فأمر برجمها، وكان الإمام حاضراً،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سَلْهَا كَيْفَ فَجَرَتْ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فلاة من الأرض فأصابني عطش شديد، فقصدت خيمة فأصبت فيها رجلاً أعرابياً، فسألته الماء فأبى أن يسقيني إلّا أن أمكّنه من نفسي، فوليت منه هاربة، فاشتدّ بي العطش حتى غارت عيناي وذهب لساني، فلمّا بلغ منّي ذلك أتيته فسقاني، ووقع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الَّتِي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هذِهِ غَيْرُ باغِيَةٍ، وَلَا عَادِيَةٍ فَخَلَّ سَبِيْلَها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عليّ لهلك عمر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35" w:name="pg16295_183619"/>
    </w:p>
    <w:p>
      <w:pPr>
        <w:pStyle w:val="Heading4"/>
        <w:numPr>
          <w:ilvl w:val="3"/>
          <w:numId w:val="1"/>
        </w:numPr>
        <w:rPr/>
      </w:pPr>
      <w:bookmarkStart w:id="136" w:name="__RefHeading___Toc5297927_1280447820"/>
      <w:bookmarkStart w:id="137" w:name="_Toc50"/>
      <w:bookmarkEnd w:id="135"/>
      <w:bookmarkEnd w:id="136"/>
      <w:r>
        <w:rPr/>
        <w:t>10</w:t>
      </w:r>
      <w:r>
        <w:rPr>
          <w:rtl w:val="true"/>
        </w:rPr>
        <w:t xml:space="preserve"> - </w:t>
      </w:r>
      <w:r>
        <w:rPr>
          <w:rtl w:val="true"/>
        </w:rPr>
        <w:t>حدّ مَن غاب عن زوجته</w:t>
      </w:r>
      <w:bookmarkEnd w:id="137"/>
    </w:p>
    <w:p>
      <w:pPr>
        <w:pStyle w:val="BookText"/>
        <w:rPr/>
      </w:pPr>
      <w:r>
        <w:rPr>
          <w:rFonts w:ascii="Amiri" w:hAnsi="Amiri" w:eastAsia="Amiri" w:cs="Amiri"/>
          <w:color w:val="111111"/>
          <w:sz w:val="28"/>
          <w:sz w:val="28"/>
          <w:szCs w:val="28"/>
          <w:rtl w:val="true"/>
          <w:lang w:bidi="ar-SA"/>
        </w:rPr>
        <w:t xml:space="preserve">جيء برجل من أهل منى فجر بامرأة بالمدينة، فأمر عمر برجمه، فردّ عليه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الرَّحْمَ؛ لأَنَّهُ غَائِبٌ عِنْ أَهْلِهِ، وَأَهْلُهُ فِي بَلَدٍ آخَرَ، إِنَّمَا يَجِبُ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أبقاني اللّه لمعضلة لم يكن لها أبو الحسن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5297929_1280447820"/>
      <w:bookmarkStart w:id="139" w:name="_Toc51"/>
      <w:bookmarkEnd w:id="138"/>
      <w:r>
        <w:rPr/>
        <w:t>11</w:t>
      </w:r>
      <w:r>
        <w:rPr>
          <w:rtl w:val="true"/>
        </w:rPr>
        <w:t xml:space="preserve"> - </w:t>
      </w:r>
      <w:r>
        <w:rPr>
          <w:rtl w:val="true"/>
        </w:rPr>
        <w:t>السارق</w:t>
      </w:r>
      <w:bookmarkEnd w:id="139"/>
    </w:p>
    <w:p>
      <w:pPr>
        <w:pStyle w:val="BookText"/>
        <w:rPr/>
      </w:pPr>
      <w:r>
        <w:rPr>
          <w:rFonts w:ascii="Amiri" w:hAnsi="Amiri" w:eastAsia="Amiri" w:cs="Amiri"/>
          <w:color w:val="111111"/>
          <w:sz w:val="28"/>
          <w:sz w:val="28"/>
          <w:szCs w:val="28"/>
          <w:rtl w:val="true"/>
          <w:lang w:bidi="ar-SA"/>
        </w:rPr>
        <w:t xml:space="preserve">أتي بسارق إلى عمر فأمر بقطع يده، ثمّ سرق ثانياً فأمر بقطع رجله، ثمّ سرق فأراد قتله،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قَدْ قَطَعْتَ يَدَهُ وَرِجْلَهُ، وَلكِنِ احْبِسْهُ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أنه أمر بحبسه ويطعم من فيء المسلمين</w:t>
      </w:r>
      <w:r>
        <w:rPr>
          <w:rFonts w:eastAsia="Amiri" w:cs="Amiri" w:ascii="Amiri" w:hAnsi="Amiri"/>
          <w:color w:val="111111"/>
          <w:sz w:val="28"/>
          <w:szCs w:val="28"/>
          <w:rtl w:val="true"/>
          <w:lang w:bidi="ar-SA"/>
        </w:rPr>
        <w:t xml:space="preserve">. </w:t>
      </w:r>
      <w:bookmarkStart w:id="140" w:name="pg16295_183620"/>
    </w:p>
    <w:p>
      <w:pPr>
        <w:pStyle w:val="Heading4"/>
        <w:numPr>
          <w:ilvl w:val="3"/>
          <w:numId w:val="1"/>
        </w:numPr>
        <w:rPr/>
      </w:pPr>
      <w:bookmarkStart w:id="141" w:name="__RefHeading___Toc5297931_1280447820"/>
      <w:bookmarkStart w:id="142" w:name="_Toc52"/>
      <w:bookmarkEnd w:id="140"/>
      <w:bookmarkEnd w:id="141"/>
      <w:r>
        <w:rPr/>
        <w:t>12</w:t>
      </w:r>
      <w:r>
        <w:rPr>
          <w:rtl w:val="true"/>
        </w:rPr>
        <w:t xml:space="preserve"> - </w:t>
      </w:r>
      <w:r>
        <w:rPr>
          <w:rtl w:val="true"/>
        </w:rPr>
        <w:t>أمانة لرجلين</w:t>
      </w:r>
      <w:bookmarkEnd w:id="142"/>
    </w:p>
    <w:p>
      <w:pPr>
        <w:pStyle w:val="BookText"/>
        <w:rPr/>
      </w:pPr>
      <w:r>
        <w:rPr>
          <w:rFonts w:ascii="Amiri" w:hAnsi="Amiri" w:eastAsia="Amiri" w:cs="Amiri"/>
          <w:color w:val="111111"/>
          <w:sz w:val="28"/>
          <w:sz w:val="28"/>
          <w:szCs w:val="28"/>
          <w:rtl w:val="true"/>
          <w:lang w:bidi="ar-SA"/>
        </w:rPr>
        <w:t xml:space="preserve">استودع رجلان أمانة عند امرأة من قريش، وقالا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تدفعيها إلى واحد منا دون صاحبه حتى يكون معه، فلبثا حولاً فجاء أحدهما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صاحبي قد توفّي فادفعي لي الأمانة، فأبت من دفعها إليه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إنكما شرطتما عليَّ أن لا أدفعها إلى واحد منكما حتى يكون معه صاحبه، فأخذ يتضرّع إليها ويتوسّل حتى استجابت له، ودفعت إليه الأمانة، وبعد حول جاء صاحبه فطالبها بالأمانة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صاحبك زعم أنك قدمت فدفعتها إليه، فخاصمها إلى عمر بن الخطاب،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اللّه أن ترفعنا إلى على، فرفعهما إليه، وعلم الإمام أنّها مكيدة،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قُلْتَ مَعَ صاحِبِكَ أَنْ لَا تَدْفَعَها إِلَى وَاحِدٍ مِنْكُما دُونَ صاحِبِهِ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عِنْدِي، قُمْ وَأَحْضِرْ صاحِبَكَ حَتَّى أَدْفَعَهُ لَكُما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فانهزم الرجل وولّى خائباً، وهذا غاية ما يتصوّر من الذكاء والعبقرية في تفرّس الإمام وقضائه</w:t>
      </w:r>
      <w:r>
        <w:rPr>
          <w:rFonts w:eastAsia="Amiri" w:cs="Amiri" w:ascii="Amiri" w:hAnsi="Amiri"/>
          <w:color w:val="111111"/>
          <w:sz w:val="28"/>
          <w:szCs w:val="28"/>
          <w:rtl w:val="true"/>
          <w:lang w:bidi="ar-SA"/>
        </w:rPr>
        <w:t xml:space="preserve">. </w:t>
      </w:r>
      <w:bookmarkStart w:id="143" w:name="pg16295_183621"/>
    </w:p>
    <w:p>
      <w:pPr>
        <w:pStyle w:val="Heading4"/>
        <w:numPr>
          <w:ilvl w:val="3"/>
          <w:numId w:val="1"/>
        </w:numPr>
        <w:rPr/>
      </w:pPr>
      <w:bookmarkStart w:id="144" w:name="__RefHeading___Toc5297933_1280447820"/>
      <w:bookmarkStart w:id="145" w:name="_Toc53"/>
      <w:bookmarkEnd w:id="143"/>
      <w:bookmarkEnd w:id="144"/>
      <w:r>
        <w:rPr/>
        <w:t>13</w:t>
      </w:r>
      <w:r>
        <w:rPr>
          <w:rtl w:val="true"/>
        </w:rPr>
        <w:t xml:space="preserve"> - </w:t>
      </w:r>
      <w:r>
        <w:rPr>
          <w:rtl w:val="true"/>
        </w:rPr>
        <w:t>رجم الحامل</w:t>
      </w:r>
      <w:bookmarkEnd w:id="145"/>
    </w:p>
    <w:p>
      <w:pPr>
        <w:pStyle w:val="BookText"/>
        <w:rPr/>
      </w:pPr>
      <w:r>
        <w:rPr>
          <w:rFonts w:ascii="Amiri" w:hAnsi="Amiri" w:eastAsia="Amiri" w:cs="Amiri"/>
          <w:color w:val="111111"/>
          <w:sz w:val="28"/>
          <w:sz w:val="28"/>
          <w:szCs w:val="28"/>
          <w:rtl w:val="true"/>
          <w:lang w:bidi="ar-SA"/>
        </w:rPr>
        <w:t xml:space="preserve">رفعت إلى عمر امرأة حامل قد زنت فأمر برجمها، فانبرى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منكراً عليه هذا الحكم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لَكَ سَبِيلٌ عَلَيْهَا، فَأَيُّ سَبِيلِ لَكَ عَلَىٰ مَا فِي بَطْنِهَا،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وراح عمر يبدي إعجابه بالإمام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عشتُ لمعضلة لا يكون لها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بها يا أبا الحسن ؟</w:t>
      </w:r>
    </w:p>
    <w:p>
      <w:pPr>
        <w:pStyle w:val="BookText"/>
        <w:rPr/>
      </w:pPr>
      <w:r>
        <w:rPr>
          <w:rFonts w:ascii="Amiri" w:hAnsi="Amiri" w:eastAsia="Amiri" w:cs="Amiri"/>
          <w:color w:val="111111"/>
          <w:sz w:val="28"/>
          <w:sz w:val="28"/>
          <w:szCs w:val="28"/>
          <w:rtl w:val="true"/>
          <w:lang w:bidi="ar-SA"/>
        </w:rPr>
        <w:t xml:space="preserve">وبيّن الإمام له الحكم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احْتَطْ عَلَيْها حَتَّى تَلِدَ، فَإِذا وَلَدَتْ وَوَجَدَتْ لِوَلَدِها مَنْ يَكْفُلُهُ فَأَقِم الْحَد عَلَيْها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5297935_1280447820"/>
      <w:bookmarkStart w:id="147" w:name="_Toc54"/>
      <w:bookmarkEnd w:id="146"/>
      <w:r>
        <w:rPr/>
        <w:t>14</w:t>
      </w:r>
      <w:r>
        <w:rPr>
          <w:rtl w:val="true"/>
        </w:rPr>
        <w:t xml:space="preserve"> - </w:t>
      </w:r>
      <w:r>
        <w:rPr>
          <w:rtl w:val="true"/>
        </w:rPr>
        <w:t>شراء إبل</w:t>
      </w:r>
      <w:bookmarkEnd w:id="147"/>
    </w:p>
    <w:p>
      <w:pPr>
        <w:pStyle w:val="BookText"/>
        <w:rPr/>
      </w:pPr>
      <w:r>
        <w:rPr>
          <w:rFonts w:ascii="Amiri" w:hAnsi="Amiri" w:eastAsia="Amiri" w:cs="Amiri"/>
          <w:color w:val="111111"/>
          <w:sz w:val="28"/>
          <w:sz w:val="28"/>
          <w:szCs w:val="28"/>
          <w:rtl w:val="true"/>
          <w:lang w:bidi="ar-SA"/>
        </w:rPr>
        <w:t xml:space="preserve">أمر عمر وهو بمنى أنساً أن يشتري له إبلاً فاشتراها له، وكان عليها أحلاس وأقتاب، فأرادها عمر، فامتنع عليه الأعرابي،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بعتك الإبل مجردة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وتحاكما عند الإمام،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كُنْتَ اشْتَرَضْتَ عَلَيْهِ أَقْتابَهَا وَأَحْلَاسَهَا فَهِي لَكَ، وَإِنْ لَمْ تَشْتَرِطْ فَهِي 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اشترط، فأمر عمر بدفع الأقتاب والأحلاس للأعرابي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148" w:name="pg16295_183622"/>
    </w:p>
    <w:p>
      <w:pPr>
        <w:pStyle w:val="Heading4"/>
        <w:numPr>
          <w:ilvl w:val="3"/>
          <w:numId w:val="1"/>
        </w:numPr>
        <w:rPr/>
      </w:pPr>
      <w:bookmarkStart w:id="149" w:name="__RefHeading___Toc5297937_1280447820"/>
      <w:bookmarkStart w:id="150" w:name="_Toc55"/>
      <w:bookmarkEnd w:id="148"/>
      <w:bookmarkEnd w:id="149"/>
      <w:r>
        <w:rPr/>
        <w:t>15</w:t>
      </w:r>
      <w:r>
        <w:rPr>
          <w:rtl w:val="true"/>
        </w:rPr>
        <w:t xml:space="preserve"> - </w:t>
      </w:r>
      <w:r>
        <w:rPr>
          <w:rtl w:val="true"/>
        </w:rPr>
        <w:t>قسمة مال الفىء</w:t>
      </w:r>
      <w:bookmarkEnd w:id="150"/>
    </w:p>
    <w:p>
      <w:pPr>
        <w:pStyle w:val="BookText"/>
        <w:rPr/>
      </w:pPr>
      <w:r>
        <w:rPr>
          <w:rFonts w:ascii="Amiri" w:hAnsi="Amiri" w:eastAsia="Amiri" w:cs="Amiri"/>
          <w:color w:val="111111"/>
          <w:sz w:val="28"/>
          <w:sz w:val="28"/>
          <w:szCs w:val="28"/>
          <w:rtl w:val="true"/>
          <w:lang w:bidi="ar-SA"/>
        </w:rPr>
        <w:t xml:space="preserve">جيء لعمر بمال فقسمه بين المسلمين، ففضلت منه فضلة، فاستشار أصحابه فيها فأشاروا عليه بأخذها لأنّها لو قسّمت بين المسلمين لم يصبهم منها إلا اليسير، فأنكر الإمام ذلك، وقال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إِقْسِمُها عَلَيْهِمْ، أَصابَهُمْ مِنْ ذلِكَ ما أَصابَهُمْ، فَالْقَلِيلُ فِي ذلِك وَالْكَثِيرُ سَواءٌ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هذه السياسة المشرقة في تقسيم أموال الفيء هي التي سار عليها الإمام حينما آلت الخلافة إليه، فإنّه لم يترك قليلاً ولا كثيراً في بيت المال إلا وزّعه على المسلمين، ولم يصطف لنفسه ولا لأهله أي شيء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امراة مطلّقة في الجاهلية والإسلام</w:t>
      </w:r>
    </w:p>
    <w:p>
      <w:pPr>
        <w:pStyle w:val="BookText"/>
        <w:rPr/>
      </w:pPr>
      <w:r>
        <w:rPr>
          <w:rFonts w:ascii="Amiri" w:hAnsi="Amiri" w:eastAsia="Amiri" w:cs="Amiri"/>
          <w:color w:val="111111"/>
          <w:sz w:val="28"/>
          <w:sz w:val="28"/>
          <w:szCs w:val="28"/>
          <w:rtl w:val="true"/>
          <w:lang w:bidi="ar-SA"/>
        </w:rPr>
        <w:t xml:space="preserve">سأل رجل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طلّقت امرأتي في الشرك تطليقة، وفي الإسلام تطليقتين فماترى ؟ وحار عمر في الجواب، وانتظر قدوم الإمام، فلمّا حضر عرض عليه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هَدَمَ الْإِسْلَامُ ما كَانَ قَبْلَهُ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يرتّب أي أثر على الطلاق في الجاهلية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51" w:name="pg16295_183623"/>
    </w:p>
    <w:p>
      <w:pPr>
        <w:pStyle w:val="Heading4"/>
        <w:numPr>
          <w:ilvl w:val="3"/>
          <w:numId w:val="1"/>
        </w:numPr>
        <w:rPr/>
      </w:pPr>
      <w:bookmarkStart w:id="152" w:name="__RefHeading___Toc5297939_1280447820"/>
      <w:bookmarkStart w:id="153" w:name="_Toc56"/>
      <w:bookmarkEnd w:id="151"/>
      <w:bookmarkEnd w:id="152"/>
      <w:r>
        <w:rPr/>
        <w:t>17</w:t>
      </w:r>
      <w:r>
        <w:rPr>
          <w:rtl w:val="true"/>
        </w:rPr>
        <w:t xml:space="preserve"> - </w:t>
      </w:r>
      <w:r>
        <w:rPr>
          <w:rtl w:val="true"/>
        </w:rPr>
        <w:t>امرأة تسقط حملها فزعاً من عمر</w:t>
      </w:r>
      <w:bookmarkEnd w:id="153"/>
    </w:p>
    <w:p>
      <w:pPr>
        <w:pStyle w:val="BookText"/>
        <w:rPr/>
      </w:pPr>
      <w:r>
        <w:rPr>
          <w:rFonts w:ascii="Amiri" w:hAnsi="Amiri" w:eastAsia="Amiri" w:cs="Amiri"/>
          <w:color w:val="111111"/>
          <w:sz w:val="28"/>
          <w:sz w:val="28"/>
          <w:szCs w:val="28"/>
          <w:rtl w:val="true"/>
          <w:lang w:bidi="ar-SA"/>
        </w:rPr>
        <w:t xml:space="preserve">نقل الرواة أنّه كانت امرأة مشهورة بالبغاء، فبلغ ذلك عمر فبعث خلفها، ففزعت أشدّ ما يكون الفزع، وألقت حملها، وتوفّي بعد وضعه، فلما مثلت أمام عمر وأخبر بقصتها قال له بعض جلسائه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من هذا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أبا الحسن</w:t>
      </w:r>
    </w:p>
    <w:p>
      <w:pPr>
        <w:pStyle w:val="BookText"/>
        <w:rPr/>
      </w:pPr>
      <w:r>
        <w:rPr>
          <w:rFonts w:ascii="Amiri" w:hAnsi="Amiri" w:eastAsia="Amiri" w:cs="Amiri"/>
          <w:color w:val="111111"/>
          <w:sz w:val="28"/>
          <w:sz w:val="28"/>
          <w:szCs w:val="28"/>
          <w:rtl w:val="true"/>
          <w:lang w:bidi="ar-SA"/>
        </w:rPr>
        <w:t xml:space="preserve">فعرضوا عليه الأمر فلامهم على ما أفتوا به، وقضى اللّه أن الدية تكون على عمر </w:t>
      </w:r>
      <w:r>
        <w:rPr>
          <w:rStyle w:val="FootnoteAnchor"/>
          <w:rtl w:val="true"/>
        </w:rPr>
        <w:footnoteReference w:id="65"/>
      </w:r>
      <w:r>
        <w:rPr>
          <w:rFonts w:ascii="Amiri" w:hAnsi="Amiri" w:eastAsia="Amiri" w:cs="Amiri"/>
          <w:color w:val="111111"/>
          <w:sz w:val="28"/>
          <w:sz w:val="28"/>
          <w:szCs w:val="28"/>
          <w:rtl w:val="true"/>
          <w:lang w:bidi="ar-SA"/>
        </w:rPr>
        <w:t>؛ لأنّه السبب في ترويعها وإسقاطها للجنين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بعض القضايا التي حكم فيها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عمر، وقد حكت مدى سعة علومه، وإحاطته الكاملة في شؤون القضاء الذي خفي على الكثير من الصحابة فلم تكن لهم أية دراية فيه، وكانوا يتخبطون خبط عشواء في ما يفتون ويقضون به، وقد عرض لذلك بصورة شاملة ابن الجوزي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الشرعية</w:t>
      </w:r>
      <w:r>
        <w:rPr>
          <w:rFonts w:eastAsia="Amiri" w:cs="Amiri" w:ascii="Amiri" w:hAnsi="Amiri"/>
          <w:color w:val="111111"/>
          <w:sz w:val="28"/>
          <w:szCs w:val="28"/>
          <w:rtl w:val="true"/>
          <w:lang w:bidi="ar-SA"/>
        </w:rPr>
        <w:t xml:space="preserve">». </w:t>
      </w:r>
      <w:bookmarkStart w:id="154" w:name="pg16295_183624"/>
    </w:p>
    <w:p>
      <w:pPr>
        <w:pStyle w:val="Heading3"/>
        <w:numPr>
          <w:ilvl w:val="2"/>
          <w:numId w:val="1"/>
        </w:numPr>
        <w:rPr/>
      </w:pPr>
      <w:bookmarkStart w:id="155" w:name="__RefHeading___Toc5297941_1280447820"/>
      <w:bookmarkStart w:id="156" w:name="_Toc57"/>
      <w:bookmarkEnd w:id="154"/>
      <w:bookmarkEnd w:id="155"/>
      <w:r>
        <w:rPr>
          <w:rtl w:val="true"/>
        </w:rPr>
        <w:t>روايات موضوعة</w:t>
      </w:r>
      <w:bookmarkEnd w:id="156"/>
    </w:p>
    <w:p>
      <w:pPr>
        <w:pStyle w:val="Heading4"/>
        <w:numPr>
          <w:ilvl w:val="3"/>
          <w:numId w:val="1"/>
        </w:numPr>
        <w:rPr/>
      </w:pPr>
      <w:bookmarkStart w:id="157" w:name="__RefHeading___Toc5297943_1280447820"/>
      <w:bookmarkStart w:id="158" w:name="_Toc58"/>
      <w:bookmarkEnd w:id="157"/>
      <w:r>
        <w:rPr>
          <w:rtl w:val="true"/>
        </w:rPr>
        <w:t>إشارة</w:t>
      </w:r>
      <w:r>
        <w:rPr>
          <w:rtl w:val="true"/>
        </w:rPr>
        <w:t>:</w:t>
      </w:r>
      <w:bookmarkEnd w:id="158"/>
    </w:p>
    <w:p>
      <w:pPr>
        <w:pStyle w:val="BookText"/>
        <w:rPr/>
      </w:pPr>
      <w:r>
        <w:rPr>
          <w:rFonts w:ascii="Amiri" w:hAnsi="Amiri" w:eastAsia="Amiri" w:cs="Amiri"/>
          <w:color w:val="111111"/>
          <w:sz w:val="28"/>
          <w:sz w:val="28"/>
          <w:szCs w:val="28"/>
          <w:rtl w:val="true"/>
          <w:lang w:bidi="ar-SA"/>
        </w:rPr>
        <w:t xml:space="preserve">ولا بد أن نقف وقفة قصيرة أمام بعض الروايات التي حكت بعض قضايا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عمر، ولا نصيب لها من الصحة ؛ لأن الحكم الصادر من الإمام فيها لا يتّفق مع القواعد الشرعية التي هي مستمدة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ما يلي ذلك </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5297945_1280447820"/>
      <w:bookmarkStart w:id="160" w:name="_Toc59"/>
      <w:bookmarkEnd w:id="159"/>
      <w:r>
        <w:rPr/>
        <w:t>1</w:t>
      </w:r>
      <w:r>
        <w:rPr>
          <w:rtl w:val="true"/>
        </w:rPr>
        <w:t xml:space="preserve"> - </w:t>
      </w:r>
      <w:r>
        <w:rPr>
          <w:rtl w:val="true"/>
        </w:rPr>
        <w:t>رجل تزوّج بامرأة في عدتها</w:t>
      </w:r>
      <w:bookmarkEnd w:id="160"/>
    </w:p>
    <w:p>
      <w:pPr>
        <w:pStyle w:val="BookText"/>
        <w:rPr/>
      </w:pPr>
      <w:r>
        <w:rPr>
          <w:rFonts w:ascii="Amiri" w:hAnsi="Amiri" w:eastAsia="Amiri" w:cs="Amiri"/>
          <w:color w:val="111111"/>
          <w:sz w:val="28"/>
          <w:sz w:val="28"/>
          <w:szCs w:val="28"/>
          <w:rtl w:val="true"/>
          <w:lang w:bidi="ar-SA"/>
        </w:rPr>
        <w:t xml:space="preserve">روى مسروق أن امرأة تزوّجت في عدتها، فحكم عمر بأن صداقها يكون من بيت المال، ويفرّق بينهما، فبلغ ذلك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الْمَهْرُ بِمَا اسْتَحَلَّ مِنْ فَرْجِها، وَيُفَرَّقُ بَيْنَهُما، فَإِذا انْقَضَتْ عِدَّتُهَا فَهُوَ خَاطِبٌ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الجهالات إلى السنّة، ولم يأخذ بقول عليّ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مخالفة للقواعد الشرعية وذلك أنّ الحكم فيها أنّها تحرم على زوجها حرمة مؤبدة إن كان قد دخل بها، ولا يكون خاطباً لها بعد انقضاء العدّة، كما حكت الرواية ذلك، كما أن مهرها يكون على الزوج لا من بيت المال، كما حكم بذلك عمر</w:t>
      </w:r>
      <w:r>
        <w:rPr>
          <w:rFonts w:eastAsia="Amiri" w:cs="Amiri" w:ascii="Amiri" w:hAnsi="Amiri"/>
          <w:color w:val="111111"/>
          <w:sz w:val="28"/>
          <w:szCs w:val="28"/>
          <w:rtl w:val="true"/>
          <w:lang w:bidi="ar-SA"/>
        </w:rPr>
        <w:t xml:space="preserve">. </w:t>
      </w:r>
      <w:bookmarkStart w:id="161" w:name="pg16295_183625"/>
    </w:p>
    <w:p>
      <w:pPr>
        <w:pStyle w:val="Heading4"/>
        <w:numPr>
          <w:ilvl w:val="3"/>
          <w:numId w:val="1"/>
        </w:numPr>
        <w:rPr/>
      </w:pPr>
      <w:bookmarkStart w:id="162" w:name="__RefHeading___Toc5297947_1280447820"/>
      <w:bookmarkStart w:id="163" w:name="_Toc60"/>
      <w:bookmarkEnd w:id="161"/>
      <w:bookmarkEnd w:id="162"/>
      <w:r>
        <w:rPr/>
        <w:t>2</w:t>
      </w:r>
      <w:r>
        <w:rPr>
          <w:rtl w:val="true"/>
        </w:rPr>
        <w:t xml:space="preserve"> - </w:t>
      </w:r>
      <w:r>
        <w:rPr>
          <w:rtl w:val="true"/>
        </w:rPr>
        <w:t>غلام فجر بامرأة</w:t>
      </w:r>
      <w:bookmarkEnd w:id="163"/>
    </w:p>
    <w:p>
      <w:pPr>
        <w:pStyle w:val="BookText"/>
        <w:rPr/>
      </w:pP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محصنة فجر بها غلام، فأمر عمر برجمها،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الرَّحْمَ، إِنَّمَا يَجِبُ الْحَد ؛ لِأَنَّ الَّذِي فَجَرَبِها لَيْسَ بِمُدْرِك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مجافية للسنّة، فإنّ المرأة يقام عليها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محصنة، والجلد إن لم تكن محصنة، من دون فرق بين أن يكون الواطئ لها بالغاً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الصبي لا يقام عليه الحدّ فقد رفع عنه القلم وإنّما يؤدّب </w:t>
      </w:r>
      <w:r>
        <w:rPr>
          <w:rStyle w:val="FootnoteAnchor"/>
          <w:rtl w:val="true"/>
        </w:rPr>
        <w:footnoteReference w:id="68"/>
      </w:r>
      <w:r>
        <w:rPr>
          <w:rFonts w:ascii="Amiri" w:hAnsi="Amiri" w:eastAsia="Amiri" w:cs="Amiri"/>
          <w:color w:val="111111"/>
          <w:sz w:val="28"/>
          <w:sz w:val="28"/>
          <w:szCs w:val="28"/>
          <w:rtl w:val="true"/>
          <w:lang w:bidi="ar-SA"/>
        </w:rPr>
        <w:t>، هذا ما تقتضيه القواعد الشرعية</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5297949_1280447820"/>
      <w:bookmarkStart w:id="165" w:name="_Toc61"/>
      <w:bookmarkEnd w:id="164"/>
      <w:r>
        <w:rPr/>
        <w:t>3</w:t>
      </w:r>
      <w:r>
        <w:rPr>
          <w:rtl w:val="true"/>
        </w:rPr>
        <w:t xml:space="preserve">- </w:t>
      </w:r>
      <w:r>
        <w:rPr>
          <w:rtl w:val="true"/>
        </w:rPr>
        <w:t>غلام أسود انتفى منه أبوه</w:t>
      </w:r>
      <w:bookmarkEnd w:id="165"/>
    </w:p>
    <w:p>
      <w:pPr>
        <w:pStyle w:val="BookText"/>
        <w:rPr/>
      </w:pPr>
      <w:r>
        <w:rPr>
          <w:rFonts w:ascii="Amiri" w:hAnsi="Amiri" w:eastAsia="Amiri" w:cs="Amiri"/>
          <w:color w:val="111111"/>
          <w:sz w:val="28"/>
          <w:sz w:val="28"/>
          <w:szCs w:val="28"/>
          <w:rtl w:val="true"/>
          <w:lang w:bidi="ar-SA"/>
        </w:rPr>
        <w:t xml:space="preserve">رفع إلى عمر رجل ومعه ابنه وهو أسود نفاه منه، فأراد عمر أن يعزّره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نعلم وجه التعزير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حاضراً فقال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جامَعْتَ أُمَّهُ فِي حَيْضِها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سَوَّدَهُ اللّه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لا يمكن الحكم بصحتها، فإنّ الحائض إذا قاربها زوجها لاتحمل، وإنّما الحمل يكون بعد فترة من طهرها حسب ما أعلنه الطب الحديث</w:t>
      </w:r>
      <w:r>
        <w:rPr>
          <w:rFonts w:eastAsia="Amiri" w:cs="Amiri" w:ascii="Amiri" w:hAnsi="Amiri"/>
          <w:color w:val="111111"/>
          <w:sz w:val="28"/>
          <w:szCs w:val="28"/>
          <w:rtl w:val="true"/>
          <w:lang w:bidi="ar-SA"/>
        </w:rPr>
        <w:t xml:space="preserve">. </w:t>
      </w:r>
      <w:bookmarkStart w:id="166" w:name="pg16295_183626"/>
    </w:p>
    <w:p>
      <w:pPr>
        <w:pStyle w:val="Heading4"/>
        <w:numPr>
          <w:ilvl w:val="3"/>
          <w:numId w:val="1"/>
        </w:numPr>
        <w:rPr/>
      </w:pPr>
      <w:bookmarkStart w:id="167" w:name="__RefHeading___Toc5297951_1280447820"/>
      <w:bookmarkStart w:id="168" w:name="_Toc62"/>
      <w:bookmarkEnd w:id="166"/>
      <w:bookmarkEnd w:id="167"/>
      <w:r>
        <w:rPr/>
        <w:t>4</w:t>
      </w:r>
      <w:r>
        <w:rPr>
          <w:rtl w:val="true"/>
        </w:rPr>
        <w:t xml:space="preserve"> - </w:t>
      </w:r>
      <w:r>
        <w:rPr>
          <w:rtl w:val="true"/>
        </w:rPr>
        <w:t>امراة تشبّهت بامة رجل</w:t>
      </w:r>
      <w:bookmarkEnd w:id="168"/>
    </w:p>
    <w:p>
      <w:pPr>
        <w:pStyle w:val="BookText"/>
        <w:rPr/>
      </w:pPr>
      <w:r>
        <w:rPr>
          <w:rFonts w:ascii="Amiri" w:hAnsi="Amiri" w:eastAsia="Amiri" w:cs="Amiri"/>
          <w:color w:val="111111"/>
          <w:sz w:val="28"/>
          <w:sz w:val="28"/>
          <w:szCs w:val="28"/>
          <w:rtl w:val="true"/>
          <w:lang w:bidi="ar-SA"/>
        </w:rPr>
        <w:t xml:space="preserve">تشبّهت امرأة بأمة رجل ونامت في فراشه ليلاً فواقعها وهو يظن أنها جاريته، فرفع أمره إلى عمر فأرسله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 الرَّجُلَ حَداً فِي السِّرِّ، وَاضْرِبِ الْمَرْأَةَ حَداً فِي الْعَلَانِيَةِ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الحكم مخالف للقواعد الشرعية، فإنّ الحكم في أنّ الرجل لا شيء عليه ؛ لأن وطأه للجارية وطء شبهة، نعم على المرأة الحدّ رجماً إن كانت محصنة، وجلداً إن كانت غير محصنة</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5297953_1280447820"/>
      <w:bookmarkStart w:id="170" w:name="_Toc63"/>
      <w:bookmarkEnd w:id="169"/>
      <w:r>
        <w:rPr>
          <w:rtl w:val="true"/>
        </w:rPr>
        <w:t>نصيحة الإمام لعمر</w:t>
      </w:r>
      <w:bookmarkEnd w:id="170"/>
    </w:p>
    <w:p>
      <w:pPr>
        <w:pStyle w:val="BookText"/>
        <w:rPr/>
      </w:pPr>
      <w:r>
        <w:rPr>
          <w:rFonts w:ascii="Amiri" w:hAnsi="Amiri" w:eastAsia="Amiri" w:cs="Amiri"/>
          <w:color w:val="111111"/>
          <w:sz w:val="28"/>
          <w:sz w:val="28"/>
          <w:szCs w:val="28"/>
          <w:rtl w:val="true"/>
          <w:lang w:bidi="ar-SA"/>
        </w:rPr>
        <w:t xml:space="preserve">زوّد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بنصيحة قيمة في ما يتعلّق بالقضاء وغيره هذا نصها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إِنْ حَفِظْتَهُنَّ وَعَمِلْتَ بِهِنَّ كَفَتْكَ مَا سِواهُنَّ، وَإِنْ تَرَكْتَهُنَّ لَمْ يَنْفَعْكَ شَيْءٌ سِواهُنَّ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أبا الحسن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عَلَى الْقَرِيبِ وَالْبَعِيدِ، وَالْحُكْمُ بِكِتابِ اللّه فِي الرّضا وَالسَّخَطِ، وَالْقَسْمُ بِالْعَدْلِ بَيْنَ الْأَحْمَرِ وَالْأَسْوَدِ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وبهر عمر وراح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أَوْجَزْتَ وَأَبْلَغْتَ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البرامج أسس العدل الإسلامي التي تضمن النجاح لزعيم الدولة إن سار على ضوئها وطبّقها على شعبه</w:t>
      </w:r>
      <w:r>
        <w:rPr>
          <w:rFonts w:eastAsia="Amiri" w:cs="Amiri" w:ascii="Amiri" w:hAnsi="Amiri"/>
          <w:color w:val="111111"/>
          <w:sz w:val="28"/>
          <w:szCs w:val="28"/>
          <w:rtl w:val="true"/>
          <w:lang w:bidi="ar-SA"/>
        </w:rPr>
        <w:t xml:space="preserve">. </w:t>
      </w:r>
      <w:bookmarkStart w:id="171" w:name="pg16295_183628"/>
    </w:p>
    <w:p>
      <w:pPr>
        <w:pStyle w:val="Heading3"/>
        <w:numPr>
          <w:ilvl w:val="2"/>
          <w:numId w:val="1"/>
        </w:numPr>
        <w:rPr/>
      </w:pPr>
      <w:bookmarkStart w:id="172" w:name="__RefHeading___Toc5297955_1280447820"/>
      <w:bookmarkStart w:id="173" w:name="_Toc64"/>
      <w:bookmarkEnd w:id="171"/>
      <w:bookmarkEnd w:id="172"/>
      <w:r>
        <w:rPr>
          <w:rtl w:val="true"/>
        </w:rPr>
        <w:t>في عهد عثمان</w:t>
      </w:r>
      <w:bookmarkEnd w:id="173"/>
    </w:p>
    <w:p>
      <w:pPr>
        <w:pStyle w:val="Heading4"/>
        <w:numPr>
          <w:ilvl w:val="3"/>
          <w:numId w:val="1"/>
        </w:numPr>
        <w:rPr/>
      </w:pPr>
      <w:bookmarkStart w:id="174" w:name="__RefHeading___Toc5297957_1280447820"/>
      <w:bookmarkStart w:id="175" w:name="_Toc65"/>
      <w:bookmarkEnd w:id="174"/>
      <w:r>
        <w:rPr>
          <w:rtl w:val="true"/>
        </w:rPr>
        <w:t>إشارة</w:t>
      </w:r>
      <w:r>
        <w:rPr>
          <w:rtl w:val="true"/>
        </w:rPr>
        <w:t>:</w:t>
      </w:r>
      <w:bookmarkEnd w:id="175"/>
    </w:p>
    <w:p>
      <w:pPr>
        <w:pStyle w:val="BookText"/>
        <w:rPr/>
      </w:pPr>
      <w:r>
        <w:rPr>
          <w:rFonts w:ascii="Amiri" w:hAnsi="Amiri" w:eastAsia="Amiri" w:cs="Amiri"/>
          <w:color w:val="111111"/>
          <w:sz w:val="28"/>
          <w:sz w:val="28"/>
          <w:szCs w:val="28"/>
          <w:rtl w:val="true"/>
          <w:lang w:bidi="ar-SA"/>
        </w:rPr>
        <w:t xml:space="preserve">ونقل الرواة بعض البوادر النادرة في قضاء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عثمان بن عفّان عميد الأسرة الأموية، ويعود السبب في قلّتها إلى أنّ عثمان قد احتفّ به الأمويون وأحاطوا به، وحرفوه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يحفل برأيه، ولم يأخذ بقضائه، وهذه بعض أقضية الإمام في هذا العهد</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5297959_1280447820"/>
      <w:bookmarkStart w:id="177" w:name="_Toc66"/>
      <w:bookmarkEnd w:id="176"/>
      <w:r>
        <w:rPr/>
        <w:t>1</w:t>
      </w:r>
      <w:r>
        <w:rPr>
          <w:rtl w:val="true"/>
        </w:rPr>
        <w:t xml:space="preserve"> - </w:t>
      </w:r>
      <w:r>
        <w:rPr>
          <w:rtl w:val="true"/>
        </w:rPr>
        <w:t>مكاتبةٌ زَنَتْ</w:t>
      </w:r>
      <w:bookmarkEnd w:id="177"/>
    </w:p>
    <w:p>
      <w:pPr>
        <w:pStyle w:val="BookText"/>
        <w:rPr/>
      </w:pPr>
      <w:r>
        <w:rPr>
          <w:rFonts w:ascii="Amiri" w:hAnsi="Amiri" w:eastAsia="Amiri" w:cs="Amiri"/>
          <w:color w:val="111111"/>
          <w:sz w:val="28"/>
          <w:sz w:val="28"/>
          <w:szCs w:val="28"/>
          <w:rtl w:val="true"/>
          <w:lang w:bidi="ar-SA"/>
        </w:rPr>
        <w:t xml:space="preserve">بغت أمة مكاتبة قد تحرّر ثلاثة أرباع منها، وبقي ربع منها رقّاً، فسأل عثمان الإمام عن حكمها،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مِنْها بِحِسابِ الْحُرِّيَّةِ، وَيُجْلَدُ مِنْها بِحِسابِ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عثمان السؤال إلى زيد بن ثابت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منها بحساب الرقّ فقط، فردّ عليه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تُجْلَدُ بِحِسابِ الرَّقِّ وَقَدْ أُعْتِقَ مِنْهَا ثَلَاثَةُ أَرْباعِها ؟ وَهَلَا جَلَدْتَها بِحِسابِ الْحُرِّيَّةِ، فَإِنَّها فِيْها أَكْثَرُ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كذلك لوجب توريثها بحساب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الإمام أَجَلْ، ذلِكَ، فأفحم زيد، وخالف عثمان رأي الإمام وأخذ برأي زيد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178" w:name="pg16295_183629"/>
    </w:p>
    <w:p>
      <w:pPr>
        <w:pStyle w:val="Heading4"/>
        <w:numPr>
          <w:ilvl w:val="3"/>
          <w:numId w:val="1"/>
        </w:numPr>
        <w:rPr/>
      </w:pPr>
      <w:bookmarkStart w:id="179" w:name="__RefHeading___Toc5297961_1280447820"/>
      <w:bookmarkStart w:id="180" w:name="_Toc67"/>
      <w:bookmarkEnd w:id="178"/>
      <w:bookmarkEnd w:id="179"/>
      <w:r>
        <w:rPr/>
        <w:t>2</w:t>
      </w:r>
      <w:r>
        <w:rPr>
          <w:rtl w:val="true"/>
        </w:rPr>
        <w:t xml:space="preserve"> - </w:t>
      </w:r>
      <w:r>
        <w:rPr>
          <w:rtl w:val="true"/>
        </w:rPr>
        <w:t>شیخ حملت منه امرأته</w:t>
      </w:r>
      <w:bookmarkEnd w:id="180"/>
    </w:p>
    <w:p>
      <w:pPr>
        <w:pStyle w:val="BookText"/>
        <w:rPr/>
      </w:pPr>
      <w:r>
        <w:rPr>
          <w:rFonts w:ascii="Amiri" w:hAnsi="Amiri" w:eastAsia="Amiri" w:cs="Amiri"/>
          <w:color w:val="111111"/>
          <w:sz w:val="28"/>
          <w:sz w:val="28"/>
          <w:szCs w:val="28"/>
          <w:rtl w:val="true"/>
          <w:lang w:bidi="ar-SA"/>
        </w:rPr>
        <w:t xml:space="preserve">تزوّج شيخ كبير بامرأة فحملت منه، فزعم الشيخ أنّه لم يصل إليها، وأنكر حملها، ورفع أمره إلى عثمان، فالتبس عليه الأمر، فأمر بإقامة الحد عليها، وكان الإمام حاضراً فأنكر على عثمان فتواه،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لِلْمَرْأَةِ سُمَّيْنِ سُمِّ لِلْمَحِيضِ، وَسُمِّ لِلْبَوْلِ، فَلَعَلَّ الشَّيْخُ كانَ يَنالُ مِنْها فَسَالَ مَاؤُهُ فِي سُمَ الْمَحِيضِ فَحَمِلَتْ مِنْهُ، فاسْأَلُوا الرَّجُلَ عَنْ ذلِكَ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فسألوه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أنزل الماء في قبلها من غير وصول إليها بالافتضاض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لَهُ وَالْوَلَدُ وَلَدُهُ، فصار عثمان إلى قضائه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181" w:name="pg16295_183630"/>
    </w:p>
    <w:p>
      <w:pPr>
        <w:pStyle w:val="Heading4"/>
        <w:numPr>
          <w:ilvl w:val="3"/>
          <w:numId w:val="1"/>
        </w:numPr>
        <w:rPr/>
      </w:pPr>
      <w:bookmarkStart w:id="182" w:name="__RefHeading___Toc5297963_1280447820"/>
      <w:bookmarkStart w:id="183" w:name="_Toc68"/>
      <w:bookmarkEnd w:id="181"/>
      <w:bookmarkEnd w:id="182"/>
      <w:r>
        <w:rPr/>
        <w:t>3</w:t>
      </w:r>
      <w:r>
        <w:rPr>
          <w:rtl w:val="true"/>
        </w:rPr>
        <w:t xml:space="preserve">- </w:t>
      </w:r>
      <w:r>
        <w:rPr>
          <w:rtl w:val="true"/>
        </w:rPr>
        <w:t>امرأة ولدت لستّة أشهر</w:t>
      </w:r>
      <w:bookmarkEnd w:id="183"/>
    </w:p>
    <w:p>
      <w:pPr>
        <w:pStyle w:val="BookText"/>
        <w:rPr/>
      </w:pPr>
      <w:r>
        <w:rPr>
          <w:rFonts w:ascii="Amiri" w:hAnsi="Amiri" w:eastAsia="Amiri" w:cs="Amiri"/>
          <w:color w:val="111111"/>
          <w:sz w:val="28"/>
          <w:sz w:val="28"/>
          <w:szCs w:val="28"/>
          <w:rtl w:val="true"/>
          <w:lang w:bidi="ar-SA"/>
        </w:rPr>
        <w:t xml:space="preserve">تزوج رجل امرأة من جهينة فولدت له ولداً لستة أشهر، فانطلق زوجها إلى عثمان فأمر بها أن ترجم، فبلغ ذلك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فسارع إلى عثمان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تَصْنَعُ ؟ لَيْسَ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وَالْوَالِدَاتُ يُرْضِعْنَ أَوْلادَهُنَّ حَوْلَيْنِ كَامِلَيْنِ</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فَالرِّضاعَةُ أَرْبَعَةٌ وَعِشْرُونَ شَهْراً، وَالْحَمْلُ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فاعتذر عثمان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فطنت لهذا، وأمر بها أن تردّ، فسارعوا إليها ووجدوها قد رجمت، وقد قالت لاختها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أخية، لا تحزني فواللّه ما كشَّف فَرجي أحد قطّ غيره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المحقق الأميني على هذه الحادثة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تعجب فعجب أن إمام المسلمين لا يفطن لما في كتاب اللّه العزيز ممّا تكثر حاجته إليه في شتّى الأحوال، ثمّ يكون من جراء هذا الجهل أن تؤذى بريئة مؤمنة وتتهم بالفاحشة، ويهتك ناموسها بين الملأ وعلى رؤوس الأشهاد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184" w:name="pg16295_183631"/>
    </w:p>
    <w:p>
      <w:pPr>
        <w:pStyle w:val="Heading4"/>
        <w:numPr>
          <w:ilvl w:val="3"/>
          <w:numId w:val="1"/>
        </w:numPr>
        <w:rPr/>
      </w:pPr>
      <w:bookmarkStart w:id="185" w:name="__RefHeading___Toc5297965_1280447820"/>
      <w:bookmarkStart w:id="186" w:name="_Toc69"/>
      <w:bookmarkEnd w:id="184"/>
      <w:bookmarkEnd w:id="185"/>
      <w:r>
        <w:rPr/>
        <w:t>4</w:t>
      </w:r>
      <w:r>
        <w:rPr>
          <w:rtl w:val="true"/>
        </w:rPr>
        <w:t xml:space="preserve"> - </w:t>
      </w:r>
      <w:r>
        <w:rPr>
          <w:rtl w:val="true"/>
        </w:rPr>
        <w:t>تَزَوُّجُ يحيى بِصَفِيَّةَ</w:t>
      </w:r>
      <w:bookmarkEnd w:id="186"/>
    </w:p>
    <w:p>
      <w:pPr>
        <w:pStyle w:val="BookText"/>
        <w:rPr/>
      </w:pPr>
      <w:r>
        <w:rPr>
          <w:rFonts w:ascii="Amiri" w:hAnsi="Amiri" w:eastAsia="Amiri" w:cs="Amiri"/>
          <w:color w:val="111111"/>
          <w:sz w:val="28"/>
          <w:sz w:val="28"/>
          <w:szCs w:val="28"/>
          <w:rtl w:val="true"/>
          <w:lang w:bidi="ar-SA"/>
        </w:rPr>
        <w:t xml:space="preserve">وكانا من السبي وزنت فولدت غلاماً، فادعى الزاني ويحيى، كلّ منهما، أنّه ابنه ورفعا أمرهما إلى عثمان، فلم يعلم الحكم ورفع أمرهما إلى الإمام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أقضى فِيْهِما بِقَضاءِ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جلد كلّ واحدٍ خمسين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bookmarkStart w:id="187" w:name="pg16295_183632"/>
    </w:p>
    <w:p>
      <w:pPr>
        <w:pStyle w:val="Heading2"/>
        <w:numPr>
          <w:ilvl w:val="1"/>
          <w:numId w:val="1"/>
        </w:numPr>
        <w:rPr/>
      </w:pPr>
      <w:bookmarkStart w:id="188" w:name="__RefHeading___Toc5297967_1280447820"/>
      <w:bookmarkStart w:id="189" w:name="_Toc70"/>
      <w:bookmarkEnd w:id="187"/>
      <w:bookmarkEnd w:id="188"/>
      <w:r>
        <w:rPr>
          <w:rtl w:val="true"/>
        </w:rPr>
        <w:t xml:space="preserve">قَضاؤُهُ </w:t>
      </w:r>
      <w:r>
        <w:rPr>
          <w:rtl w:val="true"/>
        </w:rPr>
        <w:t>(</w:t>
      </w:r>
      <w:r>
        <w:rPr>
          <w:rtl w:val="true"/>
        </w:rPr>
        <w:t>عَلَيهِ السَّلَامُ</w:t>
      </w:r>
      <w:r>
        <w:rPr>
          <w:rtl w:val="true"/>
        </w:rPr>
        <w:t xml:space="preserve">) </w:t>
      </w:r>
      <w:r>
        <w:rPr>
          <w:rtl w:val="true"/>
        </w:rPr>
        <w:t>في أَيَّام حكومته</w:t>
      </w:r>
      <w:bookmarkEnd w:id="18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0" w:name="__RefHeading___Toc5297969_1280447820"/>
      <w:bookmarkStart w:id="191" w:name="_Toc71"/>
      <w:bookmarkEnd w:id="190"/>
      <w:r>
        <w:rPr>
          <w:rtl w:val="true"/>
        </w:rPr>
        <w:t>إشارة</w:t>
      </w:r>
      <w:r>
        <w:rPr>
          <w:rtl w:val="true"/>
        </w:rPr>
        <w:t>:</w:t>
      </w:r>
      <w:bookmarkEnd w:id="191"/>
    </w:p>
    <w:p>
      <w:pPr>
        <w:pStyle w:val="BookText"/>
        <w:rPr/>
      </w:pPr>
      <w:r>
        <w:rPr>
          <w:rFonts w:ascii="Amiri" w:hAnsi="Amiri" w:eastAsia="Amiri" w:cs="Amiri"/>
          <w:color w:val="111111"/>
          <w:sz w:val="28"/>
          <w:sz w:val="28"/>
          <w:szCs w:val="28"/>
          <w:rtl w:val="true"/>
          <w:lang w:bidi="ar-SA"/>
        </w:rPr>
        <w:t xml:space="preserve">وحينما تزينت الخلافة الإسلامية بالإمام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 الحقّ والعدالة في دنيا الإسلام 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شؤون القضاء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الناس، بالاضافة إلى مسؤوليّاته الأخرى، وكان يعهد بالقضاء إلى شريح القاضي، ولكن يأمره بعرض ما يقضي به عليه لئلا يكون مجافياً الأحكام الإسلام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فإنّا نعرض إلى كيفية قضائه، وما يرتبط بذلك من بحوث، كما نعرض إلى صور مشرقة من قضائه، التي هي في منتهى الروعة والابداع، وفي ما يلي ذلك </w:t>
      </w:r>
      <w:r>
        <w:rPr>
          <w:rFonts w:eastAsia="Amiri" w:cs="Amiri" w:ascii="Amiri" w:hAnsi="Amiri"/>
          <w:color w:val="111111"/>
          <w:sz w:val="28"/>
          <w:szCs w:val="28"/>
          <w:rtl w:val="true"/>
          <w:lang w:bidi="ar-SA"/>
        </w:rPr>
        <w:t xml:space="preserve">: </w:t>
      </w:r>
      <w:bookmarkStart w:id="192" w:name="pg16295_183634"/>
    </w:p>
    <w:p>
      <w:pPr>
        <w:pStyle w:val="Heading3"/>
        <w:numPr>
          <w:ilvl w:val="2"/>
          <w:numId w:val="1"/>
        </w:numPr>
        <w:rPr/>
      </w:pPr>
      <w:bookmarkStart w:id="193" w:name="__RefHeading___Toc5297971_1280447820"/>
      <w:bookmarkStart w:id="194" w:name="_Toc72"/>
      <w:bookmarkEnd w:id="192"/>
      <w:bookmarkEnd w:id="193"/>
      <w:r>
        <w:rPr>
          <w:rtl w:val="true"/>
        </w:rPr>
        <w:t xml:space="preserve">كيفية قضائه </w:t>
      </w:r>
      <w:r>
        <w:rPr>
          <w:rtl w:val="true"/>
        </w:rPr>
        <w:t>(</w:t>
      </w:r>
      <w:r>
        <w:rPr>
          <w:rtl w:val="true"/>
        </w:rPr>
        <w:t>عَلَيهِ السَّلَامُ</w:t>
      </w:r>
      <w:r>
        <w:rPr>
          <w:rtl w:val="true"/>
        </w:rPr>
        <w:t>)</w:t>
      </w:r>
      <w:bookmarkEnd w:id="194"/>
    </w:p>
    <w:p>
      <w:p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عرضت عليه دعوى لا يرتب أي أثر على أوّل كلام أحد المتخاصمين ما لم ينته من كلامه، وحينئذ ينظر في معطياته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كان لا يحكم لأحد المتخاصمين من دون أن يسأل الآخر في ما أدلى صاحبه من كلام، وقد عهد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له حينما بعثه لتبليغ سورة 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سَيَتَقاضَوْنَ إِلَيْكَ، فَإِذا أَتَاكَ الْخَصْمَانِ فَلَا تَقْضِ لِواحِدٍ حَتَّى تَسْمَعَ مِنَ الْآخَرِ فَإِنَّهُ أَجْدَرُ أَنْ تَعْلَمَ الحقّ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له حينما بعثه إلى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تُحوكِمَ إِلَيْكَ فَلَا تَحْكُمْ لِأَحَدِ الْخَصْمَيْنِ مِنْ دُونِ أَنْ تَسْأَلَ مِنَ الْآخَر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أرقى صور العدل الذي يضمن حقوق الناس</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5297973_1280447820"/>
      <w:bookmarkStart w:id="196" w:name="_Toc73"/>
      <w:bookmarkEnd w:id="195"/>
      <w:r>
        <w:rPr>
          <w:rtl w:val="true"/>
        </w:rPr>
        <w:t>تناقض الشهادة</w:t>
      </w:r>
      <w:bookmarkEnd w:id="19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تناقضت شهادة الشاهد يأخذ بأوّل كلامه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أوصاه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فقد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عِنْدَنا ثمّ غَيَّرَ أَخَذْناهُ بِالْأَوَّلِ، </w:t>
      </w:r>
      <w:bookmarkStart w:id="197" w:name="pg16295_183635"/>
    </w:p>
    <w:p>
      <w:pPr>
        <w:pStyle w:val="BookText"/>
        <w:rPr/>
      </w:pPr>
      <w:bookmarkEnd w:id="197"/>
      <w:r>
        <w:rPr>
          <w:rFonts w:ascii="Amiri" w:hAnsi="Amiri" w:eastAsia="Amiri" w:cs="Amiri"/>
          <w:color w:val="111111"/>
          <w:sz w:val="28"/>
          <w:sz w:val="28"/>
          <w:szCs w:val="28"/>
          <w:rtl w:val="true"/>
          <w:lang w:bidi="ar-SA"/>
        </w:rPr>
        <w:t xml:space="preserve">وَطَرَحْنَا الْأَخِيرَ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تصان الحقوق، ويعم العدل، وتسود العدالة</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5297975_1280447820"/>
      <w:bookmarkStart w:id="199" w:name="_Toc74"/>
      <w:bookmarkEnd w:id="198"/>
      <w:r>
        <w:rPr>
          <w:rtl w:val="true"/>
        </w:rPr>
        <w:t>عقاب شاهد الزور</w:t>
      </w:r>
      <w:bookmarkEnd w:id="199"/>
    </w:p>
    <w:p>
      <w:p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ينكل بشاهد الزور، فيبعث به إلى سوقه، ويأمر فيطاف فيحبسه أياماً ويخلّي سبيله </w:t>
      </w:r>
      <w:r>
        <w:rPr>
          <w:rStyle w:val="FootnoteAnchor"/>
          <w:rtl w:val="true"/>
        </w:rPr>
        <w:footnoteReference w:id="82"/>
      </w:r>
      <w:r>
        <w:rPr>
          <w:rFonts w:ascii="Amiri" w:hAnsi="Amiri" w:eastAsia="Amiri" w:cs="Amiri"/>
          <w:color w:val="111111"/>
          <w:sz w:val="28"/>
          <w:sz w:val="28"/>
          <w:szCs w:val="28"/>
          <w:rtl w:val="true"/>
          <w:lang w:bidi="ar-SA"/>
        </w:rPr>
        <w:t xml:space="preserve">، وقال الإمام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شُهُودَ الرُّوْرِ يُجْلَدُونَ جَلْداً لَيْسَ لَهُ وَقْتُ، ذلِكَ إِلَى الإمام، وَيُطَافُ بِهِمْ حَتَّىٰ يَعْرِفَهُمُ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تَقْبَلُوا لَهُمْ شَهَادَةً أَبَداً وَأُولَئِكَ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توبته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 نَفْسَهُ عَلَى رُؤُوسِ الْأَشْهَادِ حَيْثُ يُضْرَبُ، وَيَسْتَغْفِرُ رَبَّهُ عَزَّ وَجَلَّ، فَإِذا هُوَ فَعَلَ ذلِكَ فَثَمَّ ظَهَرَتْ تَوْبَتُهُ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5297977_1280447820"/>
      <w:bookmarkStart w:id="201" w:name="_Toc75"/>
      <w:bookmarkEnd w:id="200"/>
      <w:r>
        <w:rPr>
          <w:rtl w:val="true"/>
        </w:rPr>
        <w:t>شهادة من أقيم عليه الحدّ</w:t>
      </w:r>
      <w:bookmarkEnd w:id="201"/>
    </w:p>
    <w:p>
      <w:pPr>
        <w:pStyle w:val="BookText"/>
        <w:rPr/>
      </w:pPr>
      <w:r>
        <w:rPr>
          <w:rFonts w:ascii="Amiri" w:hAnsi="Amiri" w:eastAsia="Amiri" w:cs="Amiri"/>
          <w:color w:val="111111"/>
          <w:sz w:val="28"/>
          <w:sz w:val="28"/>
          <w:szCs w:val="28"/>
          <w:rtl w:val="true"/>
          <w:lang w:bidi="ar-SA"/>
        </w:rPr>
        <w:t xml:space="preserve">أمّا شهادة من أقيم عليه الحدّ من حيث القبول والرفض، فهي على قسمين حسب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أقيم عليه الحدّ قد أظهر التوبة، وأقلع عن ذنبه، فإنّ شهادته </w:t>
      </w:r>
      <w:bookmarkStart w:id="202" w:name="pg16295_183636"/>
    </w:p>
    <w:p>
      <w:pPr>
        <w:pStyle w:val="BookText"/>
        <w:rPr/>
      </w:pPr>
      <w:bookmarkEnd w:id="202"/>
      <w:r>
        <w:rPr>
          <w:rFonts w:ascii="Amiri" w:hAnsi="Amiri" w:eastAsia="Amiri" w:cs="Amiri"/>
          <w:color w:val="111111"/>
          <w:sz w:val="28"/>
          <w:sz w:val="28"/>
          <w:szCs w:val="28"/>
          <w:rtl w:val="true"/>
          <w:lang w:bidi="ar-SA"/>
        </w:rPr>
        <w:t xml:space="preserve">تقبل، قال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يُصِيبُ أَحَدٌ حَداً فَيُقامُ عَلَيْهِ ثمّ يَتُوبُ إِلَّا جازَتْ شَهادَتُهُ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المقام عليه الحدّ مصرّاً على جرائمه، فلا تقبل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لسلمة بن كهيل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الْمُسْلِمِينَ عُدُولٌ بَعْضُهُمْ عَلَى بَعْضٍ، إِلَّا مَجْلُوداً فِي حَد لَمْ يَتُبْ مِنْهُ، أَوْ مَعْرُوفاً بِشَهادَةِ الزُّوْرِ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5297979_1280447820"/>
      <w:bookmarkStart w:id="204" w:name="_Toc76"/>
      <w:bookmarkEnd w:id="203"/>
      <w:r>
        <w:rPr>
          <w:rtl w:val="true"/>
        </w:rPr>
        <w:t>رجوع الشاهد عن شهادته</w:t>
      </w:r>
      <w:bookmarkEnd w:id="204"/>
    </w:p>
    <w:p>
      <w:p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يغرِّمُ الشاهد إذا رجع عن شهادته بعد إصدار الحكم وتنفيذه، فقد شهد عنده رجلان على رجل أنّه سرق فقطع يده، ثمّ جاءوا برجل آخر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أخطأنا، هو هو هذا، فلم يقبل شهادتهما وغرَّمَهُما ديةَ الأوّل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وشهد عنده أربعة رجال على رجل أنّهم رأوه مع امرأة يجامعها وهم ينظرون، فرجم، ثمّ رجع واحد منهم،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يُغَرَّمُ رُبعَ الدِّيَةِ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 وَإِذا رَجَعَ اثْنَانِ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عَلَيْنا غُرِّما نِصْفَ الدِّيَةِ، وَإِنْ رَجَعُوا كُلُّهُمْ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عَلَيْنا غُرَّمُوا الدِّيَةَ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5297981_1280447820"/>
      <w:bookmarkStart w:id="206" w:name="_Toc77"/>
      <w:bookmarkEnd w:id="205"/>
      <w:r>
        <w:rPr>
          <w:rtl w:val="true"/>
        </w:rPr>
        <w:t>إقامة الحدود فوراً</w:t>
      </w:r>
      <w:bookmarkEnd w:id="20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الحدود فوراً ولا يؤخرها، فقد شهد عنده ثلاثة أشخاص على رجل بالزنا،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الرّابع ؟ </w:t>
      </w:r>
      <w:bookmarkStart w:id="207" w:name="pg16295_183637"/>
    </w:p>
    <w:p>
      <w:pPr>
        <w:pStyle w:val="BookText"/>
        <w:rPr/>
      </w:pPr>
      <w:bookmarkEnd w:id="207"/>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حُدُّوهُمْ، فَلَيْسَ فِي الْحُدُودِ نَظَرُ ساعَة </w:t>
      </w:r>
      <w:r>
        <w:rPr>
          <w:rStyle w:val="FootnoteAnchor"/>
          <w:rtl w:val="true"/>
        </w:rPr>
        <w:footnoteReference w:id="89"/>
      </w:r>
      <w:r>
        <w:rPr>
          <w:rFonts w:ascii="Amiri" w:hAnsi="Amiri" w:eastAsia="Amiri" w:cs="Amiri"/>
          <w:color w:val="111111"/>
          <w:sz w:val="28"/>
          <w:sz w:val="28"/>
          <w:szCs w:val="28"/>
          <w:rtl w:val="true"/>
          <w:lang w:bidi="ar-SA"/>
        </w:rPr>
        <w:t>، وبهذا تصان الحقوق، ويرتدع عن غيه كلّ باغ أثيم</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5297983_1280447820"/>
      <w:bookmarkStart w:id="209" w:name="_Toc78"/>
      <w:bookmarkEnd w:id="208"/>
      <w:r>
        <w:rPr>
          <w:rtl w:val="true"/>
        </w:rPr>
        <w:t>عدم إقامة الحدّ على من به قروح</w:t>
      </w:r>
      <w:bookmarkEnd w:id="209"/>
    </w:p>
    <w:p>
      <w:p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يقيم الحدّ على من به قروح حتى يبرأ، فقد رفع إليه رجل في جسده قروح كثيرة، وعليه 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أَقِرُوهُ </w:t>
      </w:r>
      <w:r>
        <w:rPr>
          <w:rStyle w:val="FootnoteAnchor"/>
          <w:rtl w:val="true"/>
        </w:rPr>
        <w:footnoteReference w:id="90"/>
      </w:r>
      <w:r>
        <w:rPr>
          <w:rFonts w:ascii="Amiri" w:hAnsi="Amiri" w:eastAsia="Amiri" w:cs="Amiri"/>
          <w:color w:val="111111"/>
          <w:sz w:val="28"/>
          <w:sz w:val="28"/>
          <w:szCs w:val="28"/>
          <w:rtl w:val="true"/>
          <w:lang w:bidi="ar-SA"/>
        </w:rPr>
        <w:t xml:space="preserve">حَتَّى تَبْرَأَ، لَا تَنْكَلُوها عَلَيْهِ فَتَقْتُلُوهُ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الاجراء رحمة الإسلام ورأفته على الإنسان، وعدم القسوة في إقامة الحدود</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5297985_1280447820"/>
      <w:bookmarkStart w:id="211" w:name="_Toc79"/>
      <w:bookmarkEnd w:id="210"/>
      <w:r>
        <w:rPr>
          <w:rtl w:val="true"/>
        </w:rPr>
        <w:t>شهادة الصبيان</w:t>
      </w:r>
      <w:bookmarkEnd w:id="211"/>
    </w:p>
    <w:p>
      <w:pPr>
        <w:pStyle w:val="BookText"/>
        <w:rPr/>
      </w:pPr>
      <w:r>
        <w:rPr>
          <w:rFonts w:ascii="Amiri" w:hAnsi="Amiri" w:eastAsia="Amiri" w:cs="Amiri"/>
          <w:color w:val="111111"/>
          <w:sz w:val="28"/>
          <w:sz w:val="28"/>
          <w:szCs w:val="28"/>
          <w:rtl w:val="true"/>
          <w:lang w:bidi="ar-SA"/>
        </w:rPr>
        <w:t xml:space="preserve">أجاز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الصبيان إذا كبروا، ولم يَنْسَوْها </w:t>
      </w:r>
      <w:r>
        <w:rPr>
          <w:rStyle w:val="FootnoteAnchor"/>
          <w:rtl w:val="true"/>
        </w:rPr>
        <w:footnoteReference w:id="92"/>
      </w:r>
      <w:r>
        <w:rPr>
          <w:rFonts w:ascii="Amiri" w:hAnsi="Amiri" w:eastAsia="Amiri" w:cs="Amiri"/>
          <w:color w:val="111111"/>
          <w:sz w:val="28"/>
          <w:sz w:val="28"/>
          <w:szCs w:val="28"/>
          <w:rtl w:val="true"/>
          <w:lang w:bidi="ar-SA"/>
        </w:rPr>
        <w:t xml:space="preserve">، وأثر عنه أن شهادة الصبيان جائزةً بَيْنَهم ما لم يتفرَّقُوا أو يَرجِعُوا إلى أهلهم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5297987_1280447820"/>
      <w:bookmarkStart w:id="213" w:name="_Toc80"/>
      <w:bookmarkEnd w:id="212"/>
      <w:r>
        <w:rPr>
          <w:rtl w:val="true"/>
        </w:rPr>
        <w:t>شهادة المملوك</w:t>
      </w:r>
      <w:bookmarkEnd w:id="21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لشهادة المملوك إذا كان عدلاً </w:t>
      </w:r>
      <w:r>
        <w:rPr>
          <w:rStyle w:val="FootnoteAnchor"/>
          <w:rtl w:val="true"/>
        </w:rPr>
        <w:footnoteReference w:id="94"/>
      </w:r>
      <w:r>
        <w:rPr>
          <w:rFonts w:ascii="Amiri" w:hAnsi="Amiri" w:eastAsia="Amiri" w:cs="Amiri"/>
          <w:color w:val="111111"/>
          <w:sz w:val="28"/>
          <w:sz w:val="28"/>
          <w:szCs w:val="28"/>
          <w:rtl w:val="true"/>
          <w:lang w:bidi="ar-SA"/>
        </w:rPr>
        <w:t>من دون فرق بينه وبين الحرّ، وبذلك فقد ساوى الإسلام بين المسلمين، ولم يميز فئة على أخرى</w:t>
      </w:r>
      <w:r>
        <w:rPr>
          <w:rFonts w:eastAsia="Amiri" w:cs="Amiri" w:ascii="Amiri" w:hAnsi="Amiri"/>
          <w:color w:val="111111"/>
          <w:sz w:val="28"/>
          <w:szCs w:val="28"/>
          <w:rtl w:val="true"/>
          <w:lang w:bidi="ar-SA"/>
        </w:rPr>
        <w:t xml:space="preserve">. </w:t>
      </w:r>
      <w:bookmarkStart w:id="214" w:name="pg16295_183638"/>
    </w:p>
    <w:p>
      <w:pPr>
        <w:pStyle w:val="Heading3"/>
        <w:numPr>
          <w:ilvl w:val="2"/>
          <w:numId w:val="1"/>
        </w:numPr>
        <w:rPr/>
      </w:pPr>
      <w:bookmarkStart w:id="215" w:name="__RefHeading___Toc5297989_1280447820"/>
      <w:bookmarkStart w:id="216" w:name="_Toc81"/>
      <w:bookmarkEnd w:id="214"/>
      <w:bookmarkEnd w:id="215"/>
      <w:r>
        <w:rPr>
          <w:rtl w:val="true"/>
        </w:rPr>
        <w:t>شهادة النساء</w:t>
      </w:r>
      <w:bookmarkEnd w:id="216"/>
    </w:p>
    <w:p>
      <w:pPr>
        <w:pStyle w:val="BookText"/>
        <w:rPr/>
      </w:pPr>
      <w:r>
        <w:rPr>
          <w:rFonts w:ascii="Amiri" w:hAnsi="Amiri" w:eastAsia="Amiri" w:cs="Amiri"/>
          <w:color w:val="111111"/>
          <w:sz w:val="28"/>
          <w:sz w:val="28"/>
          <w:szCs w:val="28"/>
          <w:rtl w:val="true"/>
          <w:lang w:bidi="ar-SA"/>
        </w:rPr>
        <w:t xml:space="preserve">أجاز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النساء في الأمور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اعتدى شخص على إنسان فقتله، ولم يكن هناك أحد إلا النساء، فتجوز شهادتان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يَبْطُلُ دَمُ امْرِى مُسْلِمٍ</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أجاز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النساء في ما لا يجوز شهادة الرجل فيه، وكان من ذلك أنّ جماعة أتوا بامرأة بكر زعموا أنّها زنت، فأمر النساء بفحصها، فنظرن إليها فقلن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عذراء،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لِأَضْرِبَ مَنْ عَلَيْها حَاتَمٌ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يجيز شهادة النساء في مثل ذلك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حضرت رجلاً الوفاة، ولم يكن هناك أحد يوصى إليه بما أهمّه سوى امرأة، فقضى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شهادتها، ولكن في ربع الوصيّة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وأجاز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المرأة في النكاح إذا شهدت أن شخصاً عقد على امرأة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5297991_1280447820"/>
      <w:bookmarkStart w:id="218" w:name="_Toc82"/>
      <w:bookmarkEnd w:id="217"/>
      <w:r>
        <w:rPr>
          <w:rtl w:val="true"/>
        </w:rPr>
        <w:t>الإقرار أربعاً في ثبوت الزنا</w:t>
      </w:r>
      <w:bookmarkEnd w:id="218"/>
    </w:p>
    <w:p>
      <w:pPr>
        <w:pStyle w:val="BookText"/>
        <w:rPr/>
      </w:pPr>
      <w:r>
        <w:rPr>
          <w:rFonts w:ascii="Amiri" w:hAnsi="Amiri" w:eastAsia="Amiri" w:cs="Amiri"/>
          <w:color w:val="111111"/>
          <w:sz w:val="28"/>
          <w:sz w:val="28"/>
          <w:szCs w:val="28"/>
          <w:rtl w:val="true"/>
          <w:lang w:bidi="ar-SA"/>
        </w:rPr>
        <w:t xml:space="preserve">وكما يثبت الزنا بشهادة أربعة رجال كذلك بإقرار الزاني أربع مرات، وقد أثرت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حادثتان وهما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أتت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طَهِّرْني طَهَّرَكَ اللّه، فإنّ عذاب الدنيا </w:t>
      </w:r>
    </w:p>
    <w:p>
      <w:pPr>
        <w:pStyle w:val="BookText"/>
        <w:rPr/>
      </w:pPr>
      <w:r>
        <w:rPr>
          <w:rFonts w:ascii="Amiri" w:hAnsi="Amiri" w:eastAsia="Amiri" w:cs="Amiri"/>
          <w:color w:val="111111"/>
          <w:sz w:val="28"/>
          <w:sz w:val="28"/>
          <w:szCs w:val="28"/>
          <w:rtl w:val="true"/>
          <w:lang w:bidi="ar-SA"/>
        </w:rPr>
        <w:t>أيسر من عذاب الآخرة الذي لا ينقطع، فالتفت إليها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أطَهَّرُكِ ؟</w:t>
      </w:r>
    </w:p>
    <w:p>
      <w:pPr>
        <w:pStyle w:val="BookText"/>
        <w:rPr/>
      </w:pPr>
      <w:r>
        <w:rPr>
          <w:rFonts w:ascii="Amiri" w:hAnsi="Amiri" w:eastAsia="Amiri" w:cs="Amiri"/>
          <w:color w:val="111111"/>
          <w:sz w:val="28"/>
          <w:sz w:val="28"/>
          <w:szCs w:val="28"/>
          <w:rtl w:val="true"/>
          <w:lang w:bidi="ar-SA"/>
        </w:rPr>
        <w:t>إنّي زنيت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ذاتُ بَعْلٍ ؟</w:t>
      </w:r>
    </w:p>
    <w:p>
      <w:pPr>
        <w:pStyle w:val="BookText"/>
        <w:rPr/>
      </w:pPr>
      <w:r>
        <w:rPr>
          <w:rFonts w:ascii="IRNazanin" w:hAnsi="IRNazanin" w:eastAsia="IRNazanin"/>
          <w:color w:val="111111"/>
          <w:sz w:val="28"/>
          <w:sz w:val="28"/>
          <w:szCs w:val="28"/>
          <w:rtl w:val="true"/>
          <w:lang w:bidi="fa-IR"/>
        </w:rPr>
        <w:t>نعم، ذات بعل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أَفَحَاضِراً كَانَ بَعْلُكِ أَمْ عَائِباً ؟</w:t>
      </w:r>
    </w:p>
    <w:p>
      <w:pPr>
        <w:pStyle w:val="BookText"/>
        <w:rPr/>
      </w:pPr>
      <w:r>
        <w:rPr>
          <w:rFonts w:ascii="Amiri" w:hAnsi="Amiri" w:eastAsia="Amiri" w:cs="Amiri"/>
          <w:color w:val="111111"/>
          <w:sz w:val="28"/>
          <w:sz w:val="28"/>
          <w:szCs w:val="28"/>
          <w:rtl w:val="true"/>
          <w:lang w:bidi="ar-SA"/>
        </w:rPr>
        <w:t>بل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بالانصراف إلى بيتها حتى تضع حملها، فلما وضعت حملها أسرعت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وطلبت منه أن يطهرها، وكرّر عليها ما قاله لها أوّلاً، وأمرها أن ترضع ولدها حولين كاملين، فانصرفت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إِنَّهُما شَهَادَتَانِ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مضى الحولان بادرت المرأة إلى الإمام وطلبت منه أن يطهّرها، فسألها كما سألها أوّلاً ثمّ أمرها بالانصراف حتى تكفل ولدها، ويعقل ما يتصرّف به، فانصرفت وهي باكية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 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والتقى بالمرأة عمرو بن حريث المخزومي،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أمَة اللّه وقد رأيتك تختلفين إلى عليّ تسألينه أن يطهّرك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أتيت أمير المؤمنين أن يطهّرني،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اكفلي ولدك حتى يعقل أن يأكل ويشرب ولا يتردّى من سطح، ولا يتهوّر في بئر، وقد خفت أن يأتي علي الموت ولم يطهرني ؟</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إليه فأنا أكفله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فرجعت فأخبرت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وأقرّت مرّة رابعة ببغيها، فقال الإمام </w:t>
      </w:r>
      <w:r>
        <w:rPr>
          <w:rFonts w:eastAsia="Amiri" w:cs="Amiri" w:ascii="Amiri" w:hAnsi="Amiri"/>
          <w:color w:val="111111"/>
          <w:sz w:val="28"/>
          <w:szCs w:val="28"/>
          <w:rtl w:val="true"/>
          <w:lang w:bidi="ar-SA"/>
        </w:rPr>
        <w:t xml:space="preserve">: </w:t>
      </w:r>
      <w:bookmarkStart w:id="219" w:name="pg16295_183640"/>
    </w:p>
    <w:p>
      <w:pPr>
        <w:pStyle w:val="BookText"/>
        <w:rPr/>
      </w:pPr>
      <w:bookmarkEnd w:id="219"/>
      <w:r>
        <w:rPr>
          <w:rFonts w:ascii="Amiri" w:hAnsi="Amiri" w:eastAsia="Amiri" w:cs="Amiri"/>
          <w:color w:val="111111"/>
          <w:sz w:val="28"/>
          <w:sz w:val="28"/>
          <w:szCs w:val="28"/>
          <w:rtl w:val="true"/>
          <w:lang w:bidi="ar-SA"/>
        </w:rPr>
        <w:t xml:space="preserve">اللّهمَّ إِنَّهُ قَدْ ثَبَتَ عَلَيْها أَرْبَعُ شهادات وقام برجمها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الحادثة الثانية في هذا الموضوع أنّ رجلاً قصد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أَتَقْرَأُ مِنَ الْقُرْآنِ شَيْئاً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وأمره بالقراءة فقرأ وأجاد،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 جُنَّةٌ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فأمره بالانصراف حتى يسأل عنه، فذهب الرجل ثمّ عاد إلى الإمام وطلب منه أن يطهره، فسأله الإمام هل له زوجة مقيمة معه في البلد،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فأمره بالانصراف، وبعث إلى قومه فسألهم عنه،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صحيح العقل، ثمّ رجع إليه في الثالثة وأقرّ باقترافه للزنا، فأمره بالانصراف ثمّ رجع إليه فأقر بالرابعة، فأوعز الإمام إلى قنبر بالاحتفاظ به، ثمّ أمر برجمه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5297993_1280447820"/>
      <w:bookmarkStart w:id="221" w:name="_Toc83"/>
      <w:bookmarkEnd w:id="220"/>
      <w:r>
        <w:rPr>
          <w:rtl w:val="true"/>
        </w:rPr>
        <w:t>الحدود تدرأ بالشبهات</w:t>
      </w:r>
      <w:bookmarkEnd w:id="22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يدرأ الحدّ إذا حامت حوله شبهة والتبس الأمر،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ادْرَأوا الْحُدُودَ بِالشُّبُهَاتِ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222" w:name="pg16295_183641"/>
    </w:p>
    <w:p>
      <w:pPr>
        <w:pStyle w:val="Heading3"/>
        <w:numPr>
          <w:ilvl w:val="2"/>
          <w:numId w:val="1"/>
        </w:numPr>
        <w:rPr/>
      </w:pPr>
      <w:bookmarkStart w:id="223" w:name="__RefHeading___Toc5297995_1280447820"/>
      <w:bookmarkStart w:id="224" w:name="_Toc84"/>
      <w:bookmarkEnd w:id="222"/>
      <w:bookmarkEnd w:id="223"/>
      <w:r>
        <w:rPr>
          <w:rtl w:val="true"/>
        </w:rPr>
        <w:t>لا يقيم الحدّ من عليه الحدّ</w:t>
      </w:r>
      <w:bookmarkEnd w:id="224"/>
    </w:p>
    <w:p>
      <w:p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أن لا يقيم أحد الحدّ على غيره وعليه الحدّ، فقد نقل الرواة أن امرأة أقرّت على نفسها بالزنا أربع مرات أمام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 قنبراً بجمع الناس، فلما اجتمعوا قام خطيباً فحمد اللّه وأثنى عليه،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أَيُّها النَّاسُ، إِنَّ إِمَامَكُمْ خارِجٌ بِهذِهِ الْمَرْأَةِ إِلى هَذَا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ظَهْرَ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لِيُقِيمَ عَلَيْهَا الْحَدَّ إِنْ شَاءَ اللّه، فَعَزَمَ عَلَيْكُمْ أَمِيرُ الْمُؤْمِنِينَ لَما خَرَجْتُمْ وَأَنْتُمْ مُتَنَكَّرُونَ وَمَعَكُمْ أَحْجارُكُمْ، لَا يَتَعَرَّفُ مِنْكُمْ أَحَدٌ إِلى أَحَدٍ، فَانْصَرِفُوا إِلَى مَنازِلِكُمْ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فانصرف الناس فلمّا أصبح الصبح خرج بالمرأة، وخرج الناس معه متنکّرین متلثّمين، والحجارة في أيديهم وأرديتهم وفي أكمامهم، وانتهوا إلى ظهر الكوفة، وحفر للمرأة حفيرة وضعها فيها، ونادى في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عَهِدَ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عَهْداً عَهِدَهُ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بِأَنْ لَا يُقِيمَ الْحَدَّ مَنْ للّه عَلَيْهِ حَدٌ، فَمَنْ كانَ عَلَيْهِ مِثْلُ مَا عَلَيْها فَلَا يُقِمْ عَلَيْها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الناس كلهم ما خلا الإمام وولديه الحسن والحسين، فأقاموا عليها الحدّ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5297997_1280447820"/>
      <w:bookmarkStart w:id="226" w:name="_Toc85"/>
      <w:bookmarkEnd w:id="225"/>
      <w:r>
        <w:rPr>
          <w:rtl w:val="true"/>
        </w:rPr>
        <w:t xml:space="preserve">الإمام </w:t>
      </w:r>
      <w:r>
        <w:rPr>
          <w:rtl w:val="true"/>
        </w:rPr>
        <w:t>(</w:t>
      </w:r>
      <w:r>
        <w:rPr>
          <w:rtl w:val="true"/>
        </w:rPr>
        <w:t>عَلَيهِ السَّلَامُ</w:t>
      </w:r>
      <w:r>
        <w:rPr>
          <w:rtl w:val="true"/>
        </w:rPr>
        <w:t xml:space="preserve">) </w:t>
      </w:r>
      <w:r>
        <w:rPr>
          <w:rtl w:val="true"/>
        </w:rPr>
        <w:t>مع شريح</w:t>
      </w:r>
      <w:bookmarkEnd w:id="22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في جامع الكوفة فمرّ به عبد اللّه بن قفل التميمي ومعه درع طلحة،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درع طلحة أخذت غلولاً يوم البصرة، فطلب عبد اللّه منه أن يحضر أمام القضاء، فاستجاب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مثل أمام القاضي شريح،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 طَلْحَةَ ُأخِذَتْ غُلُولاً يَوْمَ الْبَصْرَةِ</w:t>
      </w:r>
      <w:r>
        <w:rPr>
          <w:rFonts w:eastAsia="Amiri" w:cs="Amiri" w:ascii="Amiri" w:hAnsi="Amiri"/>
          <w:color w:val="111111"/>
          <w:sz w:val="28"/>
          <w:szCs w:val="28"/>
          <w:rtl w:val="true"/>
          <w:lang w:bidi="ar-SA"/>
        </w:rPr>
        <w:t xml:space="preserve">. </w:t>
      </w:r>
      <w:bookmarkStart w:id="227" w:name="pg16295_183642"/>
    </w:p>
    <w:p>
      <w:pPr>
        <w:pStyle w:val="BookText"/>
        <w:rPr/>
      </w:pPr>
      <w:bookmarkEnd w:id="227"/>
      <w:r>
        <w:rPr>
          <w:rFonts w:ascii="Amiri" w:hAnsi="Amiri" w:eastAsia="Amiri" w:cs="Amiri"/>
          <w:color w:val="111111"/>
          <w:sz w:val="28"/>
          <w:sz w:val="28"/>
          <w:szCs w:val="28"/>
          <w:rtl w:val="true"/>
          <w:lang w:bidi="ar-SA"/>
        </w:rPr>
        <w:t xml:space="preserve">فطلب منه شريح البيّنة، فأتاه الإمام بالإمام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 أن الدرع لطلحة، 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شاهد واحد، ولا أقضي بشهادة شاهد حتى يكون معه آخر، فدعا الإمام قنبراً فشهد أنّ الدرع لطلحة، فرفض شريح شهادته،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مملوك، فغضب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الدَّرْعَ فَإِنَّ هَذَا قَدْ قَضَىٰ بِجَوْرٍ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 شريح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أقضي حتى تخبرني كيف قضيت بجور ثلاث مرات ؟</w:t>
      </w:r>
    </w:p>
    <w:p>
      <w:p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أَخْبَرْتُكَ أَنَّها دِرْعُ طَلْحَةَ ُأخِذَتْ غُلُولاً يَوْمَ الْبَصْرَة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عَلى ما تَقُولُ بَيْنَةٌ،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مَا وُجِدَ غُلُولٌ أُخِذَ بِغَيْرِ بَيِّنَةٍ،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يَسْمَعِ الْحَدِيثَ، فَهَذِهِ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أَتَيْتُكَ بِالْحَسَنِ شَاهِداً فَشَهِدَ،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واحِدٌ، وَلَا أَقْضِي بِشَهَادَةِ وَاحِدٍ حَتَّى يَكُونَ مَعَهُ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قَضَىٰ رَسُولُ بِشَهادَةِ واحِدٍ وَيَمِينٌ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فَهَاتَانِ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أَتَيْتُكَ بِقَنْبَرٍ فَشَهِدَ أَنَّهَا دِرْعُ طَلْحَةَ أخِذَتْ غُلُولاً يَوْمَ الْبَصْرَةِ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مَمْلُوك، وَلَا بَأسَ بِشَهَادَةِ الْمَمْلُوكِ إِذا كانَ عادِلاً، وَيْلَكَ إِنَّ إِمَامَ الْمُسْلِمِينَ يُؤْتَمَنُ مِنْ أُمُورِهِمْ عَلى ما هُوَ أَعْظَمُ مِنْ هذا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5297999_1280447820"/>
      <w:bookmarkStart w:id="229" w:name="_Toc86"/>
      <w:bookmarkEnd w:id="228"/>
      <w:r>
        <w:rPr>
          <w:rtl w:val="true"/>
        </w:rPr>
        <w:t>القرعة</w:t>
      </w:r>
      <w:bookmarkEnd w:id="22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الأمارة التي كان يحكم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ما إذا أشكل الأمر وتعارضت البينات التي يعتمد عليها في القضاء وغيره، فالقاعدة التي يحسم بها النزاع هي القرعة، فهي لكل أمر مشكل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مواردها أن رجلين اختصما في دابة 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كلّ واحد منهما أنّها نتجت عنده على مذوده، وأقام كلّ واحد منهما البينة على دعواه، فأقرع الإمام بينهما سهمين، وعلّم كلّ واحد منهما بعلامة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السَّمَواتِ السَّبْع وَرَبَّ الْأَرَضِينَ السَّبْعِ وَرَبَّ الْعَرْشِ الْعَظِيمِ، عالِمَ الْغَيْبِ وَالشَّهادَةِ الرَّحْمَنَ الرَّحِيمَ، أَيُّهُما كَانَ صَاحِبَ الدَّابَّةِ هُوَ أَوْلى بها، فَأَسْأَلُكَ أَنْ تُفْرعَ وَيَخْرُجَ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وخرج اسم أحدهما فقضى له بها</w:t>
      </w:r>
    </w:p>
    <w:p>
      <w:pPr>
        <w:pStyle w:val="BookText"/>
        <w:rPr/>
      </w:pPr>
      <w:r>
        <w:rPr>
          <w:rFonts w:ascii="Amiri" w:hAnsi="Amiri" w:eastAsia="Amiri" w:cs="Amiri"/>
          <w:color w:val="111111"/>
          <w:sz w:val="28"/>
          <w:sz w:val="28"/>
          <w:szCs w:val="28"/>
          <w:rtl w:val="true"/>
          <w:lang w:bidi="ar-SA"/>
        </w:rPr>
        <w:t xml:space="preserve">ونظير هذه المسألة حدثت فحكم الإمام بالقرعة، وعلّق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أعتمده في الجمع بين هذه الأخبار هو أن البيّنتين إذا تقابلتا فلا تخلو أن تكون مع أحدهما يد متصرّفة أو لم تكن، فإن لم تكن يد متصرّفة وكانتا خارجتين فينبغي أن يحكم لأعدلهما شهوداً ويبطل الآخر، فإن تساويا في العدالة حلف أكثرهما شهوداً، وهو الذي تضمنه خبر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السكوني من القسمة على عدد الشهود، فإنّما هو على وجه المصالحة والوساطة بينهما دون الحكم، وإن تساوى عدد الشهود أقرع بينهم، فمن خرج اسمه حلف بأنّ الحقّ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 إحدى البيّنتين يد متصرّفة، فإن كانت البيّنة إنّما تشهد له بالملك فقط دون سببه انتزع من يده وأعطي اليد الخارجة، وإن كانت بينته بسبب الملك إمّا بشرائه، وإما نتاج الدابة إن كانت دابة أو غير ذلك، وكانت البيّنة الأخرى مثلها، كانت البيّنة التي مع اليد المتصرفة أولى</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خبر إسحاق بن عمّار أنّ من حلف كان الحقّ له، وإن حلفا كان الحقّ بينهما نصفين فمحمول على أنّه إذا اصطلحا على ذلك ؛ لأنا بينا الترجيح بكثرة الشهود أو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230" w:name="pg16295_183644"/>
    </w:p>
    <w:p>
      <w:pPr>
        <w:pStyle w:val="Heading3"/>
        <w:numPr>
          <w:ilvl w:val="2"/>
          <w:numId w:val="1"/>
        </w:numPr>
        <w:rPr/>
      </w:pPr>
      <w:bookmarkStart w:id="231" w:name="__RefHeading___Toc5298001_1280447820"/>
      <w:bookmarkStart w:id="232" w:name="_Toc87"/>
      <w:bookmarkEnd w:id="230"/>
      <w:bookmarkEnd w:id="231"/>
      <w:r>
        <w:rPr>
          <w:rtl w:val="true"/>
        </w:rPr>
        <w:t>الدعوى على الأخرس</w:t>
      </w:r>
      <w:bookmarkEnd w:id="232"/>
    </w:p>
    <w:p>
      <w:pPr>
        <w:pStyle w:val="BookText"/>
        <w:rPr/>
      </w:pPr>
      <w:r>
        <w:rPr>
          <w:rFonts w:ascii="Amiri" w:hAnsi="Amiri" w:eastAsia="Amiri" w:cs="Amiri"/>
          <w:color w:val="111111"/>
          <w:sz w:val="28"/>
          <w:sz w:val="28"/>
          <w:szCs w:val="28"/>
          <w:rtl w:val="true"/>
          <w:lang w:bidi="ar-SA"/>
        </w:rPr>
        <w:t xml:space="preserve">جاء شخص بأخرس ادعى أن له عليه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للمّدعي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أمير المؤمنين،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يُخْرِجْنِي مِنَ الدُّنْيا حَتَّى بَيَّنْتُ لِلْأُمَّةِ جَمِيعَ مَا تَحْتاجُ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اثْتُونِي بِمُصْحَفٍ، فأتي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للأخرس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 فرفع رأسه إلى السماء وأشار أنّه كتاب اللّه عزّ وجلّ، ثمّ أمر بإحضار وليّه فأحضر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عَلَيَّ بِدَواةٍ وَصَحِيفَةٍ، فأتي بهما، ثمّ قال لأخي الأخرس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لأَخِيكَ هذا بَيْنَكَ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إِلَهَ إِلَّا هُوَ عَالِمُ الْغَيْبِ وَالشَّهادَةِ الرَّحْمَنُ الرَّحِيمُ، الطَّالِبُ الْغَالِبُ الضَّارُ النَّافِعُ الْمَلِكُ الْمُدْرِكَ الَّذِي يَعْلَمُ السِّرِّ وَالْعَلَانِيَةَ أَنَّ فَلَانَ ابْنَ فَلَانٍ الْمُدَّعِيَ لَيْسَ لَهُ قِبَلَ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وَلَا طَالَبَهُ بِوَجْهِ مِنَ الْوُجُوهِ، وَلَا بِسَبَبٍ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غسله وأمر الأخرس بشربه، فامتنع فَأَلْزَمَهُ الدَّيْنَ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5298003_1280447820"/>
      <w:bookmarkStart w:id="234" w:name="_Toc88"/>
      <w:bookmarkEnd w:id="233"/>
      <w:r>
        <w:rPr>
          <w:rtl w:val="true"/>
        </w:rPr>
        <w:t>حبس العلماء والأطباء</w:t>
      </w:r>
      <w:bookmarkEnd w:id="23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بحبس فُسّاق العلماء وجهال الأطباء،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الإمامِ أَنْ يَحْبِسَ الْفَسَاقَ مِنَ الْعُلَمَاءِ، وَالْجُهَالَ مِنَ الْأَطبَاءِ </w:t>
      </w:r>
      <w:r>
        <w:rPr>
          <w:rStyle w:val="FootnoteAnchor"/>
          <w:rtl w:val="true"/>
        </w:rPr>
        <w:footnoteReference w:id="106"/>
      </w:r>
      <w:r>
        <w:rPr>
          <w:rFonts w:ascii="Amiri" w:hAnsi="Amiri" w:eastAsia="Amiri" w:cs="Amiri"/>
          <w:color w:val="111111"/>
          <w:sz w:val="28"/>
          <w:sz w:val="28"/>
          <w:szCs w:val="28"/>
          <w:rtl w:val="true"/>
          <w:lang w:bidi="ar-SA"/>
        </w:rPr>
        <w:t xml:space="preserve">، وفي هذا الاجراء صيانة </w:t>
      </w:r>
      <w:bookmarkStart w:id="235" w:name="pg16295_183645"/>
    </w:p>
    <w:p>
      <w:pPr>
        <w:pStyle w:val="BookText"/>
        <w:rPr/>
      </w:pPr>
      <w:bookmarkEnd w:id="235"/>
      <w:r>
        <w:rPr>
          <w:rFonts w:ascii="Amiri" w:hAnsi="Amiri" w:eastAsia="Amiri" w:cs="Amiri"/>
          <w:color w:val="111111"/>
          <w:sz w:val="28"/>
          <w:sz w:val="28"/>
          <w:szCs w:val="28"/>
          <w:rtl w:val="true"/>
          <w:lang w:bidi="ar-SA"/>
        </w:rPr>
        <w:t>للعلم والصحّة العامّة، فإنّ فسّاق العلماء أداة تخريب وفساد للمجتمع، وكذلك جهّال الأطبّاء من الأسباب الموجبة لإشاعة الدمار والهلاك في المجتمع</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5298005_1280447820"/>
      <w:bookmarkStart w:id="237" w:name="_Toc89"/>
      <w:bookmarkEnd w:id="236"/>
      <w:r>
        <w:rPr>
          <w:rtl w:val="true"/>
        </w:rPr>
        <w:t>الحاكم الجائر</w:t>
      </w:r>
      <w:bookmarkEnd w:id="237"/>
    </w:p>
    <w:p>
      <w:pPr>
        <w:pStyle w:val="BookText"/>
        <w:rPr/>
      </w:pPr>
      <w:r>
        <w:rPr>
          <w:rFonts w:ascii="Amiri" w:hAnsi="Amiri" w:eastAsia="Amiri" w:cs="Amiri"/>
          <w:color w:val="111111"/>
          <w:sz w:val="28"/>
          <w:sz w:val="28"/>
          <w:szCs w:val="28"/>
          <w:rtl w:val="true"/>
          <w:lang w:bidi="ar-SA"/>
        </w:rPr>
        <w:t xml:space="preserve">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مَلَكَ الْمَوْتِ إِذا نَزَلَ لِقَبْضِ رُوحِ الْكَافِرِ نَزَلَ مَعَهُ بِسُفُودٍ مِنْ نَارٍ، فَيَنْزِعُ رُوحَهُ فَتَصِيحُ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أَعِدْ عَلَيَّ فَلَقَدْ أَنْسَانِي وَجَعِي 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يُصِيبُ ذلِكَ أَحَداً مِنْ أُمَّتِكَ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حاكِمٌ جائِرٌ، وَآكِلُ مالِ الْيَتِيمِ ظُلْماً، وَشاهِدُ زُورٍ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الأصناف جديرة بعذاب اللّه والخلود في نار جهنم، فإنّها من أبرز أصناف الظالمين والمفسدين</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5298007_1280447820"/>
      <w:bookmarkStart w:id="239" w:name="_Toc90"/>
      <w:bookmarkEnd w:id="238"/>
      <w:r>
        <w:rPr>
          <w:rtl w:val="true"/>
        </w:rPr>
        <w:t>تحليف النصارى واليهود</w:t>
      </w:r>
      <w:bookmarkEnd w:id="239"/>
    </w:p>
    <w:p>
      <w:p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أقيمت دعوى على أحد من النصارى واليهود لا يحلّفهم في الأماكن المقدّسة في الإسلام كالجوامع، وإنما كان يأمر باستخلافهم في بيعهم وكنائسهم، وأمّا المجوس فكان يحلّفهم في بيوت النار،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شَدَّدُوا عَلَيْهِمُ احتياطاً لِلْمُسْلِمِينَ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إجراء رائع، فإنّهم لا يخضعون للمقدسات الإسلامية ولا يؤمنون بها، وإنّما يقيمون وزناً لمقدّساتهم</w:t>
      </w:r>
      <w:r>
        <w:rPr>
          <w:rFonts w:eastAsia="Amiri" w:cs="Amiri" w:ascii="Amiri" w:hAnsi="Amiri"/>
          <w:color w:val="111111"/>
          <w:sz w:val="28"/>
          <w:szCs w:val="28"/>
          <w:rtl w:val="true"/>
          <w:lang w:bidi="ar-SA"/>
        </w:rPr>
        <w:t xml:space="preserve">. </w:t>
      </w:r>
      <w:bookmarkStart w:id="240" w:name="pg16295_183646"/>
    </w:p>
    <w:p>
      <w:pPr>
        <w:pStyle w:val="Heading3"/>
        <w:numPr>
          <w:ilvl w:val="2"/>
          <w:numId w:val="1"/>
        </w:numPr>
        <w:rPr/>
      </w:pPr>
      <w:bookmarkStart w:id="241" w:name="__RefHeading___Toc5298009_1280447820"/>
      <w:bookmarkStart w:id="242" w:name="_Toc91"/>
      <w:bookmarkEnd w:id="240"/>
      <w:bookmarkEnd w:id="241"/>
      <w:r>
        <w:rPr>
          <w:rtl w:val="true"/>
        </w:rPr>
        <w:t xml:space="preserve">الإمام </w:t>
      </w:r>
      <w:r>
        <w:rPr>
          <w:rtl w:val="true"/>
        </w:rPr>
        <w:t>(</w:t>
      </w:r>
      <w:r>
        <w:rPr>
          <w:rtl w:val="true"/>
        </w:rPr>
        <w:t>عَلَيهِ السَّلَامُ</w:t>
      </w:r>
      <w:r>
        <w:rPr>
          <w:rtl w:val="true"/>
        </w:rPr>
        <w:t xml:space="preserve">) </w:t>
      </w:r>
      <w:r>
        <w:rPr>
          <w:rtl w:val="true"/>
        </w:rPr>
        <w:t>يحبس ثلاثة أصناف</w:t>
      </w:r>
      <w:bookmarkEnd w:id="242"/>
    </w:p>
    <w:p>
      <w:p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بحبس ثلاثة أصناف وهم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الغاصب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آكل مال اليتيم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المؤتمن على أمانة فينكرها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يفتش عن هؤلاء فإن وجد لهم أموالاً باعها وأعطاها لهؤلاء، كما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الدين أنه يحبس صاحبه، فإن تبين إفلاسه والحاجة فيخلي سبيله حتى يستعيد ماله، كما 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يلتوي على غرمائه أنّه يحبس، ثمّ يأمر بتقسيم أمواله بين غرمائه بالحصص، فإن أبى باعه، فقسّمه بينهم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5298011_1280447820"/>
      <w:bookmarkStart w:id="244" w:name="_Toc92"/>
      <w:bookmarkEnd w:id="243"/>
      <w:r>
        <w:rPr>
          <w:rtl w:val="true"/>
        </w:rPr>
        <w:t xml:space="preserve">من روائع قضائه </w:t>
      </w:r>
      <w:r>
        <w:rPr>
          <w:rtl w:val="true"/>
        </w:rPr>
        <w:t>(</w:t>
      </w:r>
      <w:r>
        <w:rPr>
          <w:rtl w:val="true"/>
        </w:rPr>
        <w:t>عَلَيهِ السَّلَامُ</w:t>
      </w:r>
      <w:r>
        <w:rPr>
          <w:rtl w:val="true"/>
        </w:rPr>
        <w:t>)</w:t>
      </w:r>
      <w:bookmarkEnd w:id="244"/>
    </w:p>
    <w:p>
      <w:pPr>
        <w:pStyle w:val="Heading4"/>
        <w:numPr>
          <w:ilvl w:val="3"/>
          <w:numId w:val="1"/>
        </w:numPr>
        <w:rPr/>
      </w:pPr>
      <w:bookmarkStart w:id="245" w:name="__RefHeading___Toc5298013_1280447820"/>
      <w:bookmarkStart w:id="246" w:name="_Toc93"/>
      <w:bookmarkEnd w:id="245"/>
      <w:r>
        <w:rPr>
          <w:rtl w:val="true"/>
        </w:rPr>
        <w:t>إشارة</w:t>
      </w:r>
      <w:r>
        <w:rPr>
          <w:rtl w:val="true"/>
        </w:rPr>
        <w:t>:</w:t>
      </w:r>
      <w:bookmarkEnd w:id="246"/>
    </w:p>
    <w:p>
      <w:pPr>
        <w:pStyle w:val="BookText"/>
        <w:rPr/>
      </w:pPr>
      <w:r>
        <w:rPr>
          <w:rFonts w:ascii="Amiri" w:hAnsi="Amiri" w:eastAsia="Amiri" w:cs="Amiri"/>
          <w:color w:val="111111"/>
          <w:sz w:val="28"/>
          <w:sz w:val="28"/>
          <w:szCs w:val="28"/>
          <w:rtl w:val="true"/>
          <w:lang w:bidi="ar-SA"/>
        </w:rPr>
        <w:t xml:space="preserve">نقل الرواة كوكبة رائعة من قضاء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توصل فيها إلى تمييز الحقّ من الباطل في قضايا مبهمة ومعقدة، كان منها ما يلي </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5298015_1280447820"/>
      <w:bookmarkStart w:id="248" w:name="_Toc94"/>
      <w:bookmarkEnd w:id="247"/>
      <w:r>
        <w:rPr/>
        <w:t>1</w:t>
      </w:r>
      <w:r>
        <w:rPr>
          <w:rtl w:val="true"/>
        </w:rPr>
        <w:t xml:space="preserve"> - </w:t>
      </w:r>
      <w:r>
        <w:rPr>
          <w:rtl w:val="true"/>
        </w:rPr>
        <w:t>الشابّ الذي يطالب بأموال أبيه</w:t>
      </w:r>
      <w:bookmarkEnd w:id="24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 شاب شكواه إلى الإمام ومعه جماعة، فقال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النفر خرجوا ومعهم أبي في السفر، فرجعوا ولم يرجع أبي معهم، فسألتهم عنه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توفّي، وسألتهم عن أمواله،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مالاً، فقدّمتهم إلى شريح فاستحلفهم، فانبرى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لَأَحْكُمَنَّ بَيْنَهُمْ بِحُكْمِ ما حَكَمَ بِهِ خَلْقَ قَبْلِي إِلَّا داودُ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أمر الإمام قنبر بإحضار شرطة الخميس، فلما حضروا وكّل بكلّ واحد منهم شرطياً، والتفت إليهم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 تَقُولُونَ إِنِّي لَا أَعْلَمُ ما صَنَعْتُمْ بِأَبِي هَذَا الْفَتَى ؟ إِنِّي إِذا 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بتفريقهم وتغطية رؤوسهم، وأقيم كلّ واحد منهم إلى اسطوانة من أساطين المسجد، وقد غطّيت رؤوسهم بثيابهم، ثمّ دعا كاتبه عبيد اللّه بن أبي رافع، وأمره بإحضار صحيفة ودواة، وجلس الإمام في مجلس القضاء، وجلس الناس في مجلسه،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كبرت فكبّروا، ثمّ دعا بواحد منهم وكشف الثوب عن وجهه، وقال لعبيد اللّه كاتبه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إِقْرَارَهُ وَما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الرجل،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يَوْمٍ خَرَجْتُمْ مِنْ مَنازِلِكُمْ، وَأَبُو هَذَا الْفَتى مَعَكُمْ؟</w:t>
      </w:r>
    </w:p>
    <w:p>
      <w:pPr>
        <w:pStyle w:val="BookText"/>
        <w:rPr/>
      </w:pPr>
      <w:r>
        <w:rPr>
          <w:rFonts w:ascii="Amiri" w:hAnsi="Amiri" w:eastAsia="Amiri" w:cs="Amiri"/>
          <w:color w:val="111111"/>
          <w:sz w:val="28"/>
          <w:sz w:val="28"/>
          <w:szCs w:val="28"/>
          <w:rtl w:val="true"/>
          <w:lang w:bidi="ar-SA"/>
        </w:rPr>
        <w:t>في كذا وكذا، وعيّنه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أَيِّ شَهْرٍ؟</w:t>
      </w:r>
    </w:p>
    <w:p>
      <w:pPr>
        <w:pStyle w:val="BookText"/>
        <w:rPr/>
      </w:pPr>
      <w:r>
        <w:rPr>
          <w:rFonts w:ascii="Amiri" w:hAnsi="Amiri" w:eastAsia="Amiri" w:cs="Amiri"/>
          <w:color w:val="111111"/>
          <w:sz w:val="28"/>
          <w:sz w:val="28"/>
          <w:szCs w:val="28"/>
          <w:rtl w:val="true"/>
          <w:lang w:bidi="ar-SA"/>
        </w:rPr>
        <w:t>في شهر كذا، وعينه</w:t>
      </w:r>
    </w:p>
    <w:p>
      <w:pPr>
        <w:pStyle w:val="BookText"/>
        <w:rPr/>
      </w:pPr>
      <w:r>
        <w:rPr>
          <w:rFonts w:ascii="Amiri" w:hAnsi="Amiri" w:eastAsia="Amiri" w:cs="Amiri"/>
          <w:color w:val="111111"/>
          <w:sz w:val="28"/>
          <w:sz w:val="28"/>
          <w:szCs w:val="28"/>
          <w:rtl w:val="true"/>
          <w:lang w:bidi="ar-SA"/>
        </w:rPr>
        <w:t>فِي أَيُّ سَنَةٍ ؟</w:t>
      </w:r>
    </w:p>
    <w:p>
      <w:pPr>
        <w:pStyle w:val="BookText"/>
        <w:rPr/>
      </w:pPr>
      <w:r>
        <w:rPr>
          <w:rFonts w:ascii="Amiri" w:hAnsi="Amiri" w:eastAsia="Amiri" w:cs="Amiri"/>
          <w:color w:val="111111"/>
          <w:sz w:val="28"/>
          <w:sz w:val="28"/>
          <w:szCs w:val="28"/>
          <w:rtl w:val="true"/>
          <w:lang w:bidi="ar-SA"/>
        </w:rPr>
        <w:t>في سنة كذا، وعيّنها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أَيْنَ بَلَغْتُمْ فِي سَفَرِكُمْ حَتَّى مات أبو هذَا الْفَتى ؟</w:t>
      </w:r>
    </w:p>
    <w:p>
      <w:pPr>
        <w:pStyle w:val="BookText"/>
        <w:rPr/>
      </w:pPr>
      <w:r>
        <w:rPr>
          <w:rFonts w:ascii="Amiri" w:hAnsi="Amiri" w:eastAsia="Amiri" w:cs="Amiri"/>
          <w:color w:val="111111"/>
          <w:sz w:val="28"/>
          <w:sz w:val="28"/>
          <w:szCs w:val="28"/>
          <w:rtl w:val="true"/>
          <w:lang w:bidi="ar-SA"/>
        </w:rPr>
        <w:t>إلى موضع كذا، وعينه</w:t>
      </w:r>
    </w:p>
    <w:p>
      <w:pPr>
        <w:pStyle w:val="BookText"/>
        <w:rPr/>
      </w:pPr>
      <w:r>
        <w:rPr>
          <w:rFonts w:ascii="Amiri" w:hAnsi="Amiri" w:eastAsia="Amiri" w:cs="Amiri"/>
          <w:color w:val="111111"/>
          <w:sz w:val="28"/>
          <w:sz w:val="28"/>
          <w:szCs w:val="28"/>
          <w:rtl w:val="true"/>
          <w:lang w:bidi="ar-SA"/>
        </w:rPr>
        <w:t>فِي مَنْزِلِ مَنْ مَاتَ ؟</w:t>
      </w:r>
    </w:p>
    <w:p>
      <w:pPr>
        <w:pStyle w:val="BookText"/>
        <w:rPr/>
      </w:pPr>
      <w:r>
        <w:rPr>
          <w:rFonts w:ascii="Amiri" w:hAnsi="Amiri" w:eastAsia="Amiri" w:cs="Amiri"/>
          <w:color w:val="111111"/>
          <w:sz w:val="28"/>
          <w:sz w:val="28"/>
          <w:szCs w:val="28"/>
          <w:rtl w:val="true"/>
          <w:lang w:bidi="ar-SA"/>
        </w:rPr>
        <w:t>في منزل فلان، وشخصه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مِنْ مَرَضِهِ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وكذا، وعيّن مرضاً خاصّاً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 يَوْماً كَانَ مَرَضُهُ ؟</w:t>
      </w:r>
    </w:p>
    <w:p>
      <w:pPr>
        <w:pStyle w:val="BookText"/>
        <w:rPr/>
      </w:pPr>
      <w:r>
        <w:rPr>
          <w:rFonts w:ascii="Amiri" w:hAnsi="Amiri" w:eastAsia="Amiri" w:cs="Amiri"/>
          <w:color w:val="111111"/>
          <w:sz w:val="28"/>
          <w:sz w:val="28"/>
          <w:szCs w:val="28"/>
          <w:rtl w:val="true"/>
          <w:lang w:bidi="ar-SA"/>
        </w:rPr>
        <w:t>وعيّن الوقت الذي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أَي يَوْمٍ ماتَ ؟ وَمَنْ غَسَلَهُ ؟ وَمَنْ كَفَّنَهُ ؟ وَبِمَا كَفَّنتمُوهُ، وَمَنْ صَلَّى عَلَيْهِ ؟ وَمَنْ نَزَلَ قَبْرَهُ ؟</w:t>
      </w:r>
    </w:p>
    <w:p>
      <w:pPr>
        <w:pStyle w:val="BookText"/>
        <w:rPr/>
      </w:pPr>
      <w:r>
        <w:rPr>
          <w:rFonts w:ascii="Amiri" w:hAnsi="Amiri" w:eastAsia="Amiri" w:cs="Amiri"/>
          <w:color w:val="111111"/>
          <w:sz w:val="28"/>
          <w:sz w:val="28"/>
          <w:szCs w:val="28"/>
          <w:rtl w:val="true"/>
          <w:lang w:bidi="ar-SA"/>
        </w:rPr>
        <w:t xml:space="preserve">ثم كبر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 الناس معه، فارتاب الباقون ولم يداخلهم شك إنّ صاحبهم قد أقرّ عليهم وعلى نفسه بما اقترفوه من الجريمة، ثمّ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بالرجل إلى السجن، ودعا بشخص آخر منهم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زَعَمْتُمْ أَنِّي لَا أَعْلَمُ ما صَنَعْتُمْ ؟</w:t>
      </w:r>
    </w:p>
    <w:p>
      <w:pPr>
        <w:pStyle w:val="BookText"/>
        <w:rPr/>
      </w:pPr>
      <w:r>
        <w:rPr>
          <w:rFonts w:ascii="Amiri" w:hAnsi="Amiri" w:eastAsia="Amiri" w:cs="Amiri"/>
          <w:color w:val="111111"/>
          <w:sz w:val="28"/>
          <w:sz w:val="28"/>
          <w:szCs w:val="28"/>
          <w:rtl w:val="true"/>
          <w:lang w:bidi="ar-SA"/>
        </w:rPr>
        <w:t>فارتاب الرجل وطفق يخبر الإمام بما اقترفوه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أنا إلّا واحد من القوم، ولقد كنت كارهاً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بكلّ واحد منهم فأقرّ بالقتل وسلب المال، ثمّ أمر بردّ الرجل الذي أمر به إلى الحبس فأقر كأصحابه، فالزمهم بالمال والدم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وحكت هذه البادرة مدى مواهب الإمام وقدرته الفائقة على إظهار الحقّ، وإبرازه بعد إحاطته بظلام الباطل</w:t>
      </w:r>
      <w:r>
        <w:rPr>
          <w:rFonts w:eastAsia="Amiri" w:cs="Amiri" w:ascii="Amiri" w:hAnsi="Amiri"/>
          <w:color w:val="111111"/>
          <w:sz w:val="28"/>
          <w:szCs w:val="28"/>
          <w:rtl w:val="true"/>
          <w:lang w:bidi="ar-SA"/>
        </w:rPr>
        <w:t xml:space="preserve">. </w:t>
      </w:r>
      <w:bookmarkStart w:id="249" w:name="pg16295_183649"/>
    </w:p>
    <w:p>
      <w:pPr>
        <w:pStyle w:val="Heading4"/>
        <w:numPr>
          <w:ilvl w:val="3"/>
          <w:numId w:val="1"/>
        </w:numPr>
        <w:rPr/>
      </w:pPr>
      <w:bookmarkStart w:id="250" w:name="__RefHeading___Toc5298017_1280447820"/>
      <w:bookmarkStart w:id="251" w:name="_Toc95"/>
      <w:bookmarkEnd w:id="249"/>
      <w:bookmarkEnd w:id="250"/>
      <w:r>
        <w:rPr/>
        <w:t>2</w:t>
      </w:r>
      <w:r>
        <w:rPr>
          <w:rtl w:val="true"/>
        </w:rPr>
        <w:t xml:space="preserve"> - </w:t>
      </w:r>
      <w:r>
        <w:rPr>
          <w:rtl w:val="true"/>
        </w:rPr>
        <w:t>عبد يدّعى السيادة على مولاه</w:t>
      </w:r>
      <w:bookmarkEnd w:id="251"/>
    </w:p>
    <w:p>
      <w:pPr>
        <w:pStyle w:val="BookText"/>
        <w:rPr/>
      </w:pPr>
      <w:r>
        <w:rPr>
          <w:rFonts w:ascii="Amiri" w:hAnsi="Amiri" w:eastAsia="Amiri" w:cs="Amiri"/>
          <w:color w:val="111111"/>
          <w:sz w:val="28"/>
          <w:sz w:val="28"/>
          <w:szCs w:val="28"/>
          <w:rtl w:val="true"/>
          <w:lang w:bidi="ar-SA"/>
        </w:rPr>
        <w:t xml:space="preserve">من بدائع قضاء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الجبل خرج حاجاً إلى بيت اللّه الحرام ومعه غلامه، فأذنب فضربه، فقال الغلام لسيّده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مولاي بل أنا مولاك، وأخذ كلّ منهما يتوعد الآخر ويدعي السيادة عليه، وأخذا يجدان السير حتى انتهيا إلى الكوفة، فرفعا أمرهما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السيّد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هذا غلامى أذنب فأدّبته، فوثب عليَّ وادّعى أنّه سيّد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غلام لي، وإنّ أبي أرسلني معه ليعلمني، وإنّه وثب عليَّ يدّعيني ليذهب بمالي، وأخذ كلّ منهما يحلف ويكذّب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وأجّل الإمام الدعوى إلى اليوم الثاني، فلما أصبح الصبح قال الإمام لقنبر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اثقُبْ فِي الْحَائِطِ ثَقْبَيْنِ، وحضر الرجلان،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تَقُولَان ؟</w:t>
      </w:r>
    </w:p>
    <w:p>
      <w:pPr>
        <w:pStyle w:val="BookText"/>
        <w:rPr/>
      </w:pPr>
      <w:r>
        <w:rPr>
          <w:rFonts w:ascii="Amiri" w:hAnsi="Amiri" w:eastAsia="Amiri" w:cs="Amiri"/>
          <w:color w:val="111111"/>
          <w:sz w:val="28"/>
          <w:sz w:val="28"/>
          <w:szCs w:val="28"/>
          <w:rtl w:val="true"/>
          <w:lang w:bidi="ar-SA"/>
        </w:rPr>
        <w:t xml:space="preserve">فحلف كلّ واحد منهما أنّه سيّد لصاحبه، ثمّ أمرهما بالقيام وأن يضع كلّ واحد منهما رأسه في الثقب، فلمّا صنع ذلك، قال الإمام لقنبر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فأحضره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بِضَرْبِ رَقَبَةِ الْعَبْدِ مِنْهُما، فأخرج الغلام رأسه من الثقب، ويقي الآخر رأسه فيه، فأخذ الإمام الغلام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تَزْعُمُ أَنَّكَ لَسْتَ بِعَبْدِ 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إنّه ضربني وتعدّى عليَّ، فحكم الإمام بأنه العبد وسلّمه لمولاه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الاجراء فصل الخصومة بينهما وهو من غرر قضاء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252" w:name="pg16295_183650"/>
    </w:p>
    <w:p>
      <w:pPr>
        <w:pStyle w:val="Heading4"/>
        <w:numPr>
          <w:ilvl w:val="3"/>
          <w:numId w:val="1"/>
        </w:numPr>
        <w:rPr/>
      </w:pPr>
      <w:bookmarkStart w:id="253" w:name="__RefHeading___Toc5298019_1280447820"/>
      <w:bookmarkStart w:id="254" w:name="_Toc96"/>
      <w:bookmarkEnd w:id="252"/>
      <w:bookmarkEnd w:id="253"/>
      <w:r>
        <w:rPr/>
        <w:t>3</w:t>
      </w:r>
      <w:r>
        <w:rPr>
          <w:rtl w:val="true"/>
        </w:rPr>
        <w:t xml:space="preserve"> - </w:t>
      </w:r>
      <w:r>
        <w:rPr>
          <w:rtl w:val="true"/>
        </w:rPr>
        <w:t>الأرغفة الثمانية</w:t>
      </w:r>
      <w:bookmarkEnd w:id="254"/>
    </w:p>
    <w:p>
      <w:pPr>
        <w:pStyle w:val="BookText"/>
        <w:rPr/>
      </w:pPr>
      <w:r>
        <w:rPr>
          <w:rFonts w:ascii="Amiri" w:hAnsi="Amiri" w:eastAsia="Amiri" w:cs="Amiri"/>
          <w:color w:val="111111"/>
          <w:sz w:val="28"/>
          <w:sz w:val="28"/>
          <w:szCs w:val="28"/>
          <w:rtl w:val="true"/>
          <w:lang w:bidi="ar-SA"/>
        </w:rPr>
        <w:t xml:space="preserve">من عجائب قضاء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رجلين اصطحبا في طريق، فلما أرادا الغداء أخرج أحدهما خمسة أرغفة، وأخرج الآخر ثلاثة أرغفة، ومرّ بهما شخص فدعواه إلى تناول الطعام فأجابهم إلى ذلك، وأكلوا جميعاً الأرغفة الثمانية، وبعد الفراغ من الطعام قدّم لهما الرجل ثمانية دراهم جزاء لدعوتهما له، وانبرى صاحب الأرغفة الثلاثة فقال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الدراهم نصفين، فردّ عليه صاحبه أنّ كلّ واحد منا يأخذ من الدراهم عدد ما أخرج من الأرغفة، ووقع الشجار بينهما، فترافعا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فأمرهما بالصلح فلم يستجيبا له،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اقض بيننا بالحق، فحكم الإمام بينهما، فأعطى صاحب الخمسة أرغفة سبعة دراهم، وأعطى صاحب الثلاثة درهماً، وبهرا من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مبيّناً الوجه في هذه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أَخْرَجَ أَحَدُكُما مِنْ رَادِهِ خَمْسَةَ أَرْغِفَةٌ وَأَخْرَجَ الْآخَرُ ثَلَاثَةٌ ؟</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أَكَلَ ضَيْفُكُما مَعَكُما مِثْلَما أَكَلْتُما ؟</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أَكَلَ كلّ وَاحِدٍ مِنْكُما ثَلَاثَةَ أَرْغِفَةٍ غَيْرَ ثُلُثِ ؟</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أَكَلْتَ يا صاحِبَ الثَّلَاثَةِ ثَلَاثَةَ أَرْغِفَةٍ غَيْرَ ثُلُثٍ ؟ وَأَكَلْتَ أَنْتَ يا صاحِبَ الْخَمْسَةِ ثَلَاثَةَ أَرْغِفَةٍ غَيْرَ ثُلثٌ ؟ وَأَكَلَ الضَّيْفُ ثَلاثَةَ أَرْغِفَةٍ غَيْرَ ثُلُثٍ ؟ أَلَيْسَ بَقِيَ لَكَ يا صاحِبَ الثَّلَاثَةِ ثُلُثُ رَغِيفٍ مِنْ زادِكَ ؟ وَبَقِيَ لَكَ يا صَاحِبَ الْخَمْسَةِ رَغِيفَانِ وَثُلُثٌ، </w:t>
      </w:r>
      <w:bookmarkStart w:id="255" w:name="pg16295_183651"/>
    </w:p>
    <w:p>
      <w:pPr>
        <w:pStyle w:val="BookText"/>
        <w:rPr/>
      </w:pPr>
      <w:bookmarkEnd w:id="255"/>
      <w:r>
        <w:rPr>
          <w:rFonts w:ascii="Amiri" w:hAnsi="Amiri" w:eastAsia="Amiri" w:cs="Amiri"/>
          <w:color w:val="111111"/>
          <w:sz w:val="28"/>
          <w:sz w:val="28"/>
          <w:szCs w:val="28"/>
          <w:rtl w:val="true"/>
          <w:lang w:bidi="ar-SA"/>
        </w:rPr>
        <w:t xml:space="preserve">وَأَكَلْتَ ثَلَاثَةٌ غَيْرَ ثُلُثِ، فَأَعْطَاكُما لِكُلِّ ثُلُثِ رَغِيفٍ دِرْهَماً، فَأَعْطى صاحِبَ الرَّغِيفَيْن وَثُلُثِ سَبْعَةَ دَرَاهِمَ، وَأَعْطى صاحِبَ الثَّلَاثَةِ دِرْهَماً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القسمة المثيرة للدهشة التي لا يلتفت إليها إلّا المتمرّس في علم الحساب</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5298021_1280447820"/>
      <w:bookmarkStart w:id="257" w:name="_Toc97"/>
      <w:bookmarkEnd w:id="256"/>
      <w:r>
        <w:rPr/>
        <w:t>4</w:t>
      </w:r>
      <w:r>
        <w:rPr>
          <w:rtl w:val="true"/>
        </w:rPr>
        <w:t xml:space="preserve"> - </w:t>
      </w:r>
      <w:r>
        <w:rPr>
          <w:rtl w:val="true"/>
        </w:rPr>
        <w:t>جاريتان تتنازعان في ولد</w:t>
      </w:r>
      <w:bookmarkEnd w:id="25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بدائع قضاء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جاريتين وضعت إحداهما ولداً، ووضعت الأخرى بنتاً، فعمدت الأخيرة إلى وضع بنتها في مهد الولد وأخذته، فتمسكت به أمّه، ورفع أمرهما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أن يوزن لبنهما،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أَيُّهُما كَانَتْ أَثْقَلَ لَبَناً فَالْإِبْنُ لَها</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 وذلك لأنّ لبن الولد أثقل من لبن الأنثى، وهذا الحكم لا يفقهه إلّا 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bookmarkStart w:id="258" w:name="pg16295_183652"/>
    </w:p>
    <w:p>
      <w:pPr>
        <w:pStyle w:val="Heading4"/>
        <w:numPr>
          <w:ilvl w:val="3"/>
          <w:numId w:val="1"/>
        </w:numPr>
        <w:rPr/>
      </w:pPr>
      <w:bookmarkStart w:id="259" w:name="__RefHeading___Toc5298023_1280447820"/>
      <w:bookmarkStart w:id="260" w:name="_Toc98"/>
      <w:bookmarkEnd w:id="258"/>
      <w:bookmarkEnd w:id="259"/>
      <w:r>
        <w:rPr/>
        <w:t>5</w:t>
      </w:r>
      <w:r>
        <w:rPr>
          <w:rtl w:val="true"/>
        </w:rPr>
        <w:t xml:space="preserve"> - </w:t>
      </w:r>
      <w:r>
        <w:rPr>
          <w:rtl w:val="true"/>
        </w:rPr>
        <w:t>امرأة تخاصم زوجها</w:t>
      </w:r>
      <w:bookmarkEnd w:id="260"/>
    </w:p>
    <w:p>
      <w:pPr>
        <w:pStyle w:val="BookText"/>
        <w:rPr/>
      </w:pPr>
      <w:r>
        <w:rPr>
          <w:rFonts w:ascii="Amiri" w:hAnsi="Amiri" w:eastAsia="Amiri" w:cs="Amiri"/>
          <w:color w:val="111111"/>
          <w:sz w:val="28"/>
          <w:sz w:val="28"/>
          <w:szCs w:val="28"/>
          <w:rtl w:val="true"/>
          <w:lang w:bidi="ar-SA"/>
        </w:rPr>
        <w:t xml:space="preserve">رفعت امرأة شكوى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زوجها فادعت عليه أنه قارب جاريتها بغير إذنها، وقال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قاربتها بإذنها،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صادِقَةً رَجَمْناهُ، وَإِنْ كُنْتِ كاذِبَةٌ ضَرَبْناكِ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وأقيمت الصلاة، فقام الإمام لأداء الفريضة، وفزعت المرأة من قول الإمام، فانهزمت ولم يسأل الإمام عنها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 w:name="__RefHeading___Toc5298025_1280447820"/>
      <w:bookmarkStart w:id="262" w:name="_Toc99"/>
      <w:bookmarkEnd w:id="261"/>
      <w:r>
        <w:rPr/>
        <w:t>6</w:t>
      </w:r>
      <w:r>
        <w:rPr>
          <w:rtl w:val="true"/>
        </w:rPr>
        <w:t xml:space="preserve"> - </w:t>
      </w:r>
      <w:r>
        <w:rPr>
          <w:rtl w:val="true"/>
        </w:rPr>
        <w:t>شخصان يختصمان في دابة</w:t>
      </w:r>
      <w:bookmarkEnd w:id="262"/>
    </w:p>
    <w:p>
      <w:pPr>
        <w:pStyle w:val="BookText"/>
        <w:rPr/>
      </w:pPr>
      <w:r>
        <w:rPr>
          <w:rFonts w:ascii="Amiri" w:hAnsi="Amiri" w:eastAsia="Amiri" w:cs="Amiri"/>
          <w:color w:val="111111"/>
          <w:sz w:val="28"/>
          <w:sz w:val="28"/>
          <w:szCs w:val="28"/>
          <w:rtl w:val="true"/>
          <w:lang w:bidi="ar-SA"/>
        </w:rPr>
        <w:t xml:space="preserve">من أمثلة قضاء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قضى بها أن شخصين اختصما في دابة في أيديهما، وأقام كلّ واحد منهما البيّنة أنّها أنتجت عنده فأمرهما الإمام باليمين والقسم باللّه أنّها له فحلف أحدهما ونكل الآخر، فقضى بها للحالف، فقيل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تكن في يد واحد منهما وأقاما البينة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أحَلَّفُهُما فَأَيُّهُما حَلَفَ وَنَكَلَ الْآخَرُ جَعَلْتُها لِلْحالِفِ، فَإِنْ حَلَفَا جَمِيعاً جَعَلْتُها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في يد أحدهما وأقاما جميعاً البيّنة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أَقْضِي بِها لِلْحالِفِ الَّذِي هِي فِي يَدِهِ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هذه البادرة وغيرها ممّا أثر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استمد الإمامية في ما يفتون ويقضون به في مسائل القضاء</w:t>
      </w:r>
      <w:r>
        <w:rPr>
          <w:rFonts w:eastAsia="Amiri" w:cs="Amiri" w:ascii="Amiri" w:hAnsi="Amiri"/>
          <w:color w:val="111111"/>
          <w:sz w:val="28"/>
          <w:szCs w:val="28"/>
          <w:rtl w:val="true"/>
          <w:lang w:bidi="ar-SA"/>
        </w:rPr>
        <w:t xml:space="preserve">. </w:t>
      </w:r>
      <w:bookmarkStart w:id="263" w:name="pg16295_183653"/>
    </w:p>
    <w:p>
      <w:pPr>
        <w:pStyle w:val="Heading4"/>
        <w:numPr>
          <w:ilvl w:val="3"/>
          <w:numId w:val="1"/>
        </w:numPr>
        <w:rPr/>
      </w:pPr>
      <w:bookmarkStart w:id="264" w:name="__RefHeading___Toc5298027_1280447820"/>
      <w:bookmarkStart w:id="265" w:name="_Toc100"/>
      <w:bookmarkEnd w:id="263"/>
      <w:bookmarkEnd w:id="264"/>
      <w:r>
        <w:rPr/>
        <w:t>7</w:t>
      </w:r>
      <w:r>
        <w:rPr>
          <w:rtl w:val="true"/>
        </w:rPr>
        <w:t xml:space="preserve"> - </w:t>
      </w:r>
      <w:r>
        <w:rPr>
          <w:rtl w:val="true"/>
        </w:rPr>
        <w:t>سكارى تضاربوا بالسكاكين</w:t>
      </w:r>
      <w:bookmarkEnd w:id="265"/>
    </w:p>
    <w:p>
      <w:pPr>
        <w:pStyle w:val="BookText"/>
        <w:rPr/>
      </w:pPr>
      <w:r>
        <w:rPr>
          <w:rFonts w:ascii="Amiri" w:hAnsi="Amiri" w:eastAsia="Amiri" w:cs="Amiri"/>
          <w:color w:val="111111"/>
          <w:sz w:val="28"/>
          <w:sz w:val="28"/>
          <w:szCs w:val="28"/>
          <w:rtl w:val="true"/>
          <w:lang w:bidi="ar-SA"/>
        </w:rPr>
        <w:t>عمد أربعة أشخاص إلى شرب الخمر، فلما فقدوا رشدهم تضاربوا بالسكاك فألقت الشرطة القبض عليهم، فأمر الإمام بحبسهم حتى يفيقوا، فمات منهم في السجن اثنان، وبقى منهم اثنان، فجاء أقارب الميّتين إلى الإمام، وطلبوا منه أن يقتل الشخصين الباقيين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عِلَّمُكُمْ بِذلِكَ ؟ لَعَلَّ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المقتولّين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صاحِبَهُ، فقالوا لا ندري، فاحكم بما علمك اللّه، فحكم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الدية على قبائل الأربعة بعد مقاصة الحيّين منهما بدية جراحهما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الشيخ المفيد على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هو الحكم الذي لا طريق إلى الحقّ في القضاء سواه، ألا ترى أنّه لا بيّنة على القاتل تفرده من المقتول، ولا بيّنة على العمد في القتل، فلذلك كان القضاء فيه على حكم الخطأ في القتل واللبس في القاتل دون المقتول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bookmarkStart w:id="266" w:name="pg16295_183654"/>
    </w:p>
    <w:p>
      <w:pPr>
        <w:pStyle w:val="Heading4"/>
        <w:numPr>
          <w:ilvl w:val="3"/>
          <w:numId w:val="1"/>
        </w:numPr>
        <w:rPr/>
      </w:pPr>
      <w:bookmarkStart w:id="267" w:name="__RefHeading___Toc5298029_1280447820"/>
      <w:bookmarkStart w:id="268" w:name="_Toc101"/>
      <w:bookmarkEnd w:id="266"/>
      <w:bookmarkEnd w:id="267"/>
      <w:r>
        <w:rPr/>
        <w:t>8</w:t>
      </w:r>
      <w:r>
        <w:rPr>
          <w:rtl w:val="true"/>
        </w:rPr>
        <w:t xml:space="preserve"> - </w:t>
      </w:r>
      <w:r>
        <w:rPr>
          <w:rtl w:val="true"/>
        </w:rPr>
        <w:t>جماعة سبحوا فغرق أحدهم</w:t>
      </w:r>
      <w:bookmarkEnd w:id="268"/>
    </w:p>
    <w:p>
      <w:pPr>
        <w:pStyle w:val="BookText"/>
        <w:rPr/>
      </w:pPr>
      <w:r>
        <w:rPr>
          <w:rFonts w:ascii="Amiri" w:hAnsi="Amiri" w:eastAsia="Amiri" w:cs="Amiri"/>
          <w:color w:val="111111"/>
          <w:sz w:val="28"/>
          <w:sz w:val="28"/>
          <w:szCs w:val="28"/>
          <w:rtl w:val="true"/>
          <w:lang w:bidi="ar-SA"/>
        </w:rPr>
        <w:t xml:space="preserve">سبح ستة أشخاص في حوض الفرات فغرق أحدهم، فشهد اثنان منهم على الثلاثة أنّهم أغرقوه، وشهد الثلاثة أنّ الاثنين أغرقاه، فقضى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بالدية أخماساً على الخمسة نفر، ثلاثة منها على الاثنين بحسب الشهادة عليهما، وخمسان على الثلاثة بحسب الشهادة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 ذلك قضيّة أحق بالصواب ممّا قضى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5298031_1280447820"/>
      <w:bookmarkStart w:id="270" w:name="_Toc102"/>
      <w:bookmarkEnd w:id="269"/>
      <w:r>
        <w:rPr/>
        <w:t>9</w:t>
      </w:r>
      <w:r>
        <w:rPr>
          <w:rtl w:val="true"/>
        </w:rPr>
        <w:t xml:space="preserve"> - </w:t>
      </w:r>
      <w:r>
        <w:rPr>
          <w:rtl w:val="true"/>
        </w:rPr>
        <w:t>امرأة ولدت إنساناً له رأسان</w:t>
      </w:r>
      <w:bookmarkEnd w:id="270"/>
    </w:p>
    <w:p>
      <w:pPr>
        <w:pStyle w:val="BookText"/>
        <w:rPr/>
      </w:pPr>
      <w:r>
        <w:rPr>
          <w:rFonts w:ascii="Amiri" w:hAnsi="Amiri" w:eastAsia="Amiri" w:cs="Amiri"/>
          <w:color w:val="111111"/>
          <w:sz w:val="28"/>
          <w:sz w:val="28"/>
          <w:szCs w:val="28"/>
          <w:rtl w:val="true"/>
          <w:lang w:bidi="ar-SA"/>
        </w:rPr>
        <w:t xml:space="preserve">ولدت امرأة إنساناً له بدنان ورأسان على حقو واحد، فسألوا الإمام عنه فقال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اِعْتَبِرُوهُ إِذا نام، ثمّ أَنْبِهُوا أَحَدَ الْبَدَنَيْنِ وَالرَّأْسَيْنِ، فَإِنْ انْتَبَهَا جَمِيعاً فِي حَالَةٍ وَاحِدَةٍ فَهُوَ إِنسان واحِدٌ، وَإِنِ اسْتَيْقَظَ أَحَدُهُما وَبَقِيَ الْآخَرُ نائِماً فَهُمَا اثْنَانِ وَحَقُهُما فِي المِيراثِ حَقُّ اثْنَيْن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271" w:name="pg16295_183655"/>
    </w:p>
    <w:p>
      <w:pPr>
        <w:pStyle w:val="Heading4"/>
        <w:numPr>
          <w:ilvl w:val="3"/>
          <w:numId w:val="1"/>
        </w:numPr>
        <w:rPr/>
      </w:pPr>
      <w:bookmarkStart w:id="272" w:name="__RefHeading___Toc5298033_1280447820"/>
      <w:bookmarkStart w:id="273" w:name="_Toc103"/>
      <w:bookmarkEnd w:id="271"/>
      <w:bookmarkEnd w:id="272"/>
      <w:r>
        <w:rPr/>
        <w:t>10</w:t>
      </w:r>
      <w:r>
        <w:rPr>
          <w:rtl w:val="true"/>
        </w:rPr>
        <w:t xml:space="preserve"> - </w:t>
      </w:r>
      <w:r>
        <w:rPr>
          <w:rtl w:val="true"/>
        </w:rPr>
        <w:t>الدنانير المودعة</w:t>
      </w:r>
      <w:bookmarkEnd w:id="273"/>
    </w:p>
    <w:p>
      <w:pPr>
        <w:pStyle w:val="BookText"/>
        <w:rPr/>
      </w:pPr>
      <w:r>
        <w:rPr>
          <w:rFonts w:ascii="Amiri" w:hAnsi="Amiri" w:eastAsia="Amiri" w:cs="Amiri"/>
          <w:color w:val="111111"/>
          <w:sz w:val="28"/>
          <w:sz w:val="28"/>
          <w:szCs w:val="28"/>
          <w:rtl w:val="true"/>
          <w:lang w:bidi="ar-SA"/>
        </w:rPr>
        <w:t xml:space="preserve">استودع شخصان عند رجل ثلاثة دنانير، دينار لأحدهما واثنان للآخر، فضاع دينار منها وترافعا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فقضى أنّ لصاحب الدينارين ديناراً ونصفاً، ولصاحب الدينار نصف دينار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ذلك أن أحد الدينارين ملك لصاحبه، ويبقى النزاع في الثاني فيقسّم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وفرّع الأصوليّون على ذلك أنه لو اشترى شخص ثالث النصفين منهما، فإنّه يعلم تفصيلاً بأن نصف الدينار انتقل إليه من غير مالكه ؛ لأنّ الدينار الضائع لا يخلو إما أن يكون من صاحب الدينارين فلا حق له في النصف، وإن كان من صاحب الدينار فكذلك لا حقّ له في النصف</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الموارد التي يتولّد من العلم الإجمالي علم تفصيلي غير منجز</w:t>
      </w:r>
      <w:r>
        <w:rPr>
          <w:rFonts w:eastAsia="Amiri" w:cs="Amiri" w:ascii="Amiri" w:hAnsi="Amiri"/>
          <w:color w:val="111111"/>
          <w:sz w:val="28"/>
          <w:szCs w:val="28"/>
          <w:rtl w:val="true"/>
          <w:lang w:bidi="ar-SA"/>
        </w:rPr>
        <w:t xml:space="preserve">. </w:t>
      </w:r>
      <w:bookmarkStart w:id="274" w:name="pg16295_183656"/>
    </w:p>
    <w:p>
      <w:pPr>
        <w:pStyle w:val="Heading4"/>
        <w:numPr>
          <w:ilvl w:val="3"/>
          <w:numId w:val="1"/>
        </w:numPr>
        <w:rPr/>
      </w:pPr>
      <w:bookmarkStart w:id="275" w:name="__RefHeading___Toc5298035_1280447820"/>
      <w:bookmarkStart w:id="276" w:name="_Toc104"/>
      <w:bookmarkEnd w:id="274"/>
      <w:bookmarkEnd w:id="275"/>
      <w:r>
        <w:rPr/>
        <w:t>11</w:t>
      </w:r>
      <w:r>
        <w:rPr>
          <w:rtl w:val="true"/>
        </w:rPr>
        <w:t xml:space="preserve"> - </w:t>
      </w:r>
      <w:r>
        <w:rPr>
          <w:rtl w:val="true"/>
        </w:rPr>
        <w:t>عفوه عن السارق</w:t>
      </w:r>
      <w:bookmarkEnd w:id="276"/>
    </w:p>
    <w:p>
      <w:pPr>
        <w:pStyle w:val="BookText"/>
        <w:rPr/>
      </w:pPr>
      <w:r>
        <w:rPr>
          <w:rFonts w:ascii="Amiri" w:hAnsi="Amiri" w:eastAsia="Amiri" w:cs="Amiri"/>
          <w:color w:val="111111"/>
          <w:sz w:val="28"/>
          <w:sz w:val="28"/>
          <w:szCs w:val="28"/>
          <w:rtl w:val="true"/>
          <w:lang w:bidi="ar-SA"/>
        </w:rPr>
        <w:t xml:space="preserve">بادر سارق إلى الإمام مقرّاً باقتراف السرقة، وطلب منه أن يقيم عليه الحدّ،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أَتَقْرَأُ شَيْئاً مِنَ الْقُرْآنِ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 يَدَكَ لِسُورة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الأشعث المنافق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أتعطّل حدّاً من 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له الإمام الوجه في عفوه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ما هذا ؟ إذا قامَتِ الْبَيِّنَةُ فَلَيْسَ لِلإمام أَنْ يَعْفُو، وَإِذا أَفَرُ الرَّجُلُ عَلَى نَفْسِهِ فَذاكَ إِلَى الإمام إنْ شاءَ عَفا وَإِنْ شاءَ قَطَعَ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للإمام أن يعفو عن الحدّ قبل قيام البينة، أما بعد قيامها فليس له ذلك، حسب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277" w:name="pg16295_183657"/>
    </w:p>
    <w:p>
      <w:pPr>
        <w:pStyle w:val="Heading4"/>
        <w:numPr>
          <w:ilvl w:val="3"/>
          <w:numId w:val="1"/>
        </w:numPr>
        <w:rPr/>
      </w:pPr>
      <w:bookmarkStart w:id="278" w:name="__RefHeading___Toc5298037_1280447820"/>
      <w:bookmarkStart w:id="279" w:name="_Toc105"/>
      <w:bookmarkEnd w:id="277"/>
      <w:bookmarkEnd w:id="278"/>
      <w:r>
        <w:rPr/>
        <w:t>12</w:t>
      </w:r>
      <w:r>
        <w:rPr>
          <w:rtl w:val="true"/>
        </w:rPr>
        <w:t xml:space="preserve"> - </w:t>
      </w:r>
      <w:r>
        <w:rPr>
          <w:rtl w:val="true"/>
        </w:rPr>
        <w:t>شرب النجاشي للخمر</w:t>
      </w:r>
      <w:bookmarkEnd w:id="279"/>
    </w:p>
    <w:p>
      <w:pPr>
        <w:pStyle w:val="BookText"/>
        <w:rPr/>
      </w:pPr>
      <w:r>
        <w:rPr>
          <w:rFonts w:ascii="Amiri" w:hAnsi="Amiri" w:eastAsia="Amiri" w:cs="Amiri"/>
          <w:color w:val="111111"/>
          <w:sz w:val="28"/>
          <w:sz w:val="28"/>
          <w:szCs w:val="28"/>
          <w:rtl w:val="true"/>
          <w:lang w:bidi="ar-SA"/>
        </w:rPr>
        <w:t xml:space="preserve">كان قيس بن عمرو بن مالك من بني الحارث المعروف بالنجاشي شاعر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شاعر موهوب، مرّ في شهر رمضان بصديق له يسمّى أبا سماك العدوي بالكوفة فقال له أبو 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رؤوس حملان في كرش في تنور قد أينع من أول الليل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تقول هذا ؟</w:t>
      </w:r>
    </w:p>
    <w:p>
      <w:pPr>
        <w:pStyle w:val="BookText"/>
        <w:rPr/>
      </w:pPr>
      <w:r>
        <w:rPr>
          <w:rFonts w:ascii="Amiri" w:hAnsi="Amiri" w:eastAsia="Amiri" w:cs="Amiri"/>
          <w:color w:val="111111"/>
          <w:sz w:val="28"/>
          <w:sz w:val="28"/>
          <w:szCs w:val="28"/>
          <w:rtl w:val="true"/>
          <w:lang w:bidi="ar-SA"/>
        </w:rPr>
        <w:t xml:space="preserve">وكان أبو سماك جاهلياً 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شهر رمضان وشوال إلا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زال يرغّبه في اقتراف المعصية حتى استجاب له، وقال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تسقيني عليه ؟</w:t>
      </w:r>
    </w:p>
    <w:p>
      <w:pPr>
        <w:pStyle w:val="BookText"/>
        <w:rPr/>
      </w:pPr>
      <w:r>
        <w:rPr>
          <w:rFonts w:ascii="Amiri" w:hAnsi="Amiri" w:eastAsia="Amiri" w:cs="Amiri"/>
          <w:color w:val="111111"/>
          <w:sz w:val="28"/>
          <w:sz w:val="28"/>
          <w:szCs w:val="28"/>
          <w:rtl w:val="true"/>
          <w:lang w:bidi="ar-SA"/>
        </w:rPr>
        <w:t xml:space="preserve">شراب كأنّه الورس </w:t>
      </w:r>
      <w:r>
        <w:rPr>
          <w:rStyle w:val="FootnoteAnchor"/>
          <w:rtl w:val="true"/>
        </w:rPr>
        <w:footnoteReference w:id="122"/>
      </w:r>
      <w:r>
        <w:rPr>
          <w:rFonts w:ascii="Amiri" w:hAnsi="Amiri" w:eastAsia="Amiri" w:cs="Amiri"/>
          <w:color w:val="111111"/>
          <w:sz w:val="28"/>
          <w:sz w:val="28"/>
          <w:szCs w:val="28"/>
          <w:rtl w:val="true"/>
          <w:lang w:bidi="ar-SA"/>
        </w:rPr>
        <w:t>يطيب النفس، ويجري في العظام، ويسهّل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 النجاشي إلى تناول الباجة مع الخمر، وفقد الصواب، وعلت أصواتهما وبادر جار لهما فأخبر الإمام بشأنهما، فأرسل في طلبهما، فأما أبو سماك فهرب، وأما النجاشي فألقت الشرطة القبض عليه وجاءت به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صِيامٌ وَأَنْتَ مُفْطِرٌ ؟</w:t>
      </w:r>
    </w:p>
    <w:p>
      <w:pPr>
        <w:pStyle w:val="BookText"/>
        <w:rPr/>
      </w:pPr>
      <w:r>
        <w:rPr>
          <w:rFonts w:ascii="Amiri" w:hAnsi="Amiri" w:eastAsia="Amiri" w:cs="Amiri"/>
          <w:color w:val="111111"/>
          <w:sz w:val="28"/>
          <w:sz w:val="28"/>
          <w:szCs w:val="28"/>
          <w:rtl w:val="true"/>
          <w:lang w:bidi="ar-SA"/>
        </w:rPr>
        <w:t xml:space="preserve">ثمّ ضربه ثمانين سوطاً وزاده عشرين سوطاً، وغضب النجاشي وقال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العلاوة يا أبا الحسن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لِجُرْأَتِكَ عَلَى اللّه فِي شَهْرِ رَمَضَانَ </w:t>
      </w:r>
    </w:p>
    <w:p>
      <w:pPr>
        <w:pStyle w:val="BookText"/>
        <w:rPr/>
      </w:pPr>
      <w:r>
        <w:rPr>
          <w:rFonts w:ascii="Amiri" w:hAnsi="Amiri" w:eastAsia="Amiri" w:cs="Amiri"/>
          <w:color w:val="111111"/>
          <w:sz w:val="28"/>
          <w:sz w:val="28"/>
          <w:szCs w:val="28"/>
          <w:rtl w:val="true"/>
          <w:lang w:bidi="ar-SA"/>
        </w:rPr>
        <w:t xml:space="preserve">ثم رفعه للناس في تبان </w:t>
      </w:r>
      <w:r>
        <w:rPr>
          <w:rStyle w:val="FootnoteAnchor"/>
          <w:rtl w:val="true"/>
        </w:rPr>
        <w:footnoteReference w:id="123"/>
      </w:r>
      <w:r>
        <w:rPr>
          <w:rFonts w:ascii="Amiri" w:hAnsi="Amiri" w:eastAsia="Amiri" w:cs="Amiri"/>
          <w:color w:val="111111"/>
          <w:sz w:val="28"/>
          <w:sz w:val="28"/>
          <w:szCs w:val="28"/>
          <w:rtl w:val="true"/>
          <w:lang w:bidi="ar-SA"/>
        </w:rPr>
        <w:t xml:space="preserve">لتحقيره وإهانته </w:t>
      </w:r>
      <w:r>
        <w:rPr>
          <w:rStyle w:val="FootnoteAnchor"/>
          <w:rtl w:val="true"/>
        </w:rPr>
        <w:footnoteReference w:id="124"/>
      </w:r>
      <w:r>
        <w:rPr>
          <w:rFonts w:ascii="Amiri" w:hAnsi="Amiri" w:eastAsia="Amiri" w:cs="Amiri"/>
          <w:color w:val="111111"/>
          <w:sz w:val="28"/>
          <w:sz w:val="28"/>
          <w:szCs w:val="28"/>
          <w:rtl w:val="true"/>
          <w:lang w:bidi="ar-SA"/>
        </w:rPr>
        <w:t xml:space="preserve">لانتهاكه حرمة شهر رمضان، وهرب النجاشي إلى معاوية فارّاً من العدالة الإسلامية، فلما دخل على معاوية كان بلاطه مكتظّاً بعيون أهل الشام فرحب به معاوية، وقال أمام الشاميّين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عرف الحقّ فاتّبعه، ورأى الباطل فنفر منه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فاستيقظ ضمير النجاشي واستجاب للحق فردّ على معاوية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معاوية إنا فررنا من العدل والحقّ، واحتمينا بالباطل، فالتاع معاوية وقابله بغضب، ونقل حديثه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قَتَلَهُ مُعاوِيَةُ لَماتَ شَهِيداً، إنَّها كَلِمَةُ حَقٌّ عِنْدَ سُلْطَانِ جَائِرٍ</w:t>
      </w:r>
      <w:r>
        <w:rPr>
          <w:rFonts w:eastAsia="Amiri" w:cs="Amiri" w:ascii="Amiri" w:hAnsi="Amiri"/>
          <w:color w:val="111111"/>
          <w:sz w:val="28"/>
          <w:szCs w:val="28"/>
          <w:rtl w:val="true"/>
          <w:lang w:bidi="ar-SA"/>
        </w:rPr>
        <w:t xml:space="preserve">. </w:t>
      </w:r>
      <w:bookmarkStart w:id="280" w:name="pg16295_183659"/>
    </w:p>
    <w:p>
      <w:pPr>
        <w:pStyle w:val="Heading4"/>
        <w:numPr>
          <w:ilvl w:val="3"/>
          <w:numId w:val="1"/>
        </w:numPr>
        <w:rPr/>
      </w:pPr>
      <w:bookmarkStart w:id="281" w:name="__RefHeading___Toc5298039_1280447820"/>
      <w:bookmarkStart w:id="282" w:name="_Toc106"/>
      <w:bookmarkEnd w:id="280"/>
      <w:bookmarkEnd w:id="281"/>
      <w:r>
        <w:rPr/>
        <w:t>13</w:t>
      </w:r>
      <w:r>
        <w:rPr>
          <w:rtl w:val="true"/>
        </w:rPr>
        <w:t xml:space="preserve"> - </w:t>
      </w:r>
      <w:r>
        <w:rPr>
          <w:rtl w:val="true"/>
        </w:rPr>
        <w:t>حكمه في قاطع الطريق</w:t>
      </w:r>
      <w:bookmarkEnd w:id="282"/>
    </w:p>
    <w:p>
      <w:pPr>
        <w:pStyle w:val="BookText"/>
        <w:rPr/>
      </w:pPr>
      <w:r>
        <w:rPr>
          <w:rFonts w:ascii="Amiri" w:hAnsi="Amiri" w:eastAsia="Amiri" w:cs="Amiri"/>
          <w:color w:val="111111"/>
          <w:sz w:val="28"/>
          <w:sz w:val="28"/>
          <w:szCs w:val="28"/>
          <w:rtl w:val="true"/>
          <w:lang w:bidi="ar-SA"/>
        </w:rPr>
        <w:t xml:space="preserve">قضى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قاطع الطريق على المسلمين أن يُقتل وتصادر أمواله، ويصلب </w:t>
      </w:r>
      <w:r>
        <w:rPr>
          <w:rStyle w:val="FootnoteAnchor"/>
          <w:rtl w:val="true"/>
        </w:rPr>
        <w:footnoteReference w:id="125"/>
      </w:r>
      <w:r>
        <w:rPr>
          <w:rFonts w:ascii="Amiri" w:hAnsi="Amiri" w:eastAsia="Amiri" w:cs="Amiri"/>
          <w:color w:val="111111"/>
          <w:sz w:val="28"/>
          <w:sz w:val="28"/>
          <w:szCs w:val="28"/>
          <w:rtl w:val="true"/>
          <w:lang w:bidi="ar-SA"/>
        </w:rPr>
        <w:t>، وهذا هو الحكم الصارم الذي اتخذه الإسلام لاستتباب الأمن وقطع دابر المفسدين</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5298041_1280447820"/>
      <w:bookmarkStart w:id="284" w:name="_Toc107"/>
      <w:bookmarkEnd w:id="283"/>
      <w:r>
        <w:rPr/>
        <w:t>14</w:t>
      </w:r>
      <w:r>
        <w:rPr>
          <w:rtl w:val="true"/>
        </w:rPr>
        <w:t xml:space="preserve"> - </w:t>
      </w:r>
      <w:r>
        <w:rPr>
          <w:rtl w:val="true"/>
        </w:rPr>
        <w:t>قاطع الطريق الذي لا يسرق الأموال</w:t>
      </w:r>
      <w:bookmarkEnd w:id="284"/>
    </w:p>
    <w:p>
      <w:pPr>
        <w:pStyle w:val="BookText"/>
        <w:rPr/>
      </w:pPr>
      <w:r>
        <w:rPr>
          <w:rFonts w:ascii="Amiri" w:hAnsi="Amiri" w:eastAsia="Amiri" w:cs="Amiri"/>
          <w:color w:val="111111"/>
          <w:sz w:val="28"/>
          <w:sz w:val="28"/>
          <w:szCs w:val="28"/>
          <w:rtl w:val="true"/>
          <w:lang w:bidi="ar-SA"/>
        </w:rPr>
        <w:t xml:space="preserve">وقضى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قاطع الطريق الذي لا يقتل، ولا يسلب الأموال، وإنّما يشيع الخوف، أن ينفى من بلده إلى بلد آخر حتى يأتيه الموت،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 ذَلِكَ لَهُمْ خِزْيٌ فِي الدُّنْيَا وَلَهُمْ فِي الْآخِرَةِ عَذَابٌ عَظِيمٌ</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وعلّق السيّد محسن الأمين على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الأخير معناه أنّه أخاف السبيل فقط ولم يفعل شيئاً ممّا فعله الأوّلان، ويدلّ عليه ما أرسله في مجمع البيان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المحارب على قدر استحقاقه، فإن قتل فجزاؤه أن يقتل، وإن قتل وأخذ المال فجزاؤه أن يقتل ويصلب، وإن أخذ المال ولم يقتل فجزاؤه أن تقطع يده ورجله من خلاف، وإن أخاف السبيل فقط فإنّما عليه النفي لا غير</w:t>
      </w:r>
      <w:r>
        <w:rPr>
          <w:rFonts w:eastAsia="Amiri" w:cs="Amiri" w:ascii="Amiri" w:hAnsi="Amiri"/>
          <w:color w:val="111111"/>
          <w:sz w:val="28"/>
          <w:szCs w:val="28"/>
          <w:rtl w:val="true"/>
          <w:lang w:bidi="ar-SA"/>
        </w:rPr>
        <w:t xml:space="preserve">». </w:t>
      </w:r>
      <w:r>
        <w:rPr>
          <w:rStyle w:val="FootnoteAnchor"/>
          <w:rtl w:val="true"/>
        </w:rPr>
        <w:footnoteReference w:id="127"/>
      </w:r>
      <w:bookmarkStart w:id="285" w:name="pg16295_183660"/>
    </w:p>
    <w:p>
      <w:pPr>
        <w:pStyle w:val="Heading4"/>
        <w:numPr>
          <w:ilvl w:val="3"/>
          <w:numId w:val="1"/>
        </w:numPr>
        <w:rPr/>
      </w:pPr>
      <w:bookmarkStart w:id="286" w:name="__RefHeading___Toc5298043_1280447820"/>
      <w:bookmarkStart w:id="287" w:name="_Toc108"/>
      <w:bookmarkEnd w:id="285"/>
      <w:bookmarkEnd w:id="286"/>
      <w:r>
        <w:rPr/>
        <w:t>15</w:t>
      </w:r>
      <w:r>
        <w:rPr>
          <w:rtl w:val="true"/>
        </w:rPr>
        <w:t xml:space="preserve"> - </w:t>
      </w:r>
      <w:r>
        <w:rPr>
          <w:rtl w:val="true"/>
        </w:rPr>
        <w:t>السفينة الصادمة والمصدومة</w:t>
      </w:r>
      <w:bookmarkEnd w:id="287"/>
    </w:p>
    <w:p>
      <w:pPr>
        <w:pStyle w:val="BookText"/>
        <w:rPr/>
      </w:pPr>
      <w:r>
        <w:rPr>
          <w:rFonts w:ascii="Amiri" w:hAnsi="Amiri" w:eastAsia="Amiri" w:cs="Amiri"/>
          <w:color w:val="111111"/>
          <w:sz w:val="28"/>
          <w:sz w:val="28"/>
          <w:szCs w:val="28"/>
          <w:rtl w:val="true"/>
          <w:lang w:bidi="ar-SA"/>
        </w:rPr>
        <w:t xml:space="preserve">ومن 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حكم على سفينة صادمة وسفينة مصدومة تضرّرت أن الضمان يكون على السفينة الصادمة، ولا تتحمّل السفينة المصدومة شيئاً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5298045_1280447820"/>
      <w:bookmarkStart w:id="289" w:name="_Toc109"/>
      <w:bookmarkEnd w:id="288"/>
      <w:r>
        <w:rPr/>
        <w:t>16</w:t>
      </w:r>
      <w:r>
        <w:rPr>
          <w:rtl w:val="true"/>
        </w:rPr>
        <w:t xml:space="preserve"> - </w:t>
      </w:r>
      <w:r>
        <w:rPr>
          <w:rtl w:val="true"/>
        </w:rPr>
        <w:t>شخص أوصى بسهم من ماله</w:t>
      </w:r>
      <w:bookmarkEnd w:id="289"/>
    </w:p>
    <w:p>
      <w:pPr>
        <w:pStyle w:val="BookText"/>
        <w:rPr/>
      </w:pPr>
      <w:r>
        <w:rPr>
          <w:rFonts w:ascii="Amiri" w:hAnsi="Amiri" w:eastAsia="Amiri" w:cs="Amiri"/>
          <w:color w:val="111111"/>
          <w:sz w:val="28"/>
          <w:sz w:val="28"/>
          <w:szCs w:val="28"/>
          <w:rtl w:val="true"/>
          <w:lang w:bidi="ar-SA"/>
        </w:rPr>
        <w:t xml:space="preserve">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أوصى عند موته بإخراج سهم من ماله، فلمّا توفّي اختلف الورثة في مقداره، فقضى أن يخرج الثمن، وتلا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29"/>
      </w:r>
      <w:r>
        <w:rPr>
          <w:rFonts w:ascii="Amiri" w:hAnsi="Amiri" w:eastAsia="Amiri" w:cs="Amiri"/>
          <w:color w:val="111111"/>
          <w:sz w:val="28"/>
          <w:sz w:val="28"/>
          <w:szCs w:val="28"/>
          <w:rtl w:val="true"/>
          <w:lang w:bidi="ar-SA"/>
        </w:rPr>
        <w:t xml:space="preserve">، وهم ثمانية أصناف لكل صنف منهم سهم من الصدقات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حكم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المدعوماً بالآية الكريمة، وهكذا كانت جميع أحكامه متّفقة مع كتاب اللّه تعالى لا تشذ ولا تختلف عنه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ذلك من أحكامه أن رجلاً أوصى عند موته بجزء من ماله ولم يعينه فاختلف الورثة في مقداره، فرفعوا أمرهم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بإخراج السبع من ماله وتلا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290" w:name="pg16295_183661"/>
    </w:p>
    <w:p>
      <w:pPr>
        <w:pStyle w:val="Heading4"/>
        <w:numPr>
          <w:ilvl w:val="3"/>
          <w:numId w:val="1"/>
        </w:numPr>
        <w:rPr/>
      </w:pPr>
      <w:bookmarkStart w:id="291" w:name="__RefHeading___Toc5298047_1280447820"/>
      <w:bookmarkStart w:id="292" w:name="_Toc110"/>
      <w:bookmarkEnd w:id="290"/>
      <w:bookmarkEnd w:id="291"/>
      <w:r>
        <w:rPr/>
        <w:t>17</w:t>
      </w:r>
      <w:r>
        <w:rPr>
          <w:rtl w:val="true"/>
        </w:rPr>
        <w:t xml:space="preserve"> - </w:t>
      </w:r>
      <w:r>
        <w:rPr>
          <w:rtl w:val="true"/>
        </w:rPr>
        <w:t>شخص أوصى بعتق كلّ عبد قديم له</w:t>
      </w:r>
      <w:bookmarkEnd w:id="292"/>
    </w:p>
    <w:p>
      <w:pPr>
        <w:pStyle w:val="BookText"/>
        <w:rPr/>
      </w:pPr>
      <w:r>
        <w:rPr>
          <w:rFonts w:ascii="Amiri" w:hAnsi="Amiri" w:eastAsia="Amiri" w:cs="Amiri"/>
          <w:color w:val="111111"/>
          <w:sz w:val="28"/>
          <w:sz w:val="28"/>
          <w:szCs w:val="28"/>
          <w:rtl w:val="true"/>
          <w:lang w:bidi="ar-SA"/>
        </w:rPr>
        <w:t xml:space="preserve">من المسائل التي قضى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شخصاً أوصى بعتق كل عبد قديم له، ولم يهتد الوصي إلى معرفة القديم منهم، فسأل الإمام عن ذلك</w:t>
      </w:r>
    </w:p>
    <w:p>
      <w:pPr>
        <w:pStyle w:val="BookText"/>
        <w:rPr/>
      </w:pP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كلّ عَبْدِ مَلَكَهُ سِتَّةَ أَشْهُرٍ، وتلا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قَدَّرْنَاهُ مَنَازِلَ حَتَّىٰ عَادَ كَالْعُرْجُونِ الْقَدِيمِ</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ثبت أنّ العرجون إنّما ينتهي إلى الشبه بالهلال في تقوّسه وضالّته بعد ستّة أشهر من أخذ الثمرة منه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 w:name="__RefHeading___Toc5298049_1280447820"/>
      <w:bookmarkStart w:id="294" w:name="_Toc111"/>
      <w:bookmarkEnd w:id="293"/>
      <w:r>
        <w:rPr/>
        <w:t>18</w:t>
      </w:r>
      <w:r>
        <w:rPr>
          <w:rtl w:val="true"/>
        </w:rPr>
        <w:t xml:space="preserve"> - </w:t>
      </w:r>
      <w:r>
        <w:rPr>
          <w:rtl w:val="true"/>
        </w:rPr>
        <w:t>شخص نذر أن يصوم حيناً</w:t>
      </w:r>
      <w:bookmarkEnd w:id="29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نذر شخص أن يصوم حيناً من الدهر، وخفي عليه مقداره، فرفع أمره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أن يصوم ستّة أشهر، وتلا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 وإنّما تؤتي أكلها بعد ستّة أشهر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295" w:name="pg16295_183662"/>
    </w:p>
    <w:p>
      <w:pPr>
        <w:pStyle w:val="Heading4"/>
        <w:numPr>
          <w:ilvl w:val="3"/>
          <w:numId w:val="1"/>
        </w:numPr>
        <w:rPr/>
      </w:pPr>
      <w:bookmarkStart w:id="296" w:name="__RefHeading___Toc5298051_1280447820"/>
      <w:bookmarkStart w:id="297" w:name="_Toc112"/>
      <w:bookmarkEnd w:id="295"/>
      <w:bookmarkEnd w:id="296"/>
      <w:r>
        <w:rPr/>
        <w:t>19</w:t>
      </w:r>
      <w:r>
        <w:rPr>
          <w:rtl w:val="true"/>
        </w:rPr>
        <w:t xml:space="preserve"> - </w:t>
      </w:r>
      <w:r>
        <w:rPr>
          <w:rtl w:val="true"/>
        </w:rPr>
        <w:t>امرأة متزوّجة تطلب بعلاً</w:t>
      </w:r>
      <w:bookmarkEnd w:id="297"/>
    </w:p>
    <w:p>
      <w:pPr>
        <w:pStyle w:val="BookText"/>
        <w:rPr/>
      </w:pPr>
      <w:r>
        <w:rPr>
          <w:rFonts w:ascii="Amiri" w:hAnsi="Amiri" w:eastAsia="Amiri" w:cs="Amiri"/>
          <w:color w:val="111111"/>
          <w:sz w:val="28"/>
          <w:sz w:val="28"/>
          <w:szCs w:val="28"/>
          <w:rtl w:val="true"/>
          <w:lang w:bidi="ar-SA"/>
        </w:rPr>
        <w:t xml:space="preserve">جاءت امرأة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رفعت عقيرتها 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ما تقول في فتاة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بَعْلٍ أَصْبَحَتْ تَطْلُبُ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بَعْلاً بَعْدَ إِذْنِ مِنْ أَبِيها</w:t>
      </w:r>
    </w:p>
    <w:p>
      <w:pPr>
        <w:pStyle w:val="BookText"/>
        <w:rPr/>
      </w:pPr>
      <w:r>
        <w:rPr>
          <w:rFonts w:ascii="Amiri" w:hAnsi="Amiri" w:eastAsia="Amiri" w:cs="Amiri"/>
          <w:color w:val="111111"/>
          <w:sz w:val="28"/>
          <w:sz w:val="28"/>
          <w:szCs w:val="28"/>
          <w:rtl w:val="true"/>
          <w:lang w:bidi="ar-SA"/>
        </w:rPr>
        <w:t>أترى ذلك حلالاً ؟</w:t>
      </w:r>
    </w:p>
    <w:p>
      <w:pPr>
        <w:pStyle w:val="BookText"/>
        <w:rPr/>
      </w:pPr>
      <w:r>
        <w:rPr>
          <w:rFonts w:ascii="Amiri" w:hAnsi="Amiri" w:eastAsia="Amiri" w:cs="Amiri"/>
          <w:color w:val="111111"/>
          <w:sz w:val="28"/>
          <w:sz w:val="28"/>
          <w:szCs w:val="28"/>
          <w:rtl w:val="true"/>
          <w:lang w:bidi="ar-SA"/>
        </w:rPr>
        <w:t xml:space="preserve">فأمرها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بإحضار زوجها فأحضرته، فأقرّ الرجل على نفسه أنه عنين، فأمره بطلاقها ففعل، وزوّجها بشخص آخر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 w:name="__RefHeading___Toc5298053_1280447820"/>
      <w:bookmarkStart w:id="299" w:name="_Toc113"/>
      <w:bookmarkEnd w:id="298"/>
      <w:r>
        <w:rPr/>
        <w:t>20</w:t>
      </w:r>
      <w:r>
        <w:rPr>
          <w:rtl w:val="true"/>
        </w:rPr>
        <w:t xml:space="preserve"> - </w:t>
      </w:r>
      <w:r>
        <w:rPr>
          <w:rtl w:val="true"/>
        </w:rPr>
        <w:t>شخص أوصى بثلثه وقتل خطأ</w:t>
      </w:r>
      <w:bookmarkEnd w:id="29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قضى الإمام في رجل أوصى بثلثه وقتل خطاً أن الدية يخرج منها الثلث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300" w:name="pg16295_183663"/>
    </w:p>
    <w:p>
      <w:pPr>
        <w:pStyle w:val="Heading4"/>
        <w:numPr>
          <w:ilvl w:val="3"/>
          <w:numId w:val="1"/>
        </w:numPr>
        <w:rPr/>
      </w:pPr>
      <w:bookmarkStart w:id="301" w:name="__RefHeading___Toc5298055_1280447820"/>
      <w:bookmarkStart w:id="302" w:name="_Toc114"/>
      <w:bookmarkEnd w:id="300"/>
      <w:bookmarkEnd w:id="301"/>
      <w:r>
        <w:rPr/>
        <w:t>21</w:t>
      </w:r>
      <w:r>
        <w:rPr>
          <w:rtl w:val="true"/>
        </w:rPr>
        <w:t xml:space="preserve"> - </w:t>
      </w:r>
      <w:r>
        <w:rPr>
          <w:rtl w:val="true"/>
        </w:rPr>
        <w:t>كلب وَطِئَ شاة فولدت منه</w:t>
      </w:r>
      <w:bookmarkEnd w:id="302"/>
    </w:p>
    <w:p>
      <w:pPr>
        <w:pStyle w:val="BookText"/>
        <w:rPr/>
      </w:pPr>
      <w:r>
        <w:rPr>
          <w:rFonts w:ascii="Amiri" w:hAnsi="Amiri" w:eastAsia="Amiri" w:cs="Amiri"/>
          <w:color w:val="111111"/>
          <w:sz w:val="28"/>
          <w:sz w:val="28"/>
          <w:szCs w:val="28"/>
          <w:rtl w:val="true"/>
          <w:lang w:bidi="ar-SA"/>
        </w:rPr>
        <w:t xml:space="preserve">من غرر قضاء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اعرابياً سأله بهذه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كلباً وطئ شاة فأولدها ولداً، فما حكم ذلك في الحلّ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اعْتَبِرْهُ فِي الْأَكْلِ، فَإِنْ أَكَلَ لَحْماً فَهُوَ كَلْبٌ، وَإِنْ رَأَيْتَهُ يَأْكُلُ عَلَفاً فَهُو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تارة يأكل هذا، وتارة يأكل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اعْتَبِرْهُ فِي التُّرْبِ، فَإِنْ كَرَعَ فَهُوَ شَاةٌ، وَإِنْ وَلَغَ فَهُوَ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يلغ مرّة ويكرع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اعْتَبِرْهُ فِي الْمَشْيِ مَعَ الْمَاشِيَةِ، فَإِنْ تَأَخَّرَ عَنْها فَهُوَ كَلْبٌ، وَإِنْ تَقَدَّمَ أَوْ تَوَسَطَ فَهُوَ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مرّة هكذا ومرّة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اعْتَبِرْهُ فِى الْجُلُوسِ، فَإِنْ بَرَكَ فَهُوَ شَاةٌ، وَإِنْ أَقْعَى فَهُوَ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هذا مرة وهذا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اذْبَحْهُ فَإِنْ وَجَدْتَ لَهُ كِرْساً فَهُوَ شَاةٌ، وَإِنْ وَجَدْتَ لَهُ أَمْعَاءَ فَهُوَ كَلْبٌ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وبهت الاعرابي وذهل من سعة علوم الإمام وإحاطته الكاملة بمعرفة طبائع الحيوانات وحقائقها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303" w:name="pg16295_183664"/>
    </w:p>
    <w:p>
      <w:pPr>
        <w:pStyle w:val="Heading4"/>
        <w:numPr>
          <w:ilvl w:val="3"/>
          <w:numId w:val="1"/>
        </w:numPr>
        <w:rPr/>
      </w:pPr>
      <w:bookmarkStart w:id="304" w:name="__RefHeading___Toc5298057_1280447820"/>
      <w:bookmarkStart w:id="305" w:name="_Toc115"/>
      <w:bookmarkEnd w:id="303"/>
      <w:bookmarkEnd w:id="304"/>
      <w:r>
        <w:rPr/>
        <w:t>22</w:t>
      </w:r>
      <w:r>
        <w:rPr>
          <w:rtl w:val="true"/>
        </w:rPr>
        <w:t xml:space="preserve"> - </w:t>
      </w:r>
      <w:r>
        <w:rPr>
          <w:rtl w:val="true"/>
        </w:rPr>
        <w:t>مجوسيّة أسلمت قبل أن يدخل بها زوجها</w:t>
      </w:r>
      <w:bookmarkEnd w:id="305"/>
    </w:p>
    <w:p>
      <w:pPr>
        <w:pStyle w:val="BookText"/>
        <w:rPr/>
      </w:pPr>
      <w:r>
        <w:rPr>
          <w:rFonts w:ascii="Amiri" w:hAnsi="Amiri" w:eastAsia="Amiri" w:cs="Amiri"/>
          <w:color w:val="111111"/>
          <w:sz w:val="28"/>
          <w:sz w:val="28"/>
          <w:szCs w:val="28"/>
          <w:rtl w:val="true"/>
          <w:lang w:bidi="ar-SA"/>
        </w:rPr>
        <w:t xml:space="preserve">رفعت مجوسية قد أسلمت قبل أن يدخل بها زوجها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 منه أن يسلم فأبى، فقضى على زوجها نصف الصداق،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يَزِدْها الْإِسْلَامُ إِلَّا عِزّاً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انفسخ النكاح ؛ لأن الكافر ليس له أن يتزوج بمسلمة</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5298059_1280447820"/>
      <w:bookmarkStart w:id="307" w:name="_Toc116"/>
      <w:bookmarkEnd w:id="306"/>
      <w:r>
        <w:rPr/>
        <w:t>23</w:t>
      </w:r>
      <w:r>
        <w:rPr>
          <w:rtl w:val="true"/>
        </w:rPr>
        <w:t xml:space="preserve"> - </w:t>
      </w:r>
      <w:r>
        <w:rPr>
          <w:rtl w:val="true"/>
        </w:rPr>
        <w:t>امرأة شرطت على زوجها أنّ بيدها الجماع والطلاق</w:t>
      </w:r>
      <w:bookmarkEnd w:id="307"/>
    </w:p>
    <w:p>
      <w:pPr>
        <w:pStyle w:val="BookText"/>
        <w:rPr/>
      </w:pPr>
      <w:r>
        <w:rPr>
          <w:rFonts w:ascii="Amiri" w:hAnsi="Amiri" w:eastAsia="Amiri" w:cs="Amiri"/>
          <w:color w:val="111111"/>
          <w:sz w:val="28"/>
          <w:sz w:val="28"/>
          <w:szCs w:val="28"/>
          <w:rtl w:val="true"/>
          <w:lang w:bidi="ar-SA"/>
        </w:rPr>
        <w:t xml:space="preserve">شرطت امرأة على زوجها أنّ بيدها الجماع والطلاق، ورفع أمرها إلى الإمام، فقضى أن بيد الزوج الجماع والطلاق، وشرطها مخالف للسنّة، فإنّ على الزوج النفقة والجماع وبيده الطلاق، وهذا الحكم هو الذي تقتضيه السنّة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 w:name="__RefHeading___Toc5298061_1280447820"/>
      <w:bookmarkStart w:id="309" w:name="_Toc117"/>
      <w:bookmarkEnd w:id="308"/>
      <w:r>
        <w:rPr/>
        <w:t>24</w:t>
      </w:r>
      <w:r>
        <w:rPr>
          <w:rtl w:val="true"/>
        </w:rPr>
        <w:t xml:space="preserve"> - </w:t>
      </w:r>
      <w:r>
        <w:rPr>
          <w:rtl w:val="true"/>
        </w:rPr>
        <w:t>شخص قاتل وسارق وشارب خمر</w:t>
      </w:r>
      <w:bookmarkEnd w:id="30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جيء بشخص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اقترف جريمة القتل والسرقة وشرب الخمر، فقضى عليه بجلده ثمانين لشربه الخمر، وقطع يده للسرقة وقتله لقتله إنساناً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310" w:name="pg16295_183665"/>
    </w:p>
    <w:p>
      <w:pPr>
        <w:pStyle w:val="Heading4"/>
        <w:numPr>
          <w:ilvl w:val="3"/>
          <w:numId w:val="1"/>
        </w:numPr>
        <w:rPr/>
      </w:pPr>
      <w:bookmarkStart w:id="311" w:name="__RefHeading___Toc5298063_1280447820"/>
      <w:bookmarkStart w:id="312" w:name="_Toc118"/>
      <w:bookmarkEnd w:id="310"/>
      <w:bookmarkEnd w:id="311"/>
      <w:r>
        <w:rPr/>
        <w:t>25</w:t>
      </w:r>
      <w:r>
        <w:rPr>
          <w:rtl w:val="true"/>
        </w:rPr>
        <w:t xml:space="preserve"> - </w:t>
      </w:r>
      <w:r>
        <w:rPr>
          <w:rtl w:val="true"/>
        </w:rPr>
        <w:t>السرقة من الغنيمة</w:t>
      </w:r>
      <w:bookmarkEnd w:id="312"/>
    </w:p>
    <w:p>
      <w:pPr>
        <w:pStyle w:val="BookText"/>
        <w:rPr/>
      </w:pPr>
      <w:r>
        <w:rPr>
          <w:rFonts w:ascii="Amiri" w:hAnsi="Amiri" w:eastAsia="Amiri" w:cs="Amiri"/>
          <w:color w:val="111111"/>
          <w:sz w:val="28"/>
          <w:sz w:val="28"/>
          <w:szCs w:val="28"/>
          <w:rtl w:val="true"/>
          <w:lang w:bidi="ar-SA"/>
        </w:rPr>
        <w:t xml:space="preserve">سرق شخص من الغنيمة، وهو من أفراد الجيش، ورفع أمره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بعدم قطع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أَقْطَعْ يَدَ أَحَدٍ لَهُ فِي ما أَخَذَ شِرْك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5298065_1280447820"/>
      <w:bookmarkStart w:id="314" w:name="_Toc119"/>
      <w:bookmarkEnd w:id="313"/>
      <w:r>
        <w:rPr/>
        <w:t>26</w:t>
      </w:r>
      <w:r>
        <w:rPr>
          <w:rtl w:val="true"/>
        </w:rPr>
        <w:t xml:space="preserve"> - </w:t>
      </w:r>
      <w:r>
        <w:rPr>
          <w:rtl w:val="true"/>
        </w:rPr>
        <w:t>تاجران يبيع كلّ منهما صاحبه ويهربان</w:t>
      </w:r>
      <w:bookmarkEnd w:id="314"/>
    </w:p>
    <w:p>
      <w:pPr>
        <w:pStyle w:val="BookText"/>
        <w:rPr/>
      </w:pPr>
      <w:r>
        <w:rPr>
          <w:rFonts w:ascii="Amiri" w:hAnsi="Amiri" w:eastAsia="Amiri" w:cs="Amiri"/>
          <w:color w:val="111111"/>
          <w:sz w:val="28"/>
          <w:sz w:val="28"/>
          <w:szCs w:val="28"/>
          <w:rtl w:val="true"/>
          <w:lang w:bidi="ar-SA"/>
        </w:rPr>
        <w:t xml:space="preserve">وقضى الإمام على التاجرين يبيع كلّ منهما صاحبه، ويفرّان من بلد إلى بلد بقطع أيديهما لأنهما سارقان لأنفسهما وأموال الناس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5298067_1280447820"/>
      <w:bookmarkStart w:id="316" w:name="_Toc120"/>
      <w:bookmarkEnd w:id="315"/>
      <w:r>
        <w:rPr/>
        <w:t>27</w:t>
      </w:r>
      <w:r>
        <w:rPr>
          <w:rtl w:val="true"/>
        </w:rPr>
        <w:t xml:space="preserve"> - </w:t>
      </w:r>
      <w:r>
        <w:rPr>
          <w:rtl w:val="true"/>
        </w:rPr>
        <w:t>رفض شهادة اليهود</w:t>
      </w:r>
      <w:bookmarkEnd w:id="31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المسائل التي قضى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يهوديّين شهدا على يهودي أنّه أسلم، فقضى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تقبل شهادتهما لأن اليهود يستحلّون تغيير كلام اللّه تعالى وشهادة الزور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317" w:name="pg16295_183666"/>
    </w:p>
    <w:p>
      <w:pPr>
        <w:pStyle w:val="Heading4"/>
        <w:numPr>
          <w:ilvl w:val="3"/>
          <w:numId w:val="1"/>
        </w:numPr>
        <w:rPr/>
      </w:pPr>
      <w:bookmarkStart w:id="318" w:name="__RefHeading___Toc5298069_1280447820"/>
      <w:bookmarkStart w:id="319" w:name="_Toc121"/>
      <w:bookmarkEnd w:id="317"/>
      <w:bookmarkEnd w:id="318"/>
      <w:r>
        <w:rPr/>
        <w:t>28</w:t>
      </w:r>
      <w:r>
        <w:rPr>
          <w:rtl w:val="true"/>
        </w:rPr>
        <w:t xml:space="preserve"> - </w:t>
      </w:r>
      <w:r>
        <w:rPr>
          <w:rtl w:val="true"/>
        </w:rPr>
        <w:t>قبول شهادة النصارى</w:t>
      </w:r>
      <w:bookmarkEnd w:id="319"/>
    </w:p>
    <w:p>
      <w:pPr>
        <w:pStyle w:val="BookText"/>
        <w:rPr/>
      </w:pPr>
      <w:r>
        <w:rPr>
          <w:rFonts w:ascii="Amiri" w:hAnsi="Amiri" w:eastAsia="Amiri" w:cs="Amiri"/>
          <w:color w:val="111111"/>
          <w:sz w:val="28"/>
          <w:sz w:val="28"/>
          <w:szCs w:val="28"/>
          <w:rtl w:val="true"/>
          <w:lang w:bidi="ar-SA"/>
        </w:rPr>
        <w:t xml:space="preserve">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بقبول شهادة النصارى على من أسلم منهم وغير ذلك، وتلا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وَلَتَجِدَنَّ أَقْرَبَهُم مَوَدَّةً لِلَّذِينَ آمَنُوا الَّذِينَ قَالُوا إِنَّا نَصَارَى</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الإمام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يَسْتَكْبَرْ عَنْ عِبادَةِ اللّه لَا يَشْهَدِ الزُّورَ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النصارى ليسوا كاليهود الذين يستحلُّون كلّ إثم ويقترفون كلّ إثمٍ</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5298071_1280447820"/>
      <w:bookmarkStart w:id="321" w:name="_Toc122"/>
      <w:bookmarkEnd w:id="320"/>
      <w:r>
        <w:rPr/>
        <w:t>29</w:t>
      </w:r>
      <w:r>
        <w:rPr>
          <w:rtl w:val="true"/>
        </w:rPr>
        <w:t xml:space="preserve"> - </w:t>
      </w:r>
      <w:r>
        <w:rPr>
          <w:rtl w:val="true"/>
        </w:rPr>
        <w:t>لا يقتل الوالد بولده</w:t>
      </w:r>
      <w:bookmarkEnd w:id="32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إذا قتل وَلَدَهُ لا يُقْتَلُ به، ولكن إذا قتل الولد والده فإنّه يُقْتَلُ به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bookmarkStart w:id="322" w:name="pg16295_183667"/>
    </w:p>
    <w:p>
      <w:pPr>
        <w:pStyle w:val="Heading4"/>
        <w:numPr>
          <w:ilvl w:val="3"/>
          <w:numId w:val="1"/>
        </w:numPr>
        <w:rPr/>
      </w:pPr>
      <w:bookmarkStart w:id="323" w:name="__RefHeading___Toc5298073_1280447820"/>
      <w:bookmarkStart w:id="324" w:name="_Toc123"/>
      <w:bookmarkEnd w:id="322"/>
      <w:bookmarkEnd w:id="323"/>
      <w:r>
        <w:rPr/>
        <w:t>30</w:t>
      </w:r>
      <w:r>
        <w:rPr>
          <w:rtl w:val="true"/>
        </w:rPr>
        <w:t xml:space="preserve"> - </w:t>
      </w:r>
      <w:r>
        <w:rPr>
          <w:rtl w:val="true"/>
        </w:rPr>
        <w:t>شخص قذف جماعة</w:t>
      </w:r>
      <w:bookmarkEnd w:id="324"/>
    </w:p>
    <w:p>
      <w:pPr>
        <w:pStyle w:val="BookText"/>
        <w:rPr/>
      </w:pPr>
      <w:r>
        <w:rPr>
          <w:rFonts w:ascii="Amiri" w:hAnsi="Amiri" w:eastAsia="Amiri" w:cs="Amiri"/>
          <w:color w:val="111111"/>
          <w:sz w:val="28"/>
          <w:sz w:val="28"/>
          <w:szCs w:val="28"/>
          <w:rtl w:val="true"/>
          <w:lang w:bidi="ar-SA"/>
        </w:rPr>
        <w:t xml:space="preserve">قضى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شخص قذف جماعة أنّه يجلد حدّاً واحداً، وحمل الشيخ الرواية على قذفهم بلفظ واحد، وأتوا به مجتمعين، أما لو قذف واحداً واحداً فإنّه يجلد لكلّ واحد على حدة </w:t>
      </w:r>
      <w:r>
        <w:rPr>
          <w:rStyle w:val="FootnoteAnchor"/>
          <w:rtl w:val="true"/>
        </w:rPr>
        <w:footnoteReference w:id="148"/>
      </w:r>
      <w:r>
        <w:rPr>
          <w:rFonts w:ascii="Amiri" w:hAnsi="Amiri" w:eastAsia="Amiri" w:cs="Amiri"/>
          <w:color w:val="111111"/>
          <w:sz w:val="28"/>
          <w:sz w:val="28"/>
          <w:szCs w:val="28"/>
          <w:rtl w:val="true"/>
          <w:lang w:bidi="ar-SA"/>
        </w:rPr>
        <w:t xml:space="preserve">، هذا ما تقتضيه القواعد التي أثرت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وبهذه النماذج اليسيرة من قضاء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بنا الحديث عن قضائه الذي هو ميزان الحقّ والعدل، وعلى ضوئه يقضي القضاة العدول، يقول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أَحَدٌ يَقْضِي بِقَضاءٍ يُصِيبُ فِيهِ الحقّ إِلَّا مِفْتَاحُهُ قَضاءُ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25" w:name="pg16295_183668"/>
    </w:p>
    <w:p>
      <w:pPr>
        <w:pStyle w:val="Heading2"/>
        <w:numPr>
          <w:ilvl w:val="1"/>
          <w:numId w:val="1"/>
        </w:numPr>
        <w:rPr/>
      </w:pPr>
      <w:bookmarkStart w:id="326" w:name="__RefHeading___Toc5298075_1280447820"/>
      <w:bookmarkStart w:id="327" w:name="_Toc124"/>
      <w:bookmarkEnd w:id="325"/>
      <w:bookmarkEnd w:id="326"/>
      <w:r>
        <w:rPr>
          <w:rtl w:val="true"/>
        </w:rPr>
        <w:t>رِوَايَاتٌ مَخَدُوشَةٌ</w:t>
      </w:r>
      <w:bookmarkEnd w:id="32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8" w:name="__RefHeading___Toc5298077_1280447820"/>
      <w:bookmarkStart w:id="329" w:name="_Toc125"/>
      <w:bookmarkEnd w:id="328"/>
      <w:r>
        <w:rPr>
          <w:rtl w:val="true"/>
        </w:rPr>
        <w:t>إشارة</w:t>
      </w:r>
      <w:r>
        <w:rPr>
          <w:rtl w:val="true"/>
        </w:rPr>
        <w:t>:</w:t>
      </w:r>
      <w:bookmarkEnd w:id="32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من المؤكّد أنّ الوضع والافتعال لم يكن مقتصراً على الأحداث التاريخية وإنّما استهدف بصورة خاصة الشؤون الدينية، فقد خلطت بكثير من الموضوعات، والمفتريات افتعلت لأسباب سياسية، من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 الأنظمة القأئمّة في تلك العصور التي سلطت جميع أنشطتها السياسية على إقصاء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المسرح السياسي للأمّة، وإبعادهم عن كلّ شأن من شؤون الحياة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نسبت إلى الإمام أمير المؤمنين بعض البنود التي قضى بها، وقد نسبها إليه من كتب عن قضائه وعجائب أحكامه، كما ذكرت في موسوعات الفقه والحديث،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تتفق مع القواعد الفقهية التي يفتي على ضوئها فقهاء الإمامية، والتي هي مستمدة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اللّه المحقق الذي لا يخامره شكٍّ أنّ الفقه الإمامي بجميع شرائحه وأبوابه من العبادات والمعاملات والعقود والايقاعات كلّها على سمت واحد غير مختلفة ولا متباينة في فروعها وأصولها كما تجد التباين واضحاً في فقه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مميزات الفقه الإمامي التشابه الكلّي في فتاوى مراجع الإمامية، ويعود السبب في ذلك أنّها أخذت من منبع واحد، وهم أئمّة الهدى سلام اللّه عليهم، الذين يمثلون الواقع الإسلامي بجميع أبعاده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الأمر فإنّا نعرض لبعض الأقضية التي نسبت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bookmarkStart w:id="330" w:name="pg16295_183671"/>
    </w:p>
    <w:p>
      <w:pPr>
        <w:pStyle w:val="BookText"/>
        <w:rPr/>
      </w:pPr>
      <w:bookmarkEnd w:id="330"/>
      <w:r>
        <w:rPr>
          <w:rFonts w:ascii="Amiri" w:hAnsi="Amiri" w:eastAsia="Amiri" w:cs="Amiri"/>
          <w:color w:val="111111"/>
          <w:sz w:val="28"/>
          <w:sz w:val="28"/>
          <w:szCs w:val="28"/>
          <w:rtl w:val="true"/>
          <w:lang w:bidi="ar-SA"/>
        </w:rPr>
        <w:t xml:space="preserve">بعيدة كلّ البعد عن المقرّرات الفقهية المتسالم عليها عند السادة الفقهاء، وفي ما يلي ذلك </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5298079_1280447820"/>
      <w:bookmarkStart w:id="332" w:name="_Toc126"/>
      <w:bookmarkEnd w:id="331"/>
      <w:r>
        <w:rPr/>
        <w:t>1</w:t>
      </w:r>
      <w:r>
        <w:rPr>
          <w:rtl w:val="true"/>
        </w:rPr>
        <w:t xml:space="preserve"> - </w:t>
      </w:r>
      <w:r>
        <w:rPr>
          <w:rtl w:val="true"/>
        </w:rPr>
        <w:t>الرجل المذبوح في الخربة</w:t>
      </w:r>
      <w:bookmarkEnd w:id="332"/>
    </w:p>
    <w:p>
      <w:pPr>
        <w:pStyle w:val="BookText"/>
        <w:rPr/>
      </w:pPr>
      <w:r>
        <w:rPr>
          <w:rFonts w:ascii="Amiri" w:hAnsi="Amiri" w:eastAsia="Amiri" w:cs="Amiri"/>
          <w:color w:val="111111"/>
          <w:sz w:val="28"/>
          <w:sz w:val="28"/>
          <w:szCs w:val="28"/>
          <w:rtl w:val="true"/>
          <w:lang w:bidi="ar-SA"/>
        </w:rPr>
        <w:t xml:space="preserve">نقل بعض الرواة أنه أتى 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وجد في خربة وبيده سكين ملطخ بالدم، وإلى جانبه رجل مذبوح متشحّط بدمه، فقال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فأمر بالقصاص منه، فلما ذهبوا به سارع رجل إلى الإمام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هذا صاحبه، أنا واللّه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الإمام إلى المتهم الأوّل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إِقْرَارِكَ عَلَى نَفْسِكَ ؟</w:t>
      </w:r>
    </w:p>
    <w:p>
      <w:pPr>
        <w:pStyle w:val="BookText"/>
        <w:rPr/>
      </w:pPr>
      <w:r>
        <w:rPr>
          <w:rFonts w:ascii="Amiri" w:hAnsi="Amiri" w:eastAsia="Amiri" w:cs="Amiri"/>
          <w:color w:val="111111"/>
          <w:sz w:val="28"/>
          <w:sz w:val="28"/>
          <w:szCs w:val="28"/>
          <w:rtl w:val="true"/>
          <w:lang w:bidi="ar-SA"/>
        </w:rPr>
        <w:t xml:space="preserve">وأدلى المتّهم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كنت أستطيع أن أقول وقد شهد عليَّ مثل هؤلاء الرجال، وأخذوني وبيدي سكين ملطّخ بالدم، والرجل متشحط بدمه، وأنا قائم عليه، وقد خفت الضرب فأقررت، وقد ذبحت بجنب الخربة شاة، وقد أخذني البول، فدخلت الخربة فرأيت الرجل مذبوحاً، فقمت عليه متعجباً، فدخل هؤلاء فأخذوني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بالمضي إلى ولده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ليحكم فيهم، فمضوا إليه وقصوا عليه القصّة، 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 كانَ ذَبَحَ ذَاكَ فَقَدْ أَحْيا هذا،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أَحْيَاهَا فَكَأَنَّمَا أَحْيَا النَّاسَ جَمِيعاً</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يُخَلَّى عَنْهُما، وَتُخْرَجُ دِيَةُ الْمَقْتُولِ مِنْ بَيْتِ الْمَالِ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وأقرّ الإمام الحكم، ويواجه هذا القضاء أنّ القاتل كيف يعفى عنه مع اعترافه </w:t>
      </w:r>
      <w:bookmarkStart w:id="333" w:name="pg16295_183672"/>
    </w:p>
    <w:p>
      <w:pPr>
        <w:pStyle w:val="BookText"/>
        <w:rPr/>
      </w:pPr>
      <w:bookmarkEnd w:id="333"/>
      <w:r>
        <w:rPr>
          <w:rFonts w:ascii="Amiri" w:hAnsi="Amiri" w:eastAsia="Amiri" w:cs="Amiri"/>
          <w:color w:val="111111"/>
          <w:sz w:val="28"/>
          <w:sz w:val="28"/>
          <w:szCs w:val="28"/>
          <w:rtl w:val="true"/>
          <w:lang w:bidi="ar-SA"/>
        </w:rPr>
        <w:t>بجريمة القتل، فلابد من القصاص أو الدية إن رضي بها أولياء المقتول، فالحكم بهذه الكيفية مخالف للقواعد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يحمل على أنه تشفّع إلى أولياء الدم بعدم القصاص منه، ثمّ إنّ الدية كيف تؤخذ من بيت المال مع أنّ اللازم أن تؤخذ من القاتل</w:t>
      </w:r>
      <w:r>
        <w:rPr>
          <w:rFonts w:eastAsia="Amiri" w:cs="Amiri" w:ascii="Amiri" w:hAnsi="Amiri"/>
          <w:color w:val="111111"/>
          <w:sz w:val="28"/>
          <w:szCs w:val="28"/>
          <w:rtl w:val="true"/>
          <w:lang w:bidi="ar-SA"/>
        </w:rPr>
        <w:t>.</w:t>
      </w:r>
    </w:p>
    <w:p>
      <w:pPr>
        <w:pStyle w:val="Heading3"/>
        <w:numPr>
          <w:ilvl w:val="2"/>
          <w:numId w:val="1"/>
        </w:numPr>
        <w:rPr/>
      </w:pPr>
      <w:bookmarkStart w:id="334" w:name="__RefHeading___Toc5298081_1280447820"/>
      <w:bookmarkStart w:id="335" w:name="_Toc127"/>
      <w:bookmarkEnd w:id="334"/>
      <w:r>
        <w:rPr/>
        <w:t>2</w:t>
      </w:r>
      <w:r>
        <w:rPr>
          <w:rtl w:val="true"/>
        </w:rPr>
        <w:t xml:space="preserve"> - </w:t>
      </w:r>
      <w:r>
        <w:rPr>
          <w:rtl w:val="true"/>
        </w:rPr>
        <w:t>امرأة واقعها زوجها في الحيض</w:t>
      </w:r>
      <w:bookmarkEnd w:id="335"/>
    </w:p>
    <w:p>
      <w:pPr>
        <w:pStyle w:val="BookText"/>
        <w:rPr/>
      </w:pPr>
      <w:r>
        <w:rPr>
          <w:rFonts w:ascii="Amiri" w:hAnsi="Amiri" w:eastAsia="Amiri" w:cs="Amiri"/>
          <w:color w:val="111111"/>
          <w:sz w:val="28"/>
          <w:sz w:val="28"/>
          <w:szCs w:val="28"/>
          <w:rtl w:val="true"/>
          <w:lang w:bidi="ar-SA"/>
        </w:rPr>
        <w:t xml:space="preserve">قضى الإمام في رجل أتى زوجته وهي حائض، فإن كان واقعها في أوّل حيضها فعليه أن يتصدق بدينار، ويضربه الإمام خمساً وعشرين جلدة ربع حد الزاني ويستغفر اللّه ولا يعود، وإن أتاها في آخر أيام حيضها تصدق بنصف دينار ويضربه الإمام اثنتي عشرة جلدة ونصف الجلدة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حدّ الزاني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ويستغفر اللّه ولا يعود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الحكم مجافٍ لما ذهب إليه الفقهاء من عدم إقامة الحدّ عليه، وليس عليه إلا الحكم التكليفي وهو الإثم، كما إنّ وجوب الكفّارة عليه محل تأمّل، فقد أفتى بعض الأعلام بعدم وجوبها</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5298083_1280447820"/>
      <w:bookmarkStart w:id="337" w:name="_Toc128"/>
      <w:bookmarkEnd w:id="336"/>
      <w:r>
        <w:rPr/>
        <w:t>3</w:t>
      </w:r>
      <w:r>
        <w:rPr>
          <w:rtl w:val="true"/>
        </w:rPr>
        <w:t xml:space="preserve"> - </w:t>
      </w:r>
      <w:r>
        <w:rPr>
          <w:rtl w:val="true"/>
        </w:rPr>
        <w:t>شخص أوصى بألف دينار</w:t>
      </w:r>
      <w:bookmarkEnd w:id="33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الأصبغ بن نباتة أن شخصاً في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إلى شخص ألف دينار، وأوصاه أن يتصدّق منها بما أحب ويحبس الباقي له، وتوفّى الشخص، فتصدق الرجل بمائة وحبس لنفسه تسعمائة دينار، فقال له ورثة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عن أبينا بخمسمائة دينار، واحبس لنفسك خمسمائة دينار، فأبى، فخاصموه إلى الإمام وقضوا عليه الأمر، فقال الإمام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أَجِبْهُمْ إلى ما أَرَادُوا، فامتنع، فقضى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على الرجل أن يتصدّق بتسعمائة دينار ويحبس لنفسه مائة دينار</w:t>
      </w:r>
      <w:r>
        <w:rPr>
          <w:rFonts w:eastAsia="Amiri" w:cs="Amiri" w:ascii="Amiri" w:hAnsi="Amiri"/>
          <w:color w:val="111111"/>
          <w:sz w:val="28"/>
          <w:szCs w:val="28"/>
          <w:rtl w:val="true"/>
          <w:lang w:bidi="ar-SA"/>
        </w:rPr>
        <w:t xml:space="preserve">. </w:t>
      </w:r>
      <w:bookmarkStart w:id="338" w:name="pg16295_183673"/>
    </w:p>
    <w:p>
      <w:pPr>
        <w:pStyle w:val="BookText"/>
        <w:rPr/>
      </w:pPr>
      <w:bookmarkEnd w:id="338"/>
      <w:r>
        <w:rPr>
          <w:rFonts w:ascii="Amiri" w:hAnsi="Amiri" w:eastAsia="Amiri" w:cs="Amiri"/>
          <w:color w:val="111111"/>
          <w:sz w:val="28"/>
          <w:sz w:val="28"/>
          <w:szCs w:val="28"/>
          <w:rtl w:val="true"/>
          <w:lang w:bidi="ar-SA"/>
        </w:rPr>
        <w:t>وهذا الحكم يتنافى مع وصيّة الميّت ؛ لأنه أوصاه أن يحبس لنفسه ما أحب، وقد رغب أن يتصدّق عن الميّت بمائة ويدّخر لنفسه تسعمائة، وهو ما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السيّد محسن الأمين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في جانب الوصي لا في جانب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السيّد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ظاهر قول الموصي تصدّق منها بما تحب أي بما تريد لا بما تحبّ أن يبقى لك، ولعلّ ما فعله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باب النصيحة للوصي قصداً لاستصلاح الحال أو لغير ذلك من وجوه الاصلاح، وتفسير ما تحب أن يكون لك لعلمه من باب الاقناع والمفاكهة بالدليل الشرعي لا من باب الحقيقة، ويمكن أن يقال إنّ ظاهر حال الموصي أنه لا يرضى بأن يحبس لنفسه أكثرها ويبقى أقلّها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ذهب إليه السيّد خلاف ظاهر كلام الموصي، فقد أناط التصدق بما يحبه الوصي</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5298085_1280447820"/>
      <w:bookmarkStart w:id="340" w:name="_Toc129"/>
      <w:bookmarkEnd w:id="339"/>
      <w:r>
        <w:rPr/>
        <w:t>4</w:t>
      </w:r>
      <w:r>
        <w:rPr>
          <w:rtl w:val="true"/>
        </w:rPr>
        <w:t xml:space="preserve"> - </w:t>
      </w:r>
      <w:r>
        <w:rPr>
          <w:rtl w:val="true"/>
        </w:rPr>
        <w:t>صبيّ يجلس على ميزاب</w:t>
      </w:r>
      <w:bookmarkEnd w:id="34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غرائب 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إلى الخيال أقرب منه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تركت طفلاً ابن ستة أشهر، فمشى يحبو حتى خرج إلى السطح، وجلس على رأس الميزاب، فجاءت أمّه إلى السطح فما قدرت عليه، فجاءوا بسلّم ووضعوه على الجدار فما قدروا على الطفل من أجل طول الميزاب ويُعده عن السطح، والأمّ تصيح، وجاء الإمام فنظر إلى الصبي فتكلم بكلام لم يعرفه أحد، فأمر بإحضار طفل مثله فأحضر، فنظر أحد الطفلين إلى الآخر، وتكلّما بكلام الأطفال وخرج الطفل من الميزاب إلى السطح، وفرحت الناس بذلك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341" w:name="pg16295_183674"/>
    </w:p>
    <w:p>
      <w:pPr>
        <w:pStyle w:val="BookText"/>
        <w:rPr/>
      </w:pPr>
      <w:bookmarkEnd w:id="341"/>
      <w:r>
        <w:rPr>
          <w:rFonts w:ascii="Amiri" w:hAnsi="Amiri" w:eastAsia="Amiri" w:cs="Amiri"/>
          <w:color w:val="111111"/>
          <w:sz w:val="28"/>
          <w:sz w:val="28"/>
          <w:szCs w:val="28"/>
          <w:rtl w:val="true"/>
          <w:lang w:bidi="ar-SA"/>
        </w:rPr>
        <w:t xml:space="preserve">وهذه القصة وإن لم تكن من قضاء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أنا ذكرناها استطراداً للتدليل على عدم واقعيتها</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5298087_1280447820"/>
      <w:bookmarkStart w:id="343" w:name="_Toc130"/>
      <w:bookmarkEnd w:id="342"/>
      <w:r>
        <w:rPr/>
        <w:t>5</w:t>
      </w:r>
      <w:r>
        <w:rPr>
          <w:rtl w:val="true"/>
        </w:rPr>
        <w:t xml:space="preserve"> - </w:t>
      </w:r>
      <w:r>
        <w:rPr>
          <w:rtl w:val="true"/>
        </w:rPr>
        <w:t>المسألة المنبرية</w:t>
      </w:r>
      <w:bookmarkEnd w:id="343"/>
    </w:p>
    <w:p>
      <w:pPr>
        <w:pStyle w:val="BookText"/>
        <w:rPr/>
      </w:pPr>
      <w:r>
        <w:rPr>
          <w:rFonts w:ascii="Amiri" w:hAnsi="Amiri" w:eastAsia="Amiri" w:cs="Amiri"/>
          <w:color w:val="111111"/>
          <w:sz w:val="28"/>
          <w:sz w:val="28"/>
          <w:szCs w:val="28"/>
          <w:rtl w:val="true"/>
          <w:lang w:bidi="ar-SA"/>
        </w:rPr>
        <w:t xml:space="preserve">من المسائل التي هي موضع الشك في نسبتها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المنبرية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سمّاها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سئل الإمام وهو على المنبر عن ميراث شخص توفّي، وترك بنتين وأبوين وزوجته، فأجاب عن حصة الزوجة أن ثمنها صار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يبتني على العول الذي لا تقول به الشيعة، وهو إدخال النقص عند ضيق المال عن السهام المفروضة على جميع الورثة بنسبة سهامهم، فللزوجة الثمن، وللأبوين الثلث، وللبنتين الثلثان، فضاق المال عن السهام ؛ لأن الثلث والثلثين يكون بهما تمام المال، فمن أين يؤخذ ثمن الزوجة، فمن نفس العول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النقص يدخل على البنتين، والفريضة تكون من أربعة وعشرين للزوجة ثمنها ثلاثة وللأبوين ثلثها ثمانية، والباقي ثلاثة عشر للبنتين، فقد نقص من سهمهما ثلاثة، هذا بناءً على إنكار العول، ومن أثبت العول قال بادخال النقص على الجميع، فيزداد على الأربعة والعشرين ثلاثة فتصير سبعة وعشرين للزوجة منها ثلاثة وللأبوين ثمانية وللبنتين ستة عشر، والثلاثة هي تسع السبعة والعشرين، وهذا معنى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صار ثمنها تسعاً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مجاف لما أثر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إنكار العول، فهذه الرواية مخدوشة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344" w:name="pg16295_183675"/>
    </w:p>
    <w:p>
      <w:pPr>
        <w:pStyle w:val="Heading3"/>
        <w:numPr>
          <w:ilvl w:val="2"/>
          <w:numId w:val="1"/>
        </w:numPr>
        <w:rPr/>
      </w:pPr>
      <w:bookmarkStart w:id="345" w:name="__RefHeading___Toc5298089_1280447820"/>
      <w:bookmarkStart w:id="346" w:name="_Toc131"/>
      <w:bookmarkEnd w:id="344"/>
      <w:bookmarkEnd w:id="345"/>
      <w:r>
        <w:rPr/>
        <w:t>6</w:t>
      </w:r>
      <w:r>
        <w:rPr>
          <w:rtl w:val="true"/>
        </w:rPr>
        <w:t xml:space="preserve"> - </w:t>
      </w:r>
      <w:r>
        <w:rPr>
          <w:rtl w:val="true"/>
        </w:rPr>
        <w:t>المسألة الدينارية</w:t>
      </w:r>
      <w:bookmarkEnd w:id="346"/>
    </w:p>
    <w:p>
      <w:pPr>
        <w:pStyle w:val="BookText"/>
        <w:rPr/>
      </w:pPr>
      <w:r>
        <w:rPr>
          <w:rFonts w:ascii="Amiri" w:hAnsi="Amiri" w:eastAsia="Amiri" w:cs="Amiri"/>
          <w:color w:val="111111"/>
          <w:sz w:val="28"/>
          <w:sz w:val="28"/>
          <w:szCs w:val="28"/>
          <w:rtl w:val="true"/>
          <w:lang w:bidi="ar-SA"/>
        </w:rPr>
        <w:t xml:space="preserve">من الروايات المخدوشة التي لا تتفق مع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روي أنّ امرأة سألت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قد مات وخلف ستمائة دينار، وقد دفعوا لي منها ديناراً واحداً، فاسألك انصافي وإيصال حقي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 أَخُوكِ بِنتَيْنِ لَهُما الثَّلُثَانِ أَرْبَعُ مَائَةٍ، وَخَلَّفَ أُمّاً لَهَا السُّدُسُ مائَةٌ، وَخَلَّفَ زَوْجَةٌ لَهَا الثُّمَنُ خَمْسَةٌ وَسَبْعُونَ، وَخَلَّفَ مَعَكَ اثْنَي عَشَرَ أخاً لِكُلِّ أَخ دِينارٌ، وَلَكِ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فقد سمّيت هذه المسألة بالدينارية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المسألة مبنية على التعصيب الذي لا تقول به الشيعة، فإنّ التعصيب هو أخذ العصبة ما زاد على السهام المفروضة في القرآن الكريم وهو منافٍ لما ثبت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بطلان التعصيب وردّ الزائد على ذوي السهام بنسبة سهامهم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 w:name="__RefHeading___Toc5298091_1280447820"/>
      <w:bookmarkStart w:id="348" w:name="_Toc132"/>
      <w:bookmarkEnd w:id="347"/>
      <w:r>
        <w:rPr/>
        <w:t>7</w:t>
      </w:r>
      <w:r>
        <w:rPr>
          <w:rtl w:val="true"/>
        </w:rPr>
        <w:t xml:space="preserve"> - </w:t>
      </w:r>
      <w:r>
        <w:rPr>
          <w:rtl w:val="true"/>
        </w:rPr>
        <w:t>شخص يعزل عن امرأته فولدت</w:t>
      </w:r>
      <w:bookmarkEnd w:id="348"/>
    </w:p>
    <w:p>
      <w:pPr>
        <w:pStyle w:val="BookText"/>
        <w:rPr/>
      </w:pPr>
      <w:r>
        <w:rPr>
          <w:rFonts w:ascii="Amiri" w:hAnsi="Amiri" w:eastAsia="Amiri" w:cs="Amiri"/>
          <w:color w:val="111111"/>
          <w:sz w:val="28"/>
          <w:sz w:val="28"/>
          <w:szCs w:val="28"/>
          <w:rtl w:val="true"/>
          <w:lang w:bidi="ar-SA"/>
        </w:rPr>
        <w:t xml:space="preserve">من الروايات التي تتّسم بالضعف ما روي أنّ شخصاً جاء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أعزل عن امرأتي، وقد جاءت بولد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 اللّه هَلْ وَطئتَها وَعاوَدْتَها قَبْلَ أَنْ تَبُولَ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الْوَلَدُ لَكَ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الضعف في الرواية أنّ الولد يلحق به، سواء بال أم لا ؛ لأنّه قد يسبق الماء </w:t>
      </w:r>
      <w:bookmarkStart w:id="349" w:name="pg16295_183676"/>
    </w:p>
    <w:p>
      <w:pPr>
        <w:pStyle w:val="BookText"/>
        <w:rPr/>
      </w:pPr>
      <w:bookmarkEnd w:id="349"/>
      <w:r>
        <w:rPr>
          <w:rFonts w:ascii="Amiri" w:hAnsi="Amiri" w:eastAsia="Amiri" w:cs="Amiri"/>
          <w:color w:val="111111"/>
          <w:sz w:val="28"/>
          <w:sz w:val="28"/>
          <w:szCs w:val="28"/>
          <w:rtl w:val="true"/>
          <w:lang w:bidi="ar-SA"/>
        </w:rPr>
        <w:t>ولا يشعر به الرجل، كما دلّت على ذلك الأخبار</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5298093_1280447820"/>
      <w:bookmarkStart w:id="351" w:name="_Toc133"/>
      <w:bookmarkEnd w:id="350"/>
      <w:r>
        <w:rPr/>
        <w:t>8</w:t>
      </w:r>
      <w:r>
        <w:rPr>
          <w:rtl w:val="true"/>
        </w:rPr>
        <w:t xml:space="preserve"> - </w:t>
      </w:r>
      <w:r>
        <w:rPr>
          <w:rtl w:val="true"/>
        </w:rPr>
        <w:t>رجل جامع زوجته في دبرها</w:t>
      </w:r>
      <w:bookmarkEnd w:id="351"/>
    </w:p>
    <w:p>
      <w:pPr>
        <w:pStyle w:val="BookText"/>
        <w:rPr/>
      </w:pPr>
      <w:r>
        <w:rPr>
          <w:rFonts w:ascii="Amiri" w:hAnsi="Amiri" w:eastAsia="Amiri" w:cs="Amiri"/>
          <w:color w:val="111111"/>
          <w:sz w:val="28"/>
          <w:sz w:val="28"/>
          <w:szCs w:val="28"/>
          <w:rtl w:val="true"/>
          <w:lang w:bidi="ar-SA"/>
        </w:rPr>
        <w:t xml:space="preserve">من الروايات المخدوشة أنّ ابن الكوّاء سأل الإمام وهو على المنبر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أتى امرأته في دبرها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فَحَشْتَ فَحَشَ اللّه بِكَ، سَفَلْتَ سَفَلَ اللّه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يُعْمَدُ إِلَى أَعْظَمِ بِنَاءٍ فِي الْقَرْيَةِ فيرمی مُنكِّساً ثمّ يُتْبَعُ بالحجارة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أثبتت الرواية إلقاء الزوج من شاهق ورميه بالحجارة، وهذا لا يقول به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هذا الحدّ للّواط</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5298095_1280447820"/>
      <w:bookmarkStart w:id="353" w:name="_Toc134"/>
      <w:bookmarkEnd w:id="352"/>
      <w:r>
        <w:rPr/>
        <w:t>9</w:t>
      </w:r>
      <w:r>
        <w:rPr>
          <w:rtl w:val="true"/>
        </w:rPr>
        <w:t xml:space="preserve"> - </w:t>
      </w:r>
      <w:r>
        <w:rPr>
          <w:rtl w:val="true"/>
        </w:rPr>
        <w:t>رجل حلف أن لا تأكل زوجته تمرة</w:t>
      </w:r>
      <w:bookmarkEnd w:id="353"/>
    </w:p>
    <w:p>
      <w:pPr>
        <w:pStyle w:val="BookText"/>
        <w:rPr/>
      </w:pPr>
      <w:r>
        <w:rPr>
          <w:rFonts w:ascii="Amiri" w:hAnsi="Amiri" w:eastAsia="Amiri" w:cs="Amiri"/>
          <w:color w:val="111111"/>
          <w:sz w:val="28"/>
          <w:sz w:val="28"/>
          <w:szCs w:val="28"/>
          <w:rtl w:val="true"/>
          <w:lang w:bidi="ar-SA"/>
        </w:rPr>
        <w:t xml:space="preserve">من الروايات الضعيفة أنّ رجلاً قال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بين يدي تمر فبدرت زوجتي فأخذت منه واحدة فألقتها في فيها، فحلفت أنها لا تأكلها ولا تلفظها،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تَأْكُلُ نِصْفَها وَتَرْمِي نِصْفَها، وَقَدْ تَخَلَّصَتْ مِنْ يَمِينِكَ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يمكن القول بذلك فإن اليمين إنّما ينعقد في ما إذا كان مشروعاً، ويفعل الشخص نفسه لا بفعل غيره</w:t>
      </w:r>
      <w:r>
        <w:rPr>
          <w:rFonts w:eastAsia="Amiri" w:cs="Amiri" w:ascii="Amiri" w:hAnsi="Amiri"/>
          <w:color w:val="111111"/>
          <w:sz w:val="28"/>
          <w:szCs w:val="28"/>
          <w:rtl w:val="true"/>
          <w:lang w:bidi="ar-SA"/>
        </w:rPr>
        <w:t>.</w:t>
      </w:r>
    </w:p>
    <w:p>
      <w:pPr>
        <w:pStyle w:val="Heading3"/>
        <w:numPr>
          <w:ilvl w:val="2"/>
          <w:numId w:val="1"/>
        </w:numPr>
        <w:rPr/>
      </w:pPr>
      <w:bookmarkStart w:id="354" w:name="__RefHeading___Toc5298097_1280447820"/>
      <w:bookmarkStart w:id="355" w:name="_Toc135"/>
      <w:bookmarkEnd w:id="354"/>
      <w:r>
        <w:rPr/>
        <w:t>10</w:t>
      </w:r>
      <w:r>
        <w:rPr>
          <w:rtl w:val="true"/>
        </w:rPr>
        <w:t xml:space="preserve"> - </w:t>
      </w:r>
      <w:r>
        <w:rPr>
          <w:rtl w:val="true"/>
        </w:rPr>
        <w:t>امرأة نذرت أن تطوف على يديها ورجليها</w:t>
      </w:r>
      <w:bookmarkEnd w:id="35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الروايات الضعيفة أنّ امرأة نذرت أن تطوف على يديها ورجليها،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تَطُوفُ أَسْبُوعاً لِيَدَيْها وَأسْبُوعاً لِرِجلَيْها </w:t>
      </w:r>
      <w:r>
        <w:rPr>
          <w:rStyle w:val="FootnoteAnchor"/>
          <w:rtl w:val="true"/>
        </w:rPr>
        <w:footnoteReference w:id="159"/>
      </w:r>
      <w:r>
        <w:rPr>
          <w:rFonts w:ascii="Amiri" w:hAnsi="Amiri" w:eastAsia="Amiri" w:cs="Amiri"/>
          <w:color w:val="111111"/>
          <w:sz w:val="28"/>
          <w:sz w:val="28"/>
          <w:szCs w:val="28"/>
          <w:rtl w:val="true"/>
          <w:lang w:bidi="ar-SA"/>
        </w:rPr>
        <w:t xml:space="preserve">، وهذا النذر لا يمكن تصحيحه فإنّه </w:t>
      </w:r>
    </w:p>
    <w:p>
      <w:pPr>
        <w:pStyle w:val="BookText"/>
        <w:rPr/>
      </w:pPr>
      <w:r>
        <w:rPr>
          <w:rFonts w:ascii="Amiri" w:hAnsi="Amiri" w:eastAsia="Amiri" w:cs="Amiri"/>
          <w:color w:val="111111"/>
          <w:sz w:val="28"/>
          <w:sz w:val="28"/>
          <w:szCs w:val="28"/>
          <w:rtl w:val="true"/>
          <w:lang w:bidi="ar-SA"/>
        </w:rPr>
        <w:t>إنّما ينعقد إذا كان راجحاً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المؤكّد عدم صحة النذر بهذه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ينتهي بنا الحديث عن بعض الروايات الضعيفة التي نسبت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قضائه، فهي بالاضافة إلى ضعف سندها فإنّها مجافية لما أثر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المسائل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تنطوي الصفحات الأخيرة من هذا الكتاب، وهو لا يحكي إلّا بعض ما نقله الرواة من قضاء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آملا أن يجد فيه القارئ الفائدة والمتعة وهو ما أتمناه</w:t>
      </w:r>
      <w:r>
        <w:rPr>
          <w:rFonts w:eastAsia="Amiri" w:cs="Amiri" w:ascii="Amiri" w:hAnsi="Amiri"/>
          <w:color w:val="111111"/>
          <w:sz w:val="28"/>
          <w:szCs w:val="28"/>
          <w:rtl w:val="true"/>
          <w:lang w:bidi="ar-SA"/>
        </w:rPr>
        <w:t xml:space="preserve">. </w:t>
      </w:r>
      <w:bookmarkStart w:id="356" w:name="pg16295_183678"/>
    </w:p>
    <w:p>
      <w:pPr>
        <w:pStyle w:val="Heading2"/>
        <w:numPr>
          <w:ilvl w:val="1"/>
          <w:numId w:val="1"/>
        </w:numPr>
        <w:rPr/>
      </w:pPr>
      <w:bookmarkStart w:id="357" w:name="__RefHeading___Toc5298099_1280447820"/>
      <w:bookmarkStart w:id="358" w:name="_Toc136"/>
      <w:bookmarkEnd w:id="356"/>
      <w:bookmarkEnd w:id="357"/>
      <w:r>
        <w:rPr>
          <w:rtl w:val="true"/>
        </w:rPr>
        <w:t xml:space="preserve">الولاة </w:t>
      </w:r>
      <w:r>
        <w:rPr>
          <w:rtl w:val="true"/>
        </w:rPr>
        <w:t>(</w:t>
      </w:r>
      <w:r>
        <w:rPr>
          <w:rtl w:val="true"/>
        </w:rPr>
        <w:t>بُحوثٌ تمهيديَّة</w:t>
      </w:r>
      <w:r>
        <w:rPr>
          <w:rtl w:val="true"/>
        </w:rPr>
        <w:t>)</w:t>
      </w:r>
      <w:bookmarkEnd w:id="35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9" w:name="__RefHeading___Toc5298101_1280447820"/>
      <w:bookmarkStart w:id="360" w:name="_Toc137"/>
      <w:bookmarkEnd w:id="359"/>
      <w:r>
        <w:rPr>
          <w:rtl w:val="true"/>
        </w:rPr>
        <w:t>إشارة</w:t>
      </w:r>
      <w:r>
        <w:rPr>
          <w:rtl w:val="true"/>
        </w:rPr>
        <w:t>:</w:t>
      </w:r>
      <w:bookmarkEnd w:id="36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16295_183680"/>
      <w:bookmarkStart w:id="362" w:name="pg16295_183680"/>
      <w:bookmarkEnd w:id="362"/>
    </w:p>
    <w:p>
      <w:pPr>
        <w:pStyle w:val="BookText"/>
        <w:rPr/>
      </w:pPr>
      <w:bookmarkStart w:id="363" w:name="pg16295_183680"/>
      <w:bookmarkEnd w:id="363"/>
      <w:r>
        <w:rPr>
          <w:rFonts w:ascii="Amiri" w:hAnsi="Amiri" w:eastAsia="Amiri" w:cs="Amiri"/>
          <w:color w:val="111111"/>
          <w:sz w:val="28"/>
          <w:sz w:val="28"/>
          <w:szCs w:val="28"/>
          <w:rtl w:val="true"/>
          <w:lang w:bidi="ar-SA"/>
        </w:rPr>
        <w:t xml:space="preserve">قبل الخوض والدخول في البحث عن شؤون ولاة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وعماله وجباة الضرائب والخراج، وما زوّدهم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الأنظمة والنصائح في وثائقه إليهم، نعرض إلى بعض البحوث التي ترتبط ارتباطاً وثيقاً وموضوعياً بأجهزة الحكم ومناصب الدولة وشؤون الموظفين والعمال وغير ذلك، وفيما يلي هذه البحوث </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5298103_1280447820"/>
      <w:bookmarkStart w:id="365" w:name="_Toc138"/>
      <w:bookmarkEnd w:id="364"/>
      <w:r>
        <w:rPr>
          <w:rtl w:val="true"/>
        </w:rPr>
        <w:t>أهمية الولاة</w:t>
      </w:r>
      <w:bookmarkEnd w:id="365"/>
    </w:p>
    <w:p>
      <w:pPr>
        <w:pStyle w:val="BookText"/>
        <w:rPr/>
      </w:pPr>
      <w:r>
        <w:rPr>
          <w:rFonts w:ascii="Amiri" w:hAnsi="Amiri" w:eastAsia="Amiri" w:cs="Amiri"/>
          <w:color w:val="111111"/>
          <w:sz w:val="28"/>
          <w:sz w:val="28"/>
          <w:szCs w:val="28"/>
          <w:rtl w:val="true"/>
          <w:lang w:bidi="ar-SA"/>
        </w:rPr>
        <w:t xml:space="preserve">أما الولاة على الأقطار والأقاليم الإسلامية فهم الذين يعيّنهم الخليفة الذي تقلّد أمور المسلمين ليحكموا بينهم بالحقّ والعدل، ويقيموا سنّة اللّه تعالى وأحكامه في الأرض، ويعملوا على تطوير العالم الإسلامي في إنماء ثرواته، وعمارة أرضه، وإقصاء الفقر والحاجة عن كلّ مواطن يقيم في بلاد المسلمين، وهذا عرض لبعض مسؤوليات الولاة وأهمّيتهم </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5298105_1280447820"/>
      <w:bookmarkStart w:id="367" w:name="_Toc139"/>
      <w:bookmarkEnd w:id="366"/>
      <w:r>
        <w:rPr>
          <w:rtl w:val="true"/>
        </w:rPr>
        <w:t>عرض لبعض مسؤوليات الولاة وأهميتهم</w:t>
      </w:r>
      <w:bookmarkEnd w:id="367"/>
    </w:p>
    <w:p>
      <w:pPr>
        <w:pStyle w:val="Heading4"/>
        <w:numPr>
          <w:ilvl w:val="3"/>
          <w:numId w:val="1"/>
        </w:numPr>
        <w:rPr/>
      </w:pPr>
      <w:bookmarkStart w:id="368" w:name="__RefHeading___Toc5298107_1280447820"/>
      <w:bookmarkStart w:id="369" w:name="_Toc140"/>
      <w:bookmarkEnd w:id="368"/>
      <w:r>
        <w:rPr/>
        <w:t>1</w:t>
      </w:r>
      <w:r>
        <w:rPr>
          <w:rtl w:val="true"/>
        </w:rPr>
        <w:t xml:space="preserve"> - </w:t>
      </w:r>
      <w:r>
        <w:rPr>
          <w:rtl w:val="true"/>
        </w:rPr>
        <w:t>خطر الإمارة</w:t>
      </w:r>
      <w:bookmarkEnd w:id="369"/>
    </w:p>
    <w:p>
      <w:pPr>
        <w:pStyle w:val="Heading5"/>
        <w:numPr>
          <w:ilvl w:val="4"/>
          <w:numId w:val="1"/>
        </w:numPr>
        <w:rPr/>
      </w:pPr>
      <w:bookmarkStart w:id="370" w:name="__RefHeading___Toc5298109_1280447820"/>
      <w:bookmarkStart w:id="371" w:name="_Toc141"/>
      <w:bookmarkEnd w:id="370"/>
      <w:r>
        <w:rPr>
          <w:rtl w:val="true"/>
        </w:rPr>
        <w:t>إشارة</w:t>
      </w:r>
      <w:r>
        <w:rPr>
          <w:rtl w:val="true"/>
        </w:rPr>
        <w:t>:</w:t>
      </w:r>
      <w:bookmarkEnd w:id="37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الامارة على الأقطار والأقاليم من المناصب الحسّاسة في جهاز الحكم، فإن أديت على الوجه الصحيح نجا صاحبها من عذاب اللّه وعقابه، الإسلامي، وإن لم تؤد على واقعها المشروع تعرّض من تقلّدها للنقمة والعذاب، وقد أدلى بذلك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وال وَلِيَ الْأَمْرَ مِنْ بَعْدِي أَقِيمَ عَلَى حَدٌ الصِّراطِ، وَنَشَرَتِ الْمَلَائِكَةُ صَحِيفَتَهُ، فَإِنْ كانَ عَادِلاً تَجاهُ اللّه بِعَدْلِهِ، وَإِنْ كَانَ جَائِراً انْتَفَضَ بِهِ الصَّراطُ حَتَّى تَتَزايَلَ مَفاصِلُهُ، ثمّ يَهْوِي إِلَى النَّارِ، فَيَكُونَ أَوَّلَ ما يَتَّقِيها أَنفُهُ وَحُرُّ وَجْهِهِ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أرأيتم خطر الامارة ومدى المسؤولية العظمى لمن تولاها، فإن عدل في إمارته وأقام الحقّ كان بمنجى من عذاب اللّه تعالى، ومن جار في حكمه وابتعد عن الطريق القويم كان في عذاب اللّه ونقمته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شِئْتُمْ أَنْبَأْتُكُمْ عَنِ الْإِمَارَةِ وَما هِيَ ؟</w:t>
      </w:r>
    </w:p>
    <w:p>
      <w:pPr>
        <w:pStyle w:val="BookText"/>
        <w:rPr/>
      </w:pPr>
      <w:r>
        <w:rPr>
          <w:rFonts w:ascii="Amiri" w:hAnsi="Amiri" w:eastAsia="Amiri" w:cs="Amiri"/>
          <w:color w:val="111111"/>
          <w:sz w:val="28"/>
          <w:sz w:val="28"/>
          <w:szCs w:val="28"/>
          <w:rtl w:val="true"/>
          <w:lang w:bidi="ar-SA"/>
        </w:rPr>
        <w:t xml:space="preserve">فانبرى إليه عوف بن مالك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يا رسول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مَلَامَةٌ، وَثانيها نَدامَةٌ، وَثَالِتُهَا عَذَابُ يَوْمِ الْقِيَامَةِ إِلَّا مَنْ عَدَلَ، وَكَيْفَ يَعْدِلُ مَعَ قَرِيبِهِ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الامارة عذاب وندامة وخسران لمن حاد عن الطريق واقترف الظلم والاعتداء على الناس،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محذّراً لأصحابه من الامارة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سَتَحْرِصُونَ عَلَى الْإِمَارَةِ ثمّ تَكُونُ حَسْرَةٌ وَنَدَامَةٌ يَوْمَ الْقِيامَةِ، فَنِعْمَتِ الْمُرْضِعَةُ وَبِئْسَتِ الْفَاطِمَةُ</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حرص الكثيرون من الصحابة وتهالكوا على الامارة والسلطان فكانت النتائج المؤسفة أنّ العالم الإسلامي غرق بالفتن والكوارث</w:t>
      </w:r>
      <w:r>
        <w:rPr>
          <w:rFonts w:eastAsia="Amiri" w:cs="Amiri" w:ascii="Amiri" w:hAnsi="Amiri"/>
          <w:color w:val="111111"/>
          <w:sz w:val="28"/>
          <w:szCs w:val="28"/>
          <w:rtl w:val="true"/>
          <w:lang w:bidi="ar-SA"/>
        </w:rPr>
        <w:t xml:space="preserve">. </w:t>
      </w:r>
      <w:bookmarkStart w:id="372" w:name="pg16295_183682"/>
    </w:p>
    <w:p>
      <w:pPr>
        <w:pStyle w:val="BookText"/>
        <w:rPr/>
      </w:pPr>
      <w:bookmarkEnd w:id="372"/>
      <w:r>
        <w:rPr>
          <w:rFonts w:ascii="Amiri" w:hAnsi="Amiri" w:eastAsia="Amiri" w:cs="Amiri"/>
          <w:color w:val="111111"/>
          <w:sz w:val="28"/>
          <w:sz w:val="28"/>
          <w:szCs w:val="28"/>
          <w:rtl w:val="true"/>
          <w:lang w:bidi="ar-SA"/>
        </w:rPr>
        <w:t xml:space="preserve">وحدّث عوف بن مالك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عَلَى أُمَّتِي مِنْ أَعْمَالِ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فسارع بعض أصحابه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يا رسول اللّه ؟</w:t>
      </w:r>
    </w:p>
    <w:p>
      <w:pPr>
        <w:pStyle w:val="BookText"/>
        <w:rPr/>
      </w:pPr>
      <w:r>
        <w:rPr>
          <w:rFonts w:ascii="Amiri" w:hAnsi="Amiri" w:eastAsia="Amiri" w:cs="Amiri"/>
          <w:color w:val="111111"/>
          <w:sz w:val="28"/>
          <w:sz w:val="28"/>
          <w:szCs w:val="28"/>
          <w:rtl w:val="true"/>
          <w:lang w:bidi="ar-SA"/>
        </w:rPr>
        <w:t>زَلَّةٌ عالِمٍ، وَحُكْمٌ جَائِرٌ، وَهَوَى 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أي واحدة من هذه الأمور الثلاثة توجب سخط اللّه وإطفاء نور العدل وشيوع الجور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الأخيار والصلحاء من الصحابة يتحرجون من قبول الامارة لأنها من موجبات الاغراء والتعالي على الناس، يقول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عمل فلما رجعت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الْإِمَارَةَ ؟</w:t>
      </w:r>
    </w:p>
    <w:p>
      <w:pPr>
        <w:pStyle w:val="BookText"/>
        <w:rPr/>
      </w:pPr>
      <w:r>
        <w:rPr>
          <w:rFonts w:ascii="IRNazanin" w:hAnsi="IRNazanin" w:eastAsia="IRNazanin"/>
          <w:color w:val="111111"/>
          <w:sz w:val="28"/>
          <w:sz w:val="28"/>
          <w:szCs w:val="28"/>
          <w:rtl w:val="true"/>
          <w:lang w:bidi="fa-IR"/>
        </w:rPr>
        <w:t xml:space="preserve">يا رسول اللّه، ما ظننت إلا أنّ الناس خول لي،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ألي على عمل ما دمت حیّاً</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إنّ الحكم يوجب الاعتزاز بالنفس ويغري الإنسان بالعظمة والكبرياء، ولا يفلت من ربقته إلّا المتحرّج في دينه فإنّه لا ضير عليه في تقلد الامارة، فقد روى عطاء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كان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الشيء الامارة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الشَّيْءُ الإمارَةُ لِمَنْ أَخَذَها بِحَقِّها وَحِلُّها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5298111_1280447820"/>
      <w:bookmarkStart w:id="374" w:name="_Toc142"/>
      <w:bookmarkEnd w:id="373"/>
      <w:r>
        <w:rPr>
          <w:rtl w:val="true"/>
        </w:rPr>
        <w:t>انتخاب الأمراء وتعيينهم</w:t>
      </w:r>
      <w:bookmarkEnd w:id="37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انتخاب الولاة وتعيينهم في مناصب الدولة، فإنّه من مختصات زعيم الدولة، فهو الذي يختار وينتخب لهذا المنصب من تتوفّر فيه النزعات الكريمة والصفات الفاضلة من العلم والورع والتقوى وأصالة الرأي وعمق التفكير والدراية التامة بشؤون </w:t>
      </w:r>
      <w:bookmarkStart w:id="375" w:name="pg16295_183683"/>
    </w:p>
    <w:p>
      <w:pPr>
        <w:pStyle w:val="BookText"/>
        <w:rPr/>
      </w:pPr>
      <w:bookmarkEnd w:id="375"/>
      <w:r>
        <w:rPr>
          <w:rFonts w:ascii="Amiri" w:hAnsi="Amiri" w:eastAsia="Amiri" w:cs="Amiri"/>
          <w:color w:val="111111"/>
          <w:sz w:val="28"/>
          <w:sz w:val="28"/>
          <w:szCs w:val="28"/>
          <w:rtl w:val="true"/>
          <w:lang w:bidi="ar-SA"/>
        </w:rPr>
        <w:t>الحكم والإدارة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بعض الصفات التي ينبغي أن تتوفّر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الصدق في القول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الوفاء بالعهد والوعد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أداء الأمانه إلى أهلها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التجنّب عن الخيانة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لين الكلام وحسن الخلق مع 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العطف والرفق بالأيتام وتعهّد شؤونهم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أحكام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الحلم وكظم الغيظ</w:t>
      </w:r>
    </w:p>
    <w:p>
      <w:pPr>
        <w:pStyle w:val="BookText"/>
        <w:rPr/>
      </w:pPr>
      <w:r>
        <w:rPr>
          <w:rFonts w:ascii="Amiri" w:hAnsi="Amiri" w:eastAsia="Amiri" w:cs="Amiri"/>
          <w:color w:val="111111"/>
          <w:sz w:val="28"/>
          <w:sz w:val="28"/>
          <w:szCs w:val="28"/>
          <w:rtl w:val="true"/>
          <w:lang w:bidi="ar-SA"/>
        </w:rPr>
        <w:t xml:space="preserve">خفض الجناح للرعية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الصفات التي يعتبر مثولها في الولاة، ويجب على ولي أمر المسلمين الفحص بدقة وإمعان عن المتصدّي لهذا المنصب لئلا يتولّى أمور المسلمين من لا حريجة له في الدين</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5298113_1280447820"/>
      <w:bookmarkStart w:id="377" w:name="_Toc143"/>
      <w:bookmarkEnd w:id="376"/>
      <w:r>
        <w:rPr/>
        <w:t>2</w:t>
      </w:r>
      <w:r>
        <w:rPr>
          <w:rtl w:val="true"/>
        </w:rPr>
        <w:t xml:space="preserve"> - </w:t>
      </w:r>
      <w:r>
        <w:rPr>
          <w:rtl w:val="true"/>
        </w:rPr>
        <w:t>عقاب الإمام الجائر</w:t>
      </w:r>
      <w:bookmarkEnd w:id="37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شَرَّ النَّاسِ إِمَامٌ جائِرٌ ضَلَّ، وَضُلَّ بِهِ، فَأَماتَ سُنَّةٌ مَأْخُوذَةٌ، وَأَحْيِي بِدْعَةٌ مَتْرُوكَةٌ، وَإِنِّي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يُؤْتَى بِالْإِمَامِ الْجَائِرِ وَلَيْسَ مَعَهُ نَصِيرٌ وَلَا عَاذِرٌ فَيُلْقَى فِي جَهَنَّمَ فَيَدُورُ كَما تَدُورُ الرَّحَى، ثمّ يَرْتَبِطُ </w:t>
      </w:r>
      <w:bookmarkStart w:id="378" w:name="pg16295_183684"/>
    </w:p>
    <w:p>
      <w:pPr>
        <w:pStyle w:val="BookText"/>
        <w:rPr/>
      </w:pPr>
      <w:bookmarkEnd w:id="378"/>
      <w:r>
        <w:rPr>
          <w:rFonts w:ascii="Amiri" w:hAnsi="Amiri" w:eastAsia="Amiri" w:cs="Amiri"/>
          <w:color w:val="111111"/>
          <w:sz w:val="28"/>
          <w:sz w:val="28"/>
          <w:szCs w:val="28"/>
          <w:rtl w:val="true"/>
          <w:lang w:bidi="ar-SA"/>
        </w:rPr>
        <w:t>فِي قَعْرِها</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9" w:name="__RefHeading___Toc5298115_1280447820"/>
      <w:bookmarkStart w:id="380" w:name="_Toc144"/>
      <w:bookmarkEnd w:id="379"/>
      <w:r>
        <w:rPr/>
        <w:t>3</w:t>
      </w:r>
      <w:r>
        <w:rPr>
          <w:rtl w:val="true"/>
        </w:rPr>
        <w:t xml:space="preserve">- </w:t>
      </w:r>
      <w:r>
        <w:rPr>
          <w:rtl w:val="true"/>
        </w:rPr>
        <w:t>التباعد عن السلطان الجائر</w:t>
      </w:r>
      <w:bookmarkEnd w:id="380"/>
    </w:p>
    <w:p>
      <w:pPr>
        <w:pStyle w:val="BookText"/>
        <w:rPr/>
      </w:pPr>
      <w:r>
        <w:rPr>
          <w:rFonts w:ascii="Amiri" w:hAnsi="Amiri" w:eastAsia="Amiri" w:cs="Amiri"/>
          <w:color w:val="111111"/>
          <w:sz w:val="28"/>
          <w:sz w:val="28"/>
          <w:szCs w:val="28"/>
          <w:rtl w:val="true"/>
          <w:lang w:bidi="ar-SA"/>
        </w:rPr>
        <w:t xml:space="preserve">أوصى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بالتباعد عن السلطان الجائر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تَبَاعَدْ عَنِ السُّلْطَانِ الْجائِرِ، وَلَا تَأْمَنْ خُدَعَ الشَّيْطَانِ،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أَنْكَرْتُ، نَزَعْتُ، فَإِنَّهُ هكَذَا هَلَكَ مَنْ كانَ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أَبَتْ نَفْسُكَ إِلَّا حُبَّ الدُّنْيا وَقُرْبَ السَّلَاطِين وَخالَفَتْكَ عَمَّا فِيهِ رُشْدُكَ فَامْلِكَ عَلَيْكَ لِسَانَكَ فَإِنَّهُ لَا بَقِيَّةَ لِلْمَوْتِ عِنْدَ الْغَضَبِ، وَلَا تَسَلْ عَنْ أَخْبَارِهِمْ، وَلَا تَنْطِقُ بِأَسْرارِهِمْ، وَلَا تَدْخُل فِيمَا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5298117_1280447820"/>
      <w:bookmarkStart w:id="382" w:name="_Toc145"/>
      <w:bookmarkEnd w:id="381"/>
      <w:r>
        <w:rPr>
          <w:rtl w:val="true"/>
        </w:rPr>
        <w:t>إمارة السفهاء</w:t>
      </w:r>
      <w:bookmarkEnd w:id="382"/>
    </w:p>
    <w:p>
      <w:pPr>
        <w:pStyle w:val="BookText"/>
        <w:rPr/>
      </w:pPr>
      <w:r>
        <w:rPr>
          <w:rFonts w:ascii="Amiri" w:hAnsi="Amiri" w:eastAsia="Amiri" w:cs="Amiri"/>
          <w:color w:val="111111"/>
          <w:sz w:val="28"/>
          <w:sz w:val="28"/>
          <w:szCs w:val="28"/>
          <w:rtl w:val="true"/>
          <w:lang w:bidi="ar-SA"/>
        </w:rPr>
        <w:t xml:space="preserve">وحذر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الامارة السفهاء الذين لا رصيد لهم من الوعي والتقوى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كعب بن عجرة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أَعاذَكَ اللّه يا كَعْبُ مِنْ إِمَارَةِ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وبادر كعب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إمارة السفهاء يا رسول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أُمَرَاءٌ يَكُونُونَ بَعْدِي لَا يَهْتَدِونَ بِهَدْيِي، وَلَا يَسْتَنُّونَ بِسُنَّتِي، فَمَنْ صَدَّقَهُمْ بِكَذِبِهِمْ، وَأَعانَهُمْ عَلى ظُلْمِهِمْ، فَأَوْلَئِكَ لَيْسُوا مِنِّي وَلَسْتُ مِنْهُمْ، وَلَا يَرِدُونَ عَلَيَّ حَوْضِي، وَمَنْ لَمْ يُصَدِّقُهُم بِكَذِبِهِمْ، وَلَمْ يُعِنْهُمْ عَلى ظُلْمِهِمْ، فَأَوْلئِكَ مِنِّى وَأَنا منْهُمْ، وَسَيَرِدُونَ عَلَيَّ حَوْضِي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إمارة السفهاء ظلم وجور واعتداء على الناس ؛ لأنهم لا يهتدون بهدي </w:t>
      </w:r>
      <w:bookmarkStart w:id="383" w:name="pg16295_183685"/>
    </w:p>
    <w:p>
      <w:pPr>
        <w:pStyle w:val="BookText"/>
        <w:rPr/>
      </w:pPr>
      <w:bookmarkEnd w:id="383"/>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يستنون بسنّته</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5298119_1280447820"/>
      <w:bookmarkStart w:id="385" w:name="_Toc146"/>
      <w:bookmarkEnd w:id="384"/>
      <w:r>
        <w:rPr>
          <w:rtl w:val="true"/>
        </w:rPr>
        <w:t>عشّاق السلطة</w:t>
      </w:r>
      <w:bookmarkEnd w:id="385"/>
    </w:p>
    <w:p>
      <w:pPr>
        <w:pStyle w:val="BookText"/>
        <w:rPr/>
      </w:pPr>
      <w:r>
        <w:rPr>
          <w:rFonts w:ascii="Amiri" w:hAnsi="Amiri" w:eastAsia="Amiri" w:cs="Amiri"/>
          <w:color w:val="111111"/>
          <w:sz w:val="28"/>
          <w:sz w:val="28"/>
          <w:szCs w:val="28"/>
          <w:rtl w:val="true"/>
          <w:lang w:bidi="ar-SA"/>
        </w:rPr>
        <w:t xml:space="preserve">وحذر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توظيف العاشقين للسلطة والمتهالكين على المنصب، فقد روي أن رجلاً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استعملني ؟</w:t>
      </w:r>
    </w:p>
    <w:p>
      <w:pPr>
        <w:pStyle w:val="BookText"/>
        <w:rPr/>
      </w:pPr>
      <w:r>
        <w:rPr>
          <w:rFonts w:ascii="Amiri" w:hAnsi="Amiri" w:eastAsia="Amiri" w:cs="Amiri"/>
          <w:color w:val="111111"/>
          <w:sz w:val="28"/>
          <w:sz w:val="28"/>
          <w:szCs w:val="28"/>
          <w:rtl w:val="true"/>
          <w:lang w:bidi="ar-SA"/>
        </w:rPr>
        <w:t xml:space="preserve">فردّه النبيّ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نَسْتَعْمِلُ عَلَى عَمَلِنَا مَنْ أَرادَهُ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وعلّق أبو الوليد على هذه الرواية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في ذلك أن الولايات أمانات، وتصريف في أرواح الخلائق وأموالهم، والتسرّع إلى الأمانة دليل على الخيانة، وأنه لا يخطبها إلا من يريد أكلها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انتمن خائن على موضع الأمانات كان كمن استرعى الذئب على الغنم، ومن هذه الخصلة تفسد قلوب الرعايا على ملوكها ؛ لأنه إذا اهتضمت حقوقهم وأكلت أموالهم فسدت نياتهم، وأطلقوا ألسنتهم بالدعاء والتشكّي، وذكروا سائر الملوك بالعدل والإحسان فكانوا كالبيت السائر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وراعي الشَّاةِ يَحْمِي الذَّنْبَ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الذُّنابُ لَها رِعاءُ</w:t>
      </w:r>
    </w:p>
    <w:p>
      <w:pPr>
        <w:pStyle w:val="BookText"/>
        <w:rPr/>
      </w:pPr>
      <w:r>
        <w:rPr>
          <w:rFonts w:ascii="Amiri" w:hAnsi="Amiri" w:eastAsia="Amiri" w:cs="Amiri"/>
          <w:color w:val="111111"/>
          <w:sz w:val="28"/>
          <w:sz w:val="28"/>
          <w:szCs w:val="28"/>
          <w:rtl w:val="true"/>
          <w:lang w:bidi="ar-SA"/>
        </w:rPr>
        <w:t xml:space="preserve">وإذا خان أهل الأمانات وفسدت قلوب أهل الولايات كان الأمر كما قال الأولون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الملحُ يُصْلِحُ ما نَخْشَى تَغَيُّرَهُ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بِالمِلْحِ إِنْ حَلَّتْ بِهِ الغَيرُ </w:t>
      </w:r>
      <w:r>
        <w:rPr>
          <w:rStyle w:val="FootnoteAnchor"/>
          <w:rtl w:val="true"/>
        </w:rPr>
        <w:footnoteReference w:id="17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الإسلام احتاط أشدّ ما يكون الاحتياط في مناصب الدولة، فلم يسمح لولي أمر المسلمين أن يمنح الولاية لمن طلبها وتهالك عليها، وقد دفع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والزبير عن الولاية حينما أصرًا عليها ؛ لأنهما لم يكونا مدفوعين برعاية الصالح العام، وإنّما رغبا في الولاية ليتخذا منها وسيلة للثراء العريض </w:t>
      </w:r>
      <w:bookmarkStart w:id="386" w:name="pg16295_183686"/>
    </w:p>
    <w:p>
      <w:pPr>
        <w:pStyle w:val="BookText"/>
        <w:rPr/>
      </w:pPr>
      <w:bookmarkEnd w:id="386"/>
      <w:r>
        <w:rPr>
          <w:rFonts w:ascii="Amiri" w:hAnsi="Amiri" w:eastAsia="Amiri" w:cs="Amiri"/>
          <w:color w:val="111111"/>
          <w:sz w:val="28"/>
          <w:sz w:val="28"/>
          <w:szCs w:val="28"/>
          <w:rtl w:val="true"/>
          <w:lang w:bidi="ar-SA"/>
        </w:rPr>
        <w:t>والتحكّم في رقاب المسلمين</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5298121_1280447820"/>
      <w:bookmarkStart w:id="388" w:name="_Toc147"/>
      <w:bookmarkEnd w:id="387"/>
      <w:r>
        <w:rPr>
          <w:rtl w:val="true"/>
        </w:rPr>
        <w:t>واجبات الولاة</w:t>
      </w:r>
      <w:bookmarkEnd w:id="388"/>
    </w:p>
    <w:p>
      <w:pPr>
        <w:pStyle w:val="BookText"/>
        <w:rPr/>
      </w:pPr>
      <w:r>
        <w:rPr>
          <w:rFonts w:ascii="Amiri" w:hAnsi="Amiri" w:eastAsia="Amiri" w:cs="Amiri"/>
          <w:color w:val="111111"/>
          <w:sz w:val="28"/>
          <w:sz w:val="28"/>
          <w:szCs w:val="28"/>
          <w:rtl w:val="true"/>
          <w:lang w:bidi="ar-SA"/>
        </w:rPr>
        <w:t xml:space="preserve">وعلى الولاة في الأقاليم الإسلامية أن يقيموا العدل ويحكموا بين الناس بالحق، ويتعاهدوا مصالح المسلمين وقضاياهم، ومن أوليات مسؤولياتهم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إشاعة تعليم أحكام الإسلام المستمدة من الكتاب والسنة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تربية المجتمع بالأخلاق الفاضلة والآداب العالية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الرفق بالرعية والعفو عن المسيء من غير ترك للحق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على معالم الجاهلية الرعناء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الاهتمام بالشعائر الإسلامية ومن أهمها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الوعظ والإرشاد لوقاية المجتمع من الانحراف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العلوم النافعة التي بها تتطوّر الحياة كالطب والهندسة وغيرهما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عَلَى الْوالِى أَنْ يَتَعَهْدَ أُمُورَهُ وَيَتَعَهَّدَ أَعْوانَهُ حَتَّى لَا يَخْفى عَلَيْهِ إِحْسانُ مُحْسِنِ، وَلَا إِساءَةُ مُسِيءٍ، ثمّ لَا يَتْرُلُ واحِداً مِنْهُما بِغَيْرِ جَزَاءٍ، فَإِنْ تَرَكَ ذَلِكَ تَهاوَنَ الْمُحْسِنُ، وَاجْتَرَأَ الْمُسِيءُ، وَفَسَدَ الأَمْرُ، وَضاعَ الْعَمَلُ</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البنود التي يلزم الولاة بتنفيذها على مسرح الحياة العامّة</w:t>
      </w:r>
    </w:p>
    <w:p>
      <w:pPr>
        <w:pStyle w:val="Heading3"/>
        <w:numPr>
          <w:ilvl w:val="2"/>
          <w:numId w:val="1"/>
        </w:numPr>
        <w:rPr/>
      </w:pPr>
      <w:bookmarkStart w:id="389" w:name="__RefHeading___Toc5298123_1280447820"/>
      <w:bookmarkStart w:id="390" w:name="_Toc148"/>
      <w:bookmarkEnd w:id="389"/>
      <w:r>
        <w:rPr>
          <w:rtl w:val="true"/>
        </w:rPr>
        <w:t>تعاليم وأحكام</w:t>
      </w:r>
      <w:bookmarkEnd w:id="39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ووضع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مناهج وآداباً خاصّة للولاة، وأمرهم بالتحلي بها ليكونوا هداة للناس وأمثلة للحكّام الصالحين وذلك في عهده لمالك الأشتر، </w:t>
      </w:r>
    </w:p>
    <w:p>
      <w:pPr>
        <w:pStyle w:val="BookText"/>
        <w:rPr/>
      </w:pPr>
      <w:r>
        <w:rPr>
          <w:rFonts w:ascii="Amiri" w:hAnsi="Amiri" w:eastAsia="Amiri" w:cs="Amiri"/>
          <w:color w:val="111111"/>
          <w:sz w:val="28"/>
          <w:sz w:val="28"/>
          <w:szCs w:val="28"/>
          <w:rtl w:val="true"/>
          <w:lang w:bidi="ar-SA"/>
        </w:rPr>
        <w:t xml:space="preserve">ونشير إلى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الولاة أن يشعروا في قلوبهم الرأفة والرحمة للرعية من دون فرق بين المسلمين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وَأَشْعِرْ قَلْبَكَ الرَّحْمَةَ لِلرَّعِيَّةِ، وَالْمَحَبَّةَ لَهُمْ، وَاللُّطفَ بِهِمْ، وَلَا تَكُونَنَّ عَلَيْهِمْ سَبْعاً ضارياً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 أَوْ نَظِيرٌ لَكَ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وحكت هذه الكلمات المسؤوليات التي ينبغي للولاة مراعاتها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يحملوا في مشاعرهم وعواطفهم المحبة والرأفة لجميع المواطنين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يكونوا كالأسود الضارية للشعب ينهبون أرزاقهم ومواردهم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يعاملوا المواطنين من مسلمين وغيرهم على حد سواء، من دون أن يكون لأحدهم فضل على أحد ولا لفئة على أخرى، فالمسلمون وغيرهم على صعيد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يتخذوا الامرة والسلطة وسيلة للاستعلاء على الناس والتكبّر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تَقُولَنَّ إِنِّي مُؤَمَّرٌ آمُرُ فَأُطَاعُ، فَإِنَّ فِي ذَلِكَ إِدْغَالَا </w:t>
      </w:r>
      <w:r>
        <w:rPr>
          <w:rStyle w:val="FootnoteAnchor"/>
          <w:rtl w:val="true"/>
        </w:rPr>
        <w:footnoteReference w:id="174"/>
      </w:r>
      <w:r>
        <w:rPr>
          <w:rFonts w:ascii="Amiri" w:hAnsi="Amiri" w:eastAsia="Amiri" w:cs="Amiri"/>
          <w:color w:val="111111"/>
          <w:sz w:val="28"/>
          <w:sz w:val="28"/>
          <w:szCs w:val="28"/>
          <w:rtl w:val="true"/>
          <w:lang w:bidi="ar-SA"/>
        </w:rPr>
        <w:t>فِي الْقَلْبِ، وَمَنْهَكَةً لِلدِّينِ، وَتَقَرُّباً مِنَ الْغَيْرِ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أَحْدَثَ لَكَ ما أَنْتَ فِيهِ مِنْ سُلْطائِكَ أَيُّهَةً أَوْ مَخِيلَةٌ </w:t>
      </w:r>
      <w:r>
        <w:rPr>
          <w:rStyle w:val="FootnoteAnchor"/>
          <w:rtl w:val="true"/>
        </w:rPr>
        <w:footnoteReference w:id="17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فَانْظُرْ إِلَى عِظَم مُلْكِ اللّه فَوْقَكَ، وَقُدْرَتِهِ مِنْكَ عَلَى مَا لَا تَقْدِرُ عَلَيْهِ مِنْ نَفْسِكَ، فَإِنَّ ذلِكَ يُطَامِنُ إِلَيْكَ مِنْ طِماحِكَ، وَيَكُفُ عَنْكَ مِنْ غَرْبِكَ </w:t>
      </w:r>
      <w:r>
        <w:rPr>
          <w:rStyle w:val="FootnoteAnchor"/>
          <w:rtl w:val="true"/>
        </w:rPr>
        <w:footnoteReference w:id="176"/>
      </w:r>
      <w:r>
        <w:rPr>
          <w:rFonts w:ascii="Amiri" w:hAnsi="Amiri" w:eastAsia="Amiri" w:cs="Amiri"/>
          <w:color w:val="111111"/>
          <w:sz w:val="28"/>
          <w:sz w:val="28"/>
          <w:szCs w:val="28"/>
          <w:rtl w:val="true"/>
          <w:lang w:bidi="ar-SA"/>
        </w:rPr>
        <w:t xml:space="preserve">، وَيَفِيءُ إِلَيْكَ بِما عَزَبَ عَنْكَ مِنْ عَقْلِكَ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وَمُساماةَ </w:t>
      </w:r>
      <w:r>
        <w:rPr>
          <w:rStyle w:val="FootnoteAnchor"/>
          <w:rtl w:val="true"/>
        </w:rPr>
        <w:footnoteReference w:id="177"/>
      </w:r>
      <w:r>
        <w:rPr>
          <w:rFonts w:ascii="Amiri" w:hAnsi="Amiri" w:eastAsia="Amiri" w:cs="Amiri"/>
          <w:color w:val="111111"/>
          <w:sz w:val="28"/>
          <w:sz w:val="28"/>
          <w:szCs w:val="28"/>
          <w:rtl w:val="true"/>
          <w:lang w:bidi="ar-SA"/>
        </w:rPr>
        <w:t>اللّه فِى عَظَمَتِهِ، وَالتَّشَبُهَ بِهِ فِي جَبَرُوتِهِ، فَإِنَّ اللّه يُذِلُّ كلّ جَبَارٍ، وَيُهِينُ كلّ مُخْتَالٍ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نهى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وحذر واليه على مصر من التكبّر على الرعية، فإنّ التكبّر مفسد للدين ومحبط للعمل، وقد علّمه الوسيلة التي ينجو بها ويتخلّص من التكبّر، وهي أن ينظر إلى عظمة اللّه تعالى المالك القادر الذي هو فوق كلّ شيء فإنّه يكف عنه هذا الداء وينجيه من هذا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الولاة أن ينصفوا اللّه تعالى وذلك بطاعته وامتثال أوامره، وأن ينصفوا</w:t>
      </w:r>
    </w:p>
    <w:p>
      <w:pPr>
        <w:pStyle w:val="BookText"/>
        <w:rPr/>
      </w:pPr>
      <w:r>
        <w:rPr>
          <w:rFonts w:ascii="Amiri" w:hAnsi="Amiri" w:eastAsia="Amiri" w:cs="Amiri"/>
          <w:color w:val="111111"/>
          <w:sz w:val="28"/>
          <w:sz w:val="28"/>
          <w:szCs w:val="28"/>
          <w:rtl w:val="true"/>
          <w:lang w:bidi="ar-SA"/>
        </w:rPr>
        <w:t xml:space="preserve">الناس وذلك بإعطاء حقوقهم، وقد حفل بذلك وغيره من صنوف العمل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أَنْصِفِ اللّه وَأَنْصِفِ النَّاسَ مِنْ نَفْسِكَ، وَمِنْ خاصَّة أَهْلِك وَمَنْ لَكَ فِيهِ هَوًى </w:t>
      </w:r>
      <w:r>
        <w:rPr>
          <w:rStyle w:val="FootnoteAnchor"/>
          <w:rtl w:val="true"/>
        </w:rPr>
        <w:footnoteReference w:id="178"/>
      </w:r>
      <w:r>
        <w:rPr>
          <w:rFonts w:ascii="Amiri" w:hAnsi="Amiri" w:eastAsia="Amiri" w:cs="Amiri"/>
          <w:color w:val="111111"/>
          <w:sz w:val="28"/>
          <w:sz w:val="28"/>
          <w:szCs w:val="28"/>
          <w:rtl w:val="true"/>
          <w:lang w:bidi="ar-SA"/>
        </w:rPr>
        <w:t xml:space="preserve">مِنْ رَعِيَّتِكَ، فَإِنَّكَ إِلَّا تَفْعَلْ تَظْلِمْ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ظَلَمَ عِبادَ اللّه كانَ اللّه خَصْمَهُ دُونَ عِبَادِهِ، وَمَنْ خَاصَمَهُ اللّه أَدْحَضَ حُجَّتَهُ </w:t>
      </w:r>
      <w:r>
        <w:rPr>
          <w:rStyle w:val="FootnoteAnchor"/>
          <w:rtl w:val="true"/>
        </w:rPr>
        <w:footnoteReference w:id="179"/>
      </w:r>
      <w:r>
        <w:rPr>
          <w:rFonts w:ascii="Amiri" w:hAnsi="Amiri" w:eastAsia="Amiri" w:cs="Amiri"/>
          <w:color w:val="111111"/>
          <w:sz w:val="28"/>
          <w:sz w:val="28"/>
          <w:szCs w:val="28"/>
          <w:rtl w:val="true"/>
          <w:lang w:bidi="ar-SA"/>
        </w:rPr>
        <w:t>، وَكانَ للّه حَرْباً حَتَّى يَنْزِعَ أَوْ يَتُوبَ</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شَيْءٌ أَدْعَىٰ إِلَى تَغْيِيرِ نِعْمَةِ اللّه وَتَعْجِيلِ نِقْمَتِهِ مِنْ إِقَامَةٍ </w:t>
      </w:r>
    </w:p>
    <w:p>
      <w:pPr>
        <w:pStyle w:val="BookText"/>
        <w:rPr/>
      </w:pPr>
      <w:r>
        <w:rPr>
          <w:rFonts w:ascii="Amiri" w:hAnsi="Amiri" w:eastAsia="Amiri" w:cs="Amiri"/>
          <w:color w:val="111111"/>
          <w:sz w:val="28"/>
          <w:sz w:val="28"/>
          <w:szCs w:val="28"/>
          <w:rtl w:val="true"/>
          <w:lang w:bidi="ar-SA"/>
        </w:rPr>
        <w:t>عَلَى ظُلْمٍ، فَإِنَّ اللّه سَمِيعٌ دَعْوَةَ الْمُضْطَهَدِينَ، وَهُوَ لِلظَّالِمِينَ 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أرأيتم هذا العدل الذي ينعش الشعوب، ويعود بالخير العميم على الجميع، ويساوي بين السلطة والشعب، ولا يجعل لأي أحد سلطاناً أو تفوّقاً على غيره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وَلْيَكُنْ أَحَبَّ الْأُمُورِ إِلَيْكَ أَوْسَطُها فِي الْحَقِّ، وَأَعَمُها فِي الْعَدْلِ، وَأَجْمَعُها لِرِضَى الرَّعِيَّةِ، فَإِنَّ سُخَطَ العامّة يُجْحِفُ رضَى الْخَاصَّةِ </w:t>
      </w:r>
      <w:r>
        <w:rPr>
          <w:rStyle w:val="FootnoteAnchor"/>
          <w:rtl w:val="true"/>
        </w:rPr>
        <w:footnoteReference w:id="180"/>
      </w:r>
      <w:r>
        <w:rPr>
          <w:rFonts w:ascii="Amiri" w:hAnsi="Amiri" w:eastAsia="Amiri" w:cs="Amiri"/>
          <w:color w:val="111111"/>
          <w:sz w:val="28"/>
          <w:sz w:val="28"/>
          <w:szCs w:val="28"/>
          <w:rtl w:val="true"/>
          <w:lang w:bidi="ar-SA"/>
        </w:rPr>
        <w:t>، وَإِنَّ سُخْطَ الْخاصَّةِ يُغْتَفَرُ مَعَ رِضَى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أَحَدٌ مِنَ الرَّعِيَّةِ أَثْقَلَ عَلَى الْوَالِي مَؤُونَةٌ فِي الرَّخَاءِ، وَأَقَلَّ مَعُونَةٌ لَهُ فِي الْبَلَاءِ، وَأَكْرَهَ لِلْإِنْصافِ، وَأَسْأَلَ بِالْإِلْحَافِ </w:t>
      </w:r>
      <w:r>
        <w:rPr>
          <w:rStyle w:val="FootnoteAnchor"/>
          <w:rtl w:val="true"/>
        </w:rPr>
        <w:footnoteReference w:id="181"/>
      </w:r>
      <w:r>
        <w:rPr>
          <w:rFonts w:ascii="Amiri" w:hAnsi="Amiri" w:eastAsia="Amiri" w:cs="Amiri"/>
          <w:color w:val="111111"/>
          <w:sz w:val="28"/>
          <w:sz w:val="28"/>
          <w:szCs w:val="28"/>
          <w:rtl w:val="true"/>
          <w:lang w:bidi="ar-SA"/>
        </w:rPr>
        <w:t>، وَأَقَلَّ شُكراً عِنْدَ الْإِعْطاءِ، وَأَبْطَأَ عُدْراً عِنْدَ الْمَنْعِ، وَأَضْعَفَ صَبْراً عِنْدَ مُلِمَّاتِ الدَّهْرِ مِنْ أَهْلِ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عِمادُ الدِّينِ، وَجِماعُ الْمُسْلِمِينَ، وَالْعُدَّةَ لِلْأَعْدَاءِ، العامّة مِنَ الْأُمَّةِ ؛ فَلْيَكُنْ صِغوَكَ لَهُمْ، وَمَيْلُكَ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المقطع عامله مالك برعاية العامّة من الشعب، وتلبية مطالبهم، وتنفيذ رغباتهم ؛ لأنّ الدولة لا تقوم إلا بهم، فهم عمودها الفقري ومركز ثقلها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وَلَا يَكُونَنَّ الْمُحْسِنُ وَالْمُسِيءُ عِنْدَكَ بِمَنْزِلَةٍ سَوَاءٍ، فَإِنَّ فِي ذلِكَ تَزْهِيداً لِأَهْلِ الْإِحْسانِ فِي الْإِحْسَانِ، وَتَدْرِيباً لِأَهْلِ الْإِساءَةِ عَلَى الإساءَةِ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وَأَلْزِمْ كُلَا مِنْهُمْ مَا أَلْزَمَ نَفْسَهُ، وَاعْلَمْ أَنَّهُ لَيْسَ شَيْءٌ بِأَدْعَىٰ إِلَىٰ حُسْنِ ظَنَّ رَاعٍ بِرَعِيَّتِهِ مِنْ إِحْسانِهِ إِلَيْهِمْ، وَتَخْفِيفِهِ الْمَؤُونَاتِ عَلَيْهِمْ، وَتَرْكِ اسْتِكْرَاهِهِ إِيَّاهُمْ عَلَى مَا لَيْسَ لَهُ قِبَلَهُمْ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فَلْيَكُنْ مِنْكَ فِي ذلِكَ أَمْرٌ يَجْتَمِعُ لَكَ بِهِ حُسْنُ الظَّنِّ بِرَعِيَّتِكَ، فَإِنَّ حُسْنَ الظَّنِّ يَقْطَعُ عَنْكَ نَصَباً </w:t>
      </w:r>
      <w:r>
        <w:rPr>
          <w:rStyle w:val="FootnoteAnchor"/>
          <w:rtl w:val="true"/>
        </w:rPr>
        <w:footnoteReference w:id="183"/>
      </w:r>
      <w:r>
        <w:rPr>
          <w:rFonts w:ascii="Amiri" w:hAnsi="Amiri" w:eastAsia="Amiri" w:cs="Amiri"/>
          <w:color w:val="111111"/>
          <w:sz w:val="28"/>
          <w:sz w:val="28"/>
          <w:szCs w:val="28"/>
          <w:rtl w:val="true"/>
          <w:lang w:bidi="ar-SA"/>
        </w:rPr>
        <w:t>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أَحَقَّ مَنْ حَسُنَ ظُنُّكَ بِهِ لَمَنْ حَسُنَ بَلَاؤُكَ عِنْدَهُ، وَإِنَّ أَحَقُّ مَنْ ساءَ ظُنُّكَ بِهِ لَمَنْ ساءَ بَلَاؤُكَ عِنْدَهُ</w:t>
      </w:r>
    </w:p>
    <w:p>
      <w:pPr>
        <w:pStyle w:val="BookText"/>
        <w:rPr/>
      </w:pPr>
      <w:r>
        <w:rPr>
          <w:rFonts w:ascii="Amiri" w:hAnsi="Amiri" w:eastAsia="Amiri" w:cs="Amiri"/>
          <w:color w:val="111111"/>
          <w:sz w:val="28"/>
          <w:sz w:val="28"/>
          <w:szCs w:val="28"/>
          <w:rtl w:val="true"/>
          <w:lang w:bidi="ar-SA"/>
        </w:rPr>
        <w:t xml:space="preserve">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تكريم المحسن، والإشادة به وأنّه ليس من الانصاف في شيء أن يساوي بينه وبين المسيء، فإنّ في ذلك تزهيداً لأهل الإحسان، وتشجيعاً للمسيئين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الإحسان إلى الرعية والبرَّبهم وتخفيف المؤونات عنهم، فإنّ ذلك ممّا يوجب ارتباط الشعب بحكومته، وهو من أنجع الوسائل وأكثرها نجاحاً لاستقرار الدولة وسلامتها من الفتن الداخلية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تَنْقُضْ سُنَّةٌ صالِحَةٌ عَمِلَ بها صُدُورُ هَذِهِ الْأُمَّةِ، وَاجْتَمَعتْ </w:t>
      </w:r>
    </w:p>
    <w:p>
      <w:pPr>
        <w:pStyle w:val="BookText"/>
        <w:rPr/>
      </w:pPr>
      <w:r>
        <w:rPr>
          <w:rFonts w:ascii="Amiri" w:hAnsi="Amiri" w:eastAsia="Amiri" w:cs="Amiri"/>
          <w:color w:val="111111"/>
          <w:sz w:val="28"/>
          <w:sz w:val="28"/>
          <w:szCs w:val="28"/>
          <w:rtl w:val="true"/>
          <w:lang w:bidi="ar-SA"/>
        </w:rPr>
        <w:t>بها الْألْفَةُ، وَصَلَحَتْ عَلَيْها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تُحْدِثَنَّ سُنَّةٌ تَضُرُّ بِشَيْءٍ مِنْ ماضِي تِلْكَ السُّنَنِ، فَيَكُونَ الْأَجْرُ لِمَنْ سَنَها، وَالْوِزْرُ عَلَيْكَ بِما نَقَضْتَ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مُدَارَسَةَ الْعُلَماءِ، وَمُناقَشَةَ </w:t>
      </w:r>
      <w:r>
        <w:rPr>
          <w:rStyle w:val="FootnoteAnchor"/>
          <w:rtl w:val="true"/>
        </w:rPr>
        <w:footnoteReference w:id="184"/>
      </w:r>
      <w:r>
        <w:rPr>
          <w:rFonts w:ascii="Amiri" w:hAnsi="Amiri" w:eastAsia="Amiri" w:cs="Amiri"/>
          <w:color w:val="111111"/>
          <w:sz w:val="28"/>
          <w:sz w:val="28"/>
          <w:szCs w:val="28"/>
          <w:rtl w:val="true"/>
          <w:lang w:bidi="ar-SA"/>
        </w:rPr>
        <w:t>الْحُكَماءِ، فِي تَثْبِيتِ ما صَلَحَ عَلَيْهِ أَمْرُ بِلَادِكَ، وَإِقَامَةِ مَا اسْتَقَامَ بِهِ النَّاسُ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هذا المقطع ضرورة الابقاء على السنّة الصالحة وما يستفيد منه الناس من القوانين الصالحة التي عمل بها المسلمون وأقرها الإسلام، كما حذّر من سنّ القوانين التي تضرّ بالناس وتجحف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مجالسة العلماء ومحادثة الحكماء، فإنّها تفتح آفاقاً كريمة من الوعي والتطوّر وتهدي إلى سواء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وَارْدُدْ إِلَى اللّه وَرَسُولِهِ ما يُضْلِعُكَ </w:t>
      </w:r>
      <w:r>
        <w:rPr>
          <w:rStyle w:val="FootnoteAnchor"/>
          <w:rtl w:val="true"/>
        </w:rPr>
        <w:footnoteReference w:id="185"/>
      </w:r>
      <w:r>
        <w:rPr>
          <w:rFonts w:ascii="Amiri" w:hAnsi="Amiri" w:eastAsia="Amiri" w:cs="Amiri"/>
          <w:color w:val="111111"/>
          <w:sz w:val="28"/>
          <w:sz w:val="28"/>
          <w:szCs w:val="28"/>
          <w:rtl w:val="true"/>
          <w:lang w:bidi="ar-SA"/>
        </w:rPr>
        <w:t xml:space="preserve">مِنَ الْخُطُوبِ، وَيَشْتَبِهُ عَلَيْكَ مِنَ الْأُمُورِ ؛ فَقَدْ قالَ اللّه تَعَالَى لِقَوْمٍ أَحَبَّ إِرْشَادَهُمْ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فالرَّدُّ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بِمُحْكَم كِتَابِهِ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وَالرَّدُّ إِلَى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بِسُنَّتِهِ الْجَامِعَةِ غَيْرِ الْمُفَرَّقَةِ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مالكاً بردّ ما اشتبه عليه من الأمور الإدارية وغيرها من المسائل التي يبتلى بها هو والرعية إلى كتاب اللّه تعالى ففيه تبيان كلّ شيء وأمره بالردّ إلى السنّة النبوية الجامعة، فقد تعرّضت لكلّ ما أشكل وأبهم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اخْتَرْ لِلْحُكْمِ بَيْنَ النَّاسِ أَفْضَلَ رَعِيَّتِكَ فِي نَفْسِكَ، مِمَّنْ لَا تَضِيقُ بِهِ الْأُمُورُ، وَلَا تُمَحِّكُهُ الْخُصُومُ </w:t>
      </w:r>
      <w:r>
        <w:rPr>
          <w:rStyle w:val="FootnoteAnchor"/>
          <w:rtl w:val="true"/>
        </w:rPr>
        <w:footnoteReference w:id="187"/>
      </w:r>
      <w:r>
        <w:rPr>
          <w:rFonts w:ascii="Amiri" w:hAnsi="Amiri" w:eastAsia="Amiri" w:cs="Amiri"/>
          <w:color w:val="111111"/>
          <w:sz w:val="28"/>
          <w:sz w:val="28"/>
          <w:szCs w:val="28"/>
          <w:rtl w:val="true"/>
          <w:lang w:bidi="ar-SA"/>
        </w:rPr>
        <w:t xml:space="preserve">، وَلَا يَتَمادَى فِي الزَّلَّةِ، وَلَا يَحْصَرُ </w:t>
      </w:r>
      <w:r>
        <w:rPr>
          <w:rStyle w:val="FootnoteAnchor"/>
          <w:rtl w:val="true"/>
        </w:rPr>
        <w:footnoteReference w:id="188"/>
      </w:r>
      <w:r>
        <w:rPr>
          <w:rFonts w:ascii="Amiri" w:hAnsi="Amiri" w:eastAsia="Amiri" w:cs="Amiri"/>
          <w:color w:val="111111"/>
          <w:sz w:val="28"/>
          <w:sz w:val="28"/>
          <w:szCs w:val="28"/>
          <w:rtl w:val="true"/>
          <w:lang w:bidi="ar-SA"/>
        </w:rPr>
        <w:t xml:space="preserve">مِنَ الْفَيْءِ إِلَى الحقّ إِذَا عَرَفَهُ، وَلَا تُشْرِفُ نَفْسُهُ </w:t>
      </w:r>
      <w:r>
        <w:rPr>
          <w:rStyle w:val="FootnoteAnchor"/>
          <w:rtl w:val="true"/>
        </w:rPr>
        <w:footnoteReference w:id="189"/>
      </w:r>
      <w:r>
        <w:rPr>
          <w:rFonts w:ascii="Amiri" w:hAnsi="Amiri" w:eastAsia="Amiri" w:cs="Amiri"/>
          <w:color w:val="111111"/>
          <w:sz w:val="28"/>
          <w:sz w:val="28"/>
          <w:szCs w:val="28"/>
          <w:rtl w:val="true"/>
          <w:lang w:bidi="ar-SA"/>
        </w:rPr>
        <w:t xml:space="preserve">عَلَى طَمَع، وَلَا يَكْتَفِي بِأَدْنَىٰ فَهُم دُونَ أَقْصاهُ ؛ وَأَوْقَفَهُمْ فِي الشُّبُهَاتِ، وَأَخَذَهُمْ بِالْحُجَجِ، وَأَقَلَّهُمْ تَبَرُّماً بِمُرَاجَعَةِ الْخَصْمِ، وَأَصْبَرَهُمْ عَلَى تَكَشُّفِ الْأُمُورِ، وَأَصْرَمَهُمْ عِنْدَ اتِّضاح الْحُكْمِ، مِمَّنْ لَا يَزْدَهِيهِ </w:t>
      </w:r>
      <w:r>
        <w:rPr>
          <w:rStyle w:val="FootnoteAnchor"/>
          <w:rtl w:val="true"/>
        </w:rPr>
        <w:footnoteReference w:id="190"/>
      </w:r>
      <w:r>
        <w:rPr>
          <w:rFonts w:ascii="Amiri" w:hAnsi="Amiri" w:eastAsia="Amiri" w:cs="Amiri"/>
          <w:color w:val="111111"/>
          <w:sz w:val="28"/>
          <w:sz w:val="28"/>
          <w:szCs w:val="28"/>
          <w:rtl w:val="true"/>
          <w:lang w:bidi="ar-SA"/>
        </w:rPr>
        <w:t>إِطْرَاءٌ، وَلَا يَسْتَمِيلُهُ إِغْرَاءٌ، وَأُولئِكَ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أَكْثِرْ تَعَاهُدَ قَضائِهِ، وَافْسَحْ لَهُ فِي الْبَذْلِ ما يُزِيلُ عِلَّتَهُ </w:t>
      </w:r>
      <w:r>
        <w:rPr>
          <w:rStyle w:val="FootnoteAnchor"/>
          <w:rtl w:val="true"/>
        </w:rPr>
        <w:footnoteReference w:id="191"/>
      </w:r>
      <w:r>
        <w:rPr>
          <w:rFonts w:ascii="Amiri" w:hAnsi="Amiri" w:eastAsia="Amiri" w:cs="Amiri"/>
          <w:color w:val="111111"/>
          <w:sz w:val="28"/>
          <w:sz w:val="28"/>
          <w:szCs w:val="28"/>
          <w:rtl w:val="true"/>
          <w:lang w:bidi="ar-SA"/>
        </w:rPr>
        <w:t>، وَتَقِلُّ مَعَهُ حاجَتُهُ إِلَى النّاس</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وَأَعْطِهِ مِنَ الْمَنْزِلَةِ لَدَيْكَ ما لَا يَطْمَعُ فِيهِ غَيْرُهُ مِنْ حَاصَّتِكَ، </w:t>
      </w:r>
    </w:p>
    <w:p>
      <w:pPr>
        <w:pStyle w:val="BookText"/>
        <w:rPr/>
      </w:pPr>
      <w:r>
        <w:rPr>
          <w:rFonts w:ascii="Amiri" w:hAnsi="Amiri" w:eastAsia="Amiri" w:cs="Amiri"/>
          <w:color w:val="111111"/>
          <w:sz w:val="28"/>
          <w:sz w:val="28"/>
          <w:szCs w:val="28"/>
          <w:rtl w:val="true"/>
          <w:lang w:bidi="ar-SA"/>
        </w:rPr>
        <w:t>لِيَأْمَنَ بِذَلَكَ اغْتِيالَ الرِّجالِ لَهُ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فِي ذلِكَ نَظَراً بِلِيغاً فَإِنَّ هَذَا الدِّيْنَ قَدْ كَانَ أَسِيراً فِي أَيْدِي الْأَشْرَارِ، يُعْمَلُ فِيهِ بِالْهَوَى، وَتُطْلَبُ بِهِ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إلى القضاء والحكّام فأولاهم المزيد من اهتمامه، وقد حفل كلامه 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القضاة الذين يعينهم للحكم بين الناس أفضل الرعية في علمهم وتقواهم وتحرّجهم في الدين، وأن تتوفّر فيهم الصفات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تضيق بهم الأمور بل لا بدّ أن يكونوا على سعة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يغضبوا عند مخاصمة الناس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يتمادوا في الزلل، ويرجعون إلى الحقّ إذا عرفوه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ينقادوا إلى الأطماع، ويتبّعوا الأهواء بل يكونون في منتهى النزاهة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يكتفوا في النظر إلى شكاوى الناس ودعا واهم إلى أبسط النظر وإنّما عليهم أن يمعنوا كثيراً في الأمور التي ترفع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يقفوا ويتأمّلوا كثيراً في الشبهات حتى يتبيّن لهم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يضجروا من مراجعة الخصوم لهم، ويصبروا عند رفع الدعاوي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يتّصفوا بالشدّة والصرامة عند اتّضاح الحقّ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يميلوا مع الجانب الآخر الذي تذرّع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يزدهيهم ويخدعهم إطراء وثناء، فلا يحفلوا بذلك</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الولاة أن يكثروا من تعاهد القضاة ويطلعوا على قضائهم لئلا يكون مجافياً للواقع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في عطاء ورواتب القضاة حتى تقل حاجتهم إلى الناس ويحكموا بما أنزل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يشيد الولاة بالقضاة ويرفعوا منزلتهم حتى يشعروا بالكرامة والمنزلة الرفيعة ليخلصوا بذلك في عملهم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فِي أُمُورِ عُمَالِكَ فاسْتَعْمِلْهُمُ اخْتِباراً، وَلَا تُوَلِّهِمْ مُحاباةً وَأَثَرَةً، فَإِنَّهُمَا جِمَاعٌ مِنْ شُعَبِ الْجَوْرِ وَالْخِيَانَةِ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وَتَوَخَّ مِنْهُمْ أَهْلَ التَّجْرِبَةِ وَالْحَياءِ، مِنْ أَهْلِ الْبَيُوتاتِ الصَّالِحَةِ، وَالْقَدَمِ فِي الْإِسْلَامِ المتقدّمةِ، فَإِنَّهُمْ أَكْرَمُ أَخْلَاقا، وَأَصَحُ أَعْرَاضاً، وَأَقَلُّ فِي الْمَطَامِع إِشْرَاقاً، وَأَبْلَغُ فِي عَوَاقِبِ الْأُمُورِ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أَسْبِغْ عَلَيْهِمُ الْأَرْزَاقَ، فَإِنَّ ذلِكَ قُوَّةٌ لَهُمْ عَلَى اسْتِصْلَاح أَنْفُسِهِمْ، وَغِنِّى لَهُمْ عَنْ تَناوُلِ مَا تَحْتَ أَيْدِيهِمْ، وَحُجَّةٌ عَلَيْهِمْ إِنَّ خالَفُوا أَمْرَكَ أَوْ ثَلَمُوا </w:t>
      </w:r>
      <w:r>
        <w:rPr>
          <w:rStyle w:val="FootnoteAnchor"/>
          <w:rtl w:val="true"/>
        </w:rPr>
        <w:footnoteReference w:id="192"/>
      </w:r>
      <w:r>
        <w:rPr>
          <w:rFonts w:ascii="Amiri" w:hAnsi="Amiri" w:eastAsia="Amiri" w:cs="Amiri"/>
          <w:color w:val="111111"/>
          <w:sz w:val="28"/>
          <w:sz w:val="28"/>
          <w:szCs w:val="28"/>
          <w:rtl w:val="true"/>
          <w:lang w:bidi="ar-SA"/>
        </w:rPr>
        <w:t>أَمانَتَك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تَفَقَّدْ أَعْمَالَهُمْ، وَابْعَثِ الْعُيُونَ مِنْ أَهْلِ الصِّدْقِ وَالوَفَاءِ عَلَيْهِمْ، فَإِنَّ تَعاهَدَكَ فِي السِّرِّ لِأُمُورِهِمْ حَدْوَةٌ لَهُمْ </w:t>
      </w:r>
      <w:r>
        <w:rPr>
          <w:rStyle w:val="FootnoteAnchor"/>
          <w:rtl w:val="true"/>
        </w:rPr>
        <w:footnoteReference w:id="193"/>
      </w:r>
      <w:r>
        <w:rPr>
          <w:rFonts w:ascii="Amiri" w:hAnsi="Amiri" w:eastAsia="Amiri" w:cs="Amiri"/>
          <w:color w:val="111111"/>
          <w:sz w:val="28"/>
          <w:sz w:val="28"/>
          <w:szCs w:val="28"/>
          <w:rtl w:val="true"/>
          <w:lang w:bidi="ar-SA"/>
        </w:rPr>
        <w:t>عَلَى اسْتِعْمَالِ الْأَمَانَةِ، وَالرِّفْقِ بِالرَّعِيَّةِ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وَتَحَفَّظُ مِنَ الْأَعْوَانِ ؛ فَإِنْ أَحَدٌ مِنْهُمْ بَسَطَ يَدَهُ إِلَى خِيَانَةٍ اجْتَمَعَتْ بِهَا عَلَيْهِ عِنْدَكَ أَخْبارُ عُيُونِكَ، اكْتَفَيْتَ بِذلِكَ شَاهِداً، </w:t>
      </w:r>
    </w:p>
    <w:p>
      <w:pPr>
        <w:pStyle w:val="BookText"/>
        <w:rPr/>
      </w:pPr>
      <w:r>
        <w:rPr>
          <w:rFonts w:ascii="Amiri" w:hAnsi="Amiri" w:eastAsia="Amiri" w:cs="Amiri"/>
          <w:color w:val="111111"/>
          <w:sz w:val="28"/>
          <w:sz w:val="28"/>
          <w:szCs w:val="28"/>
          <w:rtl w:val="true"/>
          <w:lang w:bidi="ar-SA"/>
        </w:rPr>
        <w:t>فَبَسَطْتَ عَلَيْهِ الْعُقُوبَةَ فِي بَدَنِهِ، وَأَخْذْتَهُ بِما أَصابَ مِنْ عَمَلِهِ، ثمّ نَصَبْتَهُ بِمَقامِ الْمَذَلَّةِ، وَوَسَمْتَهُ بِالْخِيانَةِ، وَقَلَّدْتَهُ عارَ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هذا المقطع بعض الأمور التي تتعلق في عمال الدولة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يولّي أي موظف عملاً إلا بعد الفحص والاختبار التامّ عن حاله وأمانته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يسند أي عمل لأحد محاباة أو اثرة فإنه خيانة للأمة، وفساد لجهاز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يولّى العمل إلى أهل التجربة والدراية على شؤون العمل الذي يسند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يختار للعمل من يتصف بالحياء، وعدم الصلف، وأن يكون من ذوي البيوتات الشريفة حتى يقوم بخدمة المواطنين، ولا يجحف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يسبغ على العمّال الرواتب التي تسدّ حاجاتهم، ولا يضيق عليهم معيشتهم ليكونوا بمأمن عن تناول ما في أيدي الناس، ويبتعدوا عن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مراقبة العمّال مراقبة دقيقة، وبثَّ العيون عليهم للنظر في تصرّفاتهم، فإن كانت شاذة عن شريعة اللّه تعالى بادر إلى عزلهم وإقصائهم عن وظائفهم وشهر بهم ليكونوا عبرة لغيرهم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انْظُرْ فِي حالِ كُتّابِكَ، فَوَلَّ عَلَى أُمُورِكَ خَيْرَهُمْ، وَاخْصُصْ رَسائِلَكَ الَّتِى تُدْخِلُ فِيها مَكَائِدَكَ وَأَسْرَارَكَ بِأَجْمَعِهِمْ لِوُجُودِ صَالِحِ الْأَخْلَاقِ مِمَّنْ لَا تُبْطِرُهُ الْكَرَامَةُ</w:t>
      </w:r>
      <w:r>
        <w:rPr>
          <w:rStyle w:val="FootnoteAnchor"/>
          <w:rtl w:val="true"/>
        </w:rPr>
        <w:footnoteReference w:id="194"/>
      </w:r>
      <w:r>
        <w:rPr>
          <w:rFonts w:ascii="Amiri" w:hAnsi="Amiri" w:eastAsia="Amiri" w:cs="Amiri"/>
          <w:color w:val="111111"/>
          <w:sz w:val="28"/>
          <w:sz w:val="28"/>
          <w:szCs w:val="28"/>
          <w:rtl w:val="true"/>
          <w:lang w:bidi="ar-SA"/>
        </w:rPr>
        <w:t xml:space="preserve">، فَيَجْتَرِئَ بِها </w:t>
      </w:r>
    </w:p>
    <w:p>
      <w:pPr>
        <w:pStyle w:val="BookText"/>
        <w:rPr/>
      </w:pPr>
      <w:r>
        <w:rPr>
          <w:rFonts w:ascii="Amiri" w:hAnsi="Amiri" w:eastAsia="Amiri" w:cs="Amiri"/>
          <w:color w:val="111111"/>
          <w:sz w:val="28"/>
          <w:sz w:val="28"/>
          <w:szCs w:val="28"/>
          <w:rtl w:val="true"/>
          <w:lang w:bidi="ar-SA"/>
        </w:rPr>
        <w:t>عَلَيْكَ فِي خِلَافٍ لَكَ بِحَضْرَةِ مَلَإٍ، وَلَا تَقْصُرُ بِهِ الْغَفْلَةُ عَنْ إِيرَادِ مكاتباتِ عُمَالِكَ عَلَيْكَ، وَإِصْدَارٍ جَوَاباتِها عَلَى الصَّوَابِ عَنْكَ، فِيما يَأْخُذُ لَكَ وَيُعْطِي مِنْكَ، وَلَا يُضْعِفُ عَقْداً اعْتَقَدَهُ لَكَ، وَلَا يَعْجِرُ عَنْ إِطْلَاقِ ما عُقِدَ عَلَيْكَ، وَلَا يَجْهَلُ مَبْلَغَ قَدْر نَفْسِهِ فِي الْأُمُورِ، فَإِنَّ الْجَاهِلَ بِقَدْرِ نَفْسِهِ يَكُونُ بَقَدْرِ غَيْرِهِ أَجْهَلَ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يَكُنِ اخْتِبارُكَ إِيَّاهُمْ عَلَى فِرَاسَتِكَ وَاسْتِنامَتِكَ وَحُسْنِ الظَّنِّ مِنْكَ، فَإِنَّ الرِّجَالَ يَتَعَرَّضُونَ لِفِرَاسَاتِ الْوُلَاةِ بِتَصَنُّعِهِمْ وَحُسْنِ خِدْمَتِهِمْ، وَلَيْسَ وَرَاءَ ذلِكَ مِنَ النَّصِيحَةِ وَالْأَمانَةِ شَيْءٌ، وَلكِنِ اخْتَبِرْهُمْ بِما وُلُوا لِلصّالِحِينَ قَبْلَكَ، فَاعْمِدُ لِأَحْسَنِهِمْ كَانَ فِي العامّة أَثَراً، وَأَعْرَفِهِمْ بِالْأَمَانَةِ وَجْهَا، فَإِنَّ ذلِكَ دَليلٌ عَلَى نَصِيحَتِكَ للّه وَلِمَنْ وُلَّيتَ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لِرَأْسِ كلّ أَمْرٍ مِنْ أُمُورِكَ رَأْساً مِنْهُمْ، لَا يَظْهَرُهُ كَبِيرُها، وَلَا يَتَشَتَّتُ عَلَيْهِ كَثِيرُها، وَمَهُما كَانَ فِي كِتَابِكَ مِنْ عَيْبٍ فَتَعَابَيْتَ عَنْهُ أُلْزِمْتَهُ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إلى كتاب الولاة، واعتبر أنّه لا بدّ أن تتوفّر فيهم الصفات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يكونوا من خيرة الرجال في وثاقتهم وإيمانهم ومعرفتهم بشؤون الإدارة وقضايا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يحتفظوا بالرسائل والوثائق التي تخص الدولة فيحافظوا على أسرارها، ولا يبيحوا محتوياتها لأح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الكتّاب على جانب وثيق من سموّ الأخلاق والآداب الذين </w:t>
      </w:r>
    </w:p>
    <w:p>
      <w:pPr>
        <w:pStyle w:val="BookText"/>
        <w:rPr/>
      </w:pPr>
      <w:r>
        <w:rPr>
          <w:rFonts w:ascii="Amiri" w:hAnsi="Amiri" w:eastAsia="Amiri" w:cs="Amiri"/>
          <w:color w:val="111111"/>
          <w:sz w:val="28"/>
          <w:sz w:val="28"/>
          <w:szCs w:val="28"/>
          <w:rtl w:val="true"/>
          <w:lang w:bidi="ar-SA"/>
        </w:rPr>
        <w:t>لا يجرؤون على مخالفة الوالي، وعدم امتثال 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يغفلوا عما يرد إليهم من الوثائق من العمال وسائر الموظفين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سلك الدولة، وعليهم أن يعرضوها على الوالي ليطلع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يجيب الكتاب عمّا يرد إليهم من الموظفين من الرسائل وأن لا يهملوا أجوبتها على الوجه الصحيح وعليهم تسجيل ما يأخذون ويعطون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اختيار الوالي للكتاب قائماً على الفحص والاختبار، ولا يكون خاضعاً للفراسة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اختبار العمال والكتاب يكون على الفحص بسيرتهم في عملهم قبل أن يتولى الوالي وظيفته، فإن كانت سيرتهم حسنة عند الولاة قبله عهد إليهم بالوظائف، وقلّدهم المناصب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وَاجْعَلْ لِذَوِي الحاجاتِ مِنْكَ قِسْماً </w:t>
      </w:r>
      <w:r>
        <w:rPr>
          <w:rStyle w:val="FootnoteAnchor"/>
          <w:rtl w:val="true"/>
        </w:rPr>
        <w:footnoteReference w:id="195"/>
      </w:r>
      <w:r>
        <w:rPr>
          <w:rFonts w:ascii="Amiri" w:hAnsi="Amiri" w:eastAsia="Amiri" w:cs="Amiri"/>
          <w:color w:val="111111"/>
          <w:sz w:val="28"/>
          <w:sz w:val="28"/>
          <w:szCs w:val="28"/>
          <w:rtl w:val="true"/>
          <w:lang w:bidi="ar-SA"/>
        </w:rPr>
        <w:t xml:space="preserve">تُفَرِّغُ لَهُمْ فِيهِ شَخْصَكَ، وَتَجْلِسُ لَهُمْ مَجْلِساً عاماً فَتَتَواضَعُ فِيهِ للّه الَّذِي خَلَقَكَ، وَتُقْعِدُ عَنْهُمْ </w:t>
      </w:r>
      <w:r>
        <w:rPr>
          <w:rStyle w:val="FootnoteAnchor"/>
          <w:rtl w:val="true"/>
        </w:rPr>
        <w:footnoteReference w:id="196"/>
      </w:r>
      <w:r>
        <w:rPr>
          <w:rFonts w:ascii="Amiri" w:hAnsi="Amiri" w:eastAsia="Amiri" w:cs="Amiri"/>
          <w:color w:val="111111"/>
          <w:sz w:val="28"/>
          <w:sz w:val="28"/>
          <w:szCs w:val="28"/>
          <w:rtl w:val="true"/>
          <w:lang w:bidi="ar-SA"/>
        </w:rPr>
        <w:t xml:space="preserve">جُنْدَكَ وَأَعْوَانَكَ مِنْ أَحْرَاسِكَ وَشُرَطِكَ، حَتَّى يُكَلِّمَكَ مُتَكَلِّمُهُمْ غَيْرَ مُتَتَعْتِع، فَإِنِّي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غَيْرِ مَوْطِنٍ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تُقَدَّسَ أُمَّةٌ لَا يُؤْخَذُ لِلضَّعِيفَ فِيهَا حَقَّهُ مِنَ الْقَوِيِّ غَيْرَ مُتَتَعْتِع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احْتَمِلِ الْخُرْقَ </w:t>
      </w:r>
      <w:r>
        <w:rPr>
          <w:rStyle w:val="FootnoteAnchor"/>
          <w:rtl w:val="true"/>
        </w:rPr>
        <w:footnoteReference w:id="198"/>
      </w:r>
      <w:r>
        <w:rPr>
          <w:rFonts w:ascii="Amiri" w:hAnsi="Amiri" w:eastAsia="Amiri" w:cs="Amiri"/>
          <w:color w:val="111111"/>
          <w:sz w:val="28"/>
          <w:sz w:val="28"/>
          <w:szCs w:val="28"/>
          <w:rtl w:val="true"/>
          <w:lang w:bidi="ar-SA"/>
        </w:rPr>
        <w:t xml:space="preserve">مِنْهُمْ وَالْعِى </w:t>
      </w:r>
      <w:r>
        <w:rPr>
          <w:rStyle w:val="FootnoteAnchor"/>
          <w:rtl w:val="true"/>
        </w:rPr>
        <w:footnoteReference w:id="199"/>
      </w:r>
      <w:r>
        <w:rPr>
          <w:rFonts w:ascii="Amiri" w:hAnsi="Amiri" w:eastAsia="Amiri" w:cs="Amiri"/>
          <w:color w:val="111111"/>
          <w:sz w:val="28"/>
          <w:sz w:val="28"/>
          <w:szCs w:val="28"/>
          <w:rtl w:val="true"/>
          <w:lang w:bidi="ar-SA"/>
        </w:rPr>
        <w:t>، وَنَحْ عَنْكَ الضّيقَ وَالْأَنْفَ يَبْسُطِ اللّه عَلَيْكَ بِذَلِكَ أَكْنَافَ رَحْمَتِهِ، وَيُوجِبُ لَكَ ثَوابَ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وَأَعْطِ ما أَعْطَيْتَ هَنِيئاً، وَامْنَعْ فِي إِجْمَالٍ وَإِعْذارٍ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أُمُورٌ مِنْ أُمُورِكَ لَا بُدَّ لَكَ مِنْ مُباشَرَتِها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إجابةُ عُمَالِكَ بِما يَعْيا عَنْهُ كُتابُكَ، وَمِنْهَا إِصْدَارُ حاجاتِ النَّاسِ يَوْمَ وَرُودِها عَلَيْكَ بِما تَحْرَجُ بِهِ صُدُورُ أَعْوَانِكَ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وَأَمْضِ لِكُلِّ يَوْمٍ عَمَلَهُ، فإِنَّ لِكُلِّ يَوْمٍ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لِنَفْسِكَ فِيمَا بَيْنَكَ وَبَيْنَ اللّه أَفْضَلَ تِلْكَ الْمَوَاقِيتِ، وَأَجْزَلَ تِلْكَ الْأَقْسامِ، وَإِنْ كانَتْ كُلُّها للّه إِذَا صَلَحَتْ فيها النِّيَّةُ، وَسَلِمَتْ مِنْهَا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وحفل هذا المقطع بالآداب العالية، والحكم النافعة، والتعاليم الرفيعة التي منها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يجعل الوالي وقتاً خاصاً للمواطنين يلتقي بهم ليعرف حوائجهم ويطلع على متطلّباتهم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يجلس الوالي مجلساً متواضعاً غير محفوف بالعظمة والكبرياء، وأن يكون تواضعه اللّه تعالى خالق الكون وواهب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ينحّي عن المواطنين الجنود والأعوان حتى يتكلموا بحرية وأمان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يتحمل الوالي ما يظهر من بعض المواطنين من العنف والشدّة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ينحّي الوالي عن نفسه ضيق الصدر والتكبّر ليستقبل المواطنين برحابة وسعة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أعطى الوالي لبعض المواطنين شيئاً من الرزق فعليه أن يعطيه بلطف لا بمنّة، كما إنه إذا أراد أن يمنع رزقاً عن أحد فعليه أن يمنعه بإعذار وإجمال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إجابة العمّال في طلباتهم إذا عجز عن تلبيتها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تأخير متطلّبات الناس وحاجاتهم وأن تقضى فوراً من غير تأخير، وأن يمضي الوالي في كلّ يوم 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فِى خاصَّةِ ما تُخْلِصُ بِهِ للّه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فَرَائِضِهِ الَّتِي فِيَ لَهُ خاصَّةً، فَأَعْطِ اللّه مِن بَدَنِكَ فِي لَيْلِكَ وَنَهَارِكَ، وَوَفِّ مَا تَقَرَّبْتَ بِهِ إِلَى اللّه مِنْ ذلِكَ كَامِلاً غَيْرَ مَثْلُومٍ وَلَا مَنْقُوص، بالِغاً مِنْ بَدَنِكَ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قُمْتَ فِي صَلَاتِكَ لِلنَّاسِ، فَلَا تَكُونَنَّ مُنَفِّراً وَلَا مُضَيَّعاً </w:t>
      </w:r>
      <w:r>
        <w:rPr>
          <w:rStyle w:val="FootnoteAnchor"/>
          <w:rtl w:val="true"/>
        </w:rPr>
        <w:footnoteReference w:id="200"/>
      </w:r>
      <w:r>
        <w:rPr>
          <w:rFonts w:ascii="Amiri" w:hAnsi="Amiri" w:eastAsia="Amiri" w:cs="Amiri"/>
          <w:color w:val="111111"/>
          <w:sz w:val="28"/>
          <w:sz w:val="28"/>
          <w:szCs w:val="28"/>
          <w:rtl w:val="true"/>
          <w:lang w:bidi="ar-SA"/>
        </w:rPr>
        <w:t>، فَإِنَّ فِي النَّاسِ مَنْ بِهِ الْعِلَّةُ وَلَهُ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سَأَلْتُ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وَجَّهَنِي إِلَى الْيَمَنِ كَيْفَ أُصَلِّي بِهِمْ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 أَضْعَفِهِمْ، وَكُنْ بِالْمُؤْمِنِينَ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إلى بعض النصائح الرفيعة وهي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يقيم الوالي بإخلاص فرائض اللّه تعالى من الصلاة والصيام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يؤدّي الفرائض كاملة غير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يصلّي بالناس صلاة تتسم بعدم الإطالة، وأن يراعي حال الضعفة من المصلين الذين لا طاقة لهم على إطالة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بَعْدُ، فَلَا تُطَوَّلَنَّ احْتِجابَكَ عَنْ رَعِيَّتِكَ، فَإِنَّ احْتِجَابَ الْوَلَاةِ عَنِ الرَّعِيَّةِ شُعْبَةٌ مِنَ الضّيقِ، وَقِلَّةُ عِلم بِالْأُمُورِ ؛ وَالاحْتِجَابُ مِنْهُمْ يَقْطَعُ عَنْهُمْ عِلْمَ مَا احْتَجَبُوا دُونَهُ فَيَصْغُرُ عِنْدَهُمُ الْكَبِيرُ، وَيَعْظُمُ الصَّغِيرُ، وَيَقْبُحُ الْحَسَنُ، وَيَحْسُنُ الْقَبِيحُ، وَيُشَابُ الحقّ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الْوَالِى بَشَرٌ لَا يَعْرِفُ مَا تَوَارَىٰ عَنْهُ النَّاسُ بِهِ مِنَ الْأمُورِ، وَلَيْسَتْ عَلَى الحقّ سِماتٌ </w:t>
      </w:r>
      <w:r>
        <w:rPr>
          <w:rStyle w:val="FootnoteAnchor"/>
          <w:rtl w:val="true"/>
        </w:rPr>
        <w:footnoteReference w:id="201"/>
      </w:r>
      <w:r>
        <w:rPr>
          <w:rFonts w:ascii="Amiri" w:hAnsi="Amiri" w:eastAsia="Amiri" w:cs="Amiri"/>
          <w:color w:val="111111"/>
          <w:sz w:val="28"/>
          <w:sz w:val="28"/>
          <w:szCs w:val="28"/>
          <w:rtl w:val="true"/>
          <w:lang w:bidi="ar-SA"/>
        </w:rPr>
        <w:t xml:space="preserve">تُعْرَفُ بِها ضُرُوبُ الصِّدْقِ مِنَ الْكَذِبِ، وَإِنَّمَا أَنْتَ أَحَدُ رَجُلَيْنَ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امْرُؤٌ سَخَتْ نَفْسُكَ بِالْبَذْلِ فِي الْحَقِّ، فَفِيمَ احْتِجَابُكَ مِنْ وَاجِبِ حَقَّ تُعْطِيهِ، أَوْ فِعْل كَرِيم تُسْدِيهِ، أَوْ مُبْتَلَى بِالْمَنْعِ، فَما أَسْرَعَ كَفَّ النَّاسِ عَنْ مَسْأَلَتِكَ إِذًا أَبِسُوا مِنْ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أَكْثَرَ حاجات النّاسِ إِلَيْكَ ممّا لَا مَؤُونَةَ فِيهِ عَلَيْكَ، مِنْ شَكَاةٍ مَظْلِمَةٍ، أَوْ طَلَب إِنْصافٍ فِي مُعَامَلَةٍ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إمام العدل في هذا المقطع إلى إلزام واليه الزعيم مالك على مصر بعدم </w:t>
      </w:r>
    </w:p>
    <w:p>
      <w:pPr>
        <w:pStyle w:val="BookText"/>
        <w:rPr/>
      </w:pPr>
      <w:r>
        <w:rPr>
          <w:rFonts w:ascii="Amiri" w:hAnsi="Amiri" w:eastAsia="Amiri" w:cs="Amiri"/>
          <w:color w:val="111111"/>
          <w:sz w:val="28"/>
          <w:sz w:val="28"/>
          <w:szCs w:val="28"/>
          <w:rtl w:val="true"/>
          <w:lang w:bidi="ar-SA"/>
        </w:rPr>
        <w:t xml:space="preserve">احتجابه عن الرعية ؛ لأنّ في الاحتجاب مضاعفات سيئة والتي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الاحتجاب يحول عن الرعية علم ما احتجبوا دونه، ويسبّب ذلك أن يصغر عندهم الكبير من الأمور، ويعظم عندهم الصغير، ويحسن عندهم القبيح، ويقبح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احتجاب الوالي عن الرعية موجب لأن يتوارى عنه ما ألم بالناس من الأحداث التي يعود حجبها بضرر بالغ على الوالي وعلى المواطنين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الناس إذا يئسوا من ملاقاة الوالي فإنّهم يكفّون عن مسألته، ويحتجبون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شكاوى الناس التي ترفع إلى الوالي هي إما من مظلمة أو طلب انصاف في معاملة لهم، ومن الطبيعي أنّه ليس على الوالي بذلك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وَأَلْزِمِ الحقّ مَنْ لَزِمَهُ مِنَ الْقَرِيبِ وَالْبَعِيدِ، وَكُنْ فِي ذلِكَ صابراً مُحْتَسِباً، وَاقِعاً ذَلِكَ مِنْ قَرَابَتِكَ وَخاصَّتِكَ حَيْثُ وَقَعَ، وَابْتَغِ عاقِبَتَهُ بِما يَنْقُلُ عَلَيْكَ مِنْهُ، فَإِنَّ مَغَبَّةَ ذلِكَ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على اتباع الحقّ وتطبيقه على القريب والبعيد، مهما ثقل ذلك عليه فإنّ فيه 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ظَنّتِ الرَّعِيَّةُ بِكَ حَيْفاً </w:t>
      </w:r>
      <w:r>
        <w:rPr>
          <w:rStyle w:val="FootnoteAnchor"/>
          <w:rtl w:val="true"/>
        </w:rPr>
        <w:footnoteReference w:id="202"/>
      </w:r>
      <w:r>
        <w:rPr>
          <w:rFonts w:ascii="Amiri" w:hAnsi="Amiri" w:eastAsia="Amiri" w:cs="Amiri"/>
          <w:color w:val="111111"/>
          <w:sz w:val="28"/>
          <w:sz w:val="28"/>
          <w:szCs w:val="28"/>
          <w:rtl w:val="true"/>
          <w:lang w:bidi="ar-SA"/>
        </w:rPr>
        <w:t xml:space="preserve">فَأَصْحِرْ لَهُمْ بِعُذرِكَ، وَاعْدِلْ عَنْكَ ظُنُونَهُمْ بِإِصْحَارِكَ، فَإِنَّ فِي ذلِكَ رِيَاضَةٌ مِنْكَ لِنَفْسِكَ، وَرِفْقاً بِرَعِيَّتِكَ، وَإِعْدَاراً تَبْلُغُ بِهِ حَاجَتَكَ مِنْ تَقْوِيمِهِمْ عَلَى </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أنّ الرعية إذا ظنّت به الظلم فعليه أن يقدّم لها اعتذاره، ويبيّن لها الأسباب التي دعته إلى الإقدام على ما سنه وعمله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إِيَّاكَ وَالدّماءَ وَسَفْكَهَا بِغَيْرِ حِلَّها، فَإِنَّهُ لَيْسَ شَيْءٌ أَدْنَى لِنِقْمَةٍ، وَلَا أَعْظَمَ لِتَبِعَةٍ، وَلَا أَحْرَى بِزَوَالِ نِعْمَةٍ، وَانْقِطَاعِ مُدَّةٍ، مِنْ سَفْكِ</w:t>
      </w:r>
    </w:p>
    <w:p>
      <w:pPr>
        <w:pStyle w:val="BookText"/>
        <w:rPr/>
      </w:pPr>
      <w:r>
        <w:rPr>
          <w:rFonts w:ascii="Amiri" w:hAnsi="Amiri" w:eastAsia="Amiri" w:cs="Amiri"/>
          <w:color w:val="111111"/>
          <w:sz w:val="28"/>
          <w:sz w:val="28"/>
          <w:szCs w:val="28"/>
          <w:rtl w:val="true"/>
          <w:lang w:bidi="ar-SA"/>
        </w:rPr>
        <w:t>الدّماءِ بِغَيْرِ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سُبْحانَهُ مُبْتَدِى بِالْحُكْمِ بَيْنَ الْعِبَادِ، فِيمَا تَسافَكُوا مِنَ الدّماءِ يَوْمَ الْقِيامَةِ ؛ فَلَا تُقَوِّيَنَّ سُلْطَانَكَ بِسَفْكِ دَمٍ حَرَامٍ، فَإِنَّ ذلِكَ ممّا يُضْعِفُهُ وَيُوهِتُهُ، بَلْ يُزيلُهُ وَيَنْقُلُهُ</w:t>
      </w:r>
    </w:p>
    <w:p>
      <w:pPr>
        <w:pStyle w:val="BookText"/>
        <w:rPr/>
      </w:pPr>
      <w:r>
        <w:rPr>
          <w:rFonts w:ascii="Amiri" w:hAnsi="Amiri" w:eastAsia="Amiri" w:cs="Amiri"/>
          <w:color w:val="111111"/>
          <w:sz w:val="28"/>
          <w:sz w:val="28"/>
          <w:szCs w:val="28"/>
          <w:rtl w:val="true"/>
          <w:lang w:bidi="ar-SA"/>
        </w:rPr>
        <w:t>وَلَا عُذْرَ لَكَ عِنْدَ اللّه وَلَا عِنْدِي فِي قَتْلِ الْعَمْدِ لِأَنَّ فِيهِ قَوَدَ الْبَدَنِ</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ابْتُلِيتَ بِخَطَا وَأَفْرَطَ عَلَيْكَ سَوْطُكَ أَوْ سَيْفُكَ أَوْ يَدُكَ بعُقُوبَةٍ ؛ فَإِنَّ فِي الْوَكْزَةِ فَما فَوْقَهَا مَقْتَلَةٌ، فَلَا تَطْمَحَنَّ بِكَ نَحْوَةُ سُلْطائِكَ عَنْ أَنْ تُؤَدِّيَ إِلَى أَوْلِياءِ الْمَقْتُولِ حَقَّهُمْ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واحتاط الإمام أشدّ ما يكون الاحتياط في سفك الدماء بغير حق، فإنّه من موجبات النقمة وزوال النعمة، وعذاب اللّه تعالى، وقد ألزم الإمام واليه على مصر مالكاً الأشتر أن لا يقيم سلطانه بسفك الدماء المحرّمة فإنّ ذلك ممّا يوهنه ويزيله </w:t>
      </w:r>
    </w:p>
    <w:p>
      <w:pPr>
        <w:pStyle w:val="BookText"/>
        <w:rPr/>
      </w:pPr>
      <w:r>
        <w:rPr>
          <w:rFonts w:ascii="Amiri" w:hAnsi="Amiri" w:eastAsia="Amiri" w:cs="Amiri"/>
          <w:color w:val="111111"/>
          <w:sz w:val="28"/>
          <w:sz w:val="28"/>
          <w:szCs w:val="28"/>
          <w:rtl w:val="true"/>
          <w:lang w:bidi="ar-SA"/>
        </w:rPr>
        <w:t xml:space="preserve">ولا عذر له مطلقاً عند اللّه تعالى، وقد 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القتل العمدي، فإن ديته القود، وإن رضي وليّ الدم بالدية، فهي الدية الثقيلة المشدّدة، وقد ذكرها الفقهاء، وأمّا قتل الخطأ فإنّ فيه الدية دون القود وتؤدى إلى أولياء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وَالْإعْجَابَ بِنَفْسِكَ، وَالثَّقَةَ بِما يُعْجِبُكَ مِنْها وَحُبَّ الْإِطْرَاءِ، فَإِنَّ ذلِكَ مِنْ أَوْثَقِ فُرَصِ الشَّيْطَانِ فِي نَفْسِهِ لِيَمْحَقَ مَا يَكُونُ مِنْ إِحْسَانِ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وَالْمَنَّ عَلَى رَعِيَّتِكَ بِإِحْسانِكَ، أَوِ التَّزَيَّدَ فِيمَا كَانَ مِنْ فِعْلِكَ، أَوْ أَنْ تَعِدَهُمْ فَتُتْبَعَ مَوْعِدَكَ بِخُلْفِكَ، فَإِنَّ الْمَنَّ يُبْطِلُ الْإِحْسَانَ، وَالتَّزَيَّدَ يَذْهَبُ بِنُورِ الْحَقِّ، وَالْخُلْفَ يُوجِبُ الْمَقْتَ عِنْدَ اللّه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حفل هذا المقطع بمعالي التربية الأخلاقية التي يتزين بها الولاة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النهي عن الاعجاب بالنفس الذي يقود إلى التكبر ويلقي الشخص في شرّ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الحذر من حبّ المدح والاطراء والثناء، فإنّه ممّا يؤدّي إلى استيلاء الشيطان وتمكنه من إغراء الشخص حتى يفسد عليه عمله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 يمنّ الوالي على رعيّته بما يسديه عليها من خدمات كتأسيس المشاريع الزراعية والمعامل وغير ذلك ممّا تتقدۀم به البلاد، فإنّ ذلك واجب على الولاة والمسؤولين، وليس في أدائه منٌّ على الرعية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لا يُخلف الوالي ما يعد به الرعية، فإنّ ذلك ممّا يوجب سقوط هيبته وعدم الوثوق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وَإِيَّاكَ وَالْعَجَلَةَ بِالْأُمُورِ قَبْلَ أَوَانِها، أو التَّسَقُط فيها </w:t>
      </w:r>
      <w:r>
        <w:rPr>
          <w:rStyle w:val="FootnoteAnchor"/>
          <w:rtl w:val="true"/>
        </w:rPr>
        <w:footnoteReference w:id="205"/>
      </w:r>
      <w:r>
        <w:rPr>
          <w:rFonts w:ascii="Amiri" w:hAnsi="Amiri" w:eastAsia="Amiri" w:cs="Amiri"/>
          <w:color w:val="111111"/>
          <w:sz w:val="28"/>
          <w:sz w:val="28"/>
          <w:szCs w:val="28"/>
          <w:rtl w:val="true"/>
          <w:lang w:bidi="ar-SA"/>
        </w:rPr>
        <w:t xml:space="preserve">عِنْدَ إِمكانِها، أَوِ النَّجاجَةَ فِيها إذا تَنَكَّرَتْ </w:t>
      </w:r>
      <w:r>
        <w:rPr>
          <w:rStyle w:val="FootnoteAnchor"/>
          <w:rtl w:val="true"/>
        </w:rPr>
        <w:footnoteReference w:id="206"/>
      </w:r>
      <w:r>
        <w:rPr>
          <w:rFonts w:ascii="Amiri" w:hAnsi="Amiri" w:eastAsia="Amiri" w:cs="Amiri"/>
          <w:color w:val="111111"/>
          <w:sz w:val="28"/>
          <w:sz w:val="28"/>
          <w:szCs w:val="28"/>
          <w:rtl w:val="true"/>
          <w:lang w:bidi="ar-SA"/>
        </w:rPr>
        <w:t>، أَوِ الْوَهْنَ عَنْها إِذَا اسْتَوْضَحَتْ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فَضَعْ كلّ أَمْرٍ مَوْضِعَهُ، وَأَوْقِعْ كلّ عَمَلٍ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وَالْاِسْتِنْثَارَ بِمَا النَّاسُ فِيهِ أُسْوَةٌ </w:t>
      </w:r>
      <w:r>
        <w:rPr>
          <w:rStyle w:val="FootnoteAnchor"/>
          <w:rtl w:val="true"/>
        </w:rPr>
        <w:footnoteReference w:id="207"/>
      </w:r>
      <w:r>
        <w:rPr>
          <w:rFonts w:ascii="Amiri" w:hAnsi="Amiri" w:eastAsia="Amiri" w:cs="Amiri"/>
          <w:color w:val="111111"/>
          <w:sz w:val="28"/>
          <w:sz w:val="28"/>
          <w:szCs w:val="28"/>
          <w:rtl w:val="true"/>
          <w:lang w:bidi="ar-SA"/>
        </w:rPr>
        <w:t>، وَالتَّعَابِيَ عَمّا تُعْنَىٰ بِهِ ممّا قَدْ وَضَحَ لِلْعُيُونِ، فَإِنَّهُ مَأْخُوذٌ مِنْكَ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 قَلَيل تَنْكَشِفُ عَنْكَ أَغْطِيَةُ الْأُمُورِ، وَيُنْتَصَفُ مِنْكَ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امْلِك حَمِيَّةَ أَنْفِكَ </w:t>
      </w:r>
      <w:r>
        <w:rPr>
          <w:rStyle w:val="FootnoteAnchor"/>
          <w:rtl w:val="true"/>
        </w:rPr>
        <w:footnoteReference w:id="208"/>
      </w:r>
      <w:r>
        <w:rPr>
          <w:rFonts w:ascii="Amiri" w:hAnsi="Amiri" w:eastAsia="Amiri" w:cs="Amiri"/>
          <w:color w:val="111111"/>
          <w:sz w:val="28"/>
          <w:sz w:val="28"/>
          <w:szCs w:val="28"/>
          <w:rtl w:val="true"/>
          <w:lang w:bidi="ar-SA"/>
        </w:rPr>
        <w:t xml:space="preserve">، وَسَوْرَةَ حَدِّكَ </w:t>
      </w:r>
      <w:r>
        <w:rPr>
          <w:rStyle w:val="FootnoteAnchor"/>
          <w:rtl w:val="true"/>
        </w:rPr>
        <w:footnoteReference w:id="209"/>
      </w:r>
      <w:r>
        <w:rPr>
          <w:rFonts w:ascii="Amiri" w:hAnsi="Amiri" w:eastAsia="Amiri" w:cs="Amiri"/>
          <w:color w:val="111111"/>
          <w:sz w:val="28"/>
          <w:sz w:val="28"/>
          <w:szCs w:val="28"/>
          <w:rtl w:val="true"/>
          <w:lang w:bidi="ar-SA"/>
        </w:rPr>
        <w:t xml:space="preserve">، وَسَطْوَةَ يَدِكَ، وَغَرْبَ لِسانِكَ، وَاحْتَرِسْ مِنْ كلّ ذلِكَ بِكَفِّ الْبَادِرَةِ، وَتَأْخِيرِ السَّطْوَةِ، حَتَّى يَسْكُنَ غَضَبُكَ فَتَمْلِكَ الْاِخْتِيَارَ؛ وَلَنْ تَحْكُمَ ذلِكَ مِنْ نَفْسِكَ حَتَّى تُكْثِرَ هُمُومَكَ بِذِكْرِ الْمَعَادِ إِلَى رَبِّكَ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ووضع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بعض المناهج التربوية لسلوك واليه وهي </w:t>
      </w:r>
      <w:r>
        <w:rPr>
          <w:rFonts w:eastAsia="Amiri" w:cs="Amiri" w:ascii="Amiri" w:hAnsi="Amiri"/>
          <w:color w:val="111111"/>
          <w:sz w:val="28"/>
          <w:szCs w:val="28"/>
          <w:rtl w:val="true"/>
          <w:lang w:bidi="ar-SA"/>
        </w:rPr>
        <w:t xml:space="preserve">: </w:t>
      </w:r>
      <w:bookmarkStart w:id="391" w:name="pg16295_183705"/>
    </w:p>
    <w:p>
      <w:pPr>
        <w:pStyle w:val="BookText"/>
        <w:rPr/>
      </w:pPr>
      <w:bookmarkEnd w:id="391"/>
      <w:r>
        <w:rPr>
          <w:rFonts w:ascii="Amiri" w:hAnsi="Amiri" w:eastAsia="Amiri" w:cs="Amiri"/>
          <w:color w:val="111111"/>
          <w:sz w:val="28"/>
          <w:sz w:val="28"/>
          <w:szCs w:val="28"/>
          <w:rtl w:val="true"/>
          <w:lang w:bidi="ar-SA"/>
        </w:rPr>
        <w:t>أنّه نهى عن العجلة في الأمور التي ليس وراءها إلا الفشل والخيبة، وأوصى بالتروي فإنّه مفتاح النجاح، وإذا اتضحت الأمور وظهرت فعليه المبادرة للفعل أو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أن يضع كلّ أمر موضعه وفي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من الاستئثار بما الناس فيه أسوة، فليس له من سبيل أن يستأثر بشيء يعود لجميع المواطنين، فإنّ ذلك ينمّ عن الشره والطمع، وذلك ممّا لا يليق بالوالي النزيه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النقاط التي حفل بها هذا المقطع</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5298125_1280447820"/>
      <w:bookmarkStart w:id="393" w:name="_Toc149"/>
      <w:bookmarkEnd w:id="392"/>
      <w:r>
        <w:rPr>
          <w:rtl w:val="true"/>
        </w:rPr>
        <w:t>بطانة الولاة</w:t>
      </w:r>
      <w:bookmarkEnd w:id="393"/>
    </w:p>
    <w:p>
      <w:pPr>
        <w:pStyle w:val="BookText"/>
        <w:rPr/>
      </w:pPr>
      <w:r>
        <w:rPr>
          <w:rFonts w:ascii="Amiri" w:hAnsi="Amiri" w:eastAsia="Amiri" w:cs="Amiri"/>
          <w:color w:val="111111"/>
          <w:sz w:val="28"/>
          <w:sz w:val="28"/>
          <w:szCs w:val="28"/>
          <w:rtl w:val="true"/>
          <w:lang w:bidi="ar-SA"/>
        </w:rPr>
        <w:t xml:space="preserve">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لمالك إلى بطانة الولاة الذين يتّخذوهم الولاة مستشارين لهم، وقد حذّره من الاتصال بالأصناف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يذكرون عيوب الناس تقرّباً إلى السلطة، وذلك بإظهار الاخلاص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وَلْيَكُنْ أَبْعَدَ رَعِيَّتِكَ مِنْكَ، وَأَشْنَأهُمْ عِنْدَكَ، أَطْلَبُهُمْ لِمَعَائِبِ النَّاسِ ؛ فَإِنَّ في النّاسِ عُيُوباً، الْوَالِي أَحَقُّ مَنْ سَتَرَها، فَلَا تَكْشِفَنَّ عَمّا غابَ عَنْكَ مِنْهَا، فَإِنَّمَا عَلَيْكَ تَطْهِيرُ مَا ظَهَرَ لَكَ، وَاللّه يَحْكُمُ عَلَى مَا غَابَ عَنْكَ، فَاسْتُرِ الْعَوْرَةَ مَا اسْتَطَعْتَ يَسْتُرِ اللّه مِنْكَ مَا تُحِبُّ سَتْرَهُ مِنْ رَعِيَّتِكَ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إبعاد السعاة الذين لا يألون جهداً في ظلم الناس والبغي عليهم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394" w:name="pg16295_183706"/>
    </w:p>
    <w:p>
      <w:pPr>
        <w:pStyle w:val="BookText"/>
        <w:rPr/>
      </w:pPr>
      <w:bookmarkEnd w:id="394"/>
      <w:r>
        <w:rPr>
          <w:rFonts w:ascii="Amiri" w:hAnsi="Amiri" w:eastAsia="Amiri" w:cs="Amiri"/>
          <w:color w:val="111111"/>
          <w:sz w:val="28"/>
          <w:sz w:val="28"/>
          <w:szCs w:val="28"/>
          <w:rtl w:val="true"/>
          <w:lang w:bidi="ar-SA"/>
        </w:rPr>
        <w:t>وَلَا تَعْجَلَنَّ إِلَىٰ تَصْدِيقِ سَاعٍ، فَإِنَّ السَّاعِيَ غَاسٍ، وَإِنْ تَشَبَّهَ بالنَّاصِحِينَ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إبعاد البخلاء لأنهم يعدلون بالوالي عن الفضل والإحسان ويعدونه الفقر والحرمان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إقصاء الجبناء لأنّهم يضعّفونه ويخذلونه عن أداء الواجبات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اجتناب الحريصين فإنّهم يزيّنون له الشر بالجور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الابتعاد عن الوزراء وأعوانهم الذين كانوا لأئمّة الظلم وزراء وأعواناً، فإنّهم لا يألون جهداً في ظلم الناس وإرهاقهم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الأصناف التي يجب على الولاة الابتعاد عنها ؛ لأنها بطانة السوء والجور، وأداة للحكم الفاسد</w:t>
      </w:r>
    </w:p>
    <w:p>
      <w:pPr>
        <w:pStyle w:val="Heading3"/>
        <w:numPr>
          <w:ilvl w:val="2"/>
          <w:numId w:val="1"/>
        </w:numPr>
        <w:rPr/>
      </w:pPr>
      <w:bookmarkStart w:id="395" w:name="__RefHeading___Toc5298127_1280447820"/>
      <w:bookmarkStart w:id="396" w:name="_Toc150"/>
      <w:bookmarkEnd w:id="395"/>
      <w:r>
        <w:rPr>
          <w:rtl w:val="true"/>
        </w:rPr>
        <w:t>ولاية المظالم</w:t>
      </w:r>
      <w:bookmarkEnd w:id="396"/>
    </w:p>
    <w:p>
      <w:pPr>
        <w:pStyle w:val="BookText"/>
        <w:rPr/>
      </w:pPr>
      <w:r>
        <w:rPr>
          <w:rFonts w:ascii="Amiri" w:hAnsi="Amiri" w:eastAsia="Amiri" w:cs="Amiri"/>
          <w:color w:val="111111"/>
          <w:sz w:val="28"/>
          <w:sz w:val="28"/>
          <w:szCs w:val="28"/>
          <w:rtl w:val="true"/>
          <w:lang w:bidi="ar-SA"/>
        </w:rPr>
        <w:t xml:space="preserve">وأوّل من أسّس ولاية المظالم في الإسلام هو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اتخذ في الكوفة بيتاً سمّاه بيت المظالم، وأمر المظلومين أن يسجلوا فيه ظلاماتهم، وقد تطوّرت هذه الولاية في العصر العباسي، وفاقت منصب القضاء، وقد عهد إليها بالأمور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في الشكاوى التي يرفعها المواطنون ضدّ الولاة والحكام إذا انحرفوا عن طريق الحقّ وجاروا على 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في جور العمال إذا شذّوا في جباية الأموال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في كتّاب الدواوين لأنّهم الأمناء على بيوت الأموال فيما يستوفونه ويوفّونه</w:t>
      </w:r>
      <w:r>
        <w:rPr>
          <w:rFonts w:eastAsia="Amiri" w:cs="Amiri" w:ascii="Amiri" w:hAnsi="Amiri"/>
          <w:color w:val="111111"/>
          <w:sz w:val="28"/>
          <w:szCs w:val="28"/>
          <w:rtl w:val="true"/>
          <w:lang w:bidi="ar-SA"/>
        </w:rPr>
        <w:t xml:space="preserve">. </w:t>
      </w:r>
      <w:bookmarkStart w:id="397" w:name="pg16295_183707"/>
    </w:p>
    <w:p>
      <w:pPr>
        <w:pStyle w:val="BookText"/>
        <w:rPr/>
      </w:pPr>
      <w:bookmarkEnd w:id="39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في مظالم المرتزقة وسائر الموظفين إذا تأخّر دفع رواتبهم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ما غصبه الظالمون إلى المظلومين والمستضعفين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الإشراف على الأوقاف العامّة والخاصة لتجري على ما أوقفت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تنفيذ ما وقف ولم ينفّذ من الأحكام الصادرة من القضاة والمحتسبين ؛ لأن والى المظالم أقوى يداً وأنفذ أمراً من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مراعاة إقامة الشعائر الدينية والعبادات كصلاة الجمعة والعيد والحجّ والجهاد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إنزال عقوبة التأديب بالعمال وغيرهم من كبار الموظفين إذا شدّوا في سلوكهم، ولم يؤدّوا واجباتهم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أهم الأمور التي يعهد بها إلى والي المظالم، وقد أهملت هذه الولاية التي هي من أهمّ المناصب وأخطرها، فقد أنيط بها تطبيق العدل وصيانة الحقوق وإقصاء الظلم عن الناس</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5298129_1280447820"/>
      <w:bookmarkStart w:id="399" w:name="_Toc151"/>
      <w:bookmarkEnd w:id="398"/>
      <w:r>
        <w:rPr>
          <w:rtl w:val="true"/>
        </w:rPr>
        <w:t>عمّال الخراج والصدقات</w:t>
      </w:r>
      <w:bookmarkEnd w:id="39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عمّال الخراج فهم الذين يستوفون الأموال التي فرضت على الأراضي التي فتحها المسلمون عنوة، وأمّا عمّال الصدقات فهم الذين يجلبون الأموال التي فرضت على الأعيان التي تجب فيها الزكاة كالغلّات الأربعة، والأنعام الثلاثة، والنقدين، ويشترط في هؤلاء العمّال أن يكونوا أمناء فيما يجبونه من الناس وفيما ينفقونه على المرافق العامّة، وقد وضع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منهجاً خاصاً حافلاً بالآداب، ورعاية الصالح العامّ، والرفق الكامل بالمواطنين، ونسوق نصّ </w:t>
      </w:r>
    </w:p>
    <w:p>
      <w:pPr>
        <w:pStyle w:val="BookText"/>
        <w:rPr/>
      </w:pPr>
      <w:r>
        <w:rPr>
          <w:rFonts w:ascii="Amiri" w:hAnsi="Amiri" w:eastAsia="Amiri" w:cs="Amiri"/>
          <w:color w:val="111111"/>
          <w:sz w:val="28"/>
          <w:sz w:val="28"/>
          <w:szCs w:val="28"/>
          <w:rtl w:val="true"/>
          <w:lang w:bidi="ar-SA"/>
        </w:rPr>
        <w:t xml:space="preserve">كلامه من دون أن نتعرّض لتحليله لأنه وافي القصد، واضح المعالم، سهل البيان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عمّاله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 عَلَى تَقْوَى اللّه وَحْدَهُ لَا شَرِيكَ لَهُ، وَلَا تُرَوِّعَنَّ مُسْلِماً، وَلَا تَجْتازَنَّ عَلَيْهِ كارِها، وَلَا تَأْخُذَنَّ مِنْهُ أَكثَرَ مِنْ حَقٌّ اللّه فِي مَالِهِ، فَإِذَا قَدِمْتَ عَلَى الْحَيِّ فَانْزِلْ بِمَائِهِمْ مِنْ غَيْرِ أَنْ تُخَالِطَ أَبْيَاتَهُمْ، ثمّ امْضِ إِلَيْهِمْ بالسَّكِينَةِ وَالْوَقارِ ؛ حَتَّى تَقُومَ بَيْنَهُمْ فَتَسَلَّمَ عَلَيْهِمْ، وَلَا تُخْدِج </w:t>
      </w:r>
      <w:r>
        <w:rPr>
          <w:rStyle w:val="FootnoteAnchor"/>
          <w:rtl w:val="true"/>
        </w:rPr>
        <w:footnoteReference w:id="213"/>
      </w:r>
      <w:r>
        <w:rPr>
          <w:rFonts w:ascii="Amiri" w:hAnsi="Amiri" w:eastAsia="Amiri" w:cs="Amiri"/>
          <w:color w:val="111111"/>
          <w:sz w:val="28"/>
          <w:sz w:val="28"/>
          <w:szCs w:val="28"/>
          <w:rtl w:val="true"/>
          <w:lang w:bidi="ar-SA"/>
        </w:rPr>
        <w:t xml:space="preserve">بِالتَّحِيَّةِ لَهُمْ،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أَرْسَلِنِي إِلَيْكُمْ وَلِيُّ اللّه وَخَلِيفَتُهُ، لِأَخُذَ مِنْكُمْ حَقَّ اللّه فِي أَمْوَالِكُمْ، فَهَلْ للّه فِي أَمْوَالِكُمْ مِنْ حَقٌّ فَتُؤَدُّوهُ إِلَىٰ وَلِيِّهِ ؟</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فَلَا تُرَاجِعْهُ، وَإِنْ أَنْعَمَ لَكَ مُنْعِمٌ </w:t>
      </w:r>
      <w:r>
        <w:rPr>
          <w:rStyle w:val="FootnoteAnchor"/>
          <w:rtl w:val="true"/>
        </w:rPr>
        <w:footnoteReference w:id="214"/>
      </w:r>
      <w:r>
        <w:rPr>
          <w:rFonts w:ascii="Amiri" w:hAnsi="Amiri" w:eastAsia="Amiri" w:cs="Amiri"/>
          <w:color w:val="111111"/>
          <w:sz w:val="28"/>
          <w:sz w:val="28"/>
          <w:szCs w:val="28"/>
          <w:rtl w:val="true"/>
          <w:lang w:bidi="ar-SA"/>
        </w:rPr>
        <w:t>فَانْطَلِقْ مَعَهُ مِنْ غَيْرِ أَنْ تُخِيفَهُ، أَوْ تُوعِدَهُ، أَوْ تَعْسِفَهُ، أَوْ تُرْهِقَهُ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فَخُذْ ما أَعْطَاكَ مِنْ ذَهَبٍ أَوْ فِضَّةٍ، فَإِنْ كَانَ لَهُ مَاشِيَةٌ أَوْ إِبِلٌ فَلَا تَدْخُلْهَا إِلَّا بِإِذْنِهِ، فَإِنَّ أَكْثَرَهَا لَهُ، فَإِذَا أَتَيْتَهَا فَلَا تَدْخُلْ عَلَيْهَا دُخُولَ مُتَسَلَّطٍ عَلَيْهِ وَلَا عَنِيفٍ بِهِ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تُنفّرَنَّ بَهِيمَةٌ وَلَا تُفْزِعَنَّها، وَلَا تَسُوءَنَّ صاحِبَهَا فِيها، وَاصْدَع الْمَالَ صَدْعَيْنِ </w:t>
      </w:r>
      <w:r>
        <w:rPr>
          <w:rStyle w:val="FootnoteAnchor"/>
          <w:rtl w:val="true"/>
        </w:rPr>
        <w:footnoteReference w:id="215"/>
      </w:r>
      <w:r>
        <w:rPr>
          <w:rFonts w:ascii="Amiri" w:hAnsi="Amiri" w:eastAsia="Amiri" w:cs="Amiri"/>
          <w:color w:val="111111"/>
          <w:sz w:val="28"/>
          <w:sz w:val="28"/>
          <w:szCs w:val="28"/>
          <w:rtl w:val="true"/>
          <w:lang w:bidi="ar-SA"/>
        </w:rPr>
        <w:t>ثمّ خَيِّرْهُ، فَإِذَا اخْتارَ 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اصْدَعِ الْباقِيَ صَدْعَيْنِ، ثمّ خَيْرُهُ، فَإِذَا اخْتَارَ </w:t>
      </w:r>
    </w:p>
    <w:p>
      <w:pPr>
        <w:pStyle w:val="BookText"/>
        <w:rPr/>
      </w:pPr>
      <w:r>
        <w:rPr>
          <w:rFonts w:ascii="Amiri" w:hAnsi="Amiri" w:eastAsia="Amiri" w:cs="Amiri"/>
          <w:color w:val="111111"/>
          <w:sz w:val="28"/>
          <w:sz w:val="28"/>
          <w:szCs w:val="28"/>
          <w:rtl w:val="true"/>
          <w:lang w:bidi="ar-SA"/>
        </w:rPr>
        <w:t>فَلَا تَعْرِضَنَّ لِمَا اخْتَارَهُ فَلَا تَزَالُ كَذلِكَ حَتَّى يَبْقَى مَا فِيهِ وَفاء لِحَقِّ اللّه فِي مَالِهِ ؛ فَاقْبِضْ حَقَّ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اسْتَقَالَكَ فَأَقِلْهُ</w:t>
      </w:r>
      <w:r>
        <w:rPr>
          <w:rStyle w:val="FootnoteAnchor"/>
          <w:rtl w:val="true"/>
        </w:rPr>
        <w:footnoteReference w:id="216"/>
      </w:r>
      <w:r>
        <w:rPr>
          <w:rFonts w:ascii="Amiri" w:hAnsi="Amiri" w:eastAsia="Amiri" w:cs="Amiri"/>
          <w:color w:val="111111"/>
          <w:sz w:val="28"/>
          <w:sz w:val="28"/>
          <w:szCs w:val="28"/>
          <w:rtl w:val="true"/>
          <w:lang w:bidi="ar-SA"/>
        </w:rPr>
        <w:t>، ثمّ اخْلِطْهُمَا ثمّ اصْنَعْ مِثْلَ الَّذِي صَنَعْتَ أَوَّلاً حَتَّى تَأْخُذَ حَقَّ اللّه فِى مَالِهِ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تَأْخُذَنَّ عَوْداً </w:t>
      </w:r>
      <w:r>
        <w:rPr>
          <w:rStyle w:val="FootnoteAnchor"/>
          <w:rtl w:val="true"/>
        </w:rPr>
        <w:footnoteReference w:id="217"/>
      </w:r>
      <w:r>
        <w:rPr>
          <w:rFonts w:ascii="Amiri" w:hAnsi="Amiri" w:eastAsia="Amiri" w:cs="Amiri"/>
          <w:color w:val="111111"/>
          <w:sz w:val="28"/>
          <w:sz w:val="28"/>
          <w:szCs w:val="28"/>
          <w:rtl w:val="true"/>
          <w:lang w:bidi="ar-SA"/>
        </w:rPr>
        <w:t xml:space="preserve">، وَلَا هَرمَةٌ، وَلَا مَكْسُورَةٌ، وَلَا مَهْلُوسَةً، وَلَا ذَاتَ عَوَارٍ، وَلَا تَأْمَنَنَّ عَلَيْهَا إِلَّا مَنْ تَثِقُ بِدِينِهِ، رَافِقاً بِمَالِ الْمُسْلِمِينَ حَتَّى يُوَصِّلَهُ إِلَى وَلِيِّهِمْ فَيَقْسِمهُ بَيْنَهُمْ، وَلَا تُوَكَّلْ بِها إِلَّا ناصحاً شَفِيقاً وَأَمِيناً حَفِيظاً، غَيْرَ مُعْنِفٍ وَلَا مُجْحِفٍ </w:t>
      </w:r>
      <w:r>
        <w:rPr>
          <w:rStyle w:val="FootnoteAnchor"/>
          <w:rtl w:val="true"/>
        </w:rPr>
        <w:footnoteReference w:id="218"/>
      </w:r>
      <w:r>
        <w:rPr>
          <w:rFonts w:ascii="Amiri" w:hAnsi="Amiri" w:eastAsia="Amiri" w:cs="Amiri"/>
          <w:color w:val="111111"/>
          <w:sz w:val="28"/>
          <w:sz w:val="28"/>
          <w:szCs w:val="28"/>
          <w:rtl w:val="true"/>
          <w:lang w:bidi="ar-SA"/>
        </w:rPr>
        <w:t xml:space="preserve">، وَلَا مُلْغِب </w:t>
      </w:r>
      <w:r>
        <w:rPr>
          <w:rStyle w:val="FootnoteAnchor"/>
          <w:rtl w:val="true"/>
        </w:rPr>
        <w:footnoteReference w:id="219"/>
      </w:r>
      <w:r>
        <w:rPr>
          <w:rFonts w:ascii="Amiri" w:hAnsi="Amiri" w:eastAsia="Amiri" w:cs="Amiri"/>
          <w:color w:val="111111"/>
          <w:sz w:val="28"/>
          <w:sz w:val="28"/>
          <w:szCs w:val="28"/>
          <w:rtl w:val="true"/>
          <w:lang w:bidi="ar-SA"/>
        </w:rPr>
        <w:t>وَلَا مُتعِبٍ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احْدُرُ </w:t>
      </w:r>
      <w:r>
        <w:rPr>
          <w:rStyle w:val="FootnoteAnchor"/>
          <w:rtl w:val="true"/>
        </w:rPr>
        <w:footnoteReference w:id="220"/>
      </w:r>
      <w:r>
        <w:rPr>
          <w:rFonts w:ascii="Amiri" w:hAnsi="Amiri" w:eastAsia="Amiri" w:cs="Amiri"/>
          <w:color w:val="111111"/>
          <w:sz w:val="28"/>
          <w:sz w:val="28"/>
          <w:szCs w:val="28"/>
          <w:rtl w:val="true"/>
          <w:lang w:bidi="ar-SA"/>
        </w:rPr>
        <w:t xml:space="preserve">إِلَيْنا ما اجْتَمَعَ عِنْدَكَ نُصَيِّرْهُ حَيْثُ أَمَرَ اللّه بِهِ، فَإِذَا أَخَذَهَا أَمِينُكَ فَأَوْعِزْ إِلَيْهِ أَلَّا يَحُولَ بَيْنَ نَاقَةٍ وَبَيْنَ فَصِيلِهَا، وَلَا يَمْصُرَ </w:t>
      </w:r>
      <w:r>
        <w:rPr>
          <w:rStyle w:val="FootnoteAnchor"/>
          <w:rtl w:val="true"/>
        </w:rPr>
        <w:footnoteReference w:id="221"/>
      </w:r>
      <w:r>
        <w:rPr>
          <w:rFonts w:ascii="Amiri" w:hAnsi="Amiri" w:eastAsia="Amiri" w:cs="Amiri"/>
          <w:color w:val="111111"/>
          <w:sz w:val="28"/>
          <w:sz w:val="28"/>
          <w:szCs w:val="28"/>
          <w:rtl w:val="true"/>
          <w:lang w:bidi="ar-SA"/>
        </w:rPr>
        <w:t xml:space="preserve">لَبَنَهَا فَيَضُرَّ ذلِكَ بِوَلَدِها؛ وَلَا يَجْهَدَنَّها رُكُوباً، وَلْيَعْدِلْ بَيْنَ صَوَاحِباتِها فِي ذلِكَ وَبَيْنَها، وَلْيُرَفِّهُ عَلَى اللَّاعِبِ </w:t>
      </w:r>
      <w:r>
        <w:rPr>
          <w:rStyle w:val="FootnoteAnchor"/>
          <w:rtl w:val="true"/>
        </w:rPr>
        <w:footnoteReference w:id="222"/>
      </w:r>
      <w:r>
        <w:rPr>
          <w:rFonts w:ascii="Amiri" w:hAnsi="Amiri" w:eastAsia="Amiri" w:cs="Amiri"/>
          <w:color w:val="111111"/>
          <w:sz w:val="28"/>
          <w:sz w:val="28"/>
          <w:szCs w:val="28"/>
          <w:rtl w:val="true"/>
          <w:lang w:bidi="ar-SA"/>
        </w:rPr>
        <w:t xml:space="preserve">، وَلْيَسْتَأْنِ بِالنَّقِبِ </w:t>
      </w:r>
      <w:r>
        <w:rPr>
          <w:rStyle w:val="FootnoteAnchor"/>
          <w:rtl w:val="true"/>
        </w:rPr>
        <w:footnoteReference w:id="223"/>
      </w:r>
      <w:r>
        <w:rPr>
          <w:rFonts w:ascii="Amiri" w:hAnsi="Amiri" w:eastAsia="Amiri" w:cs="Amiri"/>
          <w:color w:val="111111"/>
          <w:sz w:val="28"/>
          <w:sz w:val="28"/>
          <w:szCs w:val="28"/>
          <w:rtl w:val="true"/>
          <w:lang w:bidi="ar-SA"/>
        </w:rPr>
        <w:t xml:space="preserve">وَالطَّالِع، وَلْيُورِدْهَا </w:t>
      </w:r>
      <w:bookmarkStart w:id="400" w:name="pg16295_183710"/>
    </w:p>
    <w:p>
      <w:pPr>
        <w:pStyle w:val="BookText"/>
        <w:rPr/>
      </w:pPr>
      <w:bookmarkEnd w:id="400"/>
      <w:r>
        <w:rPr>
          <w:rFonts w:ascii="Amiri" w:hAnsi="Amiri" w:eastAsia="Amiri" w:cs="Amiri"/>
          <w:color w:val="111111"/>
          <w:sz w:val="28"/>
          <w:sz w:val="28"/>
          <w:szCs w:val="28"/>
          <w:rtl w:val="true"/>
          <w:lang w:bidi="ar-SA"/>
        </w:rPr>
        <w:t xml:space="preserve">ما تَمُرُّ بِهِ مِنَ الْغُدْرِ </w:t>
      </w:r>
      <w:r>
        <w:rPr>
          <w:rStyle w:val="FootnoteAnchor"/>
          <w:rtl w:val="true"/>
        </w:rPr>
        <w:footnoteReference w:id="224"/>
      </w:r>
      <w:r>
        <w:rPr>
          <w:rFonts w:ascii="Amiri" w:hAnsi="Amiri" w:eastAsia="Amiri" w:cs="Amiri"/>
          <w:color w:val="111111"/>
          <w:sz w:val="28"/>
          <w:sz w:val="28"/>
          <w:szCs w:val="28"/>
          <w:rtl w:val="true"/>
          <w:lang w:bidi="ar-SA"/>
        </w:rPr>
        <w:t xml:space="preserve">، وَلَا يَعْدِلْ بِها عَنْ نَبْتِ الْأَرْضِ إِلَىٰ جَوَادِّ الطُّرُقِ، وَلْيُرَوّحها فِى السّاعاتِ، وَلْيُمْهِلْها عِنْدَ النَّطافِ </w:t>
      </w:r>
      <w:r>
        <w:rPr>
          <w:rStyle w:val="FootnoteAnchor"/>
          <w:rtl w:val="true"/>
        </w:rPr>
        <w:footnoteReference w:id="225"/>
      </w:r>
      <w:r>
        <w:rPr>
          <w:rFonts w:ascii="Amiri" w:hAnsi="Amiri" w:eastAsia="Amiri" w:cs="Amiri"/>
          <w:color w:val="111111"/>
          <w:sz w:val="28"/>
          <w:sz w:val="28"/>
          <w:szCs w:val="28"/>
          <w:rtl w:val="true"/>
          <w:lang w:bidi="ar-SA"/>
        </w:rPr>
        <w:t xml:space="preserve">وَالْأَعْشابِ، حَتَّى تَأْتِيَنَا بِإِذْنِ اللّه بُدَّنا مُنْقِيَاتٍ غَيْرَ مُتْعَبَاتٍ، وَلَا مَجْهُودَاتٍ لِنَقْسِمَهَا عَلَى كِتابِ اللّه وَسُنَّةِ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أَعْظَمُ لِأَجْرِكَ، وَأَقْرَبُ لِرُشْدِكَ، إِنْ شَاءَ اللّه</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وحفل هذا العهد بأصول الفضائل والآداب، واحتوى على جميع صنوف العدل ورعاية حقوق من وجبت عليهم الزكاة، كما تضمّن الرفق الكامل بالحيوان، وعدم إجهاده والاضرار به كما نص العهد على الاحتياط بأموال الدولة، والاهتمام بها إلى غير ذلك من الأنظمة الرائعة التي لم تقنّن مثلها في الأنظمة الحديثة</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5298131_1280447820"/>
      <w:bookmarkStart w:id="402" w:name="_Toc152"/>
      <w:bookmarkEnd w:id="401"/>
      <w:r>
        <w:rPr>
          <w:rtl w:val="true"/>
        </w:rPr>
        <w:t>محاسبة الولاة</w:t>
      </w:r>
      <w:bookmarkEnd w:id="402"/>
    </w:p>
    <w:p>
      <w:pPr>
        <w:pStyle w:val="BookText"/>
        <w:rPr/>
      </w:pPr>
      <w:r>
        <w:rPr>
          <w:rFonts w:ascii="Amiri" w:hAnsi="Amiri" w:eastAsia="Amiri" w:cs="Amiri"/>
          <w:color w:val="111111"/>
          <w:sz w:val="28"/>
          <w:sz w:val="28"/>
          <w:szCs w:val="28"/>
          <w:rtl w:val="true"/>
          <w:lang w:bidi="ar-SA"/>
        </w:rPr>
        <w:t xml:space="preserve">على وليّ أمر المسلمين أن يقف بيقظة وحزم أمام ولاته على الأقطار والأقاليم فيراقب تصرّفاتهم، ويحاسبهم على ما جبوه وأنفقوه من بيت المال، وينظر إلى ما عندهم من ثراء، فإن كان قد اصطفوه من بيت المال بغير وجه مشروع فالواجب مصادرته، وعزلهم وذلك لخيانتهم، وقد سنّ ذلك، ووضع منهاجه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يحاسب عماله على ما في أيديهم وعلى ما أنفقوه، وقد استعمل رجلاً من الأزد على الصدقات فلما رجع حاسبه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لكم، وهذا أهدي لي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الرَّجُلِ نَسْتَعْمِلُهُ عَلَى الْعَمَلِ ممّا وَلَّانا اللّه،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لَكُمْ، وَهَذا أَهْدِي لِي ؟ أَفَلَا فَعَدَ فِي بَيْتِ أُمِّهِ وَأَبِيهِ فَنَظَرَ أَيُهْدَى لَهُ أَمْ لَا ؟ وَالَّذِي نَفْسِي بِيَدِهِ لَا نَسْتَعْمِلُ رَجُلاً عَلَى الْعَمَلِ ممّا وَلانَا اللّه فَيَغُلُّ مِنْهُ شَيْئاً إِلَّا جَاءَ بِهِ يَوْمَ الْقِيَامَةِ يَحْمِلُهُ عَلَى رَقَبَتِهِ، إِنْ كانَ بَعِيراً لَهُ رُغاءٌ، وَإِنْ كَانَتْ بَقَرَةً لَها خُوارٌ، وَإِنْ كَانَتْ شَاةٌ تَمْغُرُ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 يديه إلى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بَلَّغْتُ قالها مرتين أو ثلاثاً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وسار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المنهج في دور حكومته فكان يراقب الولاة والعمال، ويمعن في محاسبتهم، فإذا بدرت من أحدهم خيانة بادر إلى عزله، ومصادرة ما اختلسه من الأموال، وقد بلغه عن بعض عماله أنه استأثر ببعض أموال المسلمين فكتب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بَلَغَنِي عَنْكَ أَمْرٌ، إِنْ كُنْتَ فَعَلْتَهُ فَقَدْ أَسْخَطْتَ رَبَّكَ، وَعَصَيْتَ إِمَامَكَ</w:t>
      </w:r>
    </w:p>
    <w:p>
      <w:pPr>
        <w:pStyle w:val="BookText"/>
        <w:rPr/>
      </w:pPr>
      <w:r>
        <w:rPr>
          <w:rFonts w:ascii="Amiri" w:hAnsi="Amiri" w:eastAsia="Amiri" w:cs="Amiri"/>
          <w:color w:val="111111"/>
          <w:sz w:val="28"/>
          <w:sz w:val="28"/>
          <w:szCs w:val="28"/>
          <w:rtl w:val="true"/>
          <w:lang w:bidi="ar-SA"/>
        </w:rPr>
        <w:t xml:space="preserve">بَلَغَنِي أَنَّكَ جَرَّدْتَ الْأَرْضَ فَأَخَذْتَ مَا تَحْتَ قَدَمَيْكَ، وَأَكَلْتَ ما تَحْتَ يَدَيْكَ، فارْفَعْ إِلَيَّ حِسَابَكَ، وَاعْلَمْ أَنَّ حِسَابَ اللّه أَعْظَمُ مِنْ حِسابِ النّاسِ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إلى زياد بن أبيه، وهو وال من قبل عامله على البصرة عبداللّه بن عباس، يحذّره من الخيانة، وقد جاء فيما كتبه إليه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أُقْسِمُ بِاللّه قَسَماً صادِقاً، لَئِنْ بَلَغَنِي أَنَّكَ خُنْتَ مِنْ فَيْءٍ الْمُسْلِمِينَ شَيْئاً صَغِيراً أَوْ كَبِيراً، لَأَشُدَّنَّ عَلَيْكَ شَدَّةً تَدَعُكَ قَلِيلَ </w:t>
      </w:r>
      <w:bookmarkStart w:id="403" w:name="pg16295_183712"/>
    </w:p>
    <w:p>
      <w:pPr>
        <w:pStyle w:val="BookText"/>
        <w:rPr/>
      </w:pPr>
      <w:bookmarkEnd w:id="403"/>
      <w:r>
        <w:rPr>
          <w:rFonts w:ascii="Amiri" w:hAnsi="Amiri" w:eastAsia="Amiri" w:cs="Amiri"/>
          <w:color w:val="111111"/>
          <w:sz w:val="28"/>
          <w:sz w:val="28"/>
          <w:szCs w:val="28"/>
          <w:rtl w:val="true"/>
          <w:lang w:bidi="ar-SA"/>
        </w:rPr>
        <w:t xml:space="preserve">الْوَفْرِ، ثَقِيلَ الظَّهْرِ، ضَئِيلَ الْأَمْرِ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أحوج المسلمين إلى هذا العدل الصارم الذي لا تطغى فيه النزعات والأهواء، ولا ميل فيه إلا للعدل والحق، ولا مكسب فيه إلا خدمة الأمة ورعاية مصالحها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المؤرخون أنّ عمر بن الخطّاب كان يحاسب عمّاله ويشاطرهم ما عندهم من أموال، فقد شاطر أموال سعد بن أبي وقاص وعمرو بن العاص والحجّاج ابن عتيك الثقفي وغيرهم، ويقول المعنيون بهذه البحوث إن الواجب كان يقضي بمصادرة جميع أموالهم إن كانوا قد اختلسوها، وإن لم يكونوا قد اختلسوها فلا وجه لمصادرة نصفها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5298133_1280447820"/>
      <w:bookmarkStart w:id="405" w:name="_Toc153"/>
      <w:bookmarkEnd w:id="404"/>
      <w:r>
        <w:rPr>
          <w:rtl w:val="true"/>
        </w:rPr>
        <w:t>الإقالة والعزل</w:t>
      </w:r>
      <w:bookmarkEnd w:id="405"/>
    </w:p>
    <w:p>
      <w:pPr>
        <w:pStyle w:val="BookText"/>
        <w:rPr/>
      </w:pPr>
      <w:r>
        <w:rPr>
          <w:rFonts w:ascii="Amiri" w:hAnsi="Amiri" w:eastAsia="Amiri" w:cs="Amiri"/>
          <w:color w:val="111111"/>
          <w:sz w:val="28"/>
          <w:sz w:val="28"/>
          <w:szCs w:val="28"/>
          <w:rtl w:val="true"/>
          <w:lang w:bidi="ar-SA"/>
        </w:rPr>
        <w:t xml:space="preserve">لا يجوز فصل الولاة وإقالتهم إذا كانوا قائمين بواجباتهم وملتزمين بما عهد إليهم، أما إذا اقترفوا الظلم وشدّوا عن الطريق القويم فإنّهم يفصلون، ويقدمون إلى القضاء، وقد عزل الإمام لا أحد ولاته حينما أخبرته سودة بنت عمارة الهمدانية أنه قد جار في حكمه، فبكى الإمام وقال في حرارة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الشَّاهِدُ عَلَيَّ وَعَلَيْهِمْ، إِنِّي لَمْ آمُرُهُمْ بِظُلْمٍ خَلْقِكَ، وَلَا بِتَرْكِ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عزله في الوقت </w:t>
      </w:r>
      <w:r>
        <w:rPr>
          <w:rStyle w:val="FootnoteAnchor"/>
          <w:rtl w:val="true"/>
        </w:rPr>
        <w:footnoteReference w:id="232"/>
      </w:r>
      <w:r>
        <w:rPr>
          <w:rFonts w:ascii="Amiri" w:hAnsi="Amiri" w:eastAsia="Amiri" w:cs="Amiri"/>
          <w:color w:val="111111"/>
          <w:sz w:val="28"/>
          <w:sz w:val="28"/>
          <w:szCs w:val="28"/>
          <w:rtl w:val="true"/>
          <w:lang w:bidi="ar-SA"/>
        </w:rPr>
        <w:t>، إن سعادة الأمة منوطة باستقامة حكامها، وعدل موظفيها، فإذا مالوا عن الحق، وابتعدوا عن العدل وجب عزلهم لئلا تتعرّض البلاد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الأزمات والنكسات</w:t>
      </w:r>
      <w:r>
        <w:rPr>
          <w:rFonts w:eastAsia="Amiri" w:cs="Amiri" w:ascii="Amiri" w:hAnsi="Amiri"/>
          <w:color w:val="111111"/>
          <w:sz w:val="28"/>
          <w:szCs w:val="28"/>
          <w:rtl w:val="true"/>
          <w:lang w:bidi="ar-SA"/>
        </w:rPr>
        <w:t xml:space="preserve">. </w:t>
      </w:r>
      <w:bookmarkStart w:id="406" w:name="pg16295_183713"/>
    </w:p>
    <w:p>
      <w:pPr>
        <w:pStyle w:val="BookText"/>
        <w:rPr/>
      </w:pPr>
      <w:bookmarkEnd w:id="406"/>
      <w:r>
        <w:rPr>
          <w:rFonts w:ascii="Amiri" w:hAnsi="Amiri" w:eastAsia="Amiri" w:cs="Amiri"/>
          <w:color w:val="111111"/>
          <w:sz w:val="28"/>
          <w:sz w:val="28"/>
          <w:szCs w:val="28"/>
          <w:rtl w:val="true"/>
          <w:lang w:bidi="ar-SA"/>
        </w:rPr>
        <w:t xml:space="preserve">ومن مظاهر عدل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عزله للمنذر بن الجارود حينما بلغه أنّه جافي سيرة أبيه الجارود الحافلة بالتقوى والصلاح، فقد كتب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صَلَاحَ أَبِيكَ ما غَرَّنِي مِنْكَ، وَظَنَنْتُ أَنَّكَ تَتَّبِعُ هَدْيَهُ، وَتَسْلُك سَبِيلَهُ، فَإِذَا أَنْتَ فِيما رُقْيَ إِلَيَّ عَنْكَ لَا تَدَعُ لِهَوَاكَ انْقِيَاداً، وَلَا تُبْقِى لِآخِرَتِكَ عَتاداً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تَعْمُرُ دُنْياكَ بَخَرَابٍ آخِرَتِكَ، وَتَصِلُ عَشِيرَتَكَ بِقَطِيعَةِ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كانَ ما بَلَغَنِي عَنْكَ حَقًّا، لَجَمَلُ أَهْلِكَ وَشِسْعُ نَعْلِكَ خَيْرٌ مِنْكَ، وَمَنْ كانَ بِصِفَتِكَ فَلَيْسَ بِأَهْلِ أَنْ يُسَدَّ بِهِ ثَغْرٌ، أَوْ يُنْفَذَ بِهِ أَمْرٌ، أَوْ يُعْلَىٰ لَهُ قَدْرٌ، أَوْ يُشْرَكَ فِي أَمانَةٍ، أَوْ يُؤْمَنَ عَلَى جِبَايَةٍ فَأَقْبِلْ إِلَيَّ حِينَ يَصِلُ إِلَيْكَ كِتابِي هَذَا إِنْ شَاءَ اللّه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صبّ الإمام 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 غضبه على المنذر حينما بلغه أنّه خان المسلمين، فقد عنّفه بهذا اللون من العنف الذي هو أشدّ من ضرب السيوف، ثمّ عزله عن منصبه من أجل صيانة العدل، والحفاظ على حقوق المسلمين ومصالحهم، وليس من العدل في شيء إبقاء من خان المسلمين في منصبه بل لا بد من عزله وإقصائه</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5298135_1280447820"/>
      <w:bookmarkStart w:id="408" w:name="_Toc154"/>
      <w:bookmarkEnd w:id="407"/>
      <w:r>
        <w:rPr>
          <w:rtl w:val="true"/>
        </w:rPr>
        <w:t>الجيش</w:t>
      </w:r>
      <w:bookmarkEnd w:id="408"/>
    </w:p>
    <w:p>
      <w:pPr>
        <w:pStyle w:val="BookText"/>
        <w:rPr/>
      </w:pPr>
      <w:r>
        <w:rPr>
          <w:rFonts w:ascii="Amiri" w:hAnsi="Amiri" w:eastAsia="Amiri" w:cs="Amiri"/>
          <w:color w:val="111111"/>
          <w:sz w:val="28"/>
          <w:sz w:val="28"/>
          <w:szCs w:val="28"/>
          <w:rtl w:val="true"/>
          <w:lang w:bidi="ar-SA"/>
        </w:rPr>
        <w:t xml:space="preserve">أما الجيش فهو السياج الواقي للأمة، والحامي لها من الاعتداء والغزو، وهو أفضل جهاز في الدولة، ولننظر إلى ما قاله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المدح والاطراء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فالْجُنُودُ، بِإِذْنِ اللّه، حُصُونُ الرَّعِيَّةِ، وَزَيْنُ الْوَلَاةِ، وعِزُ الدِّينِ، </w:t>
      </w:r>
    </w:p>
    <w:p>
      <w:pPr>
        <w:pStyle w:val="BookText"/>
        <w:rPr/>
      </w:pPr>
      <w:r>
        <w:rPr>
          <w:rFonts w:ascii="Amiri" w:hAnsi="Amiri" w:eastAsia="Amiri" w:cs="Amiri"/>
          <w:color w:val="111111"/>
          <w:sz w:val="28"/>
          <w:sz w:val="28"/>
          <w:szCs w:val="28"/>
          <w:rtl w:val="true"/>
          <w:lang w:bidi="ar-SA"/>
        </w:rPr>
        <w:t>وَسُبُلُ الْأَمْنِ، وَلَيْسَ تَقُومُ الرَّعِيَّةُ إِلَّا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أرأيتم هذا التمجيد ؟</w:t>
      </w:r>
    </w:p>
    <w:p>
      <w:pPr>
        <w:pStyle w:val="BookText"/>
        <w:rPr/>
      </w:pPr>
      <w:r>
        <w:rPr>
          <w:rFonts w:ascii="Amiri" w:hAnsi="Amiri" w:eastAsia="Amiri" w:cs="Amiri"/>
          <w:color w:val="111111"/>
          <w:sz w:val="28"/>
          <w:sz w:val="28"/>
          <w:szCs w:val="28"/>
          <w:rtl w:val="true"/>
          <w:lang w:bidi="ar-SA"/>
        </w:rPr>
        <w:t>أرأيتم هذا الثناء ؟</w:t>
      </w:r>
    </w:p>
    <w:p>
      <w:pPr>
        <w:pStyle w:val="BookText"/>
        <w:rPr/>
      </w:pPr>
      <w:r>
        <w:rPr>
          <w:rFonts w:ascii="Amiri" w:hAnsi="Amiri" w:eastAsia="Amiri" w:cs="Amiri"/>
          <w:color w:val="111111"/>
          <w:sz w:val="28"/>
          <w:sz w:val="28"/>
          <w:szCs w:val="28"/>
          <w:rtl w:val="true"/>
          <w:lang w:bidi="ar-SA"/>
        </w:rPr>
        <w:t>إن الجند حصون الرعية، وزين الولاة، وسبل الأمن العام في البلاد، وليس فوق هذا الثناء من 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 مِنْ جُنُودِكَ أَنْصَحَهُمْ فِى نَفْسِكَ اللّه وَلِرَسُولِهِ وَلِإِمَامِكَ، وَأَنْقاهُمْ جَيْباً، وَأَفْضَلَهُمْ حِلْماً مِمَّنْ يُبْطِيُّ عَنِ الْغَضَبِ، وَيَسْتَرِيحُ إِلَى الْعُذْرِ، وَيَرْأَفُ بِالضُّعَفَاءِ، وَيَنْبُو عَلَى الْأَقْوَياء، وَمِمَّنْ لَا يُثِيرُهُ الْعُنْفُ، وَلَا يَقْعُدُ بِهِ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الإمام إلى من يوليه ويرشّحه مالك لبعض المراتب المهمة في الجيش واشترط أن تتوفّر فيهم الصفات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يتصف المرشح لقيادة الجيش بالنصيحة اللّه ورسوله ولوالي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بعيداً عن أكل المال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من أفضل الناس، ويبطئ عن الغضب الذي هو مصدر كلّ رذيلة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يتصف بالرأفة والرحمة على الضعفاء والفقراء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ذا بأس وقوة على الأقوياء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قوي الشخصية، فلا يثيره العنف ولا يقعد به الضعف</w:t>
      </w:r>
    </w:p>
    <w:p>
      <w:pPr>
        <w:pStyle w:val="BookText"/>
        <w:rPr/>
      </w:pPr>
      <w:r>
        <w:rPr>
          <w:rFonts w:ascii="Amiri" w:hAnsi="Amiri" w:eastAsia="Amiri" w:cs="Amiri"/>
          <w:color w:val="111111"/>
          <w:sz w:val="28"/>
          <w:sz w:val="28"/>
          <w:szCs w:val="28"/>
          <w:rtl w:val="true"/>
          <w:lang w:bidi="ar-SA"/>
        </w:rPr>
        <w:t>وأكّد الإمام في عهده لمالك على العناية بقادة الجيش</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09" w:name="pg16295_183715"/>
    </w:p>
    <w:p>
      <w:pPr>
        <w:pStyle w:val="BookText"/>
        <w:rPr/>
      </w:pPr>
      <w:bookmarkEnd w:id="409"/>
      <w:r>
        <w:rPr>
          <w:rFonts w:ascii="Amiri" w:hAnsi="Amiri" w:eastAsia="Amiri" w:cs="Amiri"/>
          <w:color w:val="111111"/>
          <w:sz w:val="28"/>
          <w:sz w:val="28"/>
          <w:szCs w:val="28"/>
          <w:rtl w:val="true"/>
          <w:lang w:bidi="ar-SA"/>
        </w:rPr>
        <w:t xml:space="preserve">وَلْيَكُنْ آثَرُ رُؤُوسِ جُنْدِكَ عِنْدَكَ مَنْ وَاسَاهُمْ فِي مَعُونَتِهِ، وَأَفْضَلَ عَلَيْهِمْ مِنْ جِدَتِهِ بِما يَسَعُهُمْ وَيَسَعُ مَنْ وَرَاءَهُمْ مِنْ خُلُوفِ أَهْلِيهِمْ، حَتَّى يَكُونَ هَمُّهُمْ هَمَا وَاحِداً فِي جِهادِ الْعَدُوِّ ؛ فَإِنَّ عَطْفَكَ عَلَيْهِمْ يَعْطِفُ قُلُوبَهُمْ عَلَيْكَ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وألمّت هذه الكلمات بأرقى الوسائل التي توجب تلاحم الجيش مع قادته بولاة الأمر، وأنّهم يكونون جميعاً يداً واحدة على عدوهم</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5298137_1280447820"/>
      <w:bookmarkStart w:id="411" w:name="_Toc155"/>
      <w:bookmarkEnd w:id="410"/>
      <w:r>
        <w:rPr>
          <w:rtl w:val="true"/>
        </w:rPr>
        <w:t>الشرطة</w:t>
      </w:r>
      <w:bookmarkEnd w:id="411"/>
    </w:p>
    <w:p>
      <w:pPr>
        <w:pStyle w:val="BookText"/>
        <w:rPr/>
      </w:pPr>
      <w:r>
        <w:rPr>
          <w:rFonts w:ascii="Amiri" w:hAnsi="Amiri" w:eastAsia="Amiri" w:cs="Amiri"/>
          <w:color w:val="111111"/>
          <w:sz w:val="28"/>
          <w:sz w:val="28"/>
          <w:szCs w:val="28"/>
          <w:rtl w:val="true"/>
          <w:lang w:bidi="ar-SA"/>
        </w:rPr>
        <w:t xml:space="preserve">أمّا الشرطة فهي من أجهزة الدولة الحسّاسة، وأوّل من أسسها في الإسلام هو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انتخب جماعة من خيار جنوده، وأطلق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يمثّلون النزاهة والتقوى حتى كانت شهادة أحدهم في المحاكم تعدل شهادة رجلين، وكان منهم الشهيد الخالد حبيب بن مظاهر والثقة الأمين عبداللّه بن يحيى الحضرمي، وقد 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أَبْشِرْ يَا عَبْدَ اللّه، فَإِنَّكَ وَأَبَاكَ مِنْ شُرْطَةِ الْخَمِيسِ، حَقًّا لَقَدْ أَخْبَرَنِي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وَاسمِ أَبيكَ فِي شُرْطَةِ الْخَمِيسِ</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وأنيطت بالشرطة كثير من الواجبات والمسؤوليات كان من بينها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القبض على المجرمين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اتّخاذ التدابير الوقائية لمنع وقوع الجرائم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المحافظة على النظام والأمن العام</w:t>
      </w:r>
      <w:r>
        <w:rPr>
          <w:rFonts w:eastAsia="Amiri" w:cs="Amiri" w:ascii="Amiri" w:hAnsi="Amiri"/>
          <w:color w:val="111111"/>
          <w:sz w:val="28"/>
          <w:szCs w:val="28"/>
          <w:rtl w:val="true"/>
          <w:lang w:bidi="ar-SA"/>
        </w:rPr>
        <w:t xml:space="preserve">. </w:t>
      </w:r>
      <w:bookmarkStart w:id="412" w:name="pg16295_183716"/>
    </w:p>
    <w:p>
      <w:pPr>
        <w:pStyle w:val="BookText"/>
        <w:rPr/>
      </w:pPr>
      <w:bookmarkEnd w:id="41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المحافظة على أموال الناس وأعراضهم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حدّد الإسلام صلاحيات الشرطة فليس لها أن تعتقل أي شخص إلّا إذا ثبتت في حقّه تهمة يعاقب عليها القانون الإسلامي، وإذا ارتكب بعض الشرطة المخالفات فإنّهم يقدمون للقضاء، وتجري عليهم العقوبات المقررة في الإسلام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الجدير بالذكر أنّ الشرطة في الأندلس قد انقسمت إلى شرطة كبرى، وشرطة صغرى، فالكبرى هي التي تضرب على أيدي الزعماء، ومن يتّصل بهم، والصغرى تحكم في الغوغاء وعامّة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ولاية الشرطة للزعماء والأكابر من رجال الدولة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5298139_1280447820"/>
      <w:bookmarkStart w:id="414" w:name="_Toc156"/>
      <w:bookmarkEnd w:id="413"/>
      <w:r>
        <w:rPr>
          <w:rtl w:val="true"/>
        </w:rPr>
        <w:t>حق الوالي على الرعية وحقّها عليه</w:t>
      </w:r>
      <w:bookmarkEnd w:id="414"/>
    </w:p>
    <w:p>
      <w:pPr>
        <w:pStyle w:val="BookText"/>
        <w:rPr/>
      </w:pPr>
      <w:r>
        <w:rPr>
          <w:rFonts w:ascii="Amiri" w:hAnsi="Amiri" w:eastAsia="Amiri" w:cs="Amiri"/>
          <w:color w:val="111111"/>
          <w:sz w:val="28"/>
          <w:sz w:val="28"/>
          <w:szCs w:val="28"/>
          <w:rtl w:val="true"/>
          <w:lang w:bidi="ar-SA"/>
        </w:rPr>
        <w:t xml:space="preserve">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التالي إلى حقّ الوالي على الرعية، وحقّها عليه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الْوَالِي عَلَى الرَّعِيَّةِ، وَحَقُّ الرَّعِيَّةِ عَلَى الْوَالِي، فَرِيضَةٌ فَرَضَها اللّه سُبْحانَهُ لِكُلِّ عَلَى كُلَّ، فَجَعَلَهَا نِظاماً لِأُلْفَتِهِمْ، وَعِزّاً لِدِينِهِمْ، فَلَيْسَتْ تَصْلُحُ الرَّعِيَّةُ إِلَّا بِصَلَاحٍ الْوَلَاةِ، وَلَا تَصْلُحُ الْوُلَاةُ إِلَّا بِاسْتِقامَةِ الرَّعِيَّة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أَدَّتِ الرَّعِيَّةُ إِلَى الْوَالِي حَقَّهُ، وَأَدَّى الْوَالِي إِلَيْهَا حَقَّهَا عَزَّ الحقّ بَيْنَهُمْ، وَقامَتْ مَناهِجُ الدِّينِ، وَاعْتَدَلَتْ مَعالِمُ الْعَدْلِ، وَجَرَتْ عَلَى أَذْلَالِها السُّنَنُ، فَصَلَحَ بِذَلِكَ الزَّمانُ، وَطُمِعَ فِي بَقاءِ </w:t>
      </w:r>
    </w:p>
    <w:p>
      <w:pPr>
        <w:pStyle w:val="BookText"/>
        <w:rPr/>
      </w:pPr>
      <w:r>
        <w:rPr>
          <w:rFonts w:ascii="Amiri" w:hAnsi="Amiri" w:eastAsia="Amiri" w:cs="Amiri"/>
          <w:color w:val="111111"/>
          <w:sz w:val="28"/>
          <w:sz w:val="28"/>
          <w:szCs w:val="28"/>
          <w:rtl w:val="true"/>
          <w:lang w:bidi="ar-SA"/>
        </w:rPr>
        <w:t>الدَّوْلَةِ، وَيَئِسَتْ مَطامِعُ الْأَعْدَاءِ</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غَلَبَتِ الرَّعِيَّةُ وَاليَها، أَوْ أَجْحَفَ الْوَالِى بِرَعِيَّتِهِ، اخْتَلَفَتْ هنالِكَ الْكَلِمَةُ، وَظَهَرَتْ مَعالِمُ الْجَوْرِ، وَكَثرَ الْإِدْعَالُ فِي الدِّينِ، وَتُرِكَتْ مَحاجُ السُّنَنِ، فَعُمِلَ بِالْهَوَى، وَعُطِّلَتِ الْأَحْكامُ، وَكَثُرَتْ عِلَلَ النُّفُوسِ، فَلَا يُسْتَوْحَشُ لِعَظِيمٍ حَقٌّ عُطِّلَ، وَلَا لِعَظِيمِ باطِلٍ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فَهُنالِكَ تَذِلُّ الْأَبْرَارُ، وَتَعِزُّ الْأَشْرَارُ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415" w:name="pg16295_183718"/>
    </w:p>
    <w:p>
      <w:pPr>
        <w:pStyle w:val="Heading2"/>
        <w:numPr>
          <w:ilvl w:val="1"/>
          <w:numId w:val="1"/>
        </w:numPr>
        <w:rPr/>
      </w:pPr>
      <w:bookmarkStart w:id="416" w:name="__RefHeading___Toc5298141_1280447820"/>
      <w:bookmarkStart w:id="417" w:name="_Toc157"/>
      <w:bookmarkEnd w:id="415"/>
      <w:bookmarkEnd w:id="416"/>
      <w:r>
        <w:rPr>
          <w:rtl w:val="true"/>
        </w:rPr>
        <w:t xml:space="preserve">ولاتُه </w:t>
      </w:r>
      <w:r>
        <w:rPr>
          <w:rtl w:val="true"/>
        </w:rPr>
        <w:t>(</w:t>
      </w:r>
      <w:r>
        <w:rPr>
          <w:rtl w:val="true"/>
        </w:rPr>
        <w:t>عَلَيهِ السَّلَامُ</w:t>
      </w:r>
      <w:r>
        <w:rPr>
          <w:rtl w:val="true"/>
        </w:rPr>
        <w:t xml:space="preserve">) </w:t>
      </w:r>
      <w:r>
        <w:rPr>
          <w:rtl w:val="true"/>
        </w:rPr>
        <w:t>على مصر</w:t>
      </w:r>
      <w:bookmarkEnd w:id="41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8" w:name="__RefHeading___Toc5298143_1280447820"/>
      <w:bookmarkStart w:id="419" w:name="_Toc158"/>
      <w:bookmarkEnd w:id="418"/>
      <w:r>
        <w:rPr>
          <w:rtl w:val="true"/>
        </w:rPr>
        <w:t>إشارة</w:t>
      </w:r>
      <w:r>
        <w:rPr>
          <w:rtl w:val="true"/>
        </w:rPr>
        <w:t>:</w:t>
      </w:r>
      <w:bookmarkEnd w:id="419"/>
    </w:p>
    <w:p>
      <w:pPr>
        <w:pStyle w:val="BookText"/>
        <w:rPr/>
      </w:pPr>
      <w:r>
        <w:rPr>
          <w:rFonts w:ascii="Amiri" w:hAnsi="Amiri" w:eastAsia="Amiri" w:cs="Amiri"/>
          <w:color w:val="111111"/>
          <w:sz w:val="28"/>
          <w:sz w:val="28"/>
          <w:szCs w:val="28"/>
          <w:rtl w:val="true"/>
          <w:lang w:bidi="ar-SA"/>
        </w:rPr>
        <w:t>عرضنا في البحوث السابقة إلى أهمية الولاة وواجباتهم، وما يرتبط بهم من الأعمال في ميادين الاصلاح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نعرض إلى ولاة الإمام وعماله على الأقطار والأقاليم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تسلّم السلطة بعد مقتل عثمان بن عفّان بادر إلى عزل جميع ولاته وعماله ؛ لأنّهم كانوا مصدر فتنة واضطراب في البلاد الإسلامية، وبعضهم قد استأثر بفيء المسلمين، واستحل الخراج، ومن المؤكّد أن منحهم الوظائف المهمّة في الدولة لم تكن عن كفاءة واختيار، وإنما كانت محاباة واثرة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فإنا نعرض إلى ولاة مصر التي هي أمّ البلاد الإسلامية، ومركز الثقل فيها، وقد ولّى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خيرة الرجال كفاءة ووعياً وإحاطة بما تحتاج إليه الأُمّة في شؤونها الإدارية والاجتماعية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تقلّد منصب الامارة فيها هو </w:t>
      </w:r>
      <w:r>
        <w:rPr>
          <w:rFonts w:eastAsia="Amiri" w:cs="Amiri" w:ascii="Amiri" w:hAnsi="Amiri"/>
          <w:color w:val="111111"/>
          <w:sz w:val="28"/>
          <w:szCs w:val="28"/>
          <w:rtl w:val="true"/>
          <w:lang w:bidi="ar-SA"/>
        </w:rPr>
        <w:t xml:space="preserve">: </w:t>
      </w:r>
      <w:bookmarkStart w:id="420" w:name="pg16295_183720"/>
    </w:p>
    <w:p>
      <w:pPr>
        <w:pStyle w:val="Heading3"/>
        <w:numPr>
          <w:ilvl w:val="2"/>
          <w:numId w:val="1"/>
        </w:numPr>
        <w:rPr/>
      </w:pPr>
      <w:bookmarkStart w:id="421" w:name="__RefHeading___Toc5298145_1280447820"/>
      <w:bookmarkStart w:id="422" w:name="_Toc159"/>
      <w:bookmarkEnd w:id="420"/>
      <w:bookmarkEnd w:id="421"/>
      <w:r>
        <w:rPr>
          <w:rtl w:val="true"/>
        </w:rPr>
        <w:t>قيس بن سعد</w:t>
      </w:r>
      <w:bookmarkEnd w:id="422"/>
    </w:p>
    <w:p>
      <w:pPr>
        <w:pStyle w:val="Heading4"/>
        <w:numPr>
          <w:ilvl w:val="3"/>
          <w:numId w:val="1"/>
        </w:numPr>
        <w:rPr/>
      </w:pPr>
      <w:bookmarkStart w:id="423" w:name="__RefHeading___Toc5298147_1280447820"/>
      <w:bookmarkStart w:id="424" w:name="_Toc160"/>
      <w:bookmarkEnd w:id="423"/>
      <w:r>
        <w:rPr>
          <w:rtl w:val="true"/>
        </w:rPr>
        <w:t>إشارة</w:t>
      </w:r>
      <w:r>
        <w:rPr>
          <w:rtl w:val="true"/>
        </w:rPr>
        <w:t>:</w:t>
      </w:r>
      <w:bookmarkEnd w:id="424"/>
    </w:p>
    <w:p>
      <w:pPr>
        <w:pStyle w:val="BookText"/>
        <w:rPr/>
      </w:pPr>
      <w:r>
        <w:rPr>
          <w:rFonts w:ascii="Amiri" w:hAnsi="Amiri" w:eastAsia="Amiri" w:cs="Amiri"/>
          <w:color w:val="111111"/>
          <w:sz w:val="28"/>
          <w:sz w:val="28"/>
          <w:szCs w:val="28"/>
          <w:rtl w:val="true"/>
          <w:lang w:bidi="ar-SA"/>
        </w:rPr>
        <w:t>أما قيس بن سعد فهو من أفذاذ القادة الإسلاميّين، وعلم من أعلام الجهاد في الإسلام، ومن ذخائر الرجال الذين أنجبتهم مدرسة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موجزة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شؤونه </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5298149_1280447820"/>
      <w:bookmarkStart w:id="426" w:name="_Toc161"/>
      <w:bookmarkEnd w:id="425"/>
      <w:r>
        <w:rPr>
          <w:rtl w:val="true"/>
        </w:rPr>
        <w:t>ملامحه وصفاته</w:t>
      </w:r>
      <w:bookmarkEnd w:id="426"/>
    </w:p>
    <w:p>
      <w:pPr>
        <w:pStyle w:val="BookText"/>
        <w:rPr/>
      </w:pPr>
      <w:r>
        <w:rPr>
          <w:rFonts w:ascii="Amiri" w:hAnsi="Amiri" w:eastAsia="Amiri" w:cs="Amiri"/>
          <w:color w:val="111111"/>
          <w:sz w:val="28"/>
          <w:sz w:val="28"/>
          <w:szCs w:val="28"/>
          <w:rtl w:val="true"/>
          <w:lang w:bidi="ar-SA"/>
        </w:rPr>
        <w:t xml:space="preserve">أوتي قيس بسطة في الجسم، فهو أطول إنسان في عصره، وكان إذا ركب الحمار تخط رجلاه في الأرض، وقد بعث قيصر إلى معاوية أن ابعث لي سراويل أطول رجل من العرب، فقال 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 إلّا قد احتجنا إلى سراويلك، فقام وتنحى وخلع سراويله، وجاء بها إليه،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ذهبت إلى منزلك ثمّ بعثت بها، فقال 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بِها أَن يَعْلَمَ النَّاسُ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 قَيْسِ وَالْوُفُودُ شُهود</w:t>
      </w:r>
    </w:p>
    <w:p>
      <w:pPr>
        <w:pStyle w:val="BookText"/>
        <w:rPr/>
      </w:pPr>
      <w:r>
        <w:rPr>
          <w:rFonts w:ascii="Amiri" w:hAnsi="Amiri" w:eastAsia="Amiri" w:cs="Amiri"/>
          <w:color w:val="111111"/>
          <w:sz w:val="28"/>
          <w:sz w:val="28"/>
          <w:szCs w:val="28"/>
          <w:rtl w:val="true"/>
          <w:lang w:bidi="ar-SA"/>
        </w:rPr>
        <w:t>وَأَلّا يَقُولُوا عَابَ قَيْسٌ وَهَذِهِ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 عادِي نَمَتُهُ ثَمُودُ</w:t>
      </w:r>
    </w:p>
    <w:p>
      <w:pPr>
        <w:pStyle w:val="BookText"/>
        <w:rPr/>
      </w:pPr>
      <w:r>
        <w:rPr>
          <w:rFonts w:ascii="Amiri" w:hAnsi="Amiri" w:eastAsia="Amiri" w:cs="Amiri"/>
          <w:color w:val="111111"/>
          <w:sz w:val="28"/>
          <w:sz w:val="28"/>
          <w:szCs w:val="28"/>
          <w:rtl w:val="true"/>
          <w:lang w:bidi="ar-SA"/>
        </w:rPr>
        <w:t>وَأَنِّي مِنَ الْحَيِّ الْيَماني 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النّاسُ إِلَّا سَيِّدٌ وَمَسُودُ</w:t>
      </w:r>
    </w:p>
    <w:p>
      <w:pPr>
        <w:pStyle w:val="BookText"/>
        <w:rPr/>
      </w:pPr>
      <w:r>
        <w:rPr>
          <w:rFonts w:ascii="Amiri" w:hAnsi="Amiri" w:eastAsia="Amiri" w:cs="Amiri"/>
          <w:color w:val="111111"/>
          <w:sz w:val="28"/>
          <w:sz w:val="28"/>
          <w:szCs w:val="28"/>
          <w:rtl w:val="true"/>
          <w:lang w:bidi="ar-SA"/>
        </w:rPr>
        <w:t>فَكِدْهُم بِمِثْلِي إِنَّ مِثْلِي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شَدِيدٌ وَخَلْقِي فِي الرِّجالِ مَدِيدُ </w:t>
      </w:r>
      <w:r>
        <w:rPr>
          <w:rStyle w:val="FootnoteAnchor"/>
          <w:rtl w:val="true"/>
        </w:rPr>
        <w:footnoteReference w:id="23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 معاوية أطول رجل في الجيش فوضعها على أنفه فوقفت بالأرض</w:t>
      </w:r>
      <w:r>
        <w:rPr>
          <w:rFonts w:eastAsia="Amiri" w:cs="Amiri" w:ascii="Amiri" w:hAnsi="Amiri"/>
          <w:color w:val="111111"/>
          <w:sz w:val="28"/>
          <w:szCs w:val="28"/>
          <w:rtl w:val="true"/>
          <w:lang w:bidi="ar-SA"/>
        </w:rPr>
        <w:t xml:space="preserve">. </w:t>
      </w:r>
      <w:bookmarkStart w:id="427" w:name="pg16295_183721"/>
    </w:p>
    <w:p>
      <w:pPr>
        <w:pStyle w:val="BookText"/>
        <w:rPr/>
      </w:pPr>
      <w:bookmarkEnd w:id="427"/>
      <w:r>
        <w:rPr>
          <w:rFonts w:ascii="Amiri" w:hAnsi="Amiri" w:eastAsia="Amiri" w:cs="Amiri"/>
          <w:color w:val="111111"/>
          <w:sz w:val="28"/>
          <w:sz w:val="28"/>
          <w:szCs w:val="28"/>
          <w:rtl w:val="true"/>
          <w:lang w:bidi="ar-SA"/>
        </w:rPr>
        <w:t xml:space="preserve">وتميّز قيس بوفور العقل وحسن التدبير، وروي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الْمَكْرُ وَالْخَدِيعَةُ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لكنت من أمكر هذه الأُمّة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قيس ندي الكف جواداً لا يبارى، فكان يستدين ويطعم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تركنا هذا الفتى أهلك مال أبيه، فمشيا في الناس يمنعونهم من سؤاله، وسار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فقام سعد بن عبادة خلفه،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يعذرني من ابن أبي قحافة وابن الخطّاب يبخلان عليّ ابني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5298151_1280447820"/>
      <w:bookmarkStart w:id="429" w:name="_Toc162"/>
      <w:bookmarkEnd w:id="428"/>
      <w:r>
        <w:rPr>
          <w:rtl w:val="true"/>
        </w:rPr>
        <w:t>ولايته على مصر</w:t>
      </w:r>
      <w:bookmarkEnd w:id="429"/>
    </w:p>
    <w:p>
      <w:pPr>
        <w:pStyle w:val="BookText"/>
        <w:rPr/>
      </w:pPr>
      <w:r>
        <w:rPr>
          <w:rFonts w:ascii="Amiri" w:hAnsi="Amiri" w:eastAsia="Amiri" w:cs="Amiri"/>
          <w:color w:val="111111"/>
          <w:sz w:val="28"/>
          <w:sz w:val="28"/>
          <w:szCs w:val="28"/>
          <w:rtl w:val="true"/>
          <w:lang w:bidi="ar-SA"/>
        </w:rPr>
        <w:t xml:space="preserve">قلّده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مصر في 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هـ وقال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إِلَى رَحْلِكَ، وَاجْمَعْ إِلَيْكَ ثِقاتِكَ وَمَنْ أَحْبَبْتَ أن يَصْحَبَكَ حَتَّى تَأْتِيَههَا وَمَعَكَ جُنْدُكَ، فَإِنَّ ذلِكَ أَرْعَبُ لِعَدُوِّكَ، وَأَعَزُّ لِوَلِيِّكَ، وَأَحْسِنْ إِلَى الْمُحْسِنِ، وَاشْتَدَّ عَلَى الْمُرِيبِ، وَارْفُقْ بِالعامّة وَالْخاصَّةِ، فَإِنَّ الرَّفْقَ 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إليها بجند، فواللّه لئن لم أدخلها إلا بجند آتيها به من المدينة لا أدخلها أبداً، فأنا ادع ذلك الجند فإن كنت احتجت إليهم كانوا منك قريباً، وإن أردت أن تبعثهم إلى وجه من وجوهك كانوا عدّة 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قيس في سبعة من أصحابه، حتى انتهى إلى مصر، وفور انتهائه صعد المنبر، وأمر بقراءة كتاب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ولايته، ثمّ خطب الناس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جاء بالحق، وأمات الباطل، وكبت الظالمين</w:t>
      </w:r>
      <w:r>
        <w:rPr>
          <w:rFonts w:eastAsia="Amiri" w:cs="Amiri" w:ascii="Amiri" w:hAnsi="Amiri"/>
          <w:color w:val="111111"/>
          <w:sz w:val="28"/>
          <w:szCs w:val="28"/>
          <w:rtl w:val="true"/>
          <w:lang w:bidi="ar-SA"/>
        </w:rPr>
        <w:t xml:space="preserve">. </w:t>
      </w:r>
      <w:bookmarkStart w:id="430" w:name="pg16295_183722"/>
    </w:p>
    <w:p>
      <w:pPr>
        <w:pStyle w:val="BookText"/>
        <w:rPr/>
      </w:pPr>
      <w:bookmarkEnd w:id="430"/>
      <w:r>
        <w:rPr>
          <w:rFonts w:ascii="Amiri" w:hAnsi="Amiri" w:eastAsia="Amiri" w:cs="Amiri"/>
          <w:color w:val="111111"/>
          <w:sz w:val="28"/>
          <w:sz w:val="28"/>
          <w:szCs w:val="28"/>
          <w:rtl w:val="true"/>
          <w:lang w:bidi="ar-SA"/>
        </w:rPr>
        <w:t xml:space="preserve">أيّها الناس، إنا قد بايعنا خير من نعلم بعد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فقوموا أيّها الناس فبايعوه على كتاب اللّه وسنّة رسوله، فإن نحن لم نعمل لكم بذلك فلا بيعة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وانبرت الجماهير فبايعت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1" w:name="__RefHeading___Toc5298153_1280447820"/>
      <w:bookmarkStart w:id="432" w:name="_Toc163"/>
      <w:bookmarkEnd w:id="431"/>
      <w:r>
        <w:rPr>
          <w:rtl w:val="true"/>
        </w:rPr>
        <w:t>مكائد معاوية</w:t>
      </w:r>
      <w:bookmarkEnd w:id="432"/>
    </w:p>
    <w:p>
      <w:pPr>
        <w:pStyle w:val="BookText"/>
        <w:rPr/>
      </w:pPr>
      <w:r>
        <w:rPr>
          <w:rFonts w:ascii="Amiri" w:hAnsi="Amiri" w:eastAsia="Amiri" w:cs="Amiri"/>
          <w:color w:val="111111"/>
          <w:sz w:val="28"/>
          <w:sz w:val="28"/>
          <w:szCs w:val="28"/>
          <w:rtl w:val="true"/>
          <w:lang w:bidi="ar-SA"/>
        </w:rPr>
        <w:t xml:space="preserve">وورم أنف معاوية، وانتفخ سحره حينما علم بتقلّد قيس ولاية مصر فراح يدبّر المؤامرات لجلبه إليه، وقد كتب إليه الرسالة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معاوية بن أبي سفيان إلى قيس بن سعد بن عبادة، 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إن كنتم نقمتم على عثمان في أمور رأيتموها أو ضربة سوط ضربها، أو شتمة شتمها، أو في سير سيره، أو في استعماله الفيء، فقد علمتم أنّ دمه لم يكن حلالاً لكم فقد ركبتم عظيماً من الأمر وجئتم شيئاً 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 إلى اللّه يا قيس بن سعد، فإنّك ممّن أعان على قتل عثمان، إن كانت التوبة من قتل المؤمن تغني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تيقّنا أنّه الذي أغرى به، وحملهم على قتله حتى قتلوه، وأنه لم يسلم من دمه عظم قومك فإن استطعت أن تكون ممّن يطلب بدم عثمان فافعل، فإن بايعتنا على هذا الأمر فلك سلطان العراقين، ولمن شئت من أهلك سلطان الحجاز ما دام لي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وسلني غير هذا ممّا تحب فإنّك لا تسألني شيئاً إلا أوتيته، واكتب إليَّ برأيك فيما كتبت به إليك والسلام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وحفلت هذه الرسالة بالخداع والأكاذيب، فليس قيس ولا الإمام لهما ضلع في إراقة دم عثمان وإنّما أجهز عليه عمله وسوء سياسته، وقد بسطنا الكلام فيها</w:t>
      </w:r>
      <w:r>
        <w:rPr>
          <w:rFonts w:eastAsia="Amiri" w:cs="Amiri" w:ascii="Amiri" w:hAnsi="Amiri"/>
          <w:color w:val="111111"/>
          <w:sz w:val="28"/>
          <w:szCs w:val="28"/>
          <w:rtl w:val="true"/>
          <w:lang w:bidi="ar-SA"/>
        </w:rPr>
        <w:t xml:space="preserve">. </w:t>
      </w:r>
      <w:bookmarkStart w:id="433" w:name="pg16295_183723"/>
    </w:p>
    <w:p>
      <w:pPr>
        <w:pStyle w:val="Heading4"/>
        <w:numPr>
          <w:ilvl w:val="3"/>
          <w:numId w:val="1"/>
        </w:numPr>
        <w:rPr/>
      </w:pPr>
      <w:bookmarkStart w:id="434" w:name="__RefHeading___Toc5298155_1280447820"/>
      <w:bookmarkStart w:id="435" w:name="_Toc164"/>
      <w:bookmarkEnd w:id="433"/>
      <w:bookmarkEnd w:id="434"/>
      <w:r>
        <w:rPr>
          <w:rtl w:val="true"/>
        </w:rPr>
        <w:t>جواب قیس</w:t>
      </w:r>
      <w:bookmarkEnd w:id="435"/>
    </w:p>
    <w:p>
      <w:pPr>
        <w:pStyle w:val="BookText"/>
        <w:rPr/>
      </w:pPr>
      <w:r>
        <w:rPr>
          <w:rFonts w:ascii="Amiri" w:hAnsi="Amiri" w:eastAsia="Amiri" w:cs="Amiri"/>
          <w:color w:val="111111"/>
          <w:sz w:val="28"/>
          <w:sz w:val="28"/>
          <w:szCs w:val="28"/>
          <w:rtl w:val="true"/>
          <w:lang w:bidi="ar-SA"/>
        </w:rPr>
        <w:t xml:space="preserve">وأجابه قيس بهذه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كتابك، وفهمت ما ذكرت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ذكرت من أمر عثمان فذلك أمر لم أقاربه، ولم انتطف فيه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أغرى الناس بعثمان، فهذا أمر لم أطّلع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انّ معظم عشيرتي لم يسلموا من دم عثمان، فأوّل الناس فيه قياماً عشيرتي، ولهم أسوة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ذكرت من مبايعتي إيّاك وما عرضت علي، فلي فيه نظر وفكرة، وليس هذا ممّا يسارع إليه، وأنا كاف عنك، ولن يبدو لك من قبلي شيء ممّا تكره، والسلام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قرأها معاوية لم يجد فيها ثغرة يسلك فيها لإفساد قيس، فكتب إليه </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5298157_1280447820"/>
      <w:bookmarkStart w:id="437" w:name="_Toc165"/>
      <w:bookmarkEnd w:id="436"/>
      <w:r>
        <w:rPr>
          <w:rtl w:val="true"/>
        </w:rPr>
        <w:t>رسالة أخرى من معاوية</w:t>
      </w:r>
      <w:bookmarkEnd w:id="437"/>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قرأت كتابك فلم أرك تدنو فأعدك سلماً، ولم أرك مباعداً فأعدك حرباً، وليس مثلي من يخدع، وبيده أعنة الخيل، ومعه أعداد الرجال، والسلام</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5298159_1280447820"/>
      <w:bookmarkStart w:id="439" w:name="_Toc166"/>
      <w:bookmarkEnd w:id="438"/>
      <w:r>
        <w:rPr>
          <w:rtl w:val="true"/>
        </w:rPr>
        <w:t>جواب قيس</w:t>
      </w:r>
      <w:bookmarkEnd w:id="439"/>
    </w:p>
    <w:p>
      <w:pPr>
        <w:pStyle w:val="BookText"/>
        <w:rPr/>
      </w:pPr>
      <w:r>
        <w:rPr>
          <w:rFonts w:ascii="Amiri" w:hAnsi="Amiri" w:eastAsia="Amiri" w:cs="Amiri"/>
          <w:color w:val="111111"/>
          <w:sz w:val="28"/>
          <w:sz w:val="28"/>
          <w:szCs w:val="28"/>
          <w:rtl w:val="true"/>
          <w:lang w:bidi="ar-SA"/>
        </w:rPr>
        <w:t xml:space="preserve">ورأى قيس أن معاوية لا يقبل المماطلة فأظهر له ما في نفسه وكتب له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فالعجب من اغترارك بي يا معاوية وطمعك في تسومني الخروج عن طاعة أولى الناس بالامرة، وأقربهم بالخلافة، وأقولهم بالحق، وأهداهم سبيلاً، </w:t>
      </w:r>
    </w:p>
    <w:p>
      <w:pPr>
        <w:pStyle w:val="BookText"/>
        <w:rPr/>
      </w:pPr>
      <w:r>
        <w:rPr>
          <w:rFonts w:ascii="Amiri" w:hAnsi="Amiri" w:eastAsia="Amiri" w:cs="Amiri"/>
          <w:color w:val="111111"/>
          <w:sz w:val="28"/>
          <w:sz w:val="28"/>
          <w:szCs w:val="28"/>
          <w:rtl w:val="true"/>
          <w:lang w:bidi="ar-SA"/>
        </w:rPr>
        <w:t xml:space="preserve">وأقربهم إلى رسوله وسيلة، وأوفرهم فضيلة، وتأمرني بالدخول في طاعتك، طاعة أبعد الناس من هذا الأمر، وأقولهم بالزور، وأضلّهم سبيلاً، وأبعدهم من اللّه ورسوله وسيلة، ولد ضالين مضلين طاغوت من طواغيت إبليس، وأما قولك معك أعنة الخيل وأعداد الرجال لتشتغلن بنفسك حتى العدم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وقطعت هذه الرسالة كلّ أمل في معاوية، فراح يفتش عن مكيدة أخرى لإقصاء قيس عن مصر، فأذاع بين الشاميّين أن قيساً قد بايعه، واختلق في ذلك كتاباً ينعى فيه عثمان بن عفان، وأنّه لا يسعه مسالمة المتهمين بقتله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وشاع بين أهل الشام أن قيساً قد بايع معاوية وأخلص له، وبلغ ذلك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عليه ذلك، وأشار عليه عبد اللّه بن جعفر بعزل قيس، فامتنع الإمام، وتكرّرت الأحداث وإشاعة معاوية أنّ قيساً قد بايع معاوية فاضطر الإمام إلى عزله، وولّى الزعيم مالك الأشتر مكانه، وقيل محمّد بن أبي بكر</w:t>
      </w:r>
      <w:r>
        <w:rPr>
          <w:rFonts w:eastAsia="Amiri" w:cs="Amiri" w:ascii="Amiri" w:hAnsi="Amiri"/>
          <w:color w:val="111111"/>
          <w:sz w:val="28"/>
          <w:szCs w:val="28"/>
          <w:rtl w:val="true"/>
          <w:lang w:bidi="ar-SA"/>
        </w:rPr>
        <w:t xml:space="preserve">. </w:t>
      </w:r>
      <w:bookmarkStart w:id="440" w:name="pg16295_183725"/>
    </w:p>
    <w:p>
      <w:pPr>
        <w:pStyle w:val="Heading3"/>
        <w:numPr>
          <w:ilvl w:val="2"/>
          <w:numId w:val="1"/>
        </w:numPr>
        <w:rPr/>
      </w:pPr>
      <w:bookmarkStart w:id="441" w:name="__RefHeading___Toc5298161_1280447820"/>
      <w:bookmarkStart w:id="442" w:name="_Toc167"/>
      <w:bookmarkEnd w:id="440"/>
      <w:bookmarkEnd w:id="441"/>
      <w:r>
        <w:rPr>
          <w:rtl w:val="true"/>
        </w:rPr>
        <w:t>مالك الأشتر</w:t>
      </w:r>
      <w:bookmarkEnd w:id="442"/>
    </w:p>
    <w:p>
      <w:pPr>
        <w:pStyle w:val="Heading4"/>
        <w:numPr>
          <w:ilvl w:val="3"/>
          <w:numId w:val="1"/>
        </w:numPr>
        <w:rPr/>
      </w:pPr>
      <w:bookmarkStart w:id="443" w:name="__RefHeading___Toc5298163_1280447820"/>
      <w:bookmarkStart w:id="444" w:name="_Toc168"/>
      <w:bookmarkEnd w:id="443"/>
      <w:r>
        <w:rPr>
          <w:rtl w:val="true"/>
        </w:rPr>
        <w:t>إشارة</w:t>
      </w:r>
      <w:r>
        <w:rPr>
          <w:rtl w:val="true"/>
        </w:rPr>
        <w:t>:</w:t>
      </w:r>
      <w:bookmarkEnd w:id="444"/>
    </w:p>
    <w:p>
      <w:pPr>
        <w:pStyle w:val="BookText"/>
        <w:rPr/>
      </w:pPr>
      <w:r>
        <w:rPr>
          <w:rFonts w:ascii="Amiri" w:hAnsi="Amiri" w:eastAsia="Amiri" w:cs="Amiri"/>
          <w:color w:val="111111"/>
          <w:sz w:val="28"/>
          <w:sz w:val="28"/>
          <w:szCs w:val="28"/>
          <w:rtl w:val="true"/>
          <w:lang w:bidi="ar-SA"/>
        </w:rPr>
        <w:t>أما مالك فهو سيف من سيوف اللّه تعالى، وعلم من أعلام الجهاد في الإسلام، قد وهب حياته للّه تعالى، وأخلص لدينه أعظم ما يكون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 بحزم وإخلاص إلى جانب إمام المتّقين وسيّد الموحدين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يحميه، ويذبّ عنه في أحلك الظروف، وأشدّها محنة وبلاء، وقد أدلى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بعظيم منزلته وجهاده تجاهه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كانَ لِي كَمَا كُنْتُ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انتخبه الإمام لولاية مصر بعد عزل قيس عنها، وذلك لسموّ شخصيّته، وحزمه الجبّار، وقدرته الفائقة، وإحاطته التامة بالشؤون السياسية والإدارية، وقد زوّده برسالتين مع العهد الذهبي الذي لم ينشأ مثله في الإسلام وغيره، أما الرسالتان فهما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تضمّنت الإشادة بمكانة مالك، وحكت كريم صفاته وقد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عَلِيٌّ أَمِيرِ الْمُؤْمِنِينَ، إِلَى الْقَومِ الَّذِينَ غَضِبُوا للّه حِينَ عُصِيَ فِي أَرْضِهِ، وَذُهِبَ بِحَقِّهِ، فَضَرَبَ الْجَوْرُ سُرَادِقَهُ عَلَى الْبَرِّ وَالْفَاجِرِ، وَالْمُقِيمِ وَالظَّاعِنِ، فَلَا مَعْرُوفٌ يُسْتَرَاحُ إِلَيْهِ وَلَا مُنْكَرٌ يُتَناهَى عَنْهُ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الكلمات بالجهود الجبارة التي بذلها الجيش المصري لحماية الإسلام في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محنته حينما توالت عليه الأحداث الرهيبة أيام حكومة عثمان، فهبّ الجيش المصري للاطاحة بحكومته، وقد ذكرنا تفصيل ذلك في بعض بحوث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الإمام في الثناء على مالك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فَقَدْ بَعَثْتُ إِلَيْكُمْ عَبْداً مِنْ عِبادِ اللّه، لَا يَنامُ أَيَّامَ الخَوْفِ، وَلَا يَنْكُلُ عَنِ الْأَعْدَاءِ ساعاتِ الرَّوْعِ، أَشَدَّ عَلَى الْفُجّارِ مِنْ حَرَيقِ النَّارِ، وَهُوَ مَالِكُ بْنُ الْحَارِثِ أَخُو مَذْحِجِ، فَاسْمَعُوا لَهُ وَأَطِيعُوا أَمْرَهُ فِيما طابَقَ الْحَقَّ، فَإِنَّهُ سَيْفَ مِنْ سُيُوفِ اللّه لَا كَلِيلُ الظُّبَةِ</w:t>
      </w:r>
      <w:r>
        <w:rPr>
          <w:rStyle w:val="FootnoteAnchor"/>
          <w:rtl w:val="true"/>
        </w:rPr>
        <w:footnoteReference w:id="246"/>
      </w:r>
      <w:r>
        <w:rPr>
          <w:rFonts w:ascii="Amiri" w:hAnsi="Amiri" w:eastAsia="Amiri" w:cs="Amiri"/>
          <w:color w:val="111111"/>
          <w:sz w:val="28"/>
          <w:sz w:val="28"/>
          <w:szCs w:val="28"/>
          <w:rtl w:val="true"/>
          <w:lang w:bidi="ar-SA"/>
        </w:rPr>
        <w:t xml:space="preserve">، وَلَا نَابِي الضَّرِيبَةِ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أَمَرَكُمْ أَنْ تَنْفِرُوا فَانْفِرُوا، وَإِنْ أَمَرَكُمْ أَنْ تُقِيمُوا فَأَقِيمُوا، فَإِنَّهُ لَا يُقْدِمُ وَلَا يُحْجِمُ، وَلَا يُؤَخِّرُ وَلَا يُقَدِّمُ إِلَّا عَنْ أَمْرِي ؛ وَقَدْ آثَرْتُكُمْ بِهِ عَلَى نَفْسِي لِنَصِيحَتِهِ لَكُمْ، وَشِدَّةِ شَكِيمَتِهِ عَلَى عَدُوِّكُمْ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الكلمات وسام شرف لمالك، فقد حكت بعض قيمه ومثله والتي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ألمّت بشجاعة مالك، وقوة بأسه، وصلابة عزيمته، وأنّه لا ينام أيام الخوف، ولا ينكل عند الروع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مالك أشدّ من النار على المارقين والمنحرفين عن الحق، الذين لا يرجون للّه وقاراً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مالك من سيوف اللّه الواقعيين الذين لم يلوّثوا بجريمة ولا باقتراف 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 المصري بإطاعة مالك والانصياع الأوامره، فإنّه لا يقدم على شيء، ولا يعمل عملاً إلا بعد أخذ رأي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إلى الأحداث المؤسفة التي عاناها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أخيه وابن عمّه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اللّه سُبْحَانَهُ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لِلْعَالَمِينَ، وَمُهَيْمِناً </w:t>
      </w:r>
      <w:r>
        <w:rPr>
          <w:rStyle w:val="FootnoteAnchor"/>
          <w:rtl w:val="true"/>
        </w:rPr>
        <w:footnoteReference w:id="249"/>
      </w:r>
      <w:r>
        <w:rPr>
          <w:rFonts w:ascii="Amiri" w:hAnsi="Amiri" w:eastAsia="Amiri" w:cs="Amiri"/>
          <w:color w:val="111111"/>
          <w:sz w:val="28"/>
          <w:sz w:val="28"/>
          <w:szCs w:val="28"/>
          <w:rtl w:val="true"/>
          <w:lang w:bidi="ar-SA"/>
        </w:rPr>
        <w:t>عَلَى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عَليهِ السَّلَامُ تنازَعَ الْمُسْلِمُونَ الْأَمْرَ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كانَ يُلْقَى فِى رُوعِى </w:t>
      </w:r>
      <w:r>
        <w:rPr>
          <w:rStyle w:val="FootnoteAnchor"/>
          <w:rtl w:val="true"/>
        </w:rPr>
        <w:footnoteReference w:id="250"/>
      </w:r>
      <w:r>
        <w:rPr>
          <w:rFonts w:ascii="Amiri" w:hAnsi="Amiri" w:eastAsia="Amiri" w:cs="Amiri"/>
          <w:color w:val="111111"/>
          <w:sz w:val="28"/>
          <w:sz w:val="28"/>
          <w:szCs w:val="28"/>
          <w:rtl w:val="true"/>
          <w:lang w:bidi="ar-SA"/>
        </w:rPr>
        <w:t xml:space="preserve">، وَلَا يَخْطُرُ بِبالِي، أَنَّ الْعَرَبَ تُزْعِجُ هَذَا الْأَمْرَ مِنْ بَعْدِهِ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بَيْتِهِ، وَلَا أَنَّهُمْ مُنَحُوهُ عَنِّي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رَاعَنِي إِلَّا انْثِيَالُ النَّاسِ عَلَى فُلَانٍ </w:t>
      </w:r>
      <w:r>
        <w:rPr>
          <w:rStyle w:val="FootnoteAnchor"/>
          <w:rtl w:val="true"/>
        </w:rPr>
        <w:footnoteReference w:id="251"/>
      </w:r>
      <w:r>
        <w:rPr>
          <w:rFonts w:ascii="Amiri" w:hAnsi="Amiri" w:eastAsia="Amiri" w:cs="Amiri"/>
          <w:color w:val="111111"/>
          <w:sz w:val="28"/>
          <w:sz w:val="28"/>
          <w:szCs w:val="28"/>
          <w:rtl w:val="true"/>
          <w:lang w:bidi="ar-SA"/>
        </w:rPr>
        <w:t xml:space="preserve">يُبَايِعُونَهُ، فَأَمْسَكْتُ يَدِي حَتَّى رَأَيْتُ رَاجِعَةَ النَّاسِ قَدْ رَجَعَتْ عَنِ الْإِسْلَامِ، يَدْعُونَ إِلَى مَحْقِ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فَخَشِيتُ إِنْ لَمْ أَنْصُرِ الْإِسْلَامَ وَأَهْلَهُ أَنْ أَرَى فِيهِ ثَلْماً أَوْ هَدْماً، تَكُونُ الْمُصِيبَةُ بِهِ عَلَيَّ أَعْظَمَ مِنْ فَوْتِ وِلَا يَتِكُمُ الَّتِي إِنَّما هِيَ مَتاعُ أَيَّامٍ قَلَائِلَ، يَزُولُ مِنْها ما كانَ، كَما يَزُولُ السَّرَابُ، أَوْ كَما يَتَفَشَّعُ السَّحابُ ؛ فَنَهَضْتُ فِي تِلْكَ الأحْدَاثِ حَتَّى زَاحَ الْبَاطِلُ وَزَهَقَ، وَاطْمَأَنَّ الدِّينُ وَتَنَهْنَهُ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الإمام في هذا المقطع إلى الخلافة التي هي من حقّه وهو أولى بها من غیره، وماكان يدور في خلده أنّها تنصرف عنه إلى غيره، ولم يدخل مع القوم الذين </w:t>
      </w:r>
    </w:p>
    <w:p>
      <w:pPr>
        <w:pStyle w:val="BookText"/>
        <w:rPr/>
      </w:pPr>
      <w:r>
        <w:rPr>
          <w:rFonts w:ascii="IRNazanin" w:hAnsi="IRNazanin" w:eastAsia="IRNazanin"/>
          <w:color w:val="111111"/>
          <w:sz w:val="28"/>
          <w:sz w:val="28"/>
          <w:szCs w:val="28"/>
          <w:rtl w:val="true"/>
          <w:lang w:bidi="fa-IR"/>
        </w:rPr>
        <w:t xml:space="preserve">انتزعوه تراثه وحقّه في ميدان الصراع المسلّح، وذلك خشية على الإسلام من أن تشيع فيه الردّة، وينقلب المسلمون على أعقابهم فصبر على ضیاع حقه وفي العين قذى وفي الحلق شجا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يقول في خطبته الشقشقية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بنود هذه الرسالة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وَاللّه لَوْ لَقِيتُهُمْ وَاحِداً وَهُمْ طَلَاعُ الْأَرْضِ كُلُّها ما بالَيْتُ وَلَا اسْتَوْحَشْتُ، وَإِنِّي مِنْ ضَلَالِهِمُ الَّذِي هُمْ فِيهِ وَالْهُدَى الَّذِي أَنَا عَلَيْهِ لَعَلَىٰ بَصِيرَةٍ مِنْ نَفْسِي وَيَقِينِ 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إِلَى لِقاءِ اللّه لَمُشْتاقٌ، وَحُسْنِ ثَوَابِهِ لَمُنتَظِرٌ رَاجِ ؛ وَلَكِنَّنِي آسَى أَنْ يَلِيَ أَمْرَ هذه الأُمَّةِ سُفَهَاؤُها وَفُجَارُها، فَيَتَّخِذُوا مالَ اللّه دُولاً، وَعِبادَهُ خَوَلاً، وَالصَّالِحِينَ حَرْباً، وَالْفَاسِقِينَ حِزْباً، فَإِنَّ مِنْهُمُ الَّذِي قَدْ شَرِبَ فِيكُمُ الْحَرَامَ </w:t>
      </w:r>
      <w:r>
        <w:rPr>
          <w:rStyle w:val="FootnoteAnchor"/>
          <w:rtl w:val="true"/>
        </w:rPr>
        <w:footnoteReference w:id="252"/>
      </w:r>
      <w:r>
        <w:rPr>
          <w:rFonts w:ascii="Amiri" w:hAnsi="Amiri" w:eastAsia="Amiri" w:cs="Amiri"/>
          <w:color w:val="111111"/>
          <w:sz w:val="28"/>
          <w:sz w:val="28"/>
          <w:szCs w:val="28"/>
          <w:rtl w:val="true"/>
          <w:lang w:bidi="ar-SA"/>
        </w:rPr>
        <w:t xml:space="preserve">، وَجُلِدَ حَداً فِي الْإِسْلَامِ، وَإِنَّ مِنْهُمْ مَنْ لَمْ يُسْلِمْ حَتَّى رُضِخَتْ لَهُ عَلَى الْإِسْلَامِ الرَّضَائِحُ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فَلَوْلَا ذلِكَ ما أَكْثَرْتُ تَأْلِيبَكُمْ </w:t>
      </w:r>
      <w:r>
        <w:rPr>
          <w:rStyle w:val="FootnoteAnchor"/>
          <w:rtl w:val="true"/>
        </w:rPr>
        <w:footnoteReference w:id="254"/>
      </w:r>
      <w:r>
        <w:rPr>
          <w:rFonts w:ascii="Amiri" w:hAnsi="Amiri" w:eastAsia="Amiri" w:cs="Amiri"/>
          <w:color w:val="111111"/>
          <w:sz w:val="28"/>
          <w:sz w:val="28"/>
          <w:szCs w:val="28"/>
          <w:rtl w:val="true"/>
          <w:lang w:bidi="ar-SA"/>
        </w:rPr>
        <w:t>، وَتَأْنِيَكُمْ، وَجَمْعَكُمْ، وَتَحْرِيضَكُمْ، وَلَتَرَكْتُكُمْ إِذْ أَبَيْتُمْ وَوَنَيْتُمْ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تَرَوْنَ إِلَى أَطْرَافِكُمْ قَدِ انْتَقَصَتْ، وَإِلَى أَمْصَارِكُمْ قَدِ افْتُتِحَتْ، وَإِلَى مَمَالِكِكُمْ تُزْوَىٰ، وَإِلَىٰ بِلَادِكُمْ تُغْزَىٰ </w:t>
      </w:r>
      <w:r>
        <w:rPr>
          <w:rFonts w:eastAsia="Amiri" w:cs="Amiri" w:ascii="Amiri" w:hAnsi="Amiri"/>
          <w:color w:val="111111"/>
          <w:sz w:val="28"/>
          <w:szCs w:val="28"/>
          <w:rtl w:val="true"/>
          <w:lang w:bidi="ar-SA"/>
        </w:rPr>
        <w:t xml:space="preserve">! </w:t>
      </w:r>
      <w:bookmarkStart w:id="445" w:name="pg16295_183729"/>
    </w:p>
    <w:p>
      <w:pPr>
        <w:pStyle w:val="BookText"/>
        <w:rPr/>
      </w:pPr>
      <w:bookmarkEnd w:id="445"/>
      <w:r>
        <w:rPr>
          <w:rFonts w:ascii="Amiri" w:hAnsi="Amiri" w:eastAsia="Amiri" w:cs="Amiri"/>
          <w:color w:val="111111"/>
          <w:sz w:val="28"/>
          <w:sz w:val="28"/>
          <w:szCs w:val="28"/>
          <w:rtl w:val="true"/>
          <w:lang w:bidi="ar-SA"/>
        </w:rPr>
        <w:t xml:space="preserve">انْفِرُوا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قِتالِ عَدُوِّكُمْ، وَلَا تَنَاقَلُوا إِلَى الْأَرْضِ فَتَقِرُوا بِالْخَسْفِ، وَتَبُوءُوا بِالذُّلِّ، وَيَكُونَ نَصِيبُكُمُ الْأَخَسُ، وَإِنَّ أَخا الْحَرْبِ الْأَرِقُ </w:t>
      </w:r>
      <w:r>
        <w:rPr>
          <w:rStyle w:val="FootnoteAnchor"/>
          <w:rtl w:val="true"/>
        </w:rPr>
        <w:footnoteReference w:id="255"/>
      </w:r>
      <w:r>
        <w:rPr>
          <w:rFonts w:ascii="Amiri" w:hAnsi="Amiri" w:eastAsia="Amiri" w:cs="Amiri"/>
          <w:color w:val="111111"/>
          <w:sz w:val="28"/>
          <w:sz w:val="28"/>
          <w:szCs w:val="28"/>
          <w:rtl w:val="true"/>
          <w:lang w:bidi="ar-SA"/>
        </w:rPr>
        <w:t xml:space="preserve">، وَمَنْ نامَ لَمْ يُنَمْ عَنْهُ، وَالسَّلَامُ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حكت هذه الكلمات عن يقين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على ثقة وبصيرة من أمره، وأنّه على اتصال وثيق باللّه تعالى لا يستوحش من الذين فارقوه وحاربوه ونابذوه، فإنهم على ضلال يا له من ضلال، كما أعرب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زهده في السلطة، وأنّه لولا خوفه من أن يحكم المسلمين من لا دين له فيتّخذ مال اللّه دولاً وعباده خولاً لما تصدّى إلى الحكم، ولم يقم له أي وزن لأنّ السلطة عنده ليست مغنماً وإنّما هي من سبل الاصلاح الاجتماعي، فليس فيها إلا التعب والجهد والعناء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الإمام الشعب المصري إلى جهاد المارقين عن الإسلام، وهم الحزب الأموي، وعلى رأسهم معاوية بن أبي سفيان الذي أفنى حياته في محاربة اللّه ورسوله</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5298165_1280447820"/>
      <w:bookmarkStart w:id="447" w:name="_Toc169"/>
      <w:bookmarkEnd w:id="446"/>
      <w:r>
        <w:rPr>
          <w:rtl w:val="true"/>
        </w:rPr>
        <w:t>العهد الذهبي</w:t>
      </w:r>
      <w:bookmarkEnd w:id="44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أروع عهد حافل بحقوق الإنسان، وقضاياه المصيرية لم يقنن مثله، ولم يوضع في جميع المحافل الدولية نظيره، قد صاغه رائد العدالة الاجتماعية في الإسلام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عرضنا إلى معظم بنوده في البحوث التمهيدية التي صدرنا بها هذا الكتاب، وقد ختم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العهد الشريف بهذه الكلمات القيمة بقوله </w:t>
      </w:r>
      <w:r>
        <w:rPr>
          <w:rFonts w:eastAsia="Amiri" w:cs="Amiri" w:ascii="Amiri" w:hAnsi="Amiri"/>
          <w:color w:val="111111"/>
          <w:sz w:val="28"/>
          <w:szCs w:val="28"/>
          <w:rtl w:val="true"/>
          <w:lang w:bidi="ar-SA"/>
        </w:rPr>
        <w:t xml:space="preserve">: </w:t>
      </w:r>
      <w:bookmarkStart w:id="448" w:name="pg16295_183730"/>
    </w:p>
    <w:p>
      <w:pPr>
        <w:pStyle w:val="BookText"/>
        <w:rPr/>
      </w:pPr>
      <w:bookmarkEnd w:id="448"/>
      <w:r>
        <w:rPr>
          <w:rFonts w:ascii="Amiri" w:hAnsi="Amiri" w:eastAsia="Amiri" w:cs="Amiri"/>
          <w:color w:val="111111"/>
          <w:sz w:val="28"/>
          <w:sz w:val="28"/>
          <w:szCs w:val="28"/>
          <w:rtl w:val="true"/>
          <w:lang w:bidi="ar-SA"/>
        </w:rPr>
        <w:t xml:space="preserve">وَالْوَاجِبُ عَلَيْكَ أَنْ تَتَذَكَّرَ ما مَضَى لِمَنْ تَقَدَّمَكَ مِنْ حُكُومَةٍ عادِلَةٍ، أَوْ سُنَّةٍ فاضِلَةٍ، أَوْ أَثَرِ عَنْ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فَرِيضَةٍ فِي كِتابِ اللّه، فَتَقْتَدِيَ بِمَا شَاهَدْتَهُ ممّا عَمِلْنا بِهِ فِيهَا، وَتَجْتَهِدَ لِنَفْسِكَ فِي اتِّباع ما عَهِدْتُ إِلَيْكَ فِي عَهْدِي هذَا، وَاسْتَوْثَقْتُ بِهِ مِنَ الْحُجَّةِ لِنَفْسِي عَلَيْكَ، لِكَيْلَا تَكُونَ لَكَ عِلَّةٌ عِنْدَ تَسَرُّع نَفْسِكَ إِلَى هَوَاها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أَسْأَلُ اللّه بِسَعَةِ رَحْمَتِهِ، وَعَظِيمٍ قُدْرَتِهِ عَلَى إِعْطَاءِ كلّ رَغْبَةٍ، أَنْ يُوَفِّقَنِي وَإِيَّاكَ لِمَا فِيهِ رِضاهُ مِنَ الْإِقَامَةِ عَلَى الْعُذْرِ الْوَاضِح إِلَيْهِ وَإِلَى خَلْقِهِ، مَعَ حُسْنِ الثَّنَاءِ فِي الْعِبادِ، وَجَمِيلِ الْأَثَرِ فِي الْبِلَادِ، وَتَمَامِ النِّعْمَةِ، وَتَضْعِيفِ الْكَرَامَةِ، وَأَنْ يَخْتِمَ لِي وَلَكَ بالسَّعادَةِ وَالشَّهَادَةِ،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إِلَى اللّه رَاغِبُونَ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عَلَىٰ رَسُولِ اللّه صَلَّى اللّه عَلَيْهِ وَآلِهِ الطَّيِّبِينَ الطَّاهِرِينَ، وَسَلَّمَ تَسْلِيماً كَثِيراً،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أرأيتم هذه الآداب العلوية الحافلة بجميع مقومات السمو والكرامة، وما تعتز به الإنسانية في جميع أدوارها</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5298167_1280447820"/>
      <w:bookmarkStart w:id="450" w:name="_Toc170"/>
      <w:bookmarkEnd w:id="449"/>
      <w:r>
        <w:rPr>
          <w:rtl w:val="true"/>
        </w:rPr>
        <w:t>الشهادة</w:t>
      </w:r>
      <w:bookmarkEnd w:id="45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الأشتر ميمماً وجهه صوب مصر، وسارت قافلته تطوي البيداء، لا تلوي على شيء، فلما انتهت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أيلة</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فالتقى به نافع مولى عثمان بن عفّان، </w:t>
      </w:r>
    </w:p>
    <w:p>
      <w:pPr>
        <w:pStyle w:val="BookText"/>
        <w:rPr/>
      </w:pPr>
      <w:r>
        <w:rPr>
          <w:rFonts w:ascii="Amiri" w:hAnsi="Amiri" w:eastAsia="Amiri" w:cs="Amiri"/>
          <w:color w:val="111111"/>
          <w:sz w:val="28"/>
          <w:sz w:val="28"/>
          <w:szCs w:val="28"/>
          <w:rtl w:val="true"/>
          <w:lang w:bidi="ar-SA"/>
        </w:rPr>
        <w:t xml:space="preserve">وقد أرسله معاوية لاغتياله، وكان لبقاً، فأخذ مالك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w:t>
      </w:r>
    </w:p>
    <w:p>
      <w:pPr>
        <w:pStyle w:val="BookText"/>
        <w:rPr/>
      </w:pPr>
      <w:r>
        <w:rPr>
          <w:rFonts w:ascii="Amiri" w:hAnsi="Amiri" w:eastAsia="Amiri" w:cs="Amiri"/>
          <w:color w:val="111111"/>
          <w:sz w:val="28"/>
          <w:sz w:val="28"/>
          <w:szCs w:val="28"/>
          <w:rtl w:val="true"/>
          <w:lang w:bidi="ar-SA"/>
        </w:rPr>
        <w:t>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أيهم ؟</w:t>
      </w:r>
    </w:p>
    <w:p>
      <w:pPr>
        <w:pStyle w:val="BookText"/>
        <w:rPr/>
      </w:pPr>
      <w:r>
        <w:rPr>
          <w:rFonts w:ascii="IRNazanin" w:hAnsi="IRNazanin" w:eastAsia="IRNazanin"/>
          <w:color w:val="111111"/>
          <w:sz w:val="28"/>
          <w:sz w:val="28"/>
          <w:szCs w:val="28"/>
          <w:rtl w:val="true"/>
          <w:lang w:bidi="fa-IR"/>
        </w:rPr>
        <w:t xml:space="preserve">فأخفى وضعه،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تريد ؟</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حاجتك بها ؟</w:t>
      </w:r>
    </w:p>
    <w:p>
      <w:pPr>
        <w:pStyle w:val="BookText"/>
        <w:rPr/>
      </w:pPr>
      <w:r>
        <w:rPr>
          <w:rFonts w:ascii="Amiri" w:hAnsi="Amiri" w:eastAsia="Amiri" w:cs="Amiri"/>
          <w:color w:val="111111"/>
          <w:sz w:val="28"/>
          <w:sz w:val="28"/>
          <w:szCs w:val="28"/>
          <w:rtl w:val="true"/>
          <w:lang w:bidi="ar-SA"/>
        </w:rPr>
        <w:t>أشبع من الخبز فإنَّا في المدينة لا نشبع منه</w:t>
      </w:r>
    </w:p>
    <w:p>
      <w:pPr>
        <w:pStyle w:val="BookText"/>
        <w:rPr/>
      </w:pPr>
      <w:r>
        <w:rPr>
          <w:rFonts w:ascii="Amiri" w:hAnsi="Amiri" w:eastAsia="Amiri" w:cs="Amiri"/>
          <w:color w:val="111111"/>
          <w:sz w:val="28"/>
          <w:sz w:val="28"/>
          <w:szCs w:val="28"/>
          <w:rtl w:val="true"/>
          <w:lang w:bidi="ar-SA"/>
        </w:rPr>
        <w:t xml:space="preserve">فرق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الزمني فإني سأصيبك من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مالك في سفره، وعميل معاوية ملازم له، حتى انتهى إلى القلزم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ضيفاً على امرأة من جهينة فرحبت به، وقابلته بمزيد من التكريم، وسألته أي الطعام أحبُّ إليه في العراق حتى تصنعه له</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الحيتان الطرية، فقدمت له ما اشتهى فلمّا أكل أصابه عطش شديد فأخذ يكثر من شرب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نافع مولى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الطعام لا يقتل سمّه إلا العسل، فدعا الأشتر بإحضاره من ثقله، فلم يكن فيه، فبادر نافع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الأشتر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فأحضره فتناول منه، وكان قد دسّ فيه سماً قاتلاً، ولما انتهى إلى جوفه تقطعت أمعاؤه، وأخذ الموت يدنو منه سريعاً، وطلب الأشتر إحضار نافع فوجده منهزماً، فلم يعثر عليه، وسرى السم في جميع أوصاله، </w:t>
      </w:r>
      <w:bookmarkStart w:id="451" w:name="pg16295_183732"/>
    </w:p>
    <w:p>
      <w:pPr>
        <w:pStyle w:val="BookText"/>
        <w:rPr/>
      </w:pPr>
      <w:bookmarkEnd w:id="451"/>
      <w:r>
        <w:rPr>
          <w:rFonts w:ascii="Amiri" w:hAnsi="Amiri" w:eastAsia="Amiri" w:cs="Amiri"/>
          <w:color w:val="111111"/>
          <w:sz w:val="28"/>
          <w:sz w:val="28"/>
          <w:szCs w:val="28"/>
          <w:rtl w:val="true"/>
          <w:lang w:bidi="ar-SA"/>
        </w:rPr>
        <w:t xml:space="preserve">وقد طوت حياته شربة العسل التي كان يردّدها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جنوداً من عسل</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انتهت حياة هذا العملاق العظيم الذي جاهد أعداء اللّه أعظم ما يكون الجهاد، وقد كانت شهادته على يد أقذر أموي عرفه تاريخ البشرية، وهو ابن هند الذي حارب الإسلام هو وأبوه وأمه وقبيلته بجميع ما يملكون من طاقات</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5298169_1280447820"/>
      <w:bookmarkStart w:id="453" w:name="_Toc171"/>
      <w:bookmarkEnd w:id="452"/>
      <w:r>
        <w:rPr>
          <w:rtl w:val="true"/>
        </w:rPr>
        <w:t xml:space="preserve">تأبين الإمام </w:t>
      </w:r>
      <w:r>
        <w:rPr>
          <w:rtl w:val="true"/>
        </w:rPr>
        <w:t>(</w:t>
      </w:r>
      <w:r>
        <w:rPr>
          <w:rtl w:val="true"/>
        </w:rPr>
        <w:t>عَلَيهِ السَّلَامُ</w:t>
      </w:r>
      <w:r>
        <w:rPr>
          <w:rtl w:val="true"/>
        </w:rPr>
        <w:t xml:space="preserve">) </w:t>
      </w:r>
      <w:r>
        <w:rPr>
          <w:rtl w:val="true"/>
        </w:rPr>
        <w:t>لمالك</w:t>
      </w:r>
      <w:bookmarkEnd w:id="453"/>
    </w:p>
    <w:p>
      <w:pPr>
        <w:pStyle w:val="BookText"/>
        <w:rPr/>
      </w:pPr>
      <w:r>
        <w:rPr>
          <w:rFonts w:ascii="Amiri" w:hAnsi="Amiri" w:eastAsia="Amiri" w:cs="Amiri"/>
          <w:color w:val="111111"/>
          <w:sz w:val="28"/>
          <w:sz w:val="28"/>
          <w:szCs w:val="28"/>
          <w:rtl w:val="true"/>
          <w:lang w:bidi="ar-SA"/>
        </w:rPr>
        <w:t xml:space="preserve">ولما انتهى النبأ الفجيع بوفاة القائد العظيم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ذابت نفسه أسى وحزناً، وأخذ يذرف عليه أحر الدموع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أَحْتَسِبُهُ عِنْدَكَ، فَإِنَّ مَوْتَهُ مِنْ مَصائِبِ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مَالِكاً فَقَدْ وَفِى بِعَهْدِهِ، وَقَضَى نَحْبَهُ، وَلَقِيَ رَبَّهُ، مَعَ أَنَا قَدْ وَطَّنَا أَنْفُسَنَا أَنْ نَصْبِرَ عَلَى كلّ مُصِيبَةٍ بَعْدَ مُصابِنَا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أَعْظَمِ الْمَصَائِبِ</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وأخذ الإمام يتلهف وهو يقول بحزن بالغ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دَر مالِكٍ، وَما مَالِكَ ؟ لَوْ كانَ مِنْ جَبَلٍ لَكَانَ فَنْداً </w:t>
      </w:r>
      <w:r>
        <w:rPr>
          <w:rStyle w:val="FootnoteAnchor"/>
          <w:rtl w:val="true"/>
        </w:rPr>
        <w:footnoteReference w:id="261"/>
      </w:r>
      <w:r>
        <w:rPr>
          <w:rFonts w:ascii="Amiri" w:hAnsi="Amiri" w:eastAsia="Amiri" w:cs="Amiri"/>
          <w:color w:val="111111"/>
          <w:sz w:val="28"/>
          <w:sz w:val="28"/>
          <w:szCs w:val="28"/>
          <w:rtl w:val="true"/>
          <w:lang w:bidi="ar-SA"/>
        </w:rPr>
        <w:t>، وَلَوْ كانَ مِنْ حَجَرٍ لَكَانَ صَلْداً، أَمَا وَاللّه لَيَهدِّنَّ مَوْتُكَ عَالَماً، وَلَيَفْرَحَنَّ عَالَماً، عَلى مِثْلِ مالِكِ فَلْتَبْكِ الْبَواكِى، وَهَلْ مَوْجُودٌ كَمَالِكِ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شهادة مالك من الأحداث الجسام التي مُني بها العالم الإسلامي، </w:t>
      </w:r>
      <w:bookmarkStart w:id="454" w:name="pg16295_183733"/>
    </w:p>
    <w:p>
      <w:pPr>
        <w:pStyle w:val="BookText"/>
        <w:rPr/>
      </w:pPr>
      <w:bookmarkEnd w:id="454"/>
      <w:r>
        <w:rPr>
          <w:rFonts w:ascii="Amiri" w:hAnsi="Amiri" w:eastAsia="Amiri" w:cs="Amiri"/>
          <w:color w:val="111111"/>
          <w:sz w:val="28"/>
          <w:sz w:val="28"/>
          <w:szCs w:val="28"/>
          <w:rtl w:val="true"/>
          <w:lang w:bidi="ar-SA"/>
        </w:rPr>
        <w:t xml:space="preserve">وكان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أفجع المصابين به</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5298171_1280447820"/>
      <w:bookmarkStart w:id="456" w:name="_Toc172"/>
      <w:bookmarkEnd w:id="455"/>
      <w:r>
        <w:rPr>
          <w:rtl w:val="true"/>
        </w:rPr>
        <w:t>سرور معاوية</w:t>
      </w:r>
      <w:bookmarkEnd w:id="456"/>
    </w:p>
    <w:p>
      <w:pPr>
        <w:pStyle w:val="BookText"/>
        <w:rPr/>
      </w:pPr>
      <w:r>
        <w:rPr>
          <w:rFonts w:ascii="Amiri" w:hAnsi="Amiri" w:eastAsia="Amiri" w:cs="Amiri"/>
          <w:color w:val="111111"/>
          <w:sz w:val="28"/>
          <w:sz w:val="28"/>
          <w:szCs w:val="28"/>
          <w:rtl w:val="true"/>
          <w:lang w:bidi="ar-SA"/>
        </w:rPr>
        <w:t xml:space="preserve">وطار معاوية سروراً وبهجة بشهادة مالك، وخطب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كانت لعليّ بن أبي طالب يدان يمينان قطعت إحداهما يوم صفين، وهو عمار بن ياسر، وقطعت الأخرى اليوم، وهو مالك الأشتر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انتهت حياة عمار ومالك، وسمت روحيهما إلى اللّه تعالى كأسمى روحين صعدتا إلى السماء، فقد لفعا بدم الشهادة في أقدس قضية نصرا فيها الإسلام، فقد وقفا إلى جانب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يذبان عنه، ويحميانه من الردّة الجاهلية المتمثّلة في كسرى العرب</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5298173_1280447820"/>
      <w:bookmarkStart w:id="458" w:name="_Toc173"/>
      <w:bookmarkEnd w:id="457"/>
      <w:r>
        <w:rPr>
          <w:rtl w:val="true"/>
        </w:rPr>
        <w:t>رثاء مالك</w:t>
      </w:r>
      <w:bookmarkEnd w:id="458"/>
    </w:p>
    <w:p>
      <w:pPr>
        <w:pStyle w:val="BookText"/>
        <w:rPr/>
      </w:pPr>
      <w:r>
        <w:rPr>
          <w:rFonts w:ascii="Amiri" w:hAnsi="Amiri" w:eastAsia="Amiri" w:cs="Amiri"/>
          <w:color w:val="111111"/>
          <w:sz w:val="28"/>
          <w:sz w:val="28"/>
          <w:szCs w:val="28"/>
          <w:rtl w:val="true"/>
          <w:lang w:bidi="ar-SA"/>
        </w:rPr>
        <w:t xml:space="preserve">ورثى جماعة من الشعراء الزعيم مالك كان منهم المثنّى،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ما لِضَوءِ الصُّبْحِ أَسوَدُ حالِك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للرَّواسي زَعْزَعَتْها الدّكادِك</w:t>
      </w:r>
    </w:p>
    <w:p>
      <w:pPr>
        <w:pStyle w:val="BookText"/>
        <w:rPr/>
      </w:pPr>
      <w:r>
        <w:rPr>
          <w:rFonts w:ascii="Amiri" w:hAnsi="Amiri" w:eastAsia="Amiri" w:cs="Amiri"/>
          <w:color w:val="111111"/>
          <w:sz w:val="28"/>
          <w:sz w:val="28"/>
          <w:szCs w:val="28"/>
          <w:rtl w:val="true"/>
          <w:lang w:bidi="ar-SA"/>
        </w:rPr>
        <w:t>وَما لِهمومِ النَّفْسِ شَتّى شُؤونُها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 تُناجيها النُّجومُ الشَّوابِك</w:t>
      </w:r>
    </w:p>
    <w:p>
      <w:pPr>
        <w:pStyle w:val="BookText"/>
        <w:rPr/>
      </w:pPr>
      <w:r>
        <w:rPr>
          <w:rFonts w:ascii="Amiri" w:hAnsi="Amiri" w:eastAsia="Amiri" w:cs="Amiri"/>
          <w:color w:val="111111"/>
          <w:sz w:val="28"/>
          <w:sz w:val="28"/>
          <w:szCs w:val="28"/>
          <w:rtl w:val="true"/>
          <w:lang w:bidi="ar-SA"/>
        </w:rPr>
        <w:t>على مالك فَلْيَبْكِ ذو اللَّيْثِ مُعولاً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ذُكِرَتْ في الفَيْلَقَيْنِ المَعارِكُ</w:t>
      </w:r>
    </w:p>
    <w:p>
      <w:pPr>
        <w:pStyle w:val="BookText"/>
        <w:rPr/>
      </w:pPr>
      <w:r>
        <w:rPr>
          <w:rFonts w:ascii="Amiri" w:hAnsi="Amiri" w:eastAsia="Amiri" w:cs="Amiri"/>
          <w:color w:val="111111"/>
          <w:sz w:val="28"/>
          <w:sz w:val="28"/>
          <w:szCs w:val="28"/>
          <w:rtl w:val="true"/>
          <w:lang w:bidi="ar-SA"/>
        </w:rPr>
        <w:t>إذا ابْتَدَرَ الخَطَّئُ وَانْتَدَبَ المَلا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غياثُ القوم نَصرٌ مُواشِك</w:t>
      </w:r>
    </w:p>
    <w:p>
      <w:pPr>
        <w:pStyle w:val="BookText"/>
        <w:rPr/>
      </w:pPr>
      <w:r>
        <w:rPr>
          <w:rFonts w:ascii="Amiri" w:hAnsi="Amiri" w:eastAsia="Amiri" w:cs="Amiri"/>
          <w:color w:val="111111"/>
          <w:sz w:val="28"/>
          <w:sz w:val="28"/>
          <w:szCs w:val="28"/>
          <w:rtl w:val="true"/>
          <w:lang w:bidi="ar-SA"/>
        </w:rPr>
        <w:t>إذا ابْتَدَرَتْ يَوْماً قَبائِلُ مَذْحِجِ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وَنُودِي بِها أَينَ المُظَفَرُ مَالِك</w:t>
      </w:r>
    </w:p>
    <w:p>
      <w:pPr>
        <w:pStyle w:val="BookText"/>
        <w:rPr/>
      </w:pPr>
      <w:r>
        <w:rPr>
          <w:rFonts w:ascii="Amiri" w:hAnsi="Amiri" w:eastAsia="Amiri" w:cs="Amiri"/>
          <w:color w:val="111111"/>
          <w:sz w:val="28"/>
          <w:sz w:val="28"/>
          <w:szCs w:val="28"/>
          <w:rtl w:val="true"/>
          <w:lang w:bidi="ar-SA"/>
        </w:rPr>
        <w:t>فَلَهْفي عَلَيْهِ حِينَ تَختَلِفُ 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وَبَرعَشُ لِلمَوتِ الرّجالُ الصَّعالِك</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وَلَهْفى عَلَيْهِ يَوْمَ دَبَّ لَهُ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وَدِيفَ لَهُ سُمٌ مِنَ الموتِ حايك </w:t>
      </w:r>
    </w:p>
    <w:p>
      <w:pPr>
        <w:pStyle w:val="BookText"/>
        <w:rPr/>
      </w:pPr>
      <w:r>
        <w:rPr>
          <w:rFonts w:ascii="Amiri" w:hAnsi="Amiri" w:eastAsia="Amiri" w:cs="Amiri"/>
          <w:color w:val="111111"/>
          <w:sz w:val="28"/>
          <w:sz w:val="28"/>
          <w:szCs w:val="28"/>
          <w:rtl w:val="true"/>
          <w:lang w:bidi="ar-SA"/>
        </w:rPr>
        <w:t>فَلَوْ بارزوهُ يَومَ يَبْغُونَ هُلكَهُ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لكانوا بِإِذْنِ اللّه مَيتُ وَهالِك</w:t>
      </w:r>
    </w:p>
    <w:p>
      <w:pPr>
        <w:pStyle w:val="BookText"/>
        <w:rPr/>
      </w:pPr>
      <w:r>
        <w:rPr>
          <w:rFonts w:ascii="Amiri" w:hAnsi="Amiri" w:eastAsia="Amiri" w:cs="Amiri"/>
          <w:color w:val="111111"/>
          <w:sz w:val="28"/>
          <w:sz w:val="28"/>
          <w:szCs w:val="28"/>
          <w:rtl w:val="true"/>
          <w:lang w:bidi="ar-SA"/>
        </w:rPr>
        <w:t>وَلَوْ مارسوه مارسوا ليث 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كَالَّتِي لَا تَرقُدُ اللَّيلَ فاتِك</w:t>
      </w:r>
    </w:p>
    <w:p>
      <w:pPr>
        <w:pStyle w:val="BookText"/>
        <w:rPr/>
      </w:pPr>
      <w:r>
        <w:rPr>
          <w:rFonts w:ascii="Amiri" w:hAnsi="Amiri" w:eastAsia="Amiri" w:cs="Amiri"/>
          <w:color w:val="111111"/>
          <w:sz w:val="28"/>
          <w:sz w:val="28"/>
          <w:szCs w:val="28"/>
          <w:rtl w:val="true"/>
          <w:lang w:bidi="ar-SA"/>
        </w:rPr>
        <w:t>فَقُلْ لابن هند لَوْ مُنيتَ بِمالِك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كَفِّهِ ماضي الضَّريبَةِ باتِك</w:t>
      </w:r>
    </w:p>
    <w:p>
      <w:pPr>
        <w:pStyle w:val="BookText"/>
        <w:rPr/>
      </w:pPr>
      <w:r>
        <w:rPr>
          <w:rFonts w:ascii="Amiri" w:hAnsi="Amiri" w:eastAsia="Amiri" w:cs="Amiri"/>
          <w:color w:val="111111"/>
          <w:sz w:val="28"/>
          <w:sz w:val="28"/>
          <w:szCs w:val="28"/>
          <w:rtl w:val="true"/>
          <w:lang w:bidi="ar-SA"/>
        </w:rPr>
        <w:t>لألفيتَ هِنداً تَشْتَكي عَلَى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تنوحُ وَتَخْبوها النِّساءُ العَواتِك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ورثته السيّدة الفاضلة سلمى أم الأسود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نَبابِي مَضْجَعِي وَنَبا وسادي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وعيني ما تهمُّ إلى رُقادي</w:t>
      </w:r>
    </w:p>
    <w:p>
      <w:pPr>
        <w:pStyle w:val="BookText"/>
        <w:rPr/>
      </w:pPr>
      <w:r>
        <w:rPr>
          <w:rFonts w:ascii="Amiri" w:hAnsi="Amiri" w:eastAsia="Amiri" w:cs="Amiri"/>
          <w:color w:val="111111"/>
          <w:sz w:val="28"/>
          <w:sz w:val="28"/>
          <w:szCs w:val="28"/>
          <w:rtl w:val="true"/>
          <w:lang w:bidi="ar-SA"/>
        </w:rPr>
        <w:t>كأن الليل أوثق جانباه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وَأُوسَطَهُ بِأَمْراسٍ شِدادِ</w:t>
      </w:r>
    </w:p>
    <w:p>
      <w:pPr>
        <w:pStyle w:val="BookText"/>
        <w:rPr/>
      </w:pPr>
      <w:r>
        <w:rPr>
          <w:rFonts w:ascii="Amiri" w:hAnsi="Amiri" w:eastAsia="Amiri" w:cs="Amiri"/>
          <w:color w:val="111111"/>
          <w:sz w:val="28"/>
          <w:sz w:val="28"/>
          <w:szCs w:val="28"/>
          <w:rtl w:val="true"/>
          <w:lang w:bidi="ar-SA"/>
        </w:rPr>
        <w:t>أبعدَ الأَشْتَرِ النَّخعي نَرْجو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مُكاثَرَةٌ وَنَقطَعُ بَطنَ وادِي</w:t>
      </w:r>
    </w:p>
    <w:p>
      <w:pPr>
        <w:pStyle w:val="BookText"/>
        <w:rPr/>
      </w:pPr>
      <w:r>
        <w:rPr>
          <w:rFonts w:ascii="Amiri" w:hAnsi="Amiri" w:eastAsia="Amiri" w:cs="Amiri"/>
          <w:color w:val="111111"/>
          <w:sz w:val="28"/>
          <w:sz w:val="28"/>
          <w:szCs w:val="28"/>
          <w:rtl w:val="true"/>
          <w:lang w:bidi="ar-SA"/>
        </w:rPr>
        <w:t>أكُرُ إِذا الفَوارِسُ مُحْجماتٍ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وَأَضْرِبُ حينَ تَختَلِفُ الهَوادي </w:t>
      </w:r>
      <w:r>
        <w:rPr>
          <w:rStyle w:val="FootnoteAnchor"/>
          <w:rtl w:val="true"/>
        </w:rPr>
        <w:footnoteReference w:id="265"/>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مالكاً، وأجزل له المزيد من الأجر لنصرته أخا رسول اللّه وابن عمّه، وحشره مع الذين أنعم اللّه عليهم من النبيّين والصدّيقين والشهداء وحسن أولئك رفيقاً</w:t>
      </w:r>
      <w:r>
        <w:rPr>
          <w:rFonts w:eastAsia="Amiri" w:cs="Amiri" w:ascii="Amiri" w:hAnsi="Amiri"/>
          <w:color w:val="111111"/>
          <w:sz w:val="28"/>
          <w:szCs w:val="28"/>
          <w:rtl w:val="true"/>
          <w:lang w:bidi="ar-SA"/>
        </w:rPr>
        <w:t xml:space="preserve">. </w:t>
      </w:r>
      <w:bookmarkStart w:id="459" w:name="pg16295_183735"/>
    </w:p>
    <w:p>
      <w:pPr>
        <w:pStyle w:val="Heading3"/>
        <w:numPr>
          <w:ilvl w:val="2"/>
          <w:numId w:val="1"/>
        </w:numPr>
        <w:rPr/>
      </w:pPr>
      <w:bookmarkStart w:id="460" w:name="__RefHeading___Toc5298175_1280447820"/>
      <w:bookmarkStart w:id="461" w:name="_Toc174"/>
      <w:bookmarkEnd w:id="459"/>
      <w:bookmarkEnd w:id="460"/>
      <w:r>
        <w:rPr>
          <w:rtl w:val="true"/>
        </w:rPr>
        <w:t>محمّد بن أبي بكر</w:t>
      </w:r>
      <w:bookmarkEnd w:id="461"/>
    </w:p>
    <w:p>
      <w:pPr>
        <w:pStyle w:val="Heading4"/>
        <w:numPr>
          <w:ilvl w:val="3"/>
          <w:numId w:val="1"/>
        </w:numPr>
        <w:rPr/>
      </w:pPr>
      <w:bookmarkStart w:id="462" w:name="__RefHeading___Toc5298177_1280447820"/>
      <w:bookmarkStart w:id="463" w:name="_Toc175"/>
      <w:bookmarkEnd w:id="462"/>
      <w:r>
        <w:rPr>
          <w:rtl w:val="true"/>
        </w:rPr>
        <w:t>إشارة</w:t>
      </w:r>
      <w:r>
        <w:rPr>
          <w:rtl w:val="true"/>
        </w:rPr>
        <w:t>:</w:t>
      </w:r>
      <w:bookmarkEnd w:id="463"/>
    </w:p>
    <w:p>
      <w:pPr>
        <w:pStyle w:val="BookText"/>
        <w:rPr/>
      </w:pPr>
      <w:r>
        <w:rPr>
          <w:rFonts w:ascii="Amiri" w:hAnsi="Amiri" w:eastAsia="Amiri" w:cs="Amiri"/>
          <w:color w:val="111111"/>
          <w:sz w:val="28"/>
          <w:sz w:val="28"/>
          <w:szCs w:val="28"/>
          <w:rtl w:val="true"/>
          <w:lang w:bidi="ar-SA"/>
        </w:rPr>
        <w:t xml:space="preserve">وبعد ما نكب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أخيه وعضده مالك الأشتر قلّد محمّد بن أبي بكر ولاية مصر وهو من ألمع الرجال في فضله وتقواه، ومن أكثرهم حباً وولاء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ابناً باراً للإمام، وولداً مخلصاً له، وشفيقاً عليه</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5298179_1280447820"/>
      <w:bookmarkStart w:id="465" w:name="_Toc176"/>
      <w:bookmarkEnd w:id="464"/>
      <w:r>
        <w:rPr>
          <w:rtl w:val="true"/>
        </w:rPr>
        <w:t xml:space="preserve">عهد الإمام </w:t>
      </w:r>
      <w:r>
        <w:rPr>
          <w:rtl w:val="true"/>
        </w:rPr>
        <w:t>(</w:t>
      </w:r>
      <w:r>
        <w:rPr>
          <w:rtl w:val="true"/>
        </w:rPr>
        <w:t>عَلَيهِ السَّلَامُ</w:t>
      </w:r>
      <w:r>
        <w:rPr>
          <w:rtl w:val="true"/>
        </w:rPr>
        <w:t xml:space="preserve">) </w:t>
      </w:r>
      <w:r>
        <w:rPr>
          <w:rtl w:val="true"/>
        </w:rPr>
        <w:t>لمحمّد</w:t>
      </w:r>
      <w:bookmarkEnd w:id="465"/>
    </w:p>
    <w:p>
      <w:pPr>
        <w:pStyle w:val="BookText"/>
        <w:rPr/>
      </w:pPr>
      <w:r>
        <w:rPr>
          <w:rFonts w:ascii="Amiri" w:hAnsi="Amiri" w:eastAsia="Amiri" w:cs="Amiri"/>
          <w:color w:val="111111"/>
          <w:sz w:val="28"/>
          <w:sz w:val="28"/>
          <w:szCs w:val="28"/>
          <w:rtl w:val="true"/>
          <w:lang w:bidi="ar-SA"/>
        </w:rPr>
        <w:t xml:space="preserve">وزوّد الإمام محمّد بن أبي بكر بالرسالة التالية حينما قلّده ولاية مصر، وهذا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فاخْفِضْ لَهُمْ جَناحَكَ، وَأَلِنْ لَهُمْ جانِبَكَ، وَابْسُطْ لَهُمْ وَجْهَكَ، وَآسِ </w:t>
      </w:r>
      <w:r>
        <w:rPr>
          <w:rStyle w:val="FootnoteAnchor"/>
          <w:rtl w:val="true"/>
        </w:rPr>
        <w:footnoteReference w:id="266"/>
      </w:r>
      <w:r>
        <w:rPr>
          <w:rFonts w:ascii="Amiri" w:hAnsi="Amiri" w:eastAsia="Amiri" w:cs="Amiri"/>
          <w:color w:val="111111"/>
          <w:sz w:val="28"/>
          <w:sz w:val="28"/>
          <w:szCs w:val="28"/>
          <w:rtl w:val="true"/>
          <w:lang w:bidi="ar-SA"/>
        </w:rPr>
        <w:t>بَيْنَهُمْ فِي اللَّحْظَةِ وَالنَّظْرَةِ، حَتَّى لَا يَطْمَعَ الْعُظَمَاءُ فِى حَيْفِكَ لَهُمْ، وَلَا يَيْأَسَ الضُّعَفَاءُ مِنْ عَدْلِكَ عَلَيْهِمْ، فَإِنَّ اللّه تَعَالَى يُسَائِلُكُمْ مَعْشَرَ عِبَادِهِ عَنِ الصَّغِيرَةِ مِنْ أَعْمَالِكُمْ وَالْكَبِيرَةِ، وَالظَّاهِرَةِ وَالْمَسْتُورَةِ، فَإِنْ يُعَذِّبْ فَأَنْتُمْ أَظْلَمُ، وَإِنْ يَعْفُ فَهُوَ 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ومثّلت هذه الكلمات روعة العدل الذي لم يقنّن مثله في جميع ما شرّع من الشؤون السياسية، فقد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بالمواد التالية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يخفض للرعية جناحه، فلا يتكبّر، ولا يعلو عليهم، بل يكون كأحدهم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يلين للناس جانبه فلا يظهر عليهم العظمة والكبرياء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يبسط للجميع وجهه، فلا يخص قوماً ببسماته ويقبض وجهه مع قوم آخرین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يساوي بين الناس حتى في اللحظة والنظرة، وهذا هو منتهى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ويستأنف الإمام في رسالته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عِبادَ اللّه أَنَّ الْمُتَّقِينَ ذَهَبُوا بِعَاجِلِ الدُّنْيا وَآجِلِ الْآخِرَةِ، فَشَارَكُوا أَهْلَ الدُّنْيا فِي دُنْيَاهُمْ، وَلَمْ يُشارِكْهُمْ أَهْلُ الدُّنْيا فِي آخِرَتِهِمْ ؛ سَكَنُوا الدُّنْيا بَأَفْضَلِ مَا سُكِنَتْ، وَأَكَلُوهَا بِأَفْضَلِ مَا أُكِلَتْ، فَحَظُوا مِنَ الدُّنْيَا بِمَا حَظِيَ بِهِ الْمُتْرَفُونَ، وَأَخَذُوا مِنْها ما أَخَذَهُ الْجَبَابِرَةُ الْمُتَكَبِّرُونَ، ثمّ انْقَلَبُوا عَنْهَا بِالزَّادِ الْمُبَلِّغ وَالْمَتْجَرِ الرَّابح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لَذَّةَ زُهْدِ الدُّنْيا فِي دُنْيَاهُمْ، وَتَيَقَّنُوا أَنَّهُمْ جِيرَانُ اللّه غَداً فِي 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لَهُمْ دَعْوَةٌ، وَلَا يَنْقُصُ لَهُمْ نَصِيبٌ مِنْ 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فاحْذَرُوا عِبادَ اللّه الْمَوْتَ وَقُرْبَهُ، وَأَعِدُّوا لَهُ عُدَّتَهُ، فَإِنَّهُ يَاتِي بِأَمْرٍ عَظِيمٍ، وَخَطْبٍ جَلِيلٍ، بِخَيْرٍ لَا يَكُونُ مَعَهُ شَرِّ أَبَداً، أَوْ شَرٌّ لَا يَكُونُ مَعَهُ خَيْرٌ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أَقْرَبُ إِلَى الجنّة مِنْ عَامِلِها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أَقْرَبُ إِلَى النَّارِ مِنْ عَامِلها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وَأَنْتُمْ طُرَدَاءُ الْمَوْتِ، إِنْ أَقَمْتُمْ لَهُ أَخَذَكُمْ، وَإِنْ فَرَرْتُمْ مِنْهُ أَدْرَكَكُمْ، وَهُوَ الزَمُلَكُمْ مِنْ ظِلُّكُمْ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مَعْقُودٌ بِنَوَاصِيكُمْ </w:t>
      </w:r>
    </w:p>
    <w:p>
      <w:pPr>
        <w:pStyle w:val="BookText"/>
        <w:rPr/>
      </w:pPr>
      <w:r>
        <w:rPr>
          <w:rFonts w:ascii="Amiri" w:hAnsi="Amiri" w:eastAsia="Amiri" w:cs="Amiri"/>
          <w:color w:val="111111"/>
          <w:sz w:val="28"/>
          <w:sz w:val="28"/>
          <w:szCs w:val="28"/>
          <w:rtl w:val="true"/>
          <w:lang w:bidi="ar-SA"/>
        </w:rPr>
        <w:t>وَالدُّنْيا تُطْوَى مِنْ خَلْفِكُمْ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فاحْذَرُوا ناراً قَعْرُها بَعِيدٌ، وَحَرُّها شَدِيدٌ، وَعَذَابُهَا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لَيْسَ فِيها رَحْمَةٌ، وَلَا تُسْمَعُ فِيها دَعْوَةٌ، وَلَا تُفَرَّجُ فِيها كُرْبَةٌ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اسْتَطَعْتُمْ أَنْ يَشْتَدَّ خَوْفُكُمْ مِنَ اللّه، وَأَنْ يَحْسُنَ ظُنُّكُمْ بِهِ، فاجْمَعُوا بَيْنَهُما، فَإِنَّ الْعَبْدَ إِنَّمَا يَكُونُ حُسْنُ ظَنْهِ بِرَبِّهِ عَلَىٰ قَدْرِ خَوْفِهِ مِنْ رَبِّهِ، وَإِنَّ أَحْسَنَ النَّاسِ ظَنَا بِاللّه أَشَدُّهُمْ خَوْفاً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وحكت هذه الكلمات النصائح الرفيعة، والمواعظ الكاملة التي يجب أن يعتبر بها الناس ليكونوا بمأمن من عذاب اللّه تعالى، ويفوزوا بمغفرته ورضوانه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يستمر الإمام في عهده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وَلَّيْتُكَ أَعْظَمَ أَجْنَادِي فِي نَفْسِي، أَهْلَ مِصْرَ، فَأَنْتَ مَحْقُوق </w:t>
      </w:r>
      <w:r>
        <w:rPr>
          <w:rStyle w:val="FootnoteAnchor"/>
          <w:rtl w:val="true"/>
        </w:rPr>
        <w:footnoteReference w:id="267"/>
      </w:r>
      <w:r>
        <w:rPr>
          <w:rFonts w:ascii="Amiri" w:hAnsi="Amiri" w:eastAsia="Amiri" w:cs="Amiri"/>
          <w:color w:val="111111"/>
          <w:sz w:val="28"/>
          <w:sz w:val="28"/>
          <w:szCs w:val="28"/>
          <w:rtl w:val="true"/>
          <w:lang w:bidi="ar-SA"/>
        </w:rPr>
        <w:t>أَنْ تُخَالِفَ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تُنَافِحَ عَنْ دِينِكَ، وَلَوْ لَمْ يَكُنْ لَكَ إِلَّا ساعَةٌ مِنَ الدَّهْرِ، وَلَا تُسْخِطِ اللّه بِرِضَى أَحَدٍ مِنْ خَلْقِهِ، فَإِنَّ فِي اللّه خَلَفَاً مِنْ غَيْرِهِ، وَلَيْسَ مِنَ اللّه خَلَفٌ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الصَّلَاةَ لِوَقْتِهَا الْمُؤَقَّتِ لَهَا، وَلَا تُعَجِّلْ وَقْتَهَا لِفَرَاغِ، وَلَا تُؤَخِّرْها عَنْ وَقْتِها لاِشْتِغال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كلّ شَيْءٍ مِنْ عَمَلِكَ تَبَعٌ لِصَلَاتِكَ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وحفلت هذه الكلمات بدعوة محمّد بن أبي بكر بمخالفة هوى نفسه والمنافحة عن دينه، وأن لا يسخط اللّه تعالى في أي عمل من أعماله، فإنّه ليس اللّه تعالى خلف في جميع الكائنات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أوصى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بأداء الصلاة في وقتها فإنّها من أفضل العبادات، ومن أعظمها عند اللّه تعالى</w:t>
      </w:r>
    </w:p>
    <w:p>
      <w:pPr>
        <w:pStyle w:val="BookText"/>
        <w:rPr/>
      </w:pPr>
      <w:r>
        <w:rPr>
          <w:rFonts w:ascii="Amiri" w:hAnsi="Amiri" w:eastAsia="Amiri" w:cs="Amiri"/>
          <w:color w:val="111111"/>
          <w:sz w:val="28"/>
          <w:sz w:val="28"/>
          <w:szCs w:val="28"/>
          <w:rtl w:val="true"/>
          <w:lang w:bidi="ar-SA"/>
        </w:rPr>
        <w:t>ويأخذ الإمام في عهده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سَوَاءَ، إِمَامُ الْهُدَى وَإِمَامُ الرَّدَى، وَوَلِيُّ النبيّ، وَعَدُوُّ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لَا أَخَافُ عَلَى أُمَّتِي مُؤْمِناً وَلَا مُشْرِكَاً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الْمُؤْمِنُ فَيَمْنَعُهُ اللّه بِإِيمَانِهِ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الْمُشْرِكَ فَيَقْمَعُهُ اللّه بِشِرْكِهِ</w:t>
      </w:r>
    </w:p>
    <w:p>
      <w:pPr>
        <w:pStyle w:val="BookText"/>
        <w:rPr/>
      </w:pPr>
      <w:r>
        <w:rPr>
          <w:rFonts w:ascii="Amiri" w:hAnsi="Amiri" w:eastAsia="Amiri" w:cs="Amiri"/>
          <w:color w:val="111111"/>
          <w:sz w:val="28"/>
          <w:sz w:val="28"/>
          <w:szCs w:val="28"/>
          <w:rtl w:val="true"/>
          <w:lang w:bidi="ar-SA"/>
        </w:rPr>
        <w:t xml:space="preserve">وَلكِنِّي أَخَافُ عَلَيْكُمْ كلّ مَنافِقِ الْجَنانِ، عَالِمِ النِّسانِ، يَقُولُ مَا تَعْرِفُونَ، وَيَفْعَلُ ما تُنْكِرُونَ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وتمثّلت روعة الإسلام وما ينشده من تقوى وهدى واستقامة في سلوك الإنسان بهذا العهد المبارك الذي زوّد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على مصر لينشر في ربوعه العدل والحقّ والمساواة بين المصريين</w:t>
      </w:r>
      <w:r>
        <w:rPr>
          <w:rFonts w:eastAsia="Amiri" w:cs="Amiri" w:ascii="Amiri" w:hAnsi="Amiri"/>
          <w:color w:val="111111"/>
          <w:sz w:val="28"/>
          <w:szCs w:val="28"/>
          <w:rtl w:val="true"/>
          <w:lang w:bidi="ar-SA"/>
        </w:rPr>
        <w:t xml:space="preserve">. </w:t>
      </w:r>
      <w:bookmarkStart w:id="466" w:name="pg16295_183739"/>
    </w:p>
    <w:p>
      <w:pPr>
        <w:pStyle w:val="Heading4"/>
        <w:numPr>
          <w:ilvl w:val="3"/>
          <w:numId w:val="1"/>
        </w:numPr>
        <w:rPr/>
      </w:pPr>
      <w:bookmarkStart w:id="467" w:name="__RefHeading___Toc5298181_1280447820"/>
      <w:bookmarkStart w:id="468" w:name="_Toc177"/>
      <w:bookmarkEnd w:id="466"/>
      <w:bookmarkEnd w:id="467"/>
      <w:r>
        <w:rPr>
          <w:rtl w:val="true"/>
        </w:rPr>
        <w:t xml:space="preserve">صورة أخرى من عهد الإمام </w:t>
      </w:r>
      <w:r>
        <w:rPr>
          <w:rtl w:val="true"/>
        </w:rPr>
        <w:t>(</w:t>
      </w:r>
      <w:r>
        <w:rPr>
          <w:rtl w:val="true"/>
        </w:rPr>
        <w:t>عَلَيهِ السَّلَامُ</w:t>
      </w:r>
      <w:r>
        <w:rPr>
          <w:rtl w:val="true"/>
        </w:rPr>
        <w:t xml:space="preserve">) </w:t>
      </w:r>
      <w:r>
        <w:rPr>
          <w:rtl w:val="true"/>
        </w:rPr>
        <w:t>لمحمّد</w:t>
      </w:r>
      <w:bookmarkEnd w:id="468"/>
    </w:p>
    <w:p>
      <w:pPr>
        <w:pStyle w:val="BookText"/>
        <w:rPr/>
      </w:pPr>
      <w:r>
        <w:rPr>
          <w:rFonts w:ascii="Amiri" w:hAnsi="Amiri" w:eastAsia="Amiri" w:cs="Amiri"/>
          <w:color w:val="111111"/>
          <w:sz w:val="28"/>
          <w:sz w:val="28"/>
          <w:szCs w:val="28"/>
          <w:rtl w:val="true"/>
          <w:lang w:bidi="ar-SA"/>
        </w:rPr>
        <w:t xml:space="preserve">وهذه صورة أخرى من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المحمّد رواها الطبري، وهذا نصه بعد البسملة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عَهِدَ عَبْدُ اللّه عَلِيٌّ أَمِيرُ الْمُؤْمِنِينَ إِلَى محمّد بْنِ أَبِي بَكْر حِينَ وَلَاهُ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بِتَقْوَى اللّه فِي السِّرِّ وَالْعَلَانِيَةِ، وَخَوْفِ اللّه عَزَّ وَجَلَّ فِي الْمَغِيبِ وَالْمَشْهَدِ، وَأَمَرَهُ بِالدِّينِ عَلَى الْمُسْلِمِ، وَالْغِلْظَةِ عَلَى الْفَاجِرِ، وَبِالْعَدْلِ عَلَى أَهْلِ الذَّمَّةِ، وَبِإِنْصافِ الْمَظْلُومِ، وَبِالشَّدَّةِ عَلَى لظالِم، وَبِالْعَفْو عَنِ النَّاسِ، وَبِالْإِحْسَانِ مَا اسْتَطَاعَ، وَاللّه يَجْزِي الْمُحْسِنِينَ، وَيُعَذِّبُ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أَنْ يَدْعُوَ مَنْ قَبِلَهُ إِلَى الطَّاعَةِ وَالْجَمَاعَةِ، فَإِنَّ لَهُمْ فِي ذلِكَ مِنَ الْعاقِبَةِ، وَعَظِيمِ الْمَثُوبَةِ مَا لَا يَقْدِرُونَ قَدْرَهُ وَلَا يَعْرِفُونَ كُنْههُ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أَنْ يَجْبِيَ خَرَاجَ الْأَرْضِ عَلَى مَا كَانَتْ تُجبِي عَلَيْهِ مِنْ قَبْلُ، لَا يَنتَقِصُ مِنْهُ وَلَا يَبْتَدِعُ فِيهِ، ثمّ يَقسِمُهُ بَيْنَ أَهْلِهِ عَلَى مَا كانُوا يَقْسِمُونَ عَلَيْهِ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يُلِينَ لَهُمْ جَناحَهُ، وَأَنْ يُواسِيَ بَيْنَهُمْ فِي مَجْلِسِهِ وَوَجْهِهِ، وَلْيَكُنِ الْقَرِيبُ وَالْبَعِيدُ فِي الحقّ سَوَاءُ</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وَأَمَرَهُ أَنْ يَحْكُمَ بَيْنَ النّاسِ بِالْحَقِّ، وَأَنْ يَقُومَ بِالْقِسْطِ، </w:t>
      </w:r>
      <w:bookmarkStart w:id="469" w:name="pg16295_183740"/>
    </w:p>
    <w:p>
      <w:pPr>
        <w:pStyle w:val="BookText"/>
        <w:rPr/>
      </w:pPr>
      <w:bookmarkEnd w:id="469"/>
      <w:r>
        <w:rPr>
          <w:rFonts w:ascii="Amiri" w:hAnsi="Amiri" w:eastAsia="Amiri" w:cs="Amiri"/>
          <w:color w:val="111111"/>
          <w:sz w:val="28"/>
          <w:sz w:val="28"/>
          <w:szCs w:val="28"/>
          <w:rtl w:val="true"/>
          <w:lang w:bidi="ar-SA"/>
        </w:rPr>
        <w:t>وَلَا يَتَّبِعَ الْهَوى، وَلَا يَخَفْ فِي اللّه عَزَّ وَجَلَّ لَوْمَةَ لَائِمٍ، فَإِنَّ اللّه جَلَّ ثَنَاؤُهُ مَعَ مَن اتَّفَاهُ، وَآثَرَ طَاعَتَهُ وَأَمْرَهُ عَلى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هذا العهد عبد اللّه بن أبي رافع مولى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غرة رمضان سنة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هـ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وحفل هذا العهد بجميع ألوان التقوى، والتمسك بطاعة اللّه تعالى التي هي الدرع الحصين لمن التجأ إليها</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5298183_1280447820"/>
      <w:bookmarkStart w:id="471" w:name="_Toc178"/>
      <w:bookmarkEnd w:id="470"/>
      <w:r>
        <w:rPr>
          <w:rtl w:val="true"/>
        </w:rPr>
        <w:t>رسالة محمّد إلى معاوية</w:t>
      </w:r>
      <w:bookmarkEnd w:id="471"/>
    </w:p>
    <w:p>
      <w:pPr>
        <w:pStyle w:val="BookText"/>
        <w:rPr/>
      </w:pPr>
      <w:r>
        <w:rPr>
          <w:rFonts w:ascii="Amiri" w:hAnsi="Amiri" w:eastAsia="Amiri" w:cs="Amiri"/>
          <w:color w:val="111111"/>
          <w:sz w:val="28"/>
          <w:sz w:val="28"/>
          <w:szCs w:val="28"/>
          <w:rtl w:val="true"/>
          <w:lang w:bidi="ar-SA"/>
        </w:rPr>
        <w:t xml:space="preserve">ولمّا استقر محمّد في مصر كتب رسالة إلى معاوية يدعوه فيها إلى الجماعة والطاعة، ويذكر فيها فضائل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محمّد بن أبي بكر إلى الغاوي معاوية بن صخر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أهل طاعة اللّه ممّن هو سلم لأهل ولاية اللّه، أما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بجلاله وعظمته، وسلطانه وقدرته خلقَ خَلْقاً بلا عبث منه، ولا ضعف في قوته، ولا حاجة به إلى خَلقهم ؛ ولكنّه خَلقهم عبيداً، وجعل منهم غوياً ورشيداً وشقيّاً وسعيداً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اختارهم على عِلْمِه، فاصطفى وانتخب منهم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فاختصه برسالته، واختاره لوحیه، وائتمنه على أثره، وبعثه رسولاً، ومبشراً ونذيراً، مصدقاً لما بين يديه من الكتب، ودليلاً على الشرائع، فدعا إلى سبيل ربه بالحكمة والموعظة الحسنة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أوّلَ مَنْ أجاب وأناب، وآمن وصدق، وأسلم وسلّم، أخوه وابنُ عمّه، صدّقه بالغيب المكتوم، وآثره على كلّ حميم، ووقاه بنفسه كلّ هول، وواساه بنفسه </w:t>
      </w:r>
    </w:p>
    <w:p>
      <w:pPr>
        <w:pStyle w:val="BookText"/>
        <w:rPr/>
      </w:pPr>
      <w:r>
        <w:rPr>
          <w:rFonts w:ascii="Amiri" w:hAnsi="Amiri" w:eastAsia="Amiri" w:cs="Amiri"/>
          <w:color w:val="111111"/>
          <w:sz w:val="28"/>
          <w:sz w:val="28"/>
          <w:szCs w:val="28"/>
          <w:rtl w:val="true"/>
          <w:lang w:bidi="ar-SA"/>
        </w:rPr>
        <w:t xml:space="preserve">في كلّ خوف وحارب حربه، وسالم سلمه، فلم يبرح مبتذلاً لنفسه في ساعات الأزل </w:t>
      </w:r>
      <w:r>
        <w:rPr>
          <w:rStyle w:val="FootnoteAnchor"/>
          <w:rtl w:val="true"/>
        </w:rPr>
        <w:footnoteReference w:id="270"/>
      </w:r>
      <w:r>
        <w:rPr>
          <w:rFonts w:ascii="Amiri" w:hAnsi="Amiri" w:eastAsia="Amiri" w:cs="Amiri"/>
          <w:color w:val="111111"/>
          <w:sz w:val="28"/>
          <w:sz w:val="28"/>
          <w:szCs w:val="28"/>
          <w:rtl w:val="true"/>
          <w:lang w:bidi="ar-SA"/>
        </w:rPr>
        <w:t>ومقامات الرَّوْع، حتى بَرَّز سابقاً لا نظير له في جهاده ولا مقارب له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رأيتك تساميه، وأنت أنت، وهو هو السابق المبرز في كلّ خير أوّلُ النّاس إسلاماً، وأصدق الناس نيّة، وأطيب الناس ذُرِّيَّة، وخير الناس زوجة، وخير الناس ابن عم، أخوه الشاري لنفسه يوم مؤتة، وعمه سيّد الشهداء يوم أحد، وأبوه الذاب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اللعينُ ابن اللعين، لم تَزَلْ أنت وأبوك تبغيان لدين اللّه الغوائل، وتجهدان في إطفاء نور اللّه، وتجمعان على ذلك الجموع، وتَبْذُلان فيه المال، وتؤلبان عليه القبائل، على هذا مات أبوك، وعلى ذلك خَلَفْتَه، والشاهد عليك بذلك مَنْ يأوي، ويلجأ إليك، من بقيّة الأحزاب، ورؤوس النفاق والشقاق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والشاهد لعليّ مع فضله المبين وسابقته القديمة أنصاره الذين معه الذين ذكرهم اللّه تعالى في القرآن ففضّلهم وأثنى عليهم من المهاجرين والأنصار، فهم معه كتائب وعصائب، يجالدون حوله بأسيافهم، ويُهريقون دماءهم دونه، يرون الحقّ في اتباعه والشقاق والعصيان في خلافه، 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 الويل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نفسك بعليّ، وهو وارث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ووصيّه وأبو ولده، وأوّل الناس له اتّباعاً، وأقربهم به عهداً، يخبره بسره، ويطلعه على أمره، وأنت عدوّه وابن عدوّه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فتمتّع في دنياك ما استطعت بباطلك، وليمددك ابن العاص في غوايتك، فكأنّ أجلك قد انقضى، وكيدك قد وَهَى، وسوف يستبين لك لمن تكون العاقبة العليا، واعلم أنك إنما تكايد ربك الذي قد أمنت كيده، وأيسْتَ من روحه، وهُوَ لَكَ </w:t>
      </w:r>
      <w:bookmarkStart w:id="472" w:name="pg16295_183742"/>
    </w:p>
    <w:p>
      <w:pPr>
        <w:pStyle w:val="BookText"/>
        <w:rPr/>
      </w:pPr>
      <w:bookmarkEnd w:id="472"/>
      <w:r>
        <w:rPr>
          <w:rFonts w:ascii="Amiri" w:hAnsi="Amiri" w:eastAsia="Amiri" w:cs="Amiri"/>
          <w:color w:val="111111"/>
          <w:sz w:val="28"/>
          <w:sz w:val="28"/>
          <w:szCs w:val="28"/>
          <w:rtl w:val="true"/>
          <w:lang w:bidi="ar-SA"/>
        </w:rPr>
        <w:t>بالمرصاد وأنت منه في 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والسلام على من اتّبع الهدى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وهذه الرسالة ناطقة بالحقِّ، ملمة بالواقع، ليس فيها دجل ولا افتراء، فقد حكت جهاد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عظيم مكانته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حكت زيغ معاوية وضلاله، وتطاوله على أخي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ومنازعته له بغير حق، وعلى أي حال فهذه الرسالة من غرر الرسائل الحافلة بالواقع والحقّ</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5298185_1280447820"/>
      <w:bookmarkStart w:id="474" w:name="_Toc179"/>
      <w:bookmarkEnd w:id="473"/>
      <w:r>
        <w:rPr>
          <w:rtl w:val="true"/>
        </w:rPr>
        <w:t>جواب معاوية</w:t>
      </w:r>
      <w:bookmarkEnd w:id="474"/>
    </w:p>
    <w:p>
      <w:pPr>
        <w:pStyle w:val="BookText"/>
        <w:rPr/>
      </w:pPr>
      <w:r>
        <w:rPr>
          <w:rFonts w:ascii="Amiri" w:hAnsi="Amiri" w:eastAsia="Amiri" w:cs="Amiri"/>
          <w:color w:val="111111"/>
          <w:sz w:val="28"/>
          <w:sz w:val="28"/>
          <w:szCs w:val="28"/>
          <w:rtl w:val="true"/>
          <w:lang w:bidi="ar-SA"/>
        </w:rPr>
        <w:t xml:space="preserve">وأجاب معاوية عن رسالة محمّد، بهذه الرسالة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معاوية بن صخر إلى الزاري </w:t>
      </w:r>
      <w:r>
        <w:rPr>
          <w:rStyle w:val="FootnoteAnchor"/>
          <w:rtl w:val="true"/>
        </w:rPr>
        <w:footnoteReference w:id="272"/>
      </w:r>
      <w:r>
        <w:rPr>
          <w:rFonts w:ascii="Amiri" w:hAnsi="Amiri" w:eastAsia="Amiri" w:cs="Amiri"/>
          <w:color w:val="111111"/>
          <w:sz w:val="28"/>
          <w:sz w:val="28"/>
          <w:szCs w:val="28"/>
          <w:rtl w:val="true"/>
          <w:lang w:bidi="ar-SA"/>
        </w:rPr>
        <w:t>على أبيه 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أهل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أتانِي كتابُك تذكر فيه ما اللّه أهله فى عظمته وقدرته وسلطانه وما أصفى </w:t>
      </w:r>
      <w:r>
        <w:rPr>
          <w:rStyle w:val="FootnoteAnchor"/>
          <w:rtl w:val="true"/>
        </w:rPr>
        <w:footnoteReference w:id="273"/>
      </w:r>
      <w:r>
        <w:rPr>
          <w:rFonts w:ascii="Amiri" w:hAnsi="Amiri" w:eastAsia="Amiri" w:cs="Amiri"/>
          <w:color w:val="111111"/>
          <w:sz w:val="28"/>
          <w:sz w:val="28"/>
          <w:szCs w:val="28"/>
          <w:rtl w:val="true"/>
          <w:lang w:bidi="ar-SA"/>
        </w:rPr>
        <w:t>به نَبِيّه مع كلام كثير ألفته ووضعته لرأيك فيه تضعيف، ولأبيك فيه تعنيف، ذكرت فيه حق ابن أبي طالب، وقديم سابقته وقرابته من نبي اللّه، ونصرته له، ومواساته إياه، في كلّ هؤل وخوف، فكان احتجاجك عليَّ، وفخرك بفضل غيرك لا بفضلك، فاحمد النها صرف ذلك الفضل عنك، وجعله لغيرك، فقد كُنا وأبوك معنا في حياة نبينا نعرف حق ابن أبي طالب لازماً لنا، وفضله مبرزاً علينا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اختار اللّه لنبيه ما عنده، وأتم له ما وعده، وأظهر دعوته، وأفلج حُجَّتَه </w:t>
      </w:r>
      <w:r>
        <w:rPr>
          <w:rStyle w:val="FootnoteAnchor"/>
          <w:rtl w:val="true"/>
        </w:rPr>
        <w:footnoteReference w:id="27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قبضه اللّه إليه فكان أبوك وفاروقُه أوّل من ابتزّه حقّه </w:t>
      </w:r>
      <w:r>
        <w:rPr>
          <w:rStyle w:val="FootnoteAnchor"/>
          <w:rtl w:val="true"/>
        </w:rPr>
        <w:footnoteReference w:id="275"/>
      </w:r>
      <w:r>
        <w:rPr>
          <w:rFonts w:ascii="Amiri" w:hAnsi="Amiri" w:eastAsia="Amiri" w:cs="Amiri"/>
          <w:color w:val="111111"/>
          <w:sz w:val="28"/>
          <w:sz w:val="28"/>
          <w:szCs w:val="28"/>
          <w:rtl w:val="true"/>
          <w:lang w:bidi="ar-SA"/>
        </w:rPr>
        <w:t xml:space="preserve">، وخالفه على أمره، على ذلك اتفقا واتّسقا، ثمّ أنّهما دعواه إلى أنفسهما فأبطأ عنهما، فهما به الهموم، وأرادا به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بايعهما وسلّم لهما، وأقاما لا يشركانه في أمرهما، ولا يطلعانه على سرّهما حتى قبضا وانقضى أمرهما ثمّ أقاما بعدهما عثمان يهتدي بهديهما، ويسير بسيرتهما، فعبته أنت وصاحبك، حتى طمع فيه الأقاصي من أهل المعاصي، وبطنتُما وظهرتما، وكشفتما له عداوتكما وغِلَّكُما، حتى بلغتما منه مناكما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فخذ حذرك يابن أبي بكر، فسترى وبال أمرك، وقِس شبرَك بفترك، تقصُر عن أن توازي أو تساوي من يَزِنُ الجِبال حلمه، ولا تَلِينُ على قَسْرِ </w:t>
      </w:r>
      <w:r>
        <w:rPr>
          <w:rStyle w:val="FootnoteAnchor"/>
          <w:rtl w:val="true"/>
        </w:rPr>
        <w:footnoteReference w:id="276"/>
      </w:r>
      <w:r>
        <w:rPr>
          <w:rFonts w:ascii="Amiri" w:hAnsi="Amiri" w:eastAsia="Amiri" w:cs="Amiri"/>
          <w:color w:val="111111"/>
          <w:sz w:val="28"/>
          <w:sz w:val="28"/>
          <w:szCs w:val="28"/>
          <w:rtl w:val="true"/>
          <w:lang w:bidi="ar-SA"/>
        </w:rPr>
        <w:t xml:space="preserve">قَناتُه، ولا يُدرِك ذو مدى أناته، أبوك مهّد له مهادَه، وبنّى مُلكه وشاده، فإن يك ما نحن فيه صواباً فأبوك أوّله، وإن يك جَوْراً فأبوك أسه، ونحن شركاؤه، فبهذيهِ أخذنا، ويفعله اقتدينا، ولولا ما فعل أبوك من قبل ما خالفنا ابن أبي طالب، ولسلّمنا إليه، ولكنا رأينا أباك فعل ذلك به من قبلنا، فاحتذينا مثاله، واقتدينا بفعاله، فعِبْ أباك بما بدالك، أو دَعْ، والسلام على من أناب ورجع من غوايته وتاب وناب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وشيء بالغ الأهمّية في رسالة معاوية وهو أنّه عزا مخالفته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بكر وعمر فهما اللذان مهّدا الطريق، وفتحا الباب لمنازعة الإمام ومناجزته، وقد سلك معاوية ما رسمه الشيخان له، وهذا الرأي وثيق للغاية فإنّه لولا منازعة الشيخين للإمام، وقسر هما له لما استطاع معاوية سبيلاً إلى مناجزة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75" w:name="pg16295_183744"/>
    </w:p>
    <w:p>
      <w:pPr>
        <w:pStyle w:val="Heading3"/>
        <w:numPr>
          <w:ilvl w:val="2"/>
          <w:numId w:val="1"/>
        </w:numPr>
        <w:rPr/>
      </w:pPr>
      <w:bookmarkStart w:id="476" w:name="__RefHeading___Toc5298187_1280447820"/>
      <w:bookmarkStart w:id="477" w:name="_Toc180"/>
      <w:bookmarkEnd w:id="475"/>
      <w:bookmarkEnd w:id="476"/>
      <w:r>
        <w:rPr>
          <w:rtl w:val="true"/>
        </w:rPr>
        <w:t>شهادة محمّد</w:t>
      </w:r>
      <w:bookmarkEnd w:id="477"/>
    </w:p>
    <w:p>
      <w:pPr>
        <w:pStyle w:val="BookText"/>
        <w:rPr/>
      </w:pPr>
      <w:r>
        <w:rPr>
          <w:rFonts w:ascii="Amiri" w:hAnsi="Amiri" w:eastAsia="Amiri" w:cs="Amiri"/>
          <w:color w:val="111111"/>
          <w:sz w:val="28"/>
          <w:sz w:val="28"/>
          <w:szCs w:val="28"/>
          <w:rtl w:val="true"/>
          <w:lang w:bidi="ar-SA"/>
        </w:rPr>
        <w:t>ولما تسلّم محمّد قيادة ولاية مصر قامت قيامة معاوية فأرسل جيشاً بقيادة ابن العاص لاحتلال مصر، والتحم الجيشان، فانهزم أهل الشام، فاستنجد ابن العاص بمعاوية فأمده بجيش جرّار بقيادة معاوية بن خديج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ودارت بين الجيشين معركة رهيبة استشهد فيها القائد العامّ لجيش محمّد، وعلى أثره فقد انهزم الجيش وفرّ محمّد، ولم يجد ركناً شديداً يأوي إليه، فالتجأ إلى خربة فأقام فيها، وخرج ابن حُديج في طلبه، فأخبره بعض علوج المصريّين أنّه في الخربة فهجم عليه، وألقى عليه القبض، وقد بلغ منه العطش مبلغاً عظيماً، فطلب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السفّاك الأثيم ابن خديج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سقاني اللّه إن سقيتك قطرة، إنّكم منعتم عثمان الماء، ثمّ قتلتموه وكان صائماً، واللّه لأقتلنّك يابن أبي بكر فيسقيك اللّه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وتمثّلت الروح الأموية القذرة التي تحمل طبيعة وخسّة الأشرار بهذا الإنسان الممسوخ الذي منع الماء عن أسير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إليه البطل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اليهودية النسّاجة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كان سيفي بيدي ما بلغتم بي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ابن خديج إلى محمّد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أصنع بك، أدخلك في جوف حمار ثمّ أحرقه عليك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وأجابه البطل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فعلتم ذلك فطالما فعلتموه بأولياء اللّه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وطال الجدل بينهما فانبرى ابن خديج فانفذ فيه حكم الاعدام وألقى جسده الطاهر في جيفة حمار ميت وأحرقه بالنار بعد أن احتزّ رأسه الشريف، وأرسله هدية </w:t>
      </w:r>
    </w:p>
    <w:p>
      <w:pPr>
        <w:pStyle w:val="BookText"/>
        <w:rPr/>
      </w:pPr>
      <w:r>
        <w:rPr>
          <w:rFonts w:ascii="Amiri" w:hAnsi="Amiri" w:eastAsia="Amiri" w:cs="Amiri"/>
          <w:color w:val="111111"/>
          <w:sz w:val="28"/>
          <w:sz w:val="28"/>
          <w:szCs w:val="28"/>
          <w:rtl w:val="true"/>
          <w:lang w:bidi="ar-SA"/>
        </w:rPr>
        <w:t xml:space="preserve">إلى ابن آكلة الأكباد سيّده معاوية، وهو أوّل رأس طيف به في الإسلام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وانتهت بذلك حياة هذا المجاهد الكبير الذي وهب حياته اللّه تعالى، وقد خسر المسلمون بوفاته علماً من أعلام العقيدة والجهاد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الخبر المؤلم بشهادة محمّد 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به الحزن أقصاه، وراح يصوغ من أساه هذه الكلمات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لِي حَبِيباً وَكَانَ لِي رَبِيباً</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بمرارة وحزن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اسْتُشْهِدَ، فَعِنْدَ اللّه نَحْتَسِبُهُ وَلَداً ناصحاً، وَعامِلاً كادحاً، وَسَيْفاً قاطعاً، وَرُكْناً دَافِعاً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محمّداً، وأجزل له المزيد من الأجر، فقد كان من عمالقة المجاهدين العارفين للحقّ، والمستشهدين من أجل رفع كلمة اللّه في الأرض وحسم مادة الشرك</w:t>
      </w:r>
      <w:r>
        <w:rPr>
          <w:rFonts w:eastAsia="Amiri" w:cs="Amiri" w:ascii="Amiri" w:hAnsi="Amiri"/>
          <w:color w:val="111111"/>
          <w:sz w:val="28"/>
          <w:szCs w:val="28"/>
          <w:rtl w:val="true"/>
          <w:lang w:bidi="ar-SA"/>
        </w:rPr>
        <w:t xml:space="preserve">. </w:t>
      </w:r>
      <w:bookmarkStart w:id="478" w:name="pg16295_183746"/>
    </w:p>
    <w:p>
      <w:pPr>
        <w:pStyle w:val="Heading2"/>
        <w:numPr>
          <w:ilvl w:val="1"/>
          <w:numId w:val="1"/>
        </w:numPr>
        <w:rPr/>
      </w:pPr>
      <w:bookmarkStart w:id="479" w:name="__RefHeading___Toc5298189_1280447820"/>
      <w:bookmarkStart w:id="480" w:name="_Toc181"/>
      <w:bookmarkEnd w:id="478"/>
      <w:bookmarkEnd w:id="479"/>
      <w:r>
        <w:rPr>
          <w:rtl w:val="true"/>
        </w:rPr>
        <w:t xml:space="preserve">ولايته على مكّة </w:t>
      </w:r>
      <w:r>
        <w:rPr>
          <w:rtl w:val="true"/>
        </w:rPr>
        <w:t xml:space="preserve">- </w:t>
      </w:r>
      <w:r>
        <w:rPr>
          <w:rtl w:val="true"/>
        </w:rPr>
        <w:t xml:space="preserve">المَدِينَة </w:t>
      </w:r>
      <w:r>
        <w:rPr>
          <w:rtl w:val="true"/>
        </w:rPr>
        <w:t xml:space="preserve">- </w:t>
      </w:r>
      <w:r>
        <w:rPr>
          <w:rtl w:val="true"/>
        </w:rPr>
        <w:t xml:space="preserve">اليَمَنِ </w:t>
      </w:r>
      <w:r>
        <w:rPr>
          <w:rtl w:val="true"/>
        </w:rPr>
        <w:t xml:space="preserve">- </w:t>
      </w:r>
      <w:r>
        <w:rPr>
          <w:rtl w:val="true"/>
        </w:rPr>
        <w:t>البَحرَین</w:t>
      </w:r>
      <w:bookmarkEnd w:id="48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1" w:name="__RefHeading___Toc5298191_1280447820"/>
      <w:bookmarkStart w:id="482" w:name="_Toc182"/>
      <w:bookmarkEnd w:id="481"/>
      <w:r>
        <w:rPr>
          <w:rtl w:val="true"/>
        </w:rPr>
        <w:t>إشارة</w:t>
      </w:r>
      <w:r>
        <w:rPr>
          <w:rtl w:val="true"/>
        </w:rPr>
        <w:t>:</w:t>
      </w:r>
      <w:bookmarkEnd w:id="48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3" w:name="pg16295_183748"/>
      <w:bookmarkStart w:id="484" w:name="pg16295_183748"/>
      <w:bookmarkEnd w:id="484"/>
    </w:p>
    <w:p>
      <w:pPr>
        <w:pStyle w:val="BookText"/>
        <w:rPr/>
      </w:pPr>
      <w:bookmarkStart w:id="485" w:name="pg16295_183748"/>
      <w:bookmarkEnd w:id="485"/>
      <w:r>
        <w:rPr>
          <w:rFonts w:ascii="IRNazanin" w:hAnsi="IRNazanin" w:eastAsia="IRNazanin"/>
          <w:color w:val="111111"/>
          <w:sz w:val="28"/>
          <w:sz w:val="28"/>
          <w:szCs w:val="28"/>
          <w:rtl w:val="true"/>
          <w:lang w:bidi="fa-IR"/>
        </w:rPr>
        <w:t xml:space="preserve">وأقام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ولاته وعماله على بعض المناطق والأقاليم الإسلامية، وقد عهد إليهم بتقوى اللّه وطاعته، والسهر على خدمة المواطنين، مسلمین وغیر مسلمین، وأن يشيعوا بينهم روح المودة والألفة، والأمن والرخاء، ليكونوا أمثلة مشرقة للحكم الصالح الذي يسعد المجتمع في ظلاله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وفيما يلي بعض ولاته </w:t>
      </w:r>
      <w:r>
        <w:rPr>
          <w:rFonts w:eastAsia="IRNazanin" w:cs="IRNazanin"/>
          <w:color w:val="111111"/>
          <w:sz w:val="28"/>
          <w:szCs w:val="28"/>
          <w:rtl w:val="true"/>
          <w:lang w:bidi="fa-IR"/>
        </w:rPr>
        <w:t>:</w:t>
      </w:r>
    </w:p>
    <w:p>
      <w:pPr>
        <w:pStyle w:val="Heading3"/>
        <w:numPr>
          <w:ilvl w:val="2"/>
          <w:numId w:val="1"/>
        </w:numPr>
        <w:rPr/>
      </w:pPr>
      <w:bookmarkStart w:id="486" w:name="__RefHeading___Toc5298193_1280447820"/>
      <w:bookmarkStart w:id="487" w:name="_Toc183"/>
      <w:bookmarkEnd w:id="486"/>
      <w:r>
        <w:rPr>
          <w:rtl w:val="true"/>
        </w:rPr>
        <w:t xml:space="preserve">واليه </w:t>
      </w:r>
      <w:r>
        <w:rPr>
          <w:rtl w:val="true"/>
        </w:rPr>
        <w:t>(</w:t>
      </w:r>
      <w:r>
        <w:rPr>
          <w:rtl w:val="true"/>
        </w:rPr>
        <w:t>عَلَيهِ السَّلَامُ</w:t>
      </w:r>
      <w:r>
        <w:rPr>
          <w:rtl w:val="true"/>
        </w:rPr>
        <w:t xml:space="preserve">) </w:t>
      </w:r>
      <w:r>
        <w:rPr>
          <w:rtl w:val="true"/>
        </w:rPr>
        <w:t>علی مكة</w:t>
      </w:r>
      <w:bookmarkEnd w:id="487"/>
    </w:p>
    <w:p>
      <w:pPr>
        <w:pStyle w:val="Heading4"/>
        <w:numPr>
          <w:ilvl w:val="3"/>
          <w:numId w:val="1"/>
        </w:numPr>
        <w:rPr/>
      </w:pPr>
      <w:bookmarkStart w:id="488" w:name="__RefHeading___Toc5298195_1280447820"/>
      <w:bookmarkStart w:id="489" w:name="_Toc184"/>
      <w:bookmarkEnd w:id="488"/>
      <w:r>
        <w:rPr>
          <w:rtl w:val="true"/>
        </w:rPr>
        <w:t>قُثَم بن العبّاس</w:t>
      </w:r>
      <w:bookmarkEnd w:id="489"/>
    </w:p>
    <w:p>
      <w:pPr>
        <w:pStyle w:val="BookText"/>
        <w:rPr/>
      </w:pPr>
      <w:r>
        <w:rPr>
          <w:rFonts w:ascii="Amiri" w:hAnsi="Amiri" w:eastAsia="Amiri" w:cs="Amiri"/>
          <w:color w:val="111111"/>
          <w:sz w:val="28"/>
          <w:sz w:val="28"/>
          <w:szCs w:val="28"/>
          <w:rtl w:val="true"/>
          <w:lang w:bidi="ar-SA"/>
        </w:rPr>
        <w:t xml:space="preserve">استعمل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مكّة ابن عمّه قُثَمَ بن العباس، وأمه لبابة بنت الحارث الهلالية، روي أنّها أوّل امرأة أسلمت بعد اُمّ المؤمنين خديجة، وكان أثيراً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لورعه وتقواه، وقد سأله عبد الرحمن بن خالد فقال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شأن عليّ، هل كانت له منزلة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للعباس ؟ فأجابه إنه كان أوّلنا لحُوقاً، وأشدّنا لُزُوقاً </w:t>
      </w:r>
      <w:r>
        <w:rPr>
          <w:rStyle w:val="FootnoteAnchor"/>
          <w:rtl w:val="true"/>
        </w:rPr>
        <w:footnoteReference w:id="281"/>
      </w:r>
      <w:r>
        <w:rPr>
          <w:rFonts w:ascii="Amiri" w:hAnsi="Amiri" w:eastAsia="Amiri" w:cs="Amiri"/>
          <w:color w:val="111111"/>
          <w:sz w:val="28"/>
          <w:sz w:val="28"/>
          <w:szCs w:val="28"/>
          <w:rtl w:val="true"/>
          <w:lang w:bidi="ar-SA"/>
        </w:rPr>
        <w:t xml:space="preserve">، وقد استعمله على مكّة ويقى فيها حتى استشهد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5298197_1280447820"/>
      <w:bookmarkStart w:id="491" w:name="_Toc185"/>
      <w:bookmarkEnd w:id="490"/>
      <w:r>
        <w:rPr>
          <w:rtl w:val="true"/>
        </w:rPr>
        <w:t xml:space="preserve">رسالة الإمام </w:t>
      </w:r>
      <w:r>
        <w:rPr>
          <w:rtl w:val="true"/>
        </w:rPr>
        <w:t>(</w:t>
      </w:r>
      <w:r>
        <w:rPr>
          <w:rtl w:val="true"/>
        </w:rPr>
        <w:t>عَلَيهِ السَّلَامُ</w:t>
      </w:r>
      <w:r>
        <w:rPr>
          <w:rtl w:val="true"/>
        </w:rPr>
        <w:t xml:space="preserve">) </w:t>
      </w:r>
      <w:r>
        <w:rPr>
          <w:rtl w:val="true"/>
        </w:rPr>
        <w:t>إلى قُثَم</w:t>
      </w:r>
      <w:bookmarkEnd w:id="49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قتم هذه الرسالة حينما علم أن معاوية دس إلى مكّة بعض </w:t>
      </w:r>
    </w:p>
    <w:p>
      <w:pPr>
        <w:pStyle w:val="BookText"/>
        <w:rPr/>
      </w:pPr>
      <w:r>
        <w:rPr>
          <w:rFonts w:ascii="Amiri" w:hAnsi="Amiri" w:eastAsia="Amiri" w:cs="Amiri"/>
          <w:color w:val="111111"/>
          <w:sz w:val="28"/>
          <w:sz w:val="28"/>
          <w:szCs w:val="28"/>
          <w:rtl w:val="true"/>
          <w:lang w:bidi="ar-SA"/>
        </w:rPr>
        <w:t xml:space="preserve">عملائه يخذلون الناس عن نصرة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ويشيعون بينهم أن الإمام إمّا قاتل لعثمان، أو خاذل له، وهو لا يصلح للإمامة، وأنّ الصالح للإمامة معاوية بن أبي سفيان </w:t>
      </w:r>
      <w:r>
        <w:rPr>
          <w:rStyle w:val="FootnoteAnchor"/>
          <w:rtl w:val="true"/>
        </w:rPr>
        <w:footnoteReference w:id="282"/>
      </w:r>
      <w:r>
        <w:rPr>
          <w:rFonts w:ascii="Amiri" w:hAnsi="Amiri" w:eastAsia="Amiri" w:cs="Amiri"/>
          <w:color w:val="111111"/>
          <w:sz w:val="28"/>
          <w:sz w:val="28"/>
          <w:szCs w:val="28"/>
          <w:rtl w:val="true"/>
          <w:lang w:bidi="ar-SA"/>
        </w:rPr>
        <w:t xml:space="preserve">، فكتب إليه الإمام يحذره من معاوية وأذنابه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بِالْمَغْرِبِ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يُعْلِمُنِي أَنَّهُ وُجه عَلَى الْمَوْسِم أُناسٌ مِنْ أَهْلِ الشَّامِ الْعُمْي الْقُلُوبِ، الصُمّ الْأَسْماع، الْكُمْهِ الْأَبْصارِ </w:t>
      </w:r>
      <w:r>
        <w:rPr>
          <w:rStyle w:val="FootnoteAnchor"/>
          <w:rtl w:val="true"/>
        </w:rPr>
        <w:footnoteReference w:id="284"/>
      </w:r>
      <w:r>
        <w:rPr>
          <w:rFonts w:ascii="Amiri" w:hAnsi="Amiri" w:eastAsia="Amiri" w:cs="Amiri"/>
          <w:color w:val="111111"/>
          <w:sz w:val="28"/>
          <w:sz w:val="28"/>
          <w:szCs w:val="28"/>
          <w:rtl w:val="true"/>
          <w:lang w:bidi="ar-SA"/>
        </w:rPr>
        <w:t>، الَّذِينَ يَلْتَمِسُونَ الحقّ بِالْبَاطِلِ، وَيُطِيعُونَ الْمَخْلُوقَ فِي مَعْصِيَةِ الْخالِقِ، وَيَحْتَلِبُونَ الدُّنْيا دَرَّها بِالدِّينِ، وَيَشْتَرُونَ عاجِلَها بِآجِلِ الْأَبْرَارِ وَالْمُتَّقِينَ ؛ وَلَنْ يَفُوزَ بِالْخَيْرِ إِلَّا عامِلُهُ، وَلَا يُجْزَى جَزَاءَ الشَّرِّ إِلَّا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عَلَى مَا فِي يَدَيْكَ قِيَامَ الحَازِمِ الصَّلِيبِ، وَالنّاصِحِ اللَّبِبِ وَالتّابِعِ لِسُلْطَانِهِ، الْمُطِيعِ لِإِمَامِهِ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وَمَا يُعْتَذَرُ مِنْهُ، وَلَا تَكُنْ عِنْدَ النَّعْمَاءِ بَطِراً </w:t>
      </w:r>
      <w:r>
        <w:rPr>
          <w:rStyle w:val="FootnoteAnchor"/>
          <w:rtl w:val="true"/>
        </w:rPr>
        <w:footnoteReference w:id="285"/>
      </w:r>
      <w:r>
        <w:rPr>
          <w:rFonts w:ascii="Amiri" w:hAnsi="Amiri" w:eastAsia="Amiri" w:cs="Amiri"/>
          <w:color w:val="111111"/>
          <w:sz w:val="28"/>
          <w:sz w:val="28"/>
          <w:szCs w:val="28"/>
          <w:rtl w:val="true"/>
          <w:lang w:bidi="ar-SA"/>
        </w:rPr>
        <w:t xml:space="preserve">، وَلَا عِنْدَ الْبَأْسَاءِ فَشِلاً، وَالسَّلَامُ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وحكت هذه الرسالة الصفات البارزة لأذناب معاوية وعملائه، وهي إنّهم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 القلوب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صمّ الأسماع</w:t>
      </w:r>
      <w:r>
        <w:rPr>
          <w:rFonts w:eastAsia="Amiri" w:cs="Amiri" w:ascii="Amiri" w:hAnsi="Amiri"/>
          <w:color w:val="111111"/>
          <w:sz w:val="28"/>
          <w:szCs w:val="28"/>
          <w:rtl w:val="true"/>
          <w:lang w:bidi="ar-SA"/>
        </w:rPr>
        <w:t xml:space="preserve">. </w:t>
      </w:r>
      <w:bookmarkStart w:id="492" w:name="pg16295_183750"/>
    </w:p>
    <w:p>
      <w:pPr>
        <w:pStyle w:val="BookText"/>
        <w:rPr/>
      </w:pPr>
      <w:bookmarkEnd w:id="49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كمه الأبصار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يلتمسون الباطل باسم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يطيعون المخلوق بمعصية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الصفات السيئة الماثلة فيهم،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شك تخرجهم عن اطار المؤمنين</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5298199_1280447820"/>
      <w:bookmarkStart w:id="494" w:name="_Toc186"/>
      <w:bookmarkEnd w:id="493"/>
      <w:r>
        <w:rPr>
          <w:rtl w:val="true"/>
        </w:rPr>
        <w:t>رسالة أخرى إلى قُثَم</w:t>
      </w:r>
      <w:bookmarkEnd w:id="494"/>
    </w:p>
    <w:p>
      <w:pPr>
        <w:pStyle w:val="BookText"/>
        <w:rPr/>
      </w:pPr>
      <w:r>
        <w:rPr>
          <w:rFonts w:ascii="Amiri" w:hAnsi="Amiri" w:eastAsia="Amiri" w:cs="Amiri"/>
          <w:color w:val="111111"/>
          <w:sz w:val="28"/>
          <w:sz w:val="28"/>
          <w:szCs w:val="28"/>
          <w:rtl w:val="true"/>
          <w:lang w:bidi="ar-SA"/>
        </w:rPr>
        <w:t>أَمَا بَعْدُ، فَأَقِمْ لِلنَّاسِ الْحَجَّ، وَذَكِّرْهُمْ بِأَيَّامِ اللّه، وَاجْلِسْ لَهُمُ الْعَصْرَيْنِ، فَأَفْتِ الْمُسْتَفْتِي، وَعَلَّم الْجَاهِلَ، وَذَاكِرِ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يَكُنْ لَكَ إِلَى النّاسِ سَفِيرٌ إِلَّا لِسانُكَ، وَلَا حَاجِبٌ إِلَّا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تَحْجُبَنَّ ذَا حَاجَةٍ عَنْ لِقائِكَ بِهَا، فَإِنَّهَا إِنْ ذِيدَتْ </w:t>
      </w:r>
      <w:r>
        <w:rPr>
          <w:rStyle w:val="FootnoteAnchor"/>
          <w:rtl w:val="true"/>
        </w:rPr>
        <w:footnoteReference w:id="287"/>
      </w:r>
      <w:r>
        <w:rPr>
          <w:rFonts w:ascii="Amiri" w:hAnsi="Amiri" w:eastAsia="Amiri" w:cs="Amiri"/>
          <w:color w:val="111111"/>
          <w:sz w:val="28"/>
          <w:sz w:val="28"/>
          <w:szCs w:val="28"/>
          <w:rtl w:val="true"/>
          <w:lang w:bidi="ar-SA"/>
        </w:rPr>
        <w:t>عَنْ أَبْوَابِكَ فِي أَوَّلِ وِرْدِهَا لَمْ تُحْمَدْ فِيمَا بَعْدُ عَلَىٰ 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إِلَى مَا اجْتَمَعَ عِنْدَكَ مِنْ مَالِ اللّه فَاصْرِفْهُ إِلَى مَنْ قِبَلَكَ مِنْ ذَوِي الْعِيالِ وَالْمَجاعَةِ، مُصِيباً بِهِ مَوَاضِعَ الْفَاقَةِ وَالْخَلَّاتِ وَما فَضَلَ عَنْ ذلِكَ فاحْمِلْهُ إِلَيْنَا لِنَفْسِمَهُ فِيمَنْ 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أَهْلَ مكّة أَلَّا يَأْخُذُوا مِنْ سَاكِن أَجْراً، فَإِنَّ اللّه سُبْحَانَهُ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فالْعاكِفُ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بِهِ، وَالْبَادِي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يَحُجُ إِلَيْهِ مِنْ غَيْرِ أَهْلِهِ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وَفَقَنَا اللّه وَإِيَّاكُمْ لِمَحابِّهِ وَالسَّلَامُ</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وحفلت هذه الرسالة بجميع مقوّمات الإنسانية، فقد حفلت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يجلس للناس مجلساً عامّاً يعظهم، ويرشدهم للتي هي أقوم، يجلس لهم صباحاً ومساءً، ويقوم في مجلسه بإفتاء المستفتي، وتعليم الجاهل ومذاكرة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بينه وبين الناس سفير ولا حاجب ولا شرطي ولا بوّاب وأن يقوم بدوره بقضاء حوائج المحتاجين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ينفق ما عنده من أموال على مكافحة الفقر، وإزالة البؤس وما فضل من ذلك فيحمله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ليتولى صرفه في مواضعه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أن يشيع بين أهل مكّة أن لا يأخذوا أجراً على ساكن لأنّ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bookmarkStart w:id="495" w:name="pg16295_183752"/>
    </w:p>
    <w:p>
      <w:pPr>
        <w:pStyle w:val="Heading3"/>
        <w:numPr>
          <w:ilvl w:val="2"/>
          <w:numId w:val="1"/>
        </w:numPr>
        <w:rPr/>
      </w:pPr>
      <w:bookmarkStart w:id="496" w:name="__RefHeading___Toc5298201_1280447820"/>
      <w:bookmarkStart w:id="497" w:name="_Toc187"/>
      <w:bookmarkEnd w:id="495"/>
      <w:bookmarkEnd w:id="496"/>
      <w:r>
        <w:rPr>
          <w:rtl w:val="true"/>
        </w:rPr>
        <w:t xml:space="preserve">واليه </w:t>
      </w:r>
      <w:r>
        <w:rPr>
          <w:rtl w:val="true"/>
        </w:rPr>
        <w:t>(</w:t>
      </w:r>
      <w:r>
        <w:rPr>
          <w:rtl w:val="true"/>
        </w:rPr>
        <w:t>عَلَيهِ السَّلَامُ</w:t>
      </w:r>
      <w:r>
        <w:rPr>
          <w:rtl w:val="true"/>
        </w:rPr>
        <w:t xml:space="preserve">) </w:t>
      </w:r>
      <w:r>
        <w:rPr>
          <w:rtl w:val="true"/>
        </w:rPr>
        <w:t>علی المدينة</w:t>
      </w:r>
      <w:bookmarkEnd w:id="497"/>
    </w:p>
    <w:p>
      <w:pPr>
        <w:pStyle w:val="BookText"/>
        <w:rPr/>
      </w:pPr>
      <w:r>
        <w:rPr>
          <w:rFonts w:ascii="Amiri" w:hAnsi="Amiri" w:eastAsia="Amiri" w:cs="Amiri"/>
          <w:color w:val="111111"/>
          <w:sz w:val="28"/>
          <w:sz w:val="28"/>
          <w:szCs w:val="28"/>
          <w:rtl w:val="true"/>
          <w:lang w:bidi="ar-SA"/>
        </w:rPr>
        <w:t>سهل بن حنيف</w:t>
      </w:r>
    </w:p>
    <w:p>
      <w:pPr>
        <w:pStyle w:val="BookText"/>
        <w:rPr/>
      </w:pPr>
      <w:r>
        <w:rPr>
          <w:rFonts w:ascii="Amiri" w:hAnsi="Amiri" w:eastAsia="Amiri" w:cs="Amiri"/>
          <w:color w:val="111111"/>
          <w:sz w:val="28"/>
          <w:sz w:val="28"/>
          <w:szCs w:val="28"/>
          <w:rtl w:val="true"/>
          <w:lang w:bidi="ar-SA"/>
        </w:rPr>
        <w:t xml:space="preserve">ولما نزح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حرب الجمل أقام سهل بن حنيف الأنصاري الأوسي على يثرب والياً، وكان من أعلام الصحابة وخيارهم، ومن السابقين لاعتناق الإسلام، شهد بدراً، وثبت يوم أحد حين انكشف الناس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وبايع النبيّ على الموت، وكان ينفح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نبلوا سهلاً فإنّه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شهد الخندق والمشاهد كلها، وقد ولاه الإمام بعد ذلك 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أخى بينه وبين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وحينما كان والياً على المدينة بلغ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عصابة من أهل المدينة التحقوا بمعاوية، فكتب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الرسالة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فَقَدْ بَلَغَنِي أَنَّ رِجَالاً مِمَّنْ قِبَلَكَ يَتَسَلَّلُونَ إِلَى مُعاوِيَةَ، فَلَا تَأْسَفْ عَلَى مَا يَفُوتُكَ مِنْ عَدَدِهِمْ، وَيَذْهَبُ عَنْكَ مِنْ مَدَدِهِمْ، فَكَفَىٰ لَهُمْ غَيّاً، وَلَكَ مِنْهُمْ شَافِياً، فِرَارُهُمْ مِنَ الْهُدَى وَالْحَقِّ، وَإِيضاعُهُمْ </w:t>
      </w:r>
      <w:r>
        <w:rPr>
          <w:rStyle w:val="FootnoteAnchor"/>
          <w:rtl w:val="true"/>
        </w:rPr>
        <w:footnoteReference w:id="291"/>
      </w:r>
      <w:r>
        <w:rPr>
          <w:rFonts w:ascii="Amiri" w:hAnsi="Amiri" w:eastAsia="Amiri" w:cs="Amiri"/>
          <w:color w:val="111111"/>
          <w:sz w:val="28"/>
          <w:sz w:val="28"/>
          <w:szCs w:val="28"/>
          <w:rtl w:val="true"/>
          <w:lang w:bidi="ar-SA"/>
        </w:rPr>
        <w:t xml:space="preserve">إِلَى الْعَمَى وَالْجَهْل ؛ وَإِنَّما هُمْ أَهْلُ دُنْياً مُقْبِلُونَ عَلَيْهَا، وَمُهْطِعُونَ إِلَيْها </w:t>
      </w:r>
      <w:r>
        <w:rPr>
          <w:rStyle w:val="FootnoteAnchor"/>
          <w:rtl w:val="true"/>
        </w:rPr>
        <w:footnoteReference w:id="292"/>
      </w:r>
      <w:r>
        <w:rPr>
          <w:rFonts w:ascii="Amiri" w:hAnsi="Amiri" w:eastAsia="Amiri" w:cs="Amiri"/>
          <w:color w:val="111111"/>
          <w:sz w:val="28"/>
          <w:sz w:val="28"/>
          <w:szCs w:val="28"/>
          <w:rtl w:val="true"/>
          <w:lang w:bidi="ar-SA"/>
        </w:rPr>
        <w:t xml:space="preserve">، وَقَدْ عَرَفُوا الْعَدْلَ وَرَأَوْهُ، </w:t>
      </w:r>
    </w:p>
    <w:p>
      <w:pPr>
        <w:pStyle w:val="BookText"/>
        <w:rPr/>
      </w:pPr>
      <w:r>
        <w:rPr>
          <w:rFonts w:ascii="Amiri" w:hAnsi="Amiri" w:eastAsia="Amiri" w:cs="Amiri"/>
          <w:color w:val="111111"/>
          <w:sz w:val="28"/>
          <w:sz w:val="28"/>
          <w:szCs w:val="28"/>
          <w:rtl w:val="true"/>
          <w:lang w:bidi="ar-SA"/>
        </w:rPr>
        <w:t xml:space="preserve">وَسَمِعُوهُ وَوَعَوْهُ، وَعَلِمُوا أَنَّ النّاسَ عِنْدَنا فِي الحقّ أَسْوَةٌ، فَهَرَبُوا إِلَى الْأَثَرَةِ فَبُعْداً لَهُمْ وَسُحْقاً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وحفلت هذه الرسالة بعدم الحزن والتأثر على من ولى إلى معاوية فإنّهم إنّما فرّوا من العدل إلى الجور والظلم، وقد آثروا العمى على الهدى والباطل على الحقّ فبعداً لهم وسحقاً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سهل بن حنيف من خيرة الأنصار، ومن طلائع المجاهدين في نصرة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أثيراً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سنة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هـ، وذلك بعد رجوع الإمام من صفّين، فوجد عليه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أَحَبَّنِي جَبَلٌ لَتَهافَتَ</w:t>
      </w:r>
      <w:r>
        <w:rPr>
          <w:rFonts w:eastAsia="Amiri" w:cs="Amiri" w:ascii="Amiri" w:hAnsi="Amiri"/>
          <w:color w:val="111111"/>
          <w:sz w:val="28"/>
          <w:szCs w:val="28"/>
          <w:rtl w:val="true"/>
          <w:lang w:bidi="ar-SA"/>
        </w:rPr>
        <w:t xml:space="preserve">». </w:t>
      </w:r>
      <w:bookmarkStart w:id="498" w:name="pg16295_183754"/>
    </w:p>
    <w:p>
      <w:pPr>
        <w:pStyle w:val="Heading3"/>
        <w:numPr>
          <w:ilvl w:val="2"/>
          <w:numId w:val="1"/>
        </w:numPr>
        <w:rPr/>
      </w:pPr>
      <w:bookmarkStart w:id="499" w:name="__RefHeading___Toc5298203_1280447820"/>
      <w:bookmarkStart w:id="500" w:name="_Toc188"/>
      <w:bookmarkEnd w:id="498"/>
      <w:bookmarkEnd w:id="499"/>
      <w:r>
        <w:rPr>
          <w:rtl w:val="true"/>
        </w:rPr>
        <w:t xml:space="preserve">واليه </w:t>
      </w:r>
      <w:r>
        <w:rPr>
          <w:rtl w:val="true"/>
        </w:rPr>
        <w:t>(</w:t>
      </w:r>
      <w:r>
        <w:rPr>
          <w:rtl w:val="true"/>
        </w:rPr>
        <w:t>عَلَيهِ السَّلَامُ</w:t>
      </w:r>
      <w:r>
        <w:rPr>
          <w:rtl w:val="true"/>
        </w:rPr>
        <w:t xml:space="preserve">) </w:t>
      </w:r>
      <w:r>
        <w:rPr>
          <w:rtl w:val="true"/>
        </w:rPr>
        <w:t>علی الیمن</w:t>
      </w:r>
      <w:bookmarkEnd w:id="500"/>
    </w:p>
    <w:p>
      <w:pPr>
        <w:pStyle w:val="BookText"/>
        <w:rPr/>
      </w:pPr>
      <w:r>
        <w:rPr>
          <w:rFonts w:ascii="Amiri" w:hAnsi="Amiri" w:eastAsia="Amiri" w:cs="Amiri"/>
          <w:color w:val="111111"/>
          <w:sz w:val="28"/>
          <w:sz w:val="28"/>
          <w:szCs w:val="28"/>
          <w:rtl w:val="true"/>
          <w:lang w:bidi="ar-SA"/>
        </w:rPr>
        <w:t>عبيد اللّه بن العباس</w:t>
      </w:r>
    </w:p>
    <w:p>
      <w:pPr>
        <w:pStyle w:val="BookText"/>
        <w:rPr/>
      </w:pPr>
      <w:r>
        <w:rPr>
          <w:rFonts w:ascii="Amiri" w:hAnsi="Amiri" w:eastAsia="Amiri" w:cs="Amiri"/>
          <w:color w:val="111111"/>
          <w:sz w:val="28"/>
          <w:sz w:val="28"/>
          <w:szCs w:val="28"/>
          <w:rtl w:val="true"/>
          <w:lang w:bidi="ar-SA"/>
        </w:rPr>
        <w:t xml:space="preserve">واستعمل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اليمن عبيد اللّه بن العبّاس، وكان الوالي عليها من قبل عثمان يعلى بن منبّه، ونهب جميع ما جمع من الجباية، وخرج به إلى مكّة </w:t>
      </w:r>
      <w:r>
        <w:rPr>
          <w:rStyle w:val="FootnoteAnchor"/>
          <w:rtl w:val="true"/>
        </w:rPr>
        <w:footnoteReference w:id="294"/>
      </w:r>
      <w:r>
        <w:rPr>
          <w:rFonts w:ascii="Amiri" w:hAnsi="Amiri" w:eastAsia="Amiri" w:cs="Amiri"/>
          <w:color w:val="111111"/>
          <w:sz w:val="28"/>
          <w:sz w:val="28"/>
          <w:szCs w:val="28"/>
          <w:rtl w:val="true"/>
          <w:lang w:bidi="ar-SA"/>
        </w:rPr>
        <w:t xml:space="preserve">، وقد جهز بالأموال جيش عائشة، وأمدّه بما يحتاج إليه من النفقات، وكان أعظم عون قدمه للمتمردين على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ويقي عبيد اللّه بن العباس والياً على اليمن، فجهّز معاوية جيشاً بقيادة المجرم الأثيم بسر بن أبي أرطاة لاحتلال اليمن، وحينما علم عبيد اللّه بذلك هرب من اليمن إلى الكوفة، واستخلف على اليمن عبد اللّه بن عبد الحارثي، فألقى بسر عليه القبض، وقتله وعمد إلى طفلين لعبيد اللّه وهما عبد الرحمن وقتم فقتلهما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انبرى إليه رجل من كنانة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تقتل هذين ولا ذنب لهما ؟ فإن كنت قاتلهما فاقتلني معهما، فقتله ثمّ قتلهما</w:t>
      </w:r>
    </w:p>
    <w:p>
      <w:pPr>
        <w:pStyle w:val="BookText"/>
        <w:rPr/>
      </w:pPr>
      <w:r>
        <w:rPr>
          <w:rFonts w:ascii="Amiri" w:hAnsi="Amiri" w:eastAsia="Amiri" w:cs="Amiri"/>
          <w:color w:val="111111"/>
          <w:sz w:val="28"/>
          <w:sz w:val="28"/>
          <w:szCs w:val="28"/>
          <w:rtl w:val="true"/>
          <w:lang w:bidi="ar-SA"/>
        </w:rPr>
        <w:t xml:space="preserve">وبادرت إليه نسوة من بني كنانة فقالت له إحداهن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قتلت الرجال فعلام تقتل هذين، واللّه ما كانوا يقتلون في الجاهلية والإسلام، واللّه يابن أبي ارطاة إنّ سلطاناً لا يقوم إلا بقتل الصبي الصغير والشيخ الكبير، ونزع الرحمة وعقوق الأرحام لسلطان سوء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سلطان معاوية كسرى العرب قام على قتل الأطفال والشيوخ وإشاعة الرعب والخوف بين الناس، وهو سلطان 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وكانت أمّ الطفلين وهي عائشة بنت عبداللّه المدان قد هامت على وجهها لا تعقل وكانت تنشد في المواسم هذه الأبيات التي مثلت أساها،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أَحَسٌ بُنَيَّ اللذين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كَالدُّرْتينِ تَشَطَى عَنهُما الصَّدَفُ</w:t>
      </w:r>
    </w:p>
    <w:p>
      <w:pPr>
        <w:pStyle w:val="BookText"/>
        <w:rPr/>
      </w:pPr>
      <w:r>
        <w:rPr>
          <w:rFonts w:ascii="Amiri" w:hAnsi="Amiri" w:eastAsia="Amiri" w:cs="Amiri"/>
          <w:color w:val="111111"/>
          <w:sz w:val="28"/>
          <w:sz w:val="28"/>
          <w:szCs w:val="28"/>
          <w:rtl w:val="true"/>
          <w:lang w:bidi="ar-SA"/>
        </w:rPr>
        <w:t>يامَنْ أَحَسَّ بِإِبْنَيَّ اللَّذَينِ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 العِظامِ فَمُخّيِ اليَومَ مُزْدَهَفٌ</w:t>
      </w:r>
    </w:p>
    <w:p>
      <w:pPr>
        <w:pStyle w:val="BookText"/>
        <w:rPr/>
      </w:pPr>
      <w:r>
        <w:rPr>
          <w:rFonts w:ascii="Amiri" w:hAnsi="Amiri" w:eastAsia="Amiri" w:cs="Amiri"/>
          <w:color w:val="111111"/>
          <w:sz w:val="28"/>
          <w:sz w:val="28"/>
          <w:szCs w:val="28"/>
          <w:rtl w:val="true"/>
          <w:lang w:bidi="ar-SA"/>
        </w:rPr>
        <w:t>يا مَنْ أَحَسٌ بِإِبْنَيَّ اللَّدِّينِ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 وَسَمعي، فَقَلْبي اليَومَ مُخْتَطَفُ</w:t>
      </w:r>
    </w:p>
    <w:p>
      <w:pPr>
        <w:pStyle w:val="BookText"/>
        <w:rPr/>
      </w:pPr>
      <w:r>
        <w:rPr>
          <w:rFonts w:ascii="Amiri" w:hAnsi="Amiri" w:eastAsia="Amiri" w:cs="Amiri"/>
          <w:color w:val="111111"/>
          <w:sz w:val="28"/>
          <w:sz w:val="28"/>
          <w:szCs w:val="28"/>
          <w:rtl w:val="true"/>
          <w:lang w:bidi="ar-SA"/>
        </w:rPr>
        <w:t>مَنْ ذَلَّ والِهَةً حَيرَى مُدَلَّهةً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صَبِيين ذَلّا إِذْ غَدا السَّلَف ؟</w:t>
      </w:r>
    </w:p>
    <w:p>
      <w:pPr>
        <w:pStyle w:val="BookText"/>
        <w:rPr/>
      </w:pPr>
      <w:r>
        <w:rPr>
          <w:rFonts w:ascii="Amiri" w:hAnsi="Amiri" w:eastAsia="Amiri" w:cs="Amiri"/>
          <w:color w:val="111111"/>
          <w:sz w:val="28"/>
          <w:sz w:val="28"/>
          <w:szCs w:val="28"/>
          <w:rtl w:val="true"/>
          <w:lang w:bidi="ar-SA"/>
        </w:rPr>
        <w:t>نبِّئتُ بُسراً وَما صَدَّقْتُ ما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إِفْكِهِمْ وَمِنَ القَول الذي اقْتَرَفوا</w:t>
      </w:r>
    </w:p>
    <w:p>
      <w:pPr>
        <w:pStyle w:val="BookText"/>
        <w:rPr/>
      </w:pPr>
      <w:r>
        <w:rPr>
          <w:rFonts w:ascii="Amiri" w:hAnsi="Amiri" w:eastAsia="Amiri" w:cs="Amiri"/>
          <w:color w:val="111111"/>
          <w:sz w:val="28"/>
          <w:sz w:val="28"/>
          <w:szCs w:val="28"/>
          <w:rtl w:val="true"/>
          <w:lang w:bidi="ar-SA"/>
        </w:rPr>
        <w:t>أَحْنَى عَلى وَدَجَيْ إِبنَيَّ مُرْهَفَةٌ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الشَّفارِ كَذاكَ الإِثْمُ يُقْتَرَفُ</w:t>
      </w:r>
    </w:p>
    <w:p>
      <w:pPr>
        <w:pStyle w:val="BookText"/>
        <w:rPr/>
      </w:pPr>
      <w:r>
        <w:rPr>
          <w:rFonts w:ascii="Amiri" w:hAnsi="Amiri" w:eastAsia="Amiri" w:cs="Amiri"/>
          <w:color w:val="111111"/>
          <w:sz w:val="28"/>
          <w:sz w:val="28"/>
          <w:szCs w:val="28"/>
          <w:rtl w:val="true"/>
          <w:lang w:bidi="ar-SA"/>
        </w:rPr>
        <w:t xml:space="preserve">ولما سمع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الصبيين جزع جزعاً شديداً ودعا على بسر،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اسْلُبْهُ دِينَهُ وَعَقْلَهُ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واستجاب اللّه دعاء الإمام فقد فقد عقله، فكان يهذي ويطلب السيف فيؤتى بسيف من خشب، ويُجْعَل بين يديه زقّ منفوخ فلا يزال يضربه حتى مات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واجه المسلمون في عهد معاوية ألواناً من الجور والارهاب لم ير المسلمون لها نظيراً، فقد أمعن في الظلم وارغام الناس على ما يكرهون</w:t>
      </w:r>
      <w:r>
        <w:rPr>
          <w:rFonts w:eastAsia="Amiri" w:cs="Amiri" w:ascii="Amiri" w:hAnsi="Amiri"/>
          <w:color w:val="111111"/>
          <w:sz w:val="28"/>
          <w:szCs w:val="28"/>
          <w:rtl w:val="true"/>
          <w:lang w:bidi="ar-SA"/>
        </w:rPr>
        <w:t xml:space="preserve">. </w:t>
      </w:r>
      <w:bookmarkStart w:id="501" w:name="pg16295_183756"/>
    </w:p>
    <w:p>
      <w:pPr>
        <w:pStyle w:val="Heading3"/>
        <w:numPr>
          <w:ilvl w:val="2"/>
          <w:numId w:val="1"/>
        </w:numPr>
        <w:rPr/>
      </w:pPr>
      <w:bookmarkStart w:id="502" w:name="__RefHeading___Toc5298205_1280447820"/>
      <w:bookmarkStart w:id="503" w:name="_Toc189"/>
      <w:bookmarkEnd w:id="501"/>
      <w:bookmarkEnd w:id="502"/>
      <w:r>
        <w:rPr>
          <w:rtl w:val="true"/>
        </w:rPr>
        <w:t xml:space="preserve">ولاته </w:t>
      </w:r>
      <w:r>
        <w:rPr>
          <w:rtl w:val="true"/>
        </w:rPr>
        <w:t>(</w:t>
      </w:r>
      <w:r>
        <w:rPr>
          <w:rtl w:val="true"/>
        </w:rPr>
        <w:t>عَلَيهِ السَّلَامُ</w:t>
      </w:r>
      <w:r>
        <w:rPr>
          <w:rtl w:val="true"/>
        </w:rPr>
        <w:t xml:space="preserve">) </w:t>
      </w:r>
      <w:r>
        <w:rPr>
          <w:rtl w:val="true"/>
        </w:rPr>
        <w:t>علی البحرین</w:t>
      </w:r>
      <w:bookmarkEnd w:id="503"/>
    </w:p>
    <w:p>
      <w:pPr>
        <w:pStyle w:val="Heading4"/>
        <w:numPr>
          <w:ilvl w:val="3"/>
          <w:numId w:val="1"/>
        </w:numPr>
        <w:rPr/>
      </w:pPr>
      <w:bookmarkStart w:id="504" w:name="__RefHeading___Toc5298207_1280447820"/>
      <w:bookmarkStart w:id="505" w:name="_Toc190"/>
      <w:bookmarkEnd w:id="504"/>
      <w:r>
        <w:rPr>
          <w:rtl w:val="true"/>
        </w:rPr>
        <w:t>عمر بن أبي سلمة</w:t>
      </w:r>
      <w:bookmarkEnd w:id="505"/>
    </w:p>
    <w:p>
      <w:pPr>
        <w:pStyle w:val="BookText"/>
        <w:rPr/>
      </w:pPr>
      <w:r>
        <w:rPr>
          <w:rFonts w:ascii="Amiri" w:hAnsi="Amiri" w:eastAsia="Amiri" w:cs="Amiri"/>
          <w:color w:val="111111"/>
          <w:sz w:val="28"/>
          <w:sz w:val="28"/>
          <w:szCs w:val="28"/>
          <w:rtl w:val="true"/>
          <w:lang w:bidi="ar-SA"/>
        </w:rPr>
        <w:t xml:space="preserve">استعمل الإمام على البحرين كوكبة من الولاة، وهم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البحرين عمر بن أبي سلمة المخزومي ربيب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أُمّه أمّ المؤمنين السيّدة أم سلمة، يكنّى أبا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السنة الثانية من الهجرة بأرض الحبشة، وكان على جانب كبير من الإخلاص والولاء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أرسلته أمه لمساعدة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 الجمل، وقد بعثت معه رسالة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الجهاد موضوع عن النساء لجئت فجاهدت بين يديك، هذا ابني عديل النفس فاستوص به خيراً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وشهد معه حرب الجمل، توفّي بالمدينة أيام عبد الملك بن مروان سنة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هـ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عزله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ولاية البحرين، وكتب إليه هذه الرسالة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قَدْ وَلَّيْتُ نُعْمَانَ بْنَ عَجْلَانَ الزُّرَقِيَّ عَلَى الْبَحْرَيْنِ، وَنَزَعْتُ يَدَكَ بِلَا ذَمّ لَكَ، وَلَا تَثْرِيبٍ عَلَيْكَ </w:t>
      </w:r>
      <w:r>
        <w:rPr>
          <w:rStyle w:val="FootnoteAnchor"/>
          <w:rtl w:val="true"/>
        </w:rPr>
        <w:footnoteReference w:id="298"/>
      </w:r>
      <w:r>
        <w:rPr>
          <w:rFonts w:ascii="Amiri" w:hAnsi="Amiri" w:eastAsia="Amiri" w:cs="Amiri"/>
          <w:color w:val="111111"/>
          <w:sz w:val="28"/>
          <w:sz w:val="28"/>
          <w:szCs w:val="28"/>
          <w:rtl w:val="true"/>
          <w:lang w:bidi="ar-SA"/>
        </w:rPr>
        <w:t xml:space="preserve">، فَلَقَدْ أَحْسَنْتَ الْوِلَايَةَ، وَأَدَّيْتَ الْأَمَانَةَ، فَأَقْبِلْ غَيْرَ ظَنِينِ، وَلَا مَلُومٍ، </w:t>
      </w:r>
    </w:p>
    <w:p>
      <w:pPr>
        <w:pStyle w:val="BookText"/>
        <w:rPr/>
      </w:pPr>
      <w:r>
        <w:rPr>
          <w:rFonts w:ascii="Amiri" w:hAnsi="Amiri" w:eastAsia="Amiri" w:cs="Amiri"/>
          <w:color w:val="111111"/>
          <w:sz w:val="28"/>
          <w:sz w:val="28"/>
          <w:szCs w:val="28"/>
          <w:rtl w:val="true"/>
          <w:lang w:bidi="ar-SA"/>
        </w:rPr>
        <w:t xml:space="preserve">وَلَا مُنّهم، وَلَا مَأْتُومٍ، فَقَدْ أَرَدْتُ الْمَسِيرَ إِلَىٰ ظَلَمَةِ أَهْلِ الشَّامِ، وَأَحْبَبْتُ أَنْ تَشْهَدَ مَعِي، فَإِنَّكَ مِمَّنْ أَسْتَظْهِرُ بِهِ عَلَى جِهَادِ الْعَدُوِّ، وَإِقَامَةِ عَمُودِ الدِّينِ، إِنْ شاءَ اللّه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وحكت هذه الرسالة توثيق الإمام لعمر، وقيامه بإدارة البلاد بأحسن ما يرام، وإنّه إنّما عزله ليستعين بآرائه في محاربة معاوية</w:t>
      </w:r>
      <w:r>
        <w:rPr>
          <w:rFonts w:eastAsia="Amiri" w:cs="Amiri" w:ascii="Amiri" w:hAnsi="Amiri"/>
          <w:color w:val="111111"/>
          <w:sz w:val="28"/>
          <w:szCs w:val="28"/>
          <w:rtl w:val="true"/>
          <w:lang w:bidi="ar-SA"/>
        </w:rPr>
        <w:t xml:space="preserve">. </w:t>
      </w:r>
      <w:bookmarkStart w:id="506" w:name="pg16295_183758"/>
    </w:p>
    <w:p>
      <w:pPr>
        <w:pStyle w:val="Heading4"/>
        <w:numPr>
          <w:ilvl w:val="3"/>
          <w:numId w:val="1"/>
        </w:numPr>
        <w:rPr/>
      </w:pPr>
      <w:bookmarkStart w:id="507" w:name="__RefHeading___Toc5298209_1280447820"/>
      <w:bookmarkStart w:id="508" w:name="_Toc191"/>
      <w:bookmarkEnd w:id="506"/>
      <w:bookmarkEnd w:id="507"/>
      <w:r>
        <w:rPr>
          <w:rtl w:val="true"/>
        </w:rPr>
        <w:t>النعمان بن عجلان</w:t>
      </w:r>
      <w:bookmarkEnd w:id="508"/>
    </w:p>
    <w:p>
      <w:pPr>
        <w:pStyle w:val="BookText"/>
        <w:rPr/>
      </w:pPr>
      <w:r>
        <w:rPr>
          <w:rFonts w:ascii="Amiri" w:hAnsi="Amiri" w:eastAsia="Amiri" w:cs="Amiri"/>
          <w:color w:val="111111"/>
          <w:sz w:val="28"/>
          <w:sz w:val="28"/>
          <w:szCs w:val="28"/>
          <w:rtl w:val="true"/>
          <w:lang w:bidi="ar-SA"/>
        </w:rPr>
        <w:t xml:space="preserve">النعمان بن عجلان من سادات الأنصار، وكان لسانهم وشاعرهم، وهو القائل يوم السقيفة في تمجيد الأنصار، وذكر الخلافة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 لِقُرَيْشٍ نَحْنُ أَصْحابُ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حُنَيْنِ وَالْفَوارِسُ فِي بَدْرٍ</w:t>
      </w:r>
    </w:p>
    <w:p>
      <w:pPr>
        <w:pStyle w:val="BookText"/>
        <w:rPr/>
      </w:pPr>
      <w:r>
        <w:rPr>
          <w:rFonts w:ascii="Amiri" w:hAnsi="Amiri" w:eastAsia="Amiri" w:cs="Amiri"/>
          <w:color w:val="111111"/>
          <w:sz w:val="28"/>
          <w:sz w:val="28"/>
          <w:szCs w:val="28"/>
          <w:rtl w:val="true"/>
          <w:lang w:bidi="ar-SA"/>
        </w:rPr>
        <w:t>وأَصْحابُ أحْدٍ وَالنَّضِيرِ وَخَيْبَرٍ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رَجَعْنَا مِنْ قُرَيْظَةَ بِالذِّكْرِ</w:t>
      </w:r>
    </w:p>
    <w:p>
      <w:pPr>
        <w:pStyle w:val="BookText"/>
        <w:rPr/>
      </w:pPr>
      <w:r>
        <w:rPr>
          <w:rFonts w:ascii="Amiri" w:hAnsi="Amiri" w:eastAsia="Amiri" w:cs="Amiri"/>
          <w:color w:val="111111"/>
          <w:sz w:val="28"/>
          <w:sz w:val="28"/>
          <w:szCs w:val="28"/>
          <w:rtl w:val="true"/>
          <w:lang w:bidi="ar-SA"/>
        </w:rPr>
        <w:t>وَيَوْمَ بِأَرْضِ الشَّامِ إِذْ قَتْلُ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وزيدٍ وَعَبْدِ اللّه فِي عَلَقٍ نَجْرِي</w:t>
      </w:r>
    </w:p>
    <w:p>
      <w:pPr>
        <w:pStyle w:val="BookText"/>
        <w:rPr/>
      </w:pPr>
      <w:r>
        <w:rPr>
          <w:rFonts w:ascii="Amiri" w:hAnsi="Amiri" w:eastAsia="Amiri" w:cs="Amiri"/>
          <w:color w:val="111111"/>
          <w:sz w:val="28"/>
          <w:sz w:val="28"/>
          <w:szCs w:val="28"/>
          <w:rtl w:val="true"/>
          <w:lang w:bidi="ar-SA"/>
        </w:rPr>
        <w:t>وَفِي كلّ يَوْمٍ يُنْكِرُ الْكَلْبُ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نُطاعِنُ فِيهِ بِالْمُثَقَّفَةِ السُّمْرِ</w:t>
      </w:r>
    </w:p>
    <w:p>
      <w:pPr>
        <w:pStyle w:val="BookText"/>
        <w:rPr/>
      </w:pPr>
      <w:r>
        <w:rPr>
          <w:rFonts w:ascii="Amiri" w:hAnsi="Amiri" w:eastAsia="Amiri" w:cs="Amiri"/>
          <w:color w:val="111111"/>
          <w:sz w:val="28"/>
          <w:sz w:val="28"/>
          <w:szCs w:val="28"/>
          <w:rtl w:val="true"/>
          <w:lang w:bidi="ar-SA"/>
        </w:rPr>
        <w:t>نَصَرَنا وَآوَيْنا النبيّ وَلَمْ نَخَفْ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صُرُوفَ اللَّيالي وَالْعَظِيمَ مِنَ الْأَمْرِ</w:t>
      </w:r>
    </w:p>
    <w:p>
      <w:pPr>
        <w:pStyle w:val="BookText"/>
        <w:rPr/>
      </w:pPr>
      <w:r>
        <w:rPr>
          <w:rFonts w:ascii="Amiri" w:hAnsi="Amiri" w:eastAsia="Amiri" w:cs="Amiri"/>
          <w:color w:val="111111"/>
          <w:sz w:val="28"/>
          <w:sz w:val="28"/>
          <w:szCs w:val="28"/>
          <w:rtl w:val="true"/>
          <w:lang w:bidi="ar-SA"/>
        </w:rPr>
        <w:t>وَقُلْنا لِقَوْمِ هَاجَرُوا قَبْلُ مَرْحَبا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وَأَهْلاً وَسَهْلاً قَدْ أَمِنْتُم مِنَ الْفَقْرِ</w:t>
      </w:r>
    </w:p>
    <w:p>
      <w:pPr>
        <w:pStyle w:val="BookText"/>
        <w:rPr/>
      </w:pPr>
      <w:r>
        <w:rPr>
          <w:rFonts w:ascii="Amiri" w:hAnsi="Amiri" w:eastAsia="Amiri" w:cs="Amiri"/>
          <w:color w:val="111111"/>
          <w:sz w:val="28"/>
          <w:sz w:val="28"/>
          <w:szCs w:val="28"/>
          <w:rtl w:val="true"/>
          <w:lang w:bidi="ar-SA"/>
        </w:rPr>
        <w:t>نُقاسِمُكُمْ أَمْوالنا وبُيُوتَنا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كَقِسْمَةِ أَيْسَارِ الْجَزُورِ عَلَى الشَّطْرِ</w:t>
      </w:r>
    </w:p>
    <w:p>
      <w:pPr>
        <w:pStyle w:val="BookText"/>
        <w:rPr/>
      </w:pPr>
      <w:r>
        <w:rPr>
          <w:rFonts w:ascii="Amiri" w:hAnsi="Amiri" w:eastAsia="Amiri" w:cs="Amiri"/>
          <w:color w:val="111111"/>
          <w:sz w:val="28"/>
          <w:sz w:val="28"/>
          <w:szCs w:val="28"/>
          <w:rtl w:val="true"/>
          <w:lang w:bidi="ar-SA"/>
        </w:rPr>
        <w:t>وَنَكْفِيكُمُ الْأَمْرَ الَّذِي تَكْرَهُونَهُ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وَكُنا أناساً نُذْهِبُ الْعُسْرَ بِالْيُسْر</w:t>
      </w:r>
    </w:p>
    <w:p>
      <w:pPr>
        <w:pStyle w:val="BookText"/>
        <w:rPr/>
      </w:pPr>
      <w:r>
        <w:rPr>
          <w:rFonts w:ascii="Amiri" w:hAnsi="Amiri" w:eastAsia="Amiri" w:cs="Amiri"/>
          <w:color w:val="111111"/>
          <w:sz w:val="28"/>
          <w:sz w:val="28"/>
          <w:szCs w:val="28"/>
          <w:rtl w:val="true"/>
          <w:lang w:bidi="ar-SA"/>
        </w:rPr>
        <w:t>وَقُلْتُم حَرامٌ نَصْبُ سَعْدٍ وَنَصْبُكُمْ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عَتِيقَ بْنَ عُثْمَانٍ حَلَالٌ أَبا بَكْرِ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هواناً في عَلِيٌّ وَإِنَّهُ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لها يا عَمْرُو مِنْ حَيْثُ لَا تَدْرِي</w:t>
      </w:r>
    </w:p>
    <w:p>
      <w:pPr>
        <w:pStyle w:val="BookText"/>
        <w:rPr/>
      </w:pPr>
      <w:r>
        <w:rPr>
          <w:rFonts w:ascii="Amiri" w:hAnsi="Amiri" w:eastAsia="Amiri" w:cs="Amiri"/>
          <w:color w:val="111111"/>
          <w:sz w:val="28"/>
          <w:sz w:val="28"/>
          <w:szCs w:val="28"/>
          <w:rtl w:val="true"/>
          <w:lang w:bidi="ar-SA"/>
        </w:rPr>
        <w:t>وَصِيُّ النبيّ الْمُصْطَفَى وَابْنُ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وَقاتِلُ فُرْسانِ الضَّلَالَةِ وَالْكُفْرِ </w:t>
      </w:r>
      <w:r>
        <w:rPr>
          <w:rStyle w:val="FootnoteAnchor"/>
          <w:rtl w:val="true"/>
        </w:rPr>
        <w:footnoteReference w:id="30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وحكت هذه اللوحة كثيراً من الأحداث التاريخية، والتي منها جهاد الأنصار ومساهمتهم في بناء الإسلام، وقيامهم بإعانة الفقراء من المهاجرين، فقد شاطر وهم بأموالهم ومنازلهم، وهذا من عظيم المواساة، كما حكت هذه الأبيات ما قاله </w:t>
      </w:r>
    </w:p>
    <w:p>
      <w:pPr>
        <w:pStyle w:val="BookText"/>
        <w:rPr/>
      </w:pPr>
      <w:r>
        <w:rPr>
          <w:rFonts w:ascii="Amiri" w:hAnsi="Amiri" w:eastAsia="Amiri" w:cs="Amiri"/>
          <w:color w:val="111111"/>
          <w:sz w:val="28"/>
          <w:sz w:val="28"/>
          <w:szCs w:val="28"/>
          <w:rtl w:val="true"/>
          <w:lang w:bidi="ar-SA"/>
        </w:rPr>
        <w:t xml:space="preserve">المهاجرون في سعد بن عبادة زعيم الأنصار أنّه لا يصلح للخلافة، وأنها حرام عليه، واستعملوا أبا بكر، وصرفوا الأمر عن وصيّ النبيّ وابن عمه والمجاهد الأول في الإسلام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استعمل الإمام على البحرين النعمان، فجعل يهب، الأموال الكثيرة إلى أسرته، وفيه يقول أبو الأسود الدولي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فِتْنَةٌ قَدْ أَلْهَتِ النَّاسَ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فندلاً زُرَيْقُ الْمَالَ نَدْلَ الثَّعَالبِ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فَإِنَّ ابنَ عَجْلَانَ الَّذِي قَدْ عَلِمْتُم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يُبَدِّدُ مال اللّه فِعْل المناهَبِ </w:t>
      </w:r>
      <w:r>
        <w:rPr>
          <w:rStyle w:val="FootnoteAnchor"/>
          <w:rtl w:val="true"/>
        </w:rPr>
        <w:footnoteReference w:id="30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عزله، وولّى منهزماً إلى معاوية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509" w:name="pg16295_183760"/>
    </w:p>
    <w:p>
      <w:pPr>
        <w:pStyle w:val="Heading2"/>
        <w:numPr>
          <w:ilvl w:val="1"/>
          <w:numId w:val="1"/>
        </w:numPr>
        <w:rPr/>
      </w:pPr>
      <w:bookmarkStart w:id="510" w:name="__RefHeading___Toc5298211_1280447820"/>
      <w:bookmarkStart w:id="511" w:name="_Toc192"/>
      <w:bookmarkEnd w:id="509"/>
      <w:bookmarkEnd w:id="510"/>
      <w:r>
        <w:rPr>
          <w:rtl w:val="true"/>
        </w:rPr>
        <w:t xml:space="preserve">وُلاتُهُ على إصبَهان </w:t>
      </w:r>
      <w:r>
        <w:rPr>
          <w:rtl w:val="true"/>
        </w:rPr>
        <w:t xml:space="preserve">- </w:t>
      </w:r>
      <w:r>
        <w:rPr>
          <w:rtl w:val="true"/>
        </w:rPr>
        <w:t xml:space="preserve">اردشيرخرَّه هيت </w:t>
      </w:r>
      <w:r>
        <w:rPr>
          <w:rtl w:val="true"/>
        </w:rPr>
        <w:t xml:space="preserve">- </w:t>
      </w:r>
      <w:r>
        <w:rPr>
          <w:rtl w:val="true"/>
        </w:rPr>
        <w:t>اذربَيجان</w:t>
      </w:r>
      <w:bookmarkEnd w:id="51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2" w:name="__RefHeading___Toc5298213_1280447820"/>
      <w:bookmarkStart w:id="513" w:name="_Toc193"/>
      <w:bookmarkEnd w:id="512"/>
      <w:r>
        <w:rPr>
          <w:rtl w:val="true"/>
        </w:rPr>
        <w:t>اشارة</w:t>
      </w:r>
      <w:bookmarkEnd w:id="51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4" w:name="pg16295_183762"/>
      <w:bookmarkStart w:id="515" w:name="pg16295_183762"/>
      <w:bookmarkEnd w:id="515"/>
    </w:p>
    <w:p>
      <w:pPr>
        <w:pStyle w:val="Heading3"/>
        <w:numPr>
          <w:ilvl w:val="2"/>
          <w:numId w:val="1"/>
        </w:numPr>
        <w:rPr/>
      </w:pPr>
      <w:bookmarkStart w:id="516" w:name="pg16295_183762"/>
      <w:bookmarkStart w:id="517" w:name="__RefHeading___Toc5298215_1280447820"/>
      <w:bookmarkStart w:id="518" w:name="_Toc194"/>
      <w:bookmarkEnd w:id="516"/>
      <w:bookmarkEnd w:id="517"/>
      <w:r>
        <w:rPr>
          <w:rtl w:val="true"/>
        </w:rPr>
        <w:t xml:space="preserve">واليه </w:t>
      </w:r>
      <w:r>
        <w:rPr>
          <w:rtl w:val="true"/>
        </w:rPr>
        <w:t>(</w:t>
      </w:r>
      <w:r>
        <w:rPr>
          <w:rtl w:val="true"/>
        </w:rPr>
        <w:t>عَلَيهِ السَّلَامُ</w:t>
      </w:r>
      <w:r>
        <w:rPr>
          <w:rtl w:val="true"/>
        </w:rPr>
        <w:t>)</w:t>
      </w:r>
      <w:r>
        <w:rPr>
          <w:rtl w:val="true"/>
        </w:rPr>
        <w:t>علی إصبهان</w:t>
      </w:r>
      <w:bookmarkEnd w:id="518"/>
    </w:p>
    <w:p>
      <w:pPr>
        <w:pStyle w:val="BookText"/>
        <w:rPr/>
      </w:pPr>
      <w:r>
        <w:rPr>
          <w:rFonts w:ascii="IRNazanin" w:hAnsi="IRNazanin" w:eastAsia="IRNazanin"/>
          <w:color w:val="111111"/>
          <w:sz w:val="28"/>
          <w:sz w:val="28"/>
          <w:szCs w:val="28"/>
          <w:rtl w:val="true"/>
          <w:lang w:bidi="fa-IR"/>
        </w:rPr>
        <w:t xml:space="preserve">استعمل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ولاة على بعض مناطق ایران وغيرها، وزوّدهم بنصائحه القيّمة، ووصاياه الجليلة، كما طلب من بعضهم الالتحاق به لجهاد عدوّه الباغي معاوية بن أبي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عرض لبعضهم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مخنف بن سليم</w:t>
      </w:r>
    </w:p>
    <w:p>
      <w:pPr>
        <w:pStyle w:val="BookText"/>
        <w:rPr/>
      </w:pPr>
      <w:r>
        <w:rPr>
          <w:rFonts w:ascii="IRNazanin" w:hAnsi="IRNazanin" w:eastAsia="IRNazanin"/>
          <w:color w:val="111111"/>
          <w:sz w:val="28"/>
          <w:sz w:val="28"/>
          <w:szCs w:val="28"/>
          <w:rtl w:val="true"/>
          <w:lang w:bidi="fa-IR"/>
        </w:rPr>
        <w:t xml:space="preserve">مخنف بن سليم الأزدي الغامدي له صحبة، وكان من أصحاب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استعمله علی اصبهان، وشهد معه صفّين، وقد زوّده بهذه الرسالة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أَمَرَهُ بِتَقْوَى اللّه فِي سَرَائِرِ أَمْرِهِ وَخَفِيَّاتِ عَمَلِهِ، حَيْثُ لَا شَاهِدَ غَيْرُهُ، وَلَا وَكِيلَ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أَلَّا يَعْمَلَ بَشَيْءٍ مِنْ طَاعَةِ اللّه فِيمَا ظَهَرَ فَيُخالِفَ إِلَىٰ غَيْرِهِ فيما أَسَرَّ، وَمَنْ لَمْ يَخْتَلِفْ سِرُّهُ وَعَلَانِيَتُهُ، وَفِعْلُهُ وَمَقَالَتَهُ، فَقَدْ أَدَّى الْأَمَانَةَ، وَأَخْلَصَ الْعِبادَةَ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وَأَمَرَهُ أَلَّا يَجْبَهُهُمْ وَلَا يَعْضَهَهُمْ، وَلَا يَرْغَبَ عَنْهُمْ تَفَضَّلاً بالإمارَةِ عَلَيْهِمْ، فَإِنَّهُمُ الْإخْوَانُ فِي الدِّينِ، وَالْأَعْوَانُ عَلَى اسْتِخْرَاج الْحُقُوقِ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لَكَ فِي هَذِهِ الصَّدَقَةِ نَصِيباً مَفْرُوضاً، وَحَقّاً مَعْلُوماً، وَشُرَكَاءَ أَهْلِ مَسْكَنَةٍ، وَضُعَفَاءَ ذَوِي فاقَةٍ، وَإِنَّا مُوَفُوكَ حَقَّكَ، فَوَفِّهِمْ حُقُوقَهُمْ، وَإِلَّا تَفْعَلْ فَإِنَّكَ مِنْ أَكْثَرِ النّاسِ خُصُوماً يَوْمَ الْقِيَامَةِ، وَيُؤْسَى لِمَنْ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 وَالْمَسَاكِينُ وَالسّائِلُونَ وَالْمَدْفُوعُونَ، وَالْغارِمُونَ وَابْنُ السَّبِيلِ، وَمَنِ اسْتَهانَ بِالْأَمانَةِ، وَرَتَعَ فِي الْخِيانَةِ، وَلَمْ يُنَزِّهُ نَفْسَهُ وَدِينَهُ عَنْهَا، فَقَدْ أَحَلَّ بِنَفْسِهِ الذُّلَّ وَالْخِزْيَ فِي الدُّنْيا، وَهُوَ فِي الْآخِرَةِ أَذَلُّ وَأَخْزَى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أَعْظَمَ الْخِيانَةِ خِيانَةُ الْأُمِّةِ، وَأَفْطَعَ الْغِشَّ غِشُ الْأئمّة، وَالسَّلَام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ترى أنّ هذه الرسالة قد حوت جميع مقومات الأمانة والإخلاص للرعية، والعطف على البؤساء والمحرومين ومراعاة حقوقهم، ولم يرع هذه القيم إلّا رائد العدالة الاجتماعية في الإسلام إمام المتّقين وسيّد الموحدين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عزم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حرب معاوية أرسل إلى مخنف بن سليم الرسالة التالية يطلب منه أن يكون معه لمناجزة طاغية الأمويّين وهذا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فَإِنِّي أَحْمَدُ اللّه إِلَيْكَ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جِهَادَ مَنْ صَدَفَ عَنِ الحقّ رَغْبَةٌ عَنْهُ، وَهَبَّ فِي نُعَاسِ الْعَمَى وَالضَّلَالِ اخْتِياراً لَهُ، فَرِيْضَةٌ عَلَى الْعَارِفِينَ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يَرْضى عَمَّنْ أَرْضاهُ، وَيَسْخَطُ عَلَى مَنْ عَصَاهُ، وَإِنَّا قَدْ </w:t>
      </w:r>
    </w:p>
    <w:p>
      <w:pPr>
        <w:pStyle w:val="BookText"/>
        <w:rPr/>
      </w:pPr>
      <w:r>
        <w:rPr>
          <w:rFonts w:ascii="Amiri" w:hAnsi="Amiri" w:eastAsia="Amiri" w:cs="Amiri"/>
          <w:color w:val="111111"/>
          <w:sz w:val="28"/>
          <w:sz w:val="28"/>
          <w:szCs w:val="28"/>
          <w:rtl w:val="true"/>
          <w:lang w:bidi="ar-SA"/>
        </w:rPr>
        <w:t xml:space="preserve">هَمَمْنا بِالسَّيْرِ إِلَى هؤُلَاءِ الْقَوْمِ الَّذِينَ عَمِلُوا فِي عِبَادِ اللّه بِغَيْرِ ما أَنْزَلَ اللّه وَاسْتَأْثَرُوا بِالْفَيْءِ، وَعَطَّلُوا الْحُدُودَ، وَأَمَاتُوا الحقّ وَأَظْهَرُوا فِي الْأَرْضِ الْفَسَادَ، وَاتَّخَذُوا الْفَاسِقِينَ وَلِيْجَةٌ </w:t>
      </w:r>
      <w:r>
        <w:rPr>
          <w:rStyle w:val="FootnoteAnchor"/>
          <w:rtl w:val="true"/>
        </w:rPr>
        <w:footnoteReference w:id="305"/>
      </w:r>
      <w:r>
        <w:rPr>
          <w:rFonts w:ascii="Amiri" w:hAnsi="Amiri" w:eastAsia="Amiri" w:cs="Amiri"/>
          <w:color w:val="111111"/>
          <w:sz w:val="28"/>
          <w:sz w:val="28"/>
          <w:szCs w:val="28"/>
          <w:rtl w:val="true"/>
          <w:lang w:bidi="ar-SA"/>
        </w:rPr>
        <w:t>مِنْ دُوْنِ الْمُؤْمِنِينَ، فَإِذَا وَلِيُّ اللّه أَعْظَمَ أَحْدَانَهُمْ أَبْغَضُوهُ وَأَقْصَوْهُ وَحَرَمُوهُ، وَإِذَا ظَالِمٌ سَاعَدَهُمْ عَلَى ظُلْمِهِمْ أَحَبُوهُ وَأَدْنَوهُ وَبَرُّوهُ، فَقَدْ أَصَرُّوا عَلَى الظُّلْم وَأَجْمَعُوا عَلَى الْخِلَافِ، وَقَدِيماً ما صَدُّوا عَنِ الحقّ وَتَعَاوَنُوا عَلَى الْإِثْمِ وَكَانُوا 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أُتِيْتَ بِكِتَابِي هَذَا فَاسْتَخْلِفْ عَلَىٰ عَمَلِكَ أَوْثَقَ أَصْحَابِكَ فِي نَفْسِكَ، وَأَقْبلُ إِلَيْنا لَعَلَّكَ تَلْقى مَعَنا هذَا الْعَدُوَّ الْمُحِلَّ </w:t>
      </w:r>
      <w:r>
        <w:rPr>
          <w:rStyle w:val="FootnoteAnchor"/>
          <w:rtl w:val="true"/>
        </w:rPr>
        <w:footnoteReference w:id="306"/>
      </w:r>
      <w:r>
        <w:rPr>
          <w:rFonts w:ascii="Amiri" w:hAnsi="Amiri" w:eastAsia="Amiri" w:cs="Amiri"/>
          <w:color w:val="111111"/>
          <w:sz w:val="28"/>
          <w:sz w:val="28"/>
          <w:szCs w:val="28"/>
          <w:rtl w:val="true"/>
          <w:lang w:bidi="ar-SA"/>
        </w:rPr>
        <w:t>، فَتَأْمُرَ بِالْمَعْرُوفِ، وَتَنْهَى عَنِ الْمُنْكَرِ، وَتُجَامِعَ الْمُحِقَّ وَتُبايِنَ الْمُبْطِلَ، فَإِنَّهُ لَا غِنى بِنَا وَلَا بِكَ عَنْ أَجْرِ الْجِهَادِ، وَحَسْبُنَا اللّه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هذه الرسالة عبيد اللّه بن أبي رافع في 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هـ، ونفر مخنف للجهاد، واستعمل على اصبهان الحارث بن أبي الحارث ومعه سعيد بن وهب، وأقبل يجد في السير حتى شهد مع الإمام صفّين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وحكت هذه الرسالة الخطر الذي داهم المسلمين من معاوية وبطانته الذين جهدوا على محق دين اللّه تعالى، ونهب ثروات المسلمين وإذلالهم، وإرغامهم على ما يكرهون</w:t>
      </w:r>
      <w:r>
        <w:rPr>
          <w:rFonts w:eastAsia="Amiri" w:cs="Amiri" w:ascii="Amiri" w:hAnsi="Amiri"/>
          <w:color w:val="111111"/>
          <w:sz w:val="28"/>
          <w:szCs w:val="28"/>
          <w:rtl w:val="true"/>
          <w:lang w:bidi="ar-SA"/>
        </w:rPr>
        <w:t xml:space="preserve">. </w:t>
      </w:r>
      <w:bookmarkStart w:id="519" w:name="pg16295_183765"/>
    </w:p>
    <w:p>
      <w:pPr>
        <w:pStyle w:val="Heading3"/>
        <w:numPr>
          <w:ilvl w:val="2"/>
          <w:numId w:val="1"/>
        </w:numPr>
        <w:rPr/>
      </w:pPr>
      <w:bookmarkStart w:id="520" w:name="__RefHeading___Toc5298217_1280447820"/>
      <w:bookmarkStart w:id="521" w:name="_Toc195"/>
      <w:bookmarkEnd w:id="519"/>
      <w:bookmarkEnd w:id="520"/>
      <w:r>
        <w:rPr>
          <w:rtl w:val="true"/>
        </w:rPr>
        <w:t xml:space="preserve">واليه </w:t>
      </w:r>
      <w:r>
        <w:rPr>
          <w:rtl w:val="true"/>
        </w:rPr>
        <w:t>(</w:t>
      </w:r>
      <w:r>
        <w:rPr>
          <w:rtl w:val="true"/>
        </w:rPr>
        <w:t>عَلَيهِ السَّلَامُ</w:t>
      </w:r>
      <w:r>
        <w:rPr>
          <w:rtl w:val="true"/>
        </w:rPr>
        <w:t xml:space="preserve">) </w:t>
      </w:r>
      <w:r>
        <w:rPr>
          <w:rtl w:val="true"/>
        </w:rPr>
        <w:t>علی أردَشِيرخُرَّه</w:t>
      </w:r>
      <w:bookmarkEnd w:id="521"/>
    </w:p>
    <w:p>
      <w:pPr>
        <w:pStyle w:val="Heading4"/>
        <w:numPr>
          <w:ilvl w:val="3"/>
          <w:numId w:val="1"/>
        </w:numPr>
        <w:rPr/>
      </w:pPr>
      <w:bookmarkStart w:id="522" w:name="__RefHeading___Toc5298219_1280447820"/>
      <w:bookmarkStart w:id="523" w:name="_Toc196"/>
      <w:bookmarkEnd w:id="522"/>
      <w:r>
        <w:rPr>
          <w:rtl w:val="true"/>
        </w:rPr>
        <w:t>إشارة</w:t>
      </w:r>
      <w:r>
        <w:rPr>
          <w:rtl w:val="true"/>
        </w:rPr>
        <w:t>:</w:t>
      </w:r>
      <w:bookmarkEnd w:id="523"/>
    </w:p>
    <w:p>
      <w:pPr>
        <w:pStyle w:val="BookText"/>
        <w:rPr/>
      </w:pPr>
      <w:r>
        <w:rPr>
          <w:rFonts w:ascii="Amiri" w:hAnsi="Amiri" w:eastAsia="Amiri" w:cs="Amiri"/>
          <w:color w:val="111111"/>
          <w:sz w:val="28"/>
          <w:sz w:val="28"/>
          <w:szCs w:val="28"/>
          <w:rtl w:val="true"/>
          <w:lang w:bidi="ar-SA"/>
        </w:rPr>
        <w:t>مصقلة بن هبيرة</w:t>
      </w:r>
    </w:p>
    <w:p>
      <w:pPr>
        <w:pStyle w:val="BookText"/>
        <w:rPr/>
      </w:pPr>
      <w:r>
        <w:rPr>
          <w:rFonts w:ascii="Amiri" w:hAnsi="Amiri" w:eastAsia="Amiri" w:cs="Amiri"/>
          <w:color w:val="111111"/>
          <w:sz w:val="28"/>
          <w:sz w:val="28"/>
          <w:szCs w:val="28"/>
          <w:rtl w:val="true"/>
          <w:lang w:bidi="ar-SA"/>
        </w:rPr>
        <w:t xml:space="preserve">أردشير خُرَّه من أجل كور فارس ومنها مدينة شيراز </w:t>
      </w:r>
      <w:r>
        <w:rPr>
          <w:rStyle w:val="FootnoteAnchor"/>
          <w:rtl w:val="true"/>
        </w:rPr>
        <w:footnoteReference w:id="308"/>
      </w:r>
      <w:r>
        <w:rPr>
          <w:rFonts w:ascii="Amiri" w:hAnsi="Amiri" w:eastAsia="Amiri" w:cs="Amiri"/>
          <w:color w:val="111111"/>
          <w:sz w:val="28"/>
          <w:sz w:val="28"/>
          <w:szCs w:val="28"/>
          <w:rtl w:val="true"/>
          <w:lang w:bidi="ar-SA"/>
        </w:rPr>
        <w:t xml:space="preserve">، وقد استعمل عليها مصقلة بن هبيرة الشيباني، وقد بلغه أنّه يهب أموال المسلمين ويفرّقها بين الشعراء وعشيرته، ومن يقصده من السائلين، فكتب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بَلَغَنِي عَنْكَ أَمْرٌ أَكْبَرْتُ أَنْ أُصَدِّقَهُ، بَلَغَنِى أَنَّكَ قْسِمُ فَيءَ الْمُسْلِمِينَ فِي قَوْمِكَ وَمَنِ اعْتَرَاكَ </w:t>
      </w:r>
      <w:r>
        <w:rPr>
          <w:rStyle w:val="FootnoteAnchor"/>
          <w:rtl w:val="true"/>
        </w:rPr>
        <w:footnoteReference w:id="309"/>
      </w:r>
      <w:r>
        <w:rPr>
          <w:rFonts w:ascii="Amiri" w:hAnsi="Amiri" w:eastAsia="Amiri" w:cs="Amiri"/>
          <w:color w:val="111111"/>
          <w:sz w:val="28"/>
          <w:sz w:val="28"/>
          <w:szCs w:val="28"/>
          <w:rtl w:val="true"/>
          <w:lang w:bidi="ar-SA"/>
        </w:rPr>
        <w:t>مِنَ السَّأَلَةِ وَالْأَحْزَابِ، وَأَهْلِ الْكَذِبِ مِنَ الشُّعَرَاءِ، كَمَا تُقَسِّمُ الْجَوْزَ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الَّذِي فَلَقَ الْحَبَّةَ وَبَرَأَ النَّسَمَةَ، لَأُفَتِّشَنَّ عَنْ ذلِكَ تَفْيشاً شافياً، فَإِنْ وَجَدْتُهُ حَقًّا لَتَجِدَنَّ بِنَفْسِكَ عَلَى هَوَاناً، فَلَا تَكُونَنَّ مِنَ الْخَاسِرِينَ أَعْمَالاً، الَّذِينَ ضَلَّ سَعْيُهُمْ فِي الْحَيَاةِ الدُّنْيا وَهُمْ يَحْسَبُونَ أَنَّهُمْ يُحْسِنُونَ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حكت هذه الرسالة مدى احتياط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أموال الدولة وسهره على الفحص عن سيرة عماله وولاته خوفاً من أن يكونوا قد فرّطوا في أموال المسلمين التي يجب أن تنفق على تطوير حياتهم، وإنقاذهم من غائلة الفقر والجوع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انتهت الرسالة إلى مصقلة أجاب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يلي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كتاب أمير المؤمنين فليسأل إن كان حقاً فليعجل عزلي </w:t>
      </w:r>
      <w:bookmarkStart w:id="524" w:name="pg16295_183766"/>
    </w:p>
    <w:p>
      <w:pPr>
        <w:pStyle w:val="BookText"/>
        <w:rPr/>
      </w:pPr>
      <w:bookmarkEnd w:id="524"/>
      <w:r>
        <w:rPr>
          <w:rFonts w:ascii="IRNazanin" w:hAnsi="IRNazanin" w:eastAsia="IRNazanin"/>
          <w:color w:val="111111"/>
          <w:sz w:val="28"/>
          <w:sz w:val="28"/>
          <w:szCs w:val="28"/>
          <w:rtl w:val="true"/>
          <w:lang w:bidi="fa-IR"/>
        </w:rPr>
        <w:t>بعد نکال، فكلّ مملوك لي 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 آثام ربيعة ومضر إن كنت رزأت </w:t>
      </w:r>
      <w:r>
        <w:rPr>
          <w:rStyle w:val="FootnoteAnchor"/>
          <w:rtl w:val="true"/>
        </w:rPr>
        <w:footnoteReference w:id="310"/>
      </w:r>
      <w:r>
        <w:rPr>
          <w:rFonts w:ascii="Amiri" w:hAnsi="Amiri" w:eastAsia="Amiri" w:cs="Amiri"/>
          <w:color w:val="111111"/>
          <w:sz w:val="28"/>
          <w:sz w:val="28"/>
          <w:szCs w:val="28"/>
          <w:rtl w:val="true"/>
          <w:lang w:bidi="ar-SA"/>
        </w:rPr>
        <w:t>من عملي ديناراً ولا درهماً منذ ولّيته إلى أن ورد على كتاب أمير المؤمنين، ولتعلمنّ أنّ العزل أهون علي من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الكتاب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أَظُنُّ أبا الْفَضْل إلَّا صَادِقاً</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5" w:name="__RefHeading___Toc5298221_1280447820"/>
      <w:bookmarkStart w:id="526" w:name="_Toc197"/>
      <w:bookmarkEnd w:id="525"/>
      <w:r>
        <w:rPr>
          <w:rtl w:val="true"/>
        </w:rPr>
        <w:t>هرب مصقلة لمعاوية</w:t>
      </w:r>
      <w:bookmarkEnd w:id="526"/>
    </w:p>
    <w:p>
      <w:pPr>
        <w:pStyle w:val="BookText"/>
        <w:rPr/>
      </w:pPr>
      <w:r>
        <w:rPr>
          <w:rFonts w:ascii="Amiri" w:hAnsi="Amiri" w:eastAsia="Amiri" w:cs="Amiri"/>
          <w:color w:val="111111"/>
          <w:sz w:val="28"/>
          <w:sz w:val="28"/>
          <w:szCs w:val="28"/>
          <w:rtl w:val="true"/>
          <w:lang w:bidi="ar-SA"/>
        </w:rPr>
        <w:t>من المؤسف أنّ مصقلة قد هرب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المؤرّخون قصة هربه، فقد حدّثوا أن الخريت بن راشد الناجي، وهو من أعلام الخوارج المفسدين في الأرض، قد نقم على الإمام قصّة التحكيم، وخرج يفسد الناس، وقد انضم إليه جماعة من قومه، وكانوا نصارى، فأخلّوا بشروط الذمة، كما ارتدّ بنو ناجية عن الإسلام، وأخذوا يشيعون الرعب والفساد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إليهم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من جيشه لقتال الخريت وعصابته فأدركتهم في سيف البحر بفارس، فقتل الخريت وقتل معه جمهرة من أتباعه، وسبوا من أدرك في رحالهم من النساء والصبيان، وكانوا خمسمائة أسير، فارتفعت أصواتهم بالبكاء واستغاثوا بمصقلة فرق لهم، فاشتراهم من معقل قائد جيش الإمام بخمسمائة ألف درهم ثمّ أعتقهم، وأدّى ثلث ثمنهم، وأشهد على نفسه بالباقي، ثمّ امتنع عن أدائه، ولما ثقلت عليه المطالبة هرب تحت جنح الظلام إلى معاوية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انتهى خبره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قَبَّحَ اللّه مَصْقَلَةَ، فَعَلَ فِعْلَ السّادَةِ، وَفَرَّ فِرَارَ الْعَبِيدِ، فَمَا أَنْطَقَ مادِحَهُ حَتَّىٰ أَسْكَتَهُ، وَلَا صَدَّقَ وَاصِفَهُ حَتَّى بَكَّتَهُ، وَلَوْ أَقامَ لأَخَذْنا مَيْسُورَهُ، وَانْتَظَرْنا بِمالِهِ وُفُورَهُ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وأسف مصقلة كأشدّ ما يكون الأسف، وقد أعرب عن أساه بأبيات من الشعر كان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نِساءَ الْحَيِّ بِكْرِ 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وَأَعْتَقْتُ سَبْياً مِنْ لُغَيِّ بْنِ غالبِ</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وفارَقْتُ خَيْرَ النَّاسِ بَعْدَ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لِمالٍ قَلِيل لا مَحالَةَ ذاهِبٍ </w:t>
      </w:r>
      <w:bookmarkStart w:id="527" w:name="pg16295_183768"/>
    </w:p>
    <w:p>
      <w:pPr>
        <w:pStyle w:val="Heading3"/>
        <w:numPr>
          <w:ilvl w:val="2"/>
          <w:numId w:val="1"/>
        </w:numPr>
        <w:rPr/>
      </w:pPr>
      <w:bookmarkStart w:id="528" w:name="__RefHeading___Toc5298223_1280447820"/>
      <w:bookmarkStart w:id="529" w:name="_Toc198"/>
      <w:bookmarkEnd w:id="527"/>
      <w:bookmarkEnd w:id="528"/>
      <w:r>
        <w:rPr>
          <w:rtl w:val="true"/>
        </w:rPr>
        <w:t xml:space="preserve">عامله </w:t>
      </w:r>
      <w:r>
        <w:rPr>
          <w:rtl w:val="true"/>
        </w:rPr>
        <w:t>(</w:t>
      </w:r>
      <w:r>
        <w:rPr>
          <w:rtl w:val="true"/>
        </w:rPr>
        <w:t>عَلَيهِ السَّلَامُ</w:t>
      </w:r>
      <w:r>
        <w:rPr>
          <w:rtl w:val="true"/>
        </w:rPr>
        <w:t xml:space="preserve">) </w:t>
      </w:r>
      <w:r>
        <w:rPr>
          <w:rtl w:val="true"/>
        </w:rPr>
        <w:t>علی هيت</w:t>
      </w:r>
      <w:bookmarkEnd w:id="529"/>
    </w:p>
    <w:p>
      <w:pPr>
        <w:pStyle w:val="BookText"/>
        <w:rPr/>
      </w:pPr>
      <w:r>
        <w:rPr>
          <w:rFonts w:ascii="Amiri" w:hAnsi="Amiri" w:eastAsia="Amiri" w:cs="Amiri"/>
          <w:color w:val="111111"/>
          <w:sz w:val="28"/>
          <w:sz w:val="28"/>
          <w:szCs w:val="28"/>
          <w:rtl w:val="true"/>
          <w:lang w:bidi="ar-SA"/>
        </w:rPr>
        <w:t>كميل النخعي</w:t>
      </w:r>
    </w:p>
    <w:p>
      <w:pPr>
        <w:pStyle w:val="BookText"/>
        <w:rPr/>
      </w:pPr>
      <w:r>
        <w:rPr>
          <w:rFonts w:ascii="Amiri" w:hAnsi="Amiri" w:eastAsia="Amiri" w:cs="Amiri"/>
          <w:color w:val="111111"/>
          <w:sz w:val="28"/>
          <w:sz w:val="28"/>
          <w:szCs w:val="28"/>
          <w:rtl w:val="true"/>
          <w:lang w:bidi="ar-SA"/>
        </w:rPr>
        <w:t xml:space="preserve">من ألمع ولاة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الكميل بن زياد النخعي العالم الجليل الذي احتل مكانة مرموقة عند الإمام، فكان حامل أسراره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علماء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شريفاً مطاعاً في قومه، وإنّه من أجلّ علماء وقته، وعقلاء زمانه، ونساك عصره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الذي روى دعاء الإمام المشهور الذي هو من أسمى أدعية الإمام، وقد نُسب إلى كميل باعتبار أنه راويه، وقد غذاه الإمام بمكارم الآداب ومحاسن الأخلاق، وسنذكر وصيته له، وما عهد به إليه عند عرض الأنظمة التربوية عند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فقد ولّاه على هيت، وهي بلدة تقع على الفرات، من نواحي بغداد، وتتصل ببادية الشام، وتشكل حدوداً بين العراق وسوريا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وجه معاوية سفيان بن عوف في ستّة آلاف، وأمره أن يقطع هيت ويغير على الأنبار والمدائن فيوقع بأهلها، وغار سفيان على هيت فلم يجد بها أحداً، فتوجه صوب الأنبار، وكانت فيه مسلحة للإمام تتكوّن من خمسمائة رجل، وقد تفرّقوا فلم يبق منهم إلا مائتان، وكان عليهم كميل بن زياد، فبلغه أن قوماً بقرقيسيا يريدون الغارة على هيت، فسار إليهم بغير مشورة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فأتى أصحاب سفيان الأنبار فرأوا قلّة الجيش الذي فيها فطمعوا فيهم فحملوا عليهم، فقتل قائد جيش الإمام مع ثلاثين رجلاً، ونهبوا ما في الأنبار من أموال </w:t>
      </w:r>
    </w:p>
    <w:p>
      <w:pPr>
        <w:pStyle w:val="BookText"/>
        <w:rPr/>
      </w:pPr>
      <w:r>
        <w:rPr>
          <w:rFonts w:ascii="Amiri" w:hAnsi="Amiri" w:eastAsia="Amiri" w:cs="Amiri"/>
          <w:color w:val="111111"/>
          <w:sz w:val="28"/>
          <w:sz w:val="28"/>
          <w:szCs w:val="28"/>
          <w:rtl w:val="true"/>
          <w:lang w:bidi="ar-SA"/>
        </w:rPr>
        <w:t xml:space="preserve">أهلها، ورجعوا ظافرين إلى معاوية، ولما انتهى الخبر إلى الإمام لا تأثر من كميل، وأنكر عليه فعله بها، وكتب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تَضْيِيعَ الْمَرْءِ مَا وُلَّيَ، وَتَكَلَّفَهُ مَا كُفِيَ، لَعَجْز حَاضِرٌ، وَرَأَي مُتَبَّرٌ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تَعاطِيَكَ الْغَارَةَ عَلَى أَهْلِ قِرْقِيسِيا، وَتَعْطِيلَكَ مَسَالِحَكَ الَّتي وَلَّيْناكَ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بِها مَنْ يَمْنَعُهَا، وَلَا يَرُدُّ الْجَيْشَ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لَرَأْيِّ شعاعٌ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صِرْتَ جِسْراً لِمَنْ أَرَادَ الْغَارَةَ مِنْ أَعْدَائِكَ عَلَى أَوْلِيَائِكَ، غَيْرَ شَدِيدِ الْمَنْكِبِ، وَلَا مَهِيبِ الْجَانِبِ، وَلَا سَادٍّ ثَغْرَةٌ، وَلَا كَاسِرٍ لِعَدُوٌّ شَوْكَةً، وَلَا مُغْنِ عَنْ أَهْلِ مِصْرِهِ، وَلَا مُجْزِ عَنْ أَمِيرِه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عرض بصورة موضوعيّة لدراسة حياته المرحوم الخطيب السيّد علي الهاشمي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 بن زياد</w:t>
      </w:r>
      <w:r>
        <w:rPr>
          <w:rFonts w:eastAsia="Amiri" w:cs="Amiri" w:ascii="Amiri" w:hAnsi="Amiri"/>
          <w:color w:val="111111"/>
          <w:sz w:val="28"/>
          <w:szCs w:val="28"/>
          <w:rtl w:val="true"/>
          <w:lang w:bidi="ar-SA"/>
        </w:rPr>
        <w:t xml:space="preserve">). </w:t>
      </w:r>
      <w:bookmarkStart w:id="530" w:name="pg16295_183770"/>
    </w:p>
    <w:p>
      <w:pPr>
        <w:pStyle w:val="Heading3"/>
        <w:numPr>
          <w:ilvl w:val="2"/>
          <w:numId w:val="1"/>
        </w:numPr>
        <w:rPr/>
      </w:pPr>
      <w:bookmarkStart w:id="531" w:name="__RefHeading___Toc5298225_1280447820"/>
      <w:bookmarkStart w:id="532" w:name="_Toc199"/>
      <w:bookmarkEnd w:id="530"/>
      <w:bookmarkEnd w:id="531"/>
      <w:r>
        <w:rPr>
          <w:rtl w:val="true"/>
        </w:rPr>
        <w:t xml:space="preserve">عامله </w:t>
      </w:r>
      <w:r>
        <w:rPr>
          <w:rtl w:val="true"/>
        </w:rPr>
        <w:t>(</w:t>
      </w:r>
      <w:r>
        <w:rPr>
          <w:rtl w:val="true"/>
        </w:rPr>
        <w:t>عَلَيهِ السَّلَامُ</w:t>
      </w:r>
      <w:r>
        <w:rPr>
          <w:rtl w:val="true"/>
        </w:rPr>
        <w:t xml:space="preserve">) </w:t>
      </w:r>
      <w:r>
        <w:rPr>
          <w:rtl w:val="true"/>
        </w:rPr>
        <w:t>علی آذربایجان</w:t>
      </w:r>
      <w:bookmarkEnd w:id="532"/>
    </w:p>
    <w:p>
      <w:pPr>
        <w:pStyle w:val="Heading4"/>
        <w:numPr>
          <w:ilvl w:val="3"/>
          <w:numId w:val="1"/>
        </w:numPr>
        <w:rPr/>
      </w:pPr>
      <w:bookmarkStart w:id="533" w:name="__RefHeading___Toc5298227_1280447820"/>
      <w:bookmarkStart w:id="534" w:name="_Toc200"/>
      <w:bookmarkEnd w:id="533"/>
      <w:r>
        <w:rPr>
          <w:rtl w:val="true"/>
        </w:rPr>
        <w:t>إشارة</w:t>
      </w:r>
      <w:r>
        <w:rPr>
          <w:rtl w:val="true"/>
        </w:rPr>
        <w:t>:</w:t>
      </w:r>
      <w:bookmarkEnd w:id="534"/>
    </w:p>
    <w:p>
      <w:pPr>
        <w:pStyle w:val="BookText"/>
        <w:rPr/>
      </w:pPr>
      <w:r>
        <w:rPr>
          <w:rFonts w:ascii="Amiri" w:hAnsi="Amiri" w:eastAsia="Amiri" w:cs="Amiri"/>
          <w:color w:val="111111"/>
          <w:sz w:val="28"/>
          <w:sz w:val="28"/>
          <w:szCs w:val="28"/>
          <w:rtl w:val="true"/>
          <w:lang w:bidi="ar-SA"/>
        </w:rPr>
        <w:t>الأشعث بن قيس</w:t>
      </w:r>
    </w:p>
    <w:p>
      <w:pPr>
        <w:pStyle w:val="BookText"/>
        <w:rPr/>
      </w:pPr>
      <w:r>
        <w:rPr>
          <w:rFonts w:ascii="Amiri" w:hAnsi="Amiri" w:eastAsia="Amiri" w:cs="Amiri"/>
          <w:color w:val="111111"/>
          <w:sz w:val="28"/>
          <w:sz w:val="28"/>
          <w:szCs w:val="28"/>
          <w:rtl w:val="true"/>
          <w:lang w:bidi="ar-SA"/>
        </w:rPr>
        <w:t xml:space="preserve">أما الأشعث بن قيس فهو من أخبث المنافقين، وكان عاملاً لعثمان بن عفّان على آذربيجان، وقد كانت ابنته زوجة لعمرو بن عثمان، ولما قتل عثمان بقي والياً عليها، فكتب إليه الإمام الرسالة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فَلَوْلَا هَناةٌ كُنَّ فِيْكَ كُنْتَ الْمُقَدَّمَ فِي هَذَا الْأَمْرِ قَبْلَ النَّاسِ، وَلَعَلَّ أَمْرَكَ يَحْمِلُ بَعْضُهُ بَعْضاً إِنِ اتَّقَيْتَ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كانَ مِنْ بَيْعَةِ النَّاسِ إِيَّايَ مَا قَدْ بَلَغَكَ، وَكَانَ طَلْحَةُ وَالزُّبَيْرُ مِمَّنْ بايَعَانِي ثمّ نَقَضا بَيْعَتِي عَلَىٰ غَيْرِ حَدَثٍ، وَأَخْرَجا أمَّ الْمُؤْمِنِينَ وَسارَا إِلَى الْبَصْرَةِ، فَسِرْتُ إِلَيْهِما فَالْتَقَيْنَا، فَدَعَوْتُهُمْ إِلى أَنْ يَرْجِعُوا فِيْمَا خَرَجُوا مِنْهُ فَأَبَوا، فَأَبْلَغْتُ فِي الدُّعَاءِ، وَأَحْسَنْتُ فِي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عَمَلَكَ لَيْسَ لَكَ بِطُعْمَةٍ وَلَكِنَّهُ أَمَانَةٌ، وَفِي يَدَيْكَ مَالٌ مِنْ مالِ اللّه، وَأَنْتَ مِنْ خُزَانِ اللّه عَلَيْهِ حَتَّى تُسَلَّمَهُ إِلَيَّ، وَلَعَلِّي أَلَّا أَكَونَ شَرَّ وَلَاتِكَ لَكَ إِنِ اسْتَقَمْتَ وَلَا قُوَّةَ إِلَّا بِاللّه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وحفلت هذه الرسالة بإخبار الأشعث عن تمرد طلحة والزبير على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ومناجزته لهما حتى أطفأ نار التمرد، كما أعرب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أموال الدولة فإنّها ليست للأشعث ولا لغيره وإنّما هي للمسلمين فليس له أن يستأثر </w:t>
      </w:r>
      <w:bookmarkStart w:id="535" w:name="pg16295_183771"/>
    </w:p>
    <w:p>
      <w:pPr>
        <w:pStyle w:val="BookText"/>
        <w:rPr/>
      </w:pPr>
      <w:bookmarkEnd w:id="535"/>
      <w:r>
        <w:rPr>
          <w:rFonts w:ascii="Amiri" w:hAnsi="Amiri" w:eastAsia="Amiri" w:cs="Amiri"/>
          <w:color w:val="111111"/>
          <w:sz w:val="28"/>
          <w:sz w:val="28"/>
          <w:szCs w:val="28"/>
          <w:rtl w:val="true"/>
          <w:lang w:bidi="ar-SA"/>
        </w:rPr>
        <w:t>بأي شيء منها</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5298229_1280447820"/>
      <w:bookmarkStart w:id="537" w:name="_Toc201"/>
      <w:bookmarkEnd w:id="536"/>
      <w:r>
        <w:rPr>
          <w:rtl w:val="true"/>
        </w:rPr>
        <w:t>عزل الأشعث</w:t>
      </w:r>
      <w:bookmarkEnd w:id="537"/>
    </w:p>
    <w:p>
      <w:pPr>
        <w:pStyle w:val="BookText"/>
        <w:rPr/>
      </w:pPr>
      <w:r>
        <w:rPr>
          <w:rFonts w:ascii="Amiri" w:hAnsi="Amiri" w:eastAsia="Amiri" w:cs="Amiri"/>
          <w:color w:val="111111"/>
          <w:sz w:val="28"/>
          <w:sz w:val="28"/>
          <w:szCs w:val="28"/>
          <w:rtl w:val="true"/>
          <w:lang w:bidi="ar-SA"/>
        </w:rPr>
        <w:t xml:space="preserve">كتب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أخرى إلى الأشعث جاء فيها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فَإِنَّمَا غَرَّكَ مِنْ نَفْسِكَ وَجَرَّأَكَ عَلَى الْآخَرِينَ إِمْلَاءُ اللّه لَكَ ؛ إِذْ مَا زِلْتَ قَدِيماً تَأْكُلُ رِزْقَهُ وَتُلْحِدُ فِي آيَاتِهِ وَتَسْتَمْتِعُ بِخَلَاقِكَ وَتَذْهَبُ بِحَسَناتِكَ إِلى يَوْمِكَ هَذَا، فَإِذَا أَتَاكَ رَسُولِى بِكِتَابِي هَذَا فَأَقْبِلْ وَاحْمِلْ مَا قِبَلَكَ مِنْ مَالِ الْمُسْلِمِينَ إِنْ شَاءَ اللّه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538" w:name="pg16295_183772"/>
    </w:p>
    <w:p>
      <w:pPr>
        <w:pStyle w:val="Heading2"/>
        <w:numPr>
          <w:ilvl w:val="1"/>
          <w:numId w:val="1"/>
        </w:numPr>
        <w:rPr/>
      </w:pPr>
      <w:bookmarkStart w:id="539" w:name="__RefHeading___Toc5298231_1280447820"/>
      <w:bookmarkStart w:id="540" w:name="_Toc202"/>
      <w:bookmarkEnd w:id="538"/>
      <w:bookmarkEnd w:id="539"/>
      <w:r>
        <w:rPr>
          <w:rtl w:val="true"/>
        </w:rPr>
        <w:t xml:space="preserve">وُلاتُهُ </w:t>
      </w:r>
      <w:r>
        <w:rPr>
          <w:rtl w:val="true"/>
        </w:rPr>
        <w:t>(</w:t>
      </w:r>
      <w:r>
        <w:rPr>
          <w:rtl w:val="true"/>
        </w:rPr>
        <w:t>عَلَيهِ السَّلَامُ</w:t>
      </w:r>
      <w:r>
        <w:rPr>
          <w:rtl w:val="true"/>
        </w:rPr>
        <w:t xml:space="preserve">) </w:t>
      </w:r>
      <w:r>
        <w:rPr>
          <w:rtl w:val="true"/>
        </w:rPr>
        <w:t>علی البَصرة</w:t>
      </w:r>
      <w:bookmarkEnd w:id="54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1" w:name="__RefHeading___Toc5298233_1280447820"/>
      <w:bookmarkStart w:id="542" w:name="_Toc203"/>
      <w:bookmarkEnd w:id="541"/>
      <w:r>
        <w:rPr>
          <w:rtl w:val="true"/>
        </w:rPr>
        <w:t>إشارة</w:t>
      </w:r>
      <w:r>
        <w:rPr>
          <w:rtl w:val="true"/>
        </w:rPr>
        <w:t>:</w:t>
      </w:r>
      <w:bookmarkEnd w:id="54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3" w:name="pg16295_183774"/>
      <w:bookmarkStart w:id="544" w:name="pg16295_183774"/>
      <w:bookmarkEnd w:id="544"/>
    </w:p>
    <w:p>
      <w:pPr>
        <w:pStyle w:val="BookText"/>
        <w:rPr/>
      </w:pPr>
      <w:bookmarkStart w:id="545" w:name="pg16295_183774"/>
      <w:bookmarkEnd w:id="545"/>
      <w:r>
        <w:rPr>
          <w:rFonts w:ascii="Amiri" w:hAnsi="Amiri" w:eastAsia="Amiri" w:cs="Amiri"/>
          <w:color w:val="111111"/>
          <w:sz w:val="28"/>
          <w:sz w:val="28"/>
          <w:szCs w:val="28"/>
          <w:rtl w:val="true"/>
          <w:lang w:bidi="ar-SA"/>
        </w:rPr>
        <w:t xml:space="preserve">أمّا البصرة فكان السائد فيها الولاء المطلق لعثمان بن عفان، وقد اتخذها المتمردون على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معقلاً لهم فزحفوا إليها واحتلوها، ووجدوا فيها ميولاً فكرية لهم، وتجاذباً عاطفياً 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عدة ولاة كان منهم ما يلي </w:t>
      </w:r>
      <w:r>
        <w:rPr>
          <w:rFonts w:eastAsia="Amiri" w:cs="Amiri" w:ascii="Amiri" w:hAnsi="Amiri"/>
          <w:color w:val="111111"/>
          <w:sz w:val="28"/>
          <w:szCs w:val="28"/>
          <w:rtl w:val="true"/>
          <w:lang w:bidi="ar-SA"/>
        </w:rPr>
        <w:t>:</w:t>
      </w:r>
    </w:p>
    <w:p>
      <w:pPr>
        <w:pStyle w:val="Heading3"/>
        <w:numPr>
          <w:ilvl w:val="2"/>
          <w:numId w:val="1"/>
        </w:numPr>
        <w:rPr/>
      </w:pPr>
      <w:bookmarkStart w:id="546" w:name="__RefHeading___Toc5298235_1280447820"/>
      <w:bookmarkStart w:id="547" w:name="_Toc204"/>
      <w:bookmarkEnd w:id="546"/>
      <w:r>
        <w:rPr>
          <w:rtl w:val="true"/>
        </w:rPr>
        <w:t>عثمان بن حنيف</w:t>
      </w:r>
      <w:bookmarkEnd w:id="547"/>
    </w:p>
    <w:p>
      <w:pPr>
        <w:pStyle w:val="Heading4"/>
        <w:numPr>
          <w:ilvl w:val="3"/>
          <w:numId w:val="1"/>
        </w:numPr>
        <w:rPr/>
      </w:pPr>
      <w:bookmarkStart w:id="548" w:name="__RefHeading___Toc5298237_1280447820"/>
      <w:bookmarkStart w:id="549" w:name="_Toc205"/>
      <w:bookmarkEnd w:id="548"/>
      <w:r>
        <w:rPr>
          <w:rtl w:val="true"/>
        </w:rPr>
        <w:t>إشارة</w:t>
      </w:r>
      <w:r>
        <w:rPr>
          <w:rtl w:val="true"/>
        </w:rPr>
        <w:t>:</w:t>
      </w:r>
      <w:bookmarkEnd w:id="549"/>
    </w:p>
    <w:p>
      <w:pPr>
        <w:pStyle w:val="BookText"/>
        <w:rPr/>
      </w:pPr>
      <w:r>
        <w:rPr>
          <w:rFonts w:ascii="Amiri" w:hAnsi="Amiri" w:eastAsia="Amiri" w:cs="Amiri"/>
          <w:color w:val="111111"/>
          <w:sz w:val="28"/>
          <w:sz w:val="28"/>
          <w:szCs w:val="28"/>
          <w:rtl w:val="true"/>
          <w:lang w:bidi="ar-SA"/>
        </w:rPr>
        <w:t xml:space="preserve">كان عثمان بن حنيف الأنصاري الأوسى من أعلام الصحابة، شهد أحداً والمشاهد بعدها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له رأي ثاقب، ومعرفة كاملة بالأمور </w:t>
      </w:r>
      <w:r>
        <w:rPr>
          <w:rStyle w:val="FootnoteAnchor"/>
          <w:rtl w:val="true"/>
        </w:rPr>
        <w:footnoteReference w:id="321"/>
      </w:r>
      <w:r>
        <w:rPr>
          <w:rFonts w:ascii="Amiri" w:hAnsi="Amiri" w:eastAsia="Amiri" w:cs="Amiri"/>
          <w:color w:val="111111"/>
          <w:sz w:val="28"/>
          <w:sz w:val="28"/>
          <w:szCs w:val="28"/>
          <w:rtl w:val="true"/>
          <w:lang w:bidi="ar-SA"/>
        </w:rPr>
        <w:t xml:space="preserve">، وقد استعمله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 على البصرة، وقد دعاه قوم منها إلى وليمة فأجابهم، ولما علم الإمام ذلك أنكره، وبعث له الرسالة التالية </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5298239_1280447820"/>
      <w:bookmarkStart w:id="551" w:name="_Toc206"/>
      <w:bookmarkEnd w:id="550"/>
      <w:r>
        <w:rPr>
          <w:rtl w:val="true"/>
        </w:rPr>
        <w:t xml:space="preserve">رسالة الإمام </w:t>
      </w:r>
      <w:r>
        <w:rPr>
          <w:rtl w:val="true"/>
        </w:rPr>
        <w:t>(</w:t>
      </w:r>
      <w:r>
        <w:rPr>
          <w:rtl w:val="true"/>
        </w:rPr>
        <w:t>عَلَيهِ السَّلَامُ</w:t>
      </w:r>
      <w:r>
        <w:rPr>
          <w:rtl w:val="true"/>
        </w:rPr>
        <w:t xml:space="preserve">) </w:t>
      </w:r>
      <w:r>
        <w:rPr>
          <w:rtl w:val="true"/>
        </w:rPr>
        <w:t>لعثمان</w:t>
      </w:r>
      <w:bookmarkEnd w:id="551"/>
    </w:p>
    <w:p>
      <w:pPr>
        <w:pStyle w:val="BookText"/>
        <w:rPr/>
      </w:pPr>
      <w:r>
        <w:rPr>
          <w:rFonts w:ascii="Amiri" w:hAnsi="Amiri" w:eastAsia="Amiri" w:cs="Amiri"/>
          <w:color w:val="111111"/>
          <w:sz w:val="28"/>
          <w:sz w:val="28"/>
          <w:szCs w:val="28"/>
          <w:rtl w:val="true"/>
          <w:lang w:bidi="ar-SA"/>
        </w:rPr>
        <w:t xml:space="preserve">رفع الإمام رسالة لعثمان بن حنيف هذه الرسالة التي تقطع دابر الرشوة عند الولاة، وتحملهم على خدمة الأمة بإخلاص وإيمان، وهذا نصها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يَابْنَ حُنَيْفٍ، فَقَدْ بَلَغَنِي أَنَّ رَجُلاً مِنْ فِتْيَةِ 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p>
    <w:p>
      <w:pPr>
        <w:pStyle w:val="BookText"/>
        <w:rPr/>
      </w:pPr>
      <w:r>
        <w:rPr>
          <w:rFonts w:ascii="Amiri" w:hAnsi="Amiri" w:eastAsia="Amiri" w:cs="Amiri"/>
          <w:color w:val="111111"/>
          <w:sz w:val="28"/>
          <w:sz w:val="28"/>
          <w:szCs w:val="28"/>
          <w:rtl w:val="true"/>
          <w:lang w:bidi="ar-SA"/>
        </w:rPr>
        <w:t xml:space="preserve">الْبَصْرَةِ دَعَاكَ إِلى مَأْدْبَةٍ فَأَسْرَعْتَ إِلَيْهَا تُسْتَطَابُ لَكَ الْأَلْوَانُ، وَتُنْقَلُ إِلَيْكَ الْجِفَانُ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ظَنَنْتُ أَنَّكَ تُجِيبُ إِلى طَعَامِ قَوْمٍ، عائِلُهُمْ </w:t>
      </w:r>
      <w:r>
        <w:rPr>
          <w:rStyle w:val="FootnoteAnchor"/>
          <w:rtl w:val="true"/>
        </w:rPr>
        <w:footnoteReference w:id="323"/>
      </w:r>
      <w:r>
        <w:rPr>
          <w:rFonts w:ascii="Amiri" w:hAnsi="Amiri" w:eastAsia="Amiri" w:cs="Amiri"/>
          <w:color w:val="111111"/>
          <w:sz w:val="28"/>
          <w:sz w:val="28"/>
          <w:szCs w:val="28"/>
          <w:rtl w:val="true"/>
          <w:lang w:bidi="ar-SA"/>
        </w:rPr>
        <w:t xml:space="preserve">مَجْفُوٌّ </w:t>
      </w:r>
      <w:r>
        <w:rPr>
          <w:rStyle w:val="FootnoteAnchor"/>
          <w:rtl w:val="true"/>
        </w:rPr>
        <w:footnoteReference w:id="324"/>
      </w:r>
      <w:r>
        <w:rPr>
          <w:rFonts w:ascii="Amiri" w:hAnsi="Amiri" w:eastAsia="Amiri" w:cs="Amiri"/>
          <w:color w:val="111111"/>
          <w:sz w:val="28"/>
          <w:sz w:val="28"/>
          <w:szCs w:val="28"/>
          <w:rtl w:val="true"/>
          <w:lang w:bidi="ar-SA"/>
        </w:rPr>
        <w:t>، وَغَيْتُهُمْ مَدْعُوٌّ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إِلَى ما تَقْضَمُهُ مِنْ هَذَا الْمَقْضَم </w:t>
      </w:r>
      <w:r>
        <w:rPr>
          <w:rStyle w:val="FootnoteAnchor"/>
          <w:rtl w:val="true"/>
        </w:rPr>
        <w:footnoteReference w:id="325"/>
      </w:r>
      <w:r>
        <w:rPr>
          <w:rFonts w:ascii="Amiri" w:hAnsi="Amiri" w:eastAsia="Amiri" w:cs="Amiri"/>
          <w:color w:val="111111"/>
          <w:sz w:val="28"/>
          <w:sz w:val="28"/>
          <w:szCs w:val="28"/>
          <w:rtl w:val="true"/>
          <w:lang w:bidi="ar-SA"/>
        </w:rPr>
        <w:t xml:space="preserve">، فَمَا اشْتَبَهَ عَلَيْكَ عِلْمُهُ فالْفِظهُ </w:t>
      </w:r>
      <w:r>
        <w:rPr>
          <w:rStyle w:val="FootnoteAnchor"/>
          <w:rtl w:val="true"/>
        </w:rPr>
        <w:footnoteReference w:id="326"/>
      </w:r>
      <w:r>
        <w:rPr>
          <w:rFonts w:ascii="Amiri" w:hAnsi="Amiri" w:eastAsia="Amiri" w:cs="Amiri"/>
          <w:color w:val="111111"/>
          <w:sz w:val="28"/>
          <w:sz w:val="28"/>
          <w:szCs w:val="28"/>
          <w:rtl w:val="true"/>
          <w:lang w:bidi="ar-SA"/>
        </w:rPr>
        <w:t>، وَما أَيْقَنْتَ بِطِيبٍ وُجُوهِهِ فَنَلْ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لِكُلِّ مَأْمُومٍ إِمَاماً، يَقْتَدِي بِهِ وَيَسْتَضِيءُ بِنُورِ عِلْمِهِ ؛ ألَا وَإِنَّ إِمَامَكُمْ قَدِ اكْتَفَى مِنْ دُنْياهُ بِطِمْرَيْهِ </w:t>
      </w:r>
      <w:r>
        <w:rPr>
          <w:rStyle w:val="FootnoteAnchor"/>
          <w:rtl w:val="true"/>
        </w:rPr>
        <w:footnoteReference w:id="327"/>
      </w:r>
      <w:r>
        <w:rPr>
          <w:rFonts w:ascii="Amiri" w:hAnsi="Amiri" w:eastAsia="Amiri" w:cs="Amiri"/>
          <w:color w:val="111111"/>
          <w:sz w:val="28"/>
          <w:sz w:val="28"/>
          <w:szCs w:val="28"/>
          <w:rtl w:val="true"/>
          <w:lang w:bidi="ar-SA"/>
        </w:rPr>
        <w:t>، وَمِنْ طُعْمِهِ بِقُرْصَيْهِ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وَإِنَّكُمْ لَا تَقْدِرُونَ عَلَى ذلِكَ، وَلَكِنْ أَعِينُونِي بِوَرَعٍ وَاجْتِهادٍ، وَعِفَةٍ وَسَدَادٍ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ما كَنَزْتُ مِنْ دُنْياكُمْ تِبْراً </w:t>
      </w:r>
      <w:r>
        <w:rPr>
          <w:rStyle w:val="FootnoteAnchor"/>
          <w:rtl w:val="true"/>
        </w:rPr>
        <w:footnoteReference w:id="328"/>
      </w:r>
      <w:r>
        <w:rPr>
          <w:rFonts w:ascii="Amiri" w:hAnsi="Amiri" w:eastAsia="Amiri" w:cs="Amiri"/>
          <w:color w:val="111111"/>
          <w:sz w:val="28"/>
          <w:sz w:val="28"/>
          <w:szCs w:val="28"/>
          <w:rtl w:val="true"/>
          <w:lang w:bidi="ar-SA"/>
        </w:rPr>
        <w:t xml:space="preserve">، وَلَا ادَّخَرْتُ مِنْ غَنَائِمِها وَفْراً </w:t>
      </w:r>
      <w:r>
        <w:rPr>
          <w:rStyle w:val="FootnoteAnchor"/>
          <w:rtl w:val="true"/>
        </w:rPr>
        <w:footnoteReference w:id="329"/>
      </w:r>
      <w:r>
        <w:rPr>
          <w:rFonts w:ascii="Amiri" w:hAnsi="Amiri" w:eastAsia="Amiri" w:cs="Amiri"/>
          <w:color w:val="111111"/>
          <w:sz w:val="28"/>
          <w:sz w:val="28"/>
          <w:szCs w:val="28"/>
          <w:rtl w:val="true"/>
          <w:lang w:bidi="ar-SA"/>
        </w:rPr>
        <w:t xml:space="preserve">، وَلَا أَعْدَدْتُ لِبَالِي ثَوْبِي طِمْراً، وَلَا حُزْتُ مِنْ أَرْضِها </w:t>
      </w:r>
    </w:p>
    <w:p>
      <w:pPr>
        <w:pStyle w:val="BookText"/>
        <w:rPr/>
      </w:pPr>
      <w:r>
        <w:rPr>
          <w:rFonts w:ascii="Amiri" w:hAnsi="Amiri" w:eastAsia="Amiri" w:cs="Amiri"/>
          <w:color w:val="111111"/>
          <w:sz w:val="28"/>
          <w:sz w:val="28"/>
          <w:szCs w:val="28"/>
          <w:rtl w:val="true"/>
          <w:lang w:bidi="ar-SA"/>
        </w:rPr>
        <w:t xml:space="preserve">شِبراً، وَلَا أَخَذْتُ مِنْهُ إِلَّا كَفُوتِ أَتانٍ دَبِرَةٍ، وَلَهِيَ فِي عَيْنِي أَوْهَىٰ وَأَهْوَنُ مِنْ عَفْصَةٍ </w:t>
      </w:r>
      <w:r>
        <w:rPr>
          <w:rStyle w:val="FootnoteAnchor"/>
          <w:rtl w:val="true"/>
        </w:rPr>
        <w:footnoteReference w:id="330"/>
      </w:r>
      <w:r>
        <w:rPr>
          <w:rFonts w:ascii="Amiri" w:hAnsi="Amiri" w:eastAsia="Amiri" w:cs="Amiri"/>
          <w:color w:val="111111"/>
          <w:sz w:val="28"/>
          <w:sz w:val="28"/>
          <w:szCs w:val="28"/>
          <w:rtl w:val="true"/>
          <w:lang w:bidi="ar-SA"/>
        </w:rPr>
        <w:t xml:space="preserve">مَقِرَةٍ </w:t>
      </w:r>
      <w:r>
        <w:rPr>
          <w:rStyle w:val="FootnoteAnchor"/>
          <w:rtl w:val="true"/>
        </w:rPr>
        <w:footnoteReference w:id="331"/>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أَيْدِينَا فَدَكٌ مِنْ كلّ ما أَظَلَّتْهُ السَّماءُ، فَشَجَّتْ عَلَيْهَا نُفُوسُ قَوْمٍ </w:t>
      </w:r>
      <w:r>
        <w:rPr>
          <w:rStyle w:val="FootnoteAnchor"/>
          <w:rtl w:val="true"/>
        </w:rPr>
        <w:footnoteReference w:id="332"/>
      </w:r>
      <w:r>
        <w:rPr>
          <w:rFonts w:ascii="Amiri" w:hAnsi="Amiri" w:eastAsia="Amiri" w:cs="Amiri"/>
          <w:color w:val="111111"/>
          <w:sz w:val="28"/>
          <w:sz w:val="28"/>
          <w:szCs w:val="28"/>
          <w:rtl w:val="true"/>
          <w:lang w:bidi="ar-SA"/>
        </w:rPr>
        <w:t>، وَسَخَتْ عَنْها نُفُوسُ قُوْمِ آخَرِينَ، وَنِعْمَ الْحَكَمُ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أَصْنَعُ بِفَدَدٍ وَغَيْرِ فَدَكِ، وَالنَّفْسُ مَطَانُها فِي غَدٍ جَدَثٌ تَنْقَطِعُ فِي ظُلْمَتِهِ آثَارُها، وَتَغِيبُ أَخْبارُها، وَحُفْرَةٌ </w:t>
      </w:r>
      <w:r>
        <w:rPr>
          <w:rStyle w:val="FootnoteAnchor"/>
          <w:rtl w:val="true"/>
        </w:rPr>
        <w:footnoteReference w:id="333"/>
      </w:r>
      <w:r>
        <w:rPr>
          <w:rFonts w:ascii="Amiri" w:hAnsi="Amiri" w:eastAsia="Amiri" w:cs="Amiri"/>
          <w:color w:val="111111"/>
          <w:sz w:val="28"/>
          <w:sz w:val="28"/>
          <w:szCs w:val="28"/>
          <w:rtl w:val="true"/>
          <w:lang w:bidi="ar-SA"/>
        </w:rPr>
        <w:t xml:space="preserve">لَوْ زِيدَ فِي فُسْحَتِها، وَأَوْسَعَتْ يَدَا حافِرِها، لَأَضْغَطَهَا الْحَجَرُ وَالْمَدَرُ، وَسَدَّ فَرَجَها التُّرَابُ الْمُتَرَاكِمٌ ؛ وَإِنَّمَا هِيَ نَفْسِي أَرَوضُها بِالتَّقْوَىٰ لِتَأْتِيَ آمِنَةٌ يَوْمَ الْخَوْفِ الْأَكْبَرِ، وَتَثْبُتَ عَلَىٰ جَوَانِبِ الْمَزْلَقِ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لَاهْتَدَيْتُ الطَّرِيقَ إِلى مُصَفّى هَذَا الْعَسَلِ، وَلُبَابِ هَذَا الْقَمْح، وَنَسَائِحِ هَذَا الْقَز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هَيْهَاتَ أَنْ يَغْلِبَنِي هَوَايَ، وَيَقُودَنِي جَشَعِي إِلَىٰ تَخَيْرِ الْأَطْعِمَةِ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بِالْحِجازِ أَوِ الْيَمَامَةِ مَنْ لَا طَمَعَ لَهُ فِي الْقُرْضِ، وَلَا عَهْدَ لَهُ بِالشَّبَعِ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أَبِيتَ مِبْطَاناً وَحَوْلِي بُطُونٌ غَرْثَىٰ وَأَكْبَادٌ حَرَّىٰ، أَوْ أَكُونَ كَمَا قَالَ الْقَائِلُ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وَحَسْبُكَ دَاءً أَن تَبِيتَ بِبِطْنَة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وَحَوْلَكَ أَكْبَادٌ تَحِنُّ إِلَى الْقِدَّ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أَأَقْنَعُ مِنْ نَفْسِي بِأَنْ يُقالَ هذا أَمِيرُ الْمُؤْمِنِينَ، وَلَا أَشارِكُهُمْ فِي مَكارِهِ الدَّهْرِ، أَوْ أَكُونَ أُسْوَةً لَهُمْ فِي جُشُوبَةِ الْعَيْشِ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خُلِقْتُ لِيَشْغَلَنِي أَكْلُ الطَّيِّبات، كالْبَهِيمَةِ الْمَرْبُوطَةِ، هَمُّها عَلَفُها، أو الْمُرْسَلَةِ شُغْلُها تَقَمُّمُها </w:t>
      </w:r>
      <w:r>
        <w:rPr>
          <w:rStyle w:val="FootnoteAnchor"/>
          <w:rtl w:val="true"/>
        </w:rPr>
        <w:footnoteReference w:id="337"/>
      </w:r>
      <w:r>
        <w:rPr>
          <w:rFonts w:ascii="Amiri" w:hAnsi="Amiri" w:eastAsia="Amiri" w:cs="Amiri"/>
          <w:color w:val="111111"/>
          <w:sz w:val="28"/>
          <w:sz w:val="28"/>
          <w:szCs w:val="28"/>
          <w:rtl w:val="true"/>
          <w:lang w:bidi="ar-SA"/>
        </w:rPr>
        <w:t xml:space="preserve">، تَكْتَرشُ مِنْ أَعْلَافِها، وَتَلْهُو عَمّا يُرَادُ بِها، أَوْ أَتْرَكَ سُدى، أَوْ أَهْمَلَ عابِثًا، أَوْ أَجْرٌ حَبْلَ الضَّلَالَةِ، أَوْ أَعْتَسِفَ طَرِيقَ الْمَتاهَةِ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وَكَأَنِّي بِقَائِلِكُمْ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هَذَا قُوتُ ابْنِ أَبِي طَالِبٍ، فَقَدْ فَعَدَ بِهِ الضَّعْفُ عَنْ قِتالِ الْأَقْرَانِ وَمُنازَلَةِ الشُّجْعَانِ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الشَّجَرَةَ الْبَرِّيَّةَ أَصْلَبُ عُوداً، وَالرَّوانِعَ الْخَضِرَةَ أَرَقُ جُلُوداً، وَالثَّابِتاتِ الْعِذْبَةَ أَقْوَى وَقُوداً، وَأَبْطَأُ خُمُوداً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مِنْ رَسُولِ اللّه كَالصَّنْوِ مِنَ الصَّنْوِ </w:t>
      </w:r>
      <w:r>
        <w:rPr>
          <w:rStyle w:val="FootnoteAnchor"/>
          <w:rtl w:val="true"/>
        </w:rPr>
        <w:footnoteReference w:id="339"/>
      </w:r>
      <w:r>
        <w:rPr>
          <w:rFonts w:ascii="Amiri" w:hAnsi="Amiri" w:eastAsia="Amiri" w:cs="Amiri"/>
          <w:color w:val="111111"/>
          <w:sz w:val="28"/>
          <w:sz w:val="28"/>
          <w:szCs w:val="28"/>
          <w:rtl w:val="true"/>
          <w:lang w:bidi="ar-SA"/>
        </w:rPr>
        <w:t>، وَالذَّرَاعِ مِنَ الْعَضُدِ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لَوْ تَظاهَرَتِ الْعَرَبُ عَلَى قِتالِي لَما وَلَّيْتُ عَنْها، وَلَوْ أَمْكَنَتِ الْفُرَصُ مِنْ رِقابِها لَسارَعْتُ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وَسَأَجْهَدُ فِي أَنْ أُطَهِّرَ الْأَرْضَ مِنْ هَذَا الشَّخْصِ الْمَعْكُوس، وَالْجِسْمِ المَرْكُوسِ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حَتَّى تَخْرُجَ الْمَدَرَةُ </w:t>
      </w:r>
      <w:r>
        <w:rPr>
          <w:rStyle w:val="FootnoteAnchor"/>
          <w:rtl w:val="true"/>
        </w:rPr>
        <w:footnoteReference w:id="341"/>
      </w:r>
      <w:r>
        <w:rPr>
          <w:rFonts w:ascii="Amiri" w:hAnsi="Amiri" w:eastAsia="Amiri" w:cs="Amiri"/>
          <w:color w:val="111111"/>
          <w:sz w:val="28"/>
          <w:sz w:val="28"/>
          <w:szCs w:val="28"/>
          <w:rtl w:val="true"/>
          <w:lang w:bidi="ar-SA"/>
        </w:rPr>
        <w:t>مِنْ بَيْنِ حَبِّ الْحَصِيدِ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الكتاب، وهو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عَنِّى يا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فَحَبْلُكِ عَلَى غَارِبِكِ </w:t>
      </w:r>
      <w:r>
        <w:rPr>
          <w:rStyle w:val="FootnoteAnchor"/>
          <w:rtl w:val="true"/>
        </w:rPr>
        <w:footnoteReference w:id="342"/>
      </w:r>
      <w:r>
        <w:rPr>
          <w:rFonts w:ascii="Amiri" w:hAnsi="Amiri" w:eastAsia="Amiri" w:cs="Amiri"/>
          <w:color w:val="111111"/>
          <w:sz w:val="28"/>
          <w:sz w:val="28"/>
          <w:szCs w:val="28"/>
          <w:rtl w:val="true"/>
          <w:lang w:bidi="ar-SA"/>
        </w:rPr>
        <w:t xml:space="preserve">، قَدِ انْسَلَلْتُ مِنْ مَخالِبِكِ </w:t>
      </w:r>
      <w:r>
        <w:rPr>
          <w:rStyle w:val="FootnoteAnchor"/>
          <w:rtl w:val="true"/>
        </w:rPr>
        <w:footnoteReference w:id="343"/>
      </w:r>
      <w:r>
        <w:rPr>
          <w:rFonts w:ascii="Amiri" w:hAnsi="Amiri" w:eastAsia="Amiri" w:cs="Amiri"/>
          <w:color w:val="111111"/>
          <w:sz w:val="28"/>
          <w:sz w:val="28"/>
          <w:szCs w:val="28"/>
          <w:rtl w:val="true"/>
          <w:lang w:bidi="ar-SA"/>
        </w:rPr>
        <w:t>وَأَفْلَتٌ مِنْ حَبائِلِكِ، وَاجْتَبْتُ الذَّهَابَ فِيمَدَاحضك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الْقُرُونُ الَّذِينَ غَرَيْتِهِمْ بَمَدَاعِبِكَ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الْأُمَمُ الَّذِينَ فَتَتْتِهِمْ بِزَخارِفِكِ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هُمْ رَهائِنُ الْقُبُورِ، وَمَضامِينُ اللُّحُودِ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 كُنْتِ شَخصاً مَرْئِيّاً، وَقَالَباً حِسَّيّاً، لَأَقَمْتُ عَلَيْكِ حُدُودَ اللّه فِي عِبَادٍ غَرَرْتِهِمْ بِالْأَمَانِي، وَأُمَمِ أَلْقَيْتِهِمْ فِي الْمَهَاوِي، وَمُلُوكٍ أَسْلَمْتِهِمْ إِلَى التَّلَفِ، وَأَوْرَدْتِهِمْ مَوَارِدَ الْبَلَاءِ، إِذْ لَا وِرْدَ وَلَا صَدَرَ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وَطِئَ دَحْضَكِ زَلِقَ، وَمَنْ رَكِبَ لُجَجَكِ غَرِقَ، وَمَنِ ازْوَرَّ </w:t>
      </w:r>
      <w:r>
        <w:rPr>
          <w:rStyle w:val="FootnoteAnchor"/>
          <w:rtl w:val="true"/>
        </w:rPr>
        <w:footnoteReference w:id="345"/>
      </w:r>
      <w:r>
        <w:rPr>
          <w:rFonts w:ascii="Amiri" w:hAnsi="Amiri" w:eastAsia="Amiri" w:cs="Amiri"/>
          <w:color w:val="111111"/>
          <w:sz w:val="28"/>
          <w:sz w:val="28"/>
          <w:szCs w:val="28"/>
          <w:rtl w:val="true"/>
          <w:lang w:bidi="ar-SA"/>
        </w:rPr>
        <w:t xml:space="preserve">عَنْ حَبائِلِكِ وُفِّقَ، وَالسّالِمُ مِنْكِ لَا يُبالِي إِنْ ضاقَ بِهِ مُنَاخُهُ، وَالدُّنْيا عِنْدَهُ كَيَوْمٍ حَانَ انْسِلَاخُهُ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اعْزُبِي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أُذِلُّ لَكِ فَتَسْتَذِلِّينِي، وَلَا أَسْلَسُ </w:t>
      </w:r>
      <w:r>
        <w:rPr>
          <w:rStyle w:val="FootnoteAnchor"/>
          <w:rtl w:val="true"/>
        </w:rPr>
        <w:footnoteReference w:id="347"/>
      </w:r>
      <w:r>
        <w:rPr>
          <w:rFonts w:ascii="Amiri" w:hAnsi="Amiri" w:eastAsia="Amiri" w:cs="Amiri"/>
          <w:color w:val="111111"/>
          <w:sz w:val="28"/>
          <w:sz w:val="28"/>
          <w:szCs w:val="28"/>
          <w:rtl w:val="true"/>
          <w:lang w:bidi="ar-SA"/>
        </w:rPr>
        <w:t>لَكِ فَتَقُودِينِي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وَايْمُ اللّه يَمِيناً أَسْتَثْنِي فِيهَا بِمَشِيئَةِ اللّه لَأَرُوضَنَّ نَفْسِي رِياضَةً تَهِشُ مَعَهَا إِلَى الْقُرْصِ إِذَا قَدَرْتُ عَلَيْهِ مَطْعُوماً، وَتَقْنَعُ بِالْمِلْح مَأْدُوماً ؛ وَلَأَدَعَنَّ مُقْلَتِي كَعَيْنِ ماءٍ، نَضَبَ مَعِينُها </w:t>
      </w:r>
      <w:r>
        <w:rPr>
          <w:rStyle w:val="FootnoteAnchor"/>
          <w:rtl w:val="true"/>
        </w:rPr>
        <w:footnoteReference w:id="348"/>
      </w:r>
      <w:r>
        <w:rPr>
          <w:rFonts w:ascii="Amiri" w:hAnsi="Amiri" w:eastAsia="Amiri" w:cs="Amiri"/>
          <w:color w:val="111111"/>
          <w:sz w:val="28"/>
          <w:sz w:val="28"/>
          <w:szCs w:val="28"/>
          <w:rtl w:val="true"/>
          <w:lang w:bidi="ar-SA"/>
        </w:rPr>
        <w:t xml:space="preserve">، مُسْتَفْرِغَةً دُمُوعَها أَتَمْتَلِيُّ السَّأئمّة مِنْ رِعْيها فَتَبْرُكَ ؟ وَتَشْبَعُ الرَّبِيضَةُ </w:t>
      </w:r>
      <w:r>
        <w:rPr>
          <w:rStyle w:val="FootnoteAnchor"/>
          <w:rtl w:val="true"/>
        </w:rPr>
        <w:footnoteReference w:id="349"/>
      </w:r>
      <w:r>
        <w:rPr>
          <w:rFonts w:ascii="Amiri" w:hAnsi="Amiri" w:eastAsia="Amiri" w:cs="Amiri"/>
          <w:color w:val="111111"/>
          <w:sz w:val="28"/>
          <w:sz w:val="28"/>
          <w:szCs w:val="28"/>
          <w:rtl w:val="true"/>
          <w:lang w:bidi="ar-SA"/>
        </w:rPr>
        <w:t xml:space="preserve">مِنْ عُشْبِها فَتَرْبِضَ؟ وَيَأْكُلُ عَلِيٌّ مِنْ زَادِهِ فَيَهْجَعَ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قَرَّتْ إِذا عَيْنُهُ إِذَا اقْتَدَى بَعْدَ السِّنِينَ الْمُتَطَاوِلَةِ بِالْبَهِيمَةِ الْهامِلَةِ </w:t>
      </w:r>
      <w:r>
        <w:rPr>
          <w:rStyle w:val="FootnoteAnchor"/>
          <w:rtl w:val="true"/>
        </w:rPr>
        <w:footnoteReference w:id="351"/>
      </w:r>
      <w:r>
        <w:rPr>
          <w:rFonts w:ascii="Amiri" w:hAnsi="Amiri" w:eastAsia="Amiri" w:cs="Amiri"/>
          <w:color w:val="111111"/>
          <w:sz w:val="28"/>
          <w:sz w:val="28"/>
          <w:szCs w:val="28"/>
          <w:rtl w:val="true"/>
          <w:lang w:bidi="ar-SA"/>
        </w:rPr>
        <w:t xml:space="preserve">، وَالسَّأئمّةالْمَرْعِيَّةِ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طُوبَى لِنَفْسٍ أَدَّتْ إِلَىٰ رَبِّهَا فَرْضَهَا، وَعَرَكَتْ بِجَنْبِها بُؤْسَها، وَهَجَرَتْ فِي اللَّيْلِ غُمْضَها، حَتَّى إِذَا غَلَبَ الْكَرَى </w:t>
      </w:r>
      <w:r>
        <w:rPr>
          <w:rStyle w:val="FootnoteAnchor"/>
          <w:rtl w:val="true"/>
        </w:rPr>
        <w:footnoteReference w:id="352"/>
      </w:r>
      <w:r>
        <w:rPr>
          <w:rFonts w:ascii="Amiri" w:hAnsi="Amiri" w:eastAsia="Amiri" w:cs="Amiri"/>
          <w:color w:val="111111"/>
          <w:sz w:val="28"/>
          <w:sz w:val="28"/>
          <w:szCs w:val="28"/>
          <w:rtl w:val="true"/>
          <w:lang w:bidi="ar-SA"/>
        </w:rPr>
        <w:t xml:space="preserve">عَلَيْها افْتَرَشَتْ أَرْضَهَا، وَتَوَسَّدَتْ كَفَّهَا، فِي مَعْشَرٍ أَسْهَرَ عُيُونَهُمْ خَوْفُ مَعادِهِمْ، وَتَجافَتْ عَنْ مَضاجِعِهِمْ جُنُوبُهُمْ، وَهَمْهَمَتْ بِذِكْرِ رَبِّهِم شِفاهُهُمْ، وَتَقَشَّعَتْ بِطُولِ اسْتِغْفَارِهِم ذُنُوبُهُمْ،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فاتَّقِ اللّه يابْنَ حُنَيْفٍ، وَلْتَكْفُفْ أَقْرَاصُكَ، لِيَكُونَ مِنْ النَّارِ خَلَاصُكَ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هذه الرسالة الغرّاء دعوة إلى الولاة أن لا يجيبوا الوجهاء الذين يدعونهم إلى الولائم التي تستطاب فيها الألوان، ولا نصيب فيها للفقراء والمحرومين، وإنّما يدعى لها ذو الثراء العريض، وإنّما يقيمونها تقرّباً للسلطة، واستخدامها لقضاء مآربهم وشؤونهم الخاصة، وقد نهى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الولاة من الاستجابة لها حسماً للمؤثرات الخارجية، واستقلالاً للسلطة، حتّى تخلص للحقّ، ولا تتّبع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حفلت هذه الرسالة بأمور بالغة الأهمية والتي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عثمان بالاقتداء به، والسير على منهجه،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تجرد تجرّداً كاملاً عن جميع متع الحياة الدنيا، وعاش عيشة البؤساء والمحرومين، فلم يدّخر من غنائم الدنيا وفراً، ولم يحز من أرضها شبراً، وقد صعدت روحه العظيمة إلى اللّه، ولم يخلف من حطام الدنيا سوى سبعمائة درهم جمعها من رواتبه ليشتري بها خادماً يستعین به علی قضاء حوائجه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 أنّ أهل البيت لم يملكوا من الدنيا سوى فدك التي منحها النبيّ لبضعته الزهراء، فأمّمها أبو بكر واستولت عليها السلطة، وقد سخت نفسه الشريفة، ولم يقم لها أي 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روّض نفسه على التقوى وحملها رهقاً، حتى تأتي آمنة مطمئنة يوم الفزع الأكبر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لما تقلد الخلافة أعرض عن جميع رغائب الحياة وبات في جميع أوقاته جائعاً، وذلك مواساة لمن لا عهد له بالقرص، سواءً كان في عاصمته أم في غيرها</w:t>
      </w:r>
      <w:r>
        <w:rPr>
          <w:rFonts w:eastAsia="Amiri" w:cs="Amiri" w:ascii="Amiri" w:hAnsi="Amiri"/>
          <w:color w:val="111111"/>
          <w:sz w:val="28"/>
          <w:szCs w:val="28"/>
          <w:rtl w:val="true"/>
          <w:lang w:bidi="ar-SA"/>
        </w:rPr>
        <w:t xml:space="preserve">. </w:t>
      </w:r>
      <w:bookmarkStart w:id="552" w:name="pg16295_183781"/>
    </w:p>
    <w:p>
      <w:pPr>
        <w:pStyle w:val="BookText"/>
        <w:rPr/>
      </w:pPr>
      <w:bookmarkEnd w:id="55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أجاب من يسأل أنّه كيف استطاع أن ينازل الأقران، ويجندل الأبطال، ويخوض أعنف المعارك مع بساطة عيشه، وقلّة طعامه،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الشجرة البرّية أصلب عوداً، وأقوى وقوداً، وأبطأ خموداً، وأنّه من تلك الشجرة، وأنّه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لك الصنو من الصنو، والذراع من العضد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أخبر عن شجاعته النادرة، فإنّ العرب جميعاً لو اجتمعوا على قتاله لما انهزم عنهم، وقابلهم ببسالة وشجاعة، وسيجهد نفسه على تطهير الأرض من معاوية وحزبه الذين لا يألون جهداً في محاربة اللّه تعالى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أعلن عن محاربته للدنيا، وإنّها لو كانت جسماً مرئيّاً لأقام عليها حدود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أعرض إعراضاً كاملاً عن الدنيا، وإنّه روّض نفسه الشريفة على البؤس والفقر حتى جعلها تحنّ إلى القرص من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بعض محتويات هذه الرسالة الخالدة التي ألقت الأضواء على زهد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وتقواه</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5298241_1280447820"/>
      <w:bookmarkStart w:id="554" w:name="_Toc207"/>
      <w:bookmarkEnd w:id="553"/>
      <w:r>
        <w:rPr>
          <w:rtl w:val="true"/>
        </w:rPr>
        <w:t xml:space="preserve">رسالة أخرى من الإمام </w:t>
      </w:r>
      <w:r>
        <w:rPr>
          <w:rtl w:val="true"/>
        </w:rPr>
        <w:t>(</w:t>
      </w:r>
      <w:r>
        <w:rPr>
          <w:rtl w:val="true"/>
        </w:rPr>
        <w:t>عَلَيهِ السَّلَامُ</w:t>
      </w:r>
      <w:r>
        <w:rPr>
          <w:rtl w:val="true"/>
        </w:rPr>
        <w:t xml:space="preserve">) </w:t>
      </w:r>
      <w:r>
        <w:rPr>
          <w:rtl w:val="true"/>
        </w:rPr>
        <w:t>لعثمان</w:t>
      </w:r>
      <w:bookmarkEnd w:id="554"/>
    </w:p>
    <w:p>
      <w:pPr>
        <w:pStyle w:val="BookText"/>
        <w:rPr/>
      </w:pPr>
      <w:r>
        <w:rPr>
          <w:rFonts w:ascii="Amiri" w:hAnsi="Amiri" w:eastAsia="Amiri" w:cs="Amiri"/>
          <w:color w:val="111111"/>
          <w:sz w:val="28"/>
          <w:sz w:val="28"/>
          <w:szCs w:val="28"/>
          <w:rtl w:val="true"/>
          <w:lang w:bidi="ar-SA"/>
        </w:rPr>
        <w:t xml:space="preserve">بعث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إلى عثمان حينما بلغه زحف الجيش الذي تقوده عائشةوالزبير وطلحة لاحتلال البصرة وقد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عَلِيٌّ أَمِيرِ الْمُؤْمِنِينَ إِلَى عُثْمَانَ بْنِ 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الْبُغَاةَ عَاهَدُوا اللّه ثمّ نَكَثُوا وَتَوَجَّهُوا إِلَى مِصْرِكَ، وَسَاقَهُمُ الشَّيْطَانُ لِطَلَبِ ما لَا يَرْضَى اللّه بِهِ، وَاللّه أَشَدُّ بَأْساً وَأَشَدُّتنكيلاً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قَدِمُوا عَلَيْكَ فَادْعُهُمْ إِلَى الطَّاعَةِ وَالرُّجُوعِ إِلَى الْوَفَاءِ </w:t>
      </w:r>
    </w:p>
    <w:p>
      <w:pPr>
        <w:pStyle w:val="BookText"/>
        <w:rPr/>
      </w:pPr>
      <w:r>
        <w:rPr>
          <w:rFonts w:ascii="Amiri" w:hAnsi="Amiri" w:eastAsia="Amiri" w:cs="Amiri"/>
          <w:color w:val="111111"/>
          <w:sz w:val="28"/>
          <w:sz w:val="28"/>
          <w:szCs w:val="28"/>
          <w:rtl w:val="true"/>
          <w:lang w:bidi="ar-SA"/>
        </w:rPr>
        <w:t>بِالْعَهْدِ وَالْمِيثَاقِ الَّذِي فَارَقُونَا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أَجَابُوا فَأَحْسِنْ جِوَارَهُمْ مَا دَامُوا عِنْدَكَ، وَإِنْ أَبَوا إِلَّا التَّمَسُّكَ بِحَبْل التَّكْثِ وَالْخِلَافِ فَنَاجِزْهُمُ الْقِتَالَ حَتَّى يَحْكُمَ اللّه بَيْنَكَ وَبَيْنَهُمْ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وَكَتَبْتُ كِتابِي هَذَا إِلَيْكَ مِنَ الرَّبَذَةِ، وَأَنا مَعَجِّلُ الْمَسِيرِ إِلَيْكَ إِنْ شاءَ اللّه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عرضت هذه الرسالة إلى قيام طلحة والزبير وعائشة بالتمرّد على حكومة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ونكث بيعته، والتصدّي لهم فإن استقاموا ورجعوا إلى الحقّ قابلهم عثمان واليه بمزيد من الحفاوة والتكريم، وإن أصروا على الغي والعدوان ناجزهم حتى يحكم اللّه بينهم وبينه، وقد عرضنا إلى تفصيل هذه الأحداث المؤسفة في بعض فصول هذا الكتاب</w:t>
      </w:r>
      <w:r>
        <w:rPr>
          <w:rFonts w:eastAsia="Amiri" w:cs="Amiri" w:ascii="Amiri" w:hAnsi="Amiri"/>
          <w:color w:val="111111"/>
          <w:sz w:val="28"/>
          <w:szCs w:val="28"/>
          <w:rtl w:val="true"/>
          <w:lang w:bidi="ar-SA"/>
        </w:rPr>
        <w:t xml:space="preserve">. </w:t>
      </w:r>
      <w:bookmarkStart w:id="555" w:name="pg16295_183783"/>
    </w:p>
    <w:p>
      <w:pPr>
        <w:pStyle w:val="Heading3"/>
        <w:numPr>
          <w:ilvl w:val="2"/>
          <w:numId w:val="1"/>
        </w:numPr>
        <w:rPr/>
      </w:pPr>
      <w:bookmarkStart w:id="556" w:name="__RefHeading___Toc5298243_1280447820"/>
      <w:bookmarkStart w:id="557" w:name="_Toc208"/>
      <w:bookmarkEnd w:id="555"/>
      <w:bookmarkEnd w:id="556"/>
      <w:r>
        <w:rPr>
          <w:rtl w:val="true"/>
        </w:rPr>
        <w:t>عبداللّه بن عباس</w:t>
      </w:r>
      <w:bookmarkEnd w:id="557"/>
    </w:p>
    <w:p>
      <w:pPr>
        <w:pStyle w:val="Heading4"/>
        <w:numPr>
          <w:ilvl w:val="3"/>
          <w:numId w:val="1"/>
        </w:numPr>
        <w:rPr/>
      </w:pPr>
      <w:bookmarkStart w:id="558" w:name="__RefHeading___Toc5298245_1280447820"/>
      <w:bookmarkStart w:id="559" w:name="_Toc209"/>
      <w:bookmarkEnd w:id="558"/>
      <w:r>
        <w:rPr>
          <w:rtl w:val="true"/>
        </w:rPr>
        <w:t>إشارة</w:t>
      </w:r>
      <w:r>
        <w:rPr>
          <w:rtl w:val="true"/>
        </w:rPr>
        <w:t>:</w:t>
      </w:r>
      <w:bookmarkEnd w:id="559"/>
    </w:p>
    <w:p>
      <w:pPr>
        <w:pStyle w:val="BookText"/>
        <w:rPr/>
      </w:pPr>
      <w:r>
        <w:rPr>
          <w:rFonts w:ascii="Amiri" w:hAnsi="Amiri" w:eastAsia="Amiri" w:cs="Amiri"/>
          <w:color w:val="111111"/>
          <w:sz w:val="28"/>
          <w:sz w:val="28"/>
          <w:szCs w:val="28"/>
          <w:rtl w:val="true"/>
          <w:lang w:bidi="ar-SA"/>
        </w:rPr>
        <w:t xml:space="preserve">لعلّ من المفيد جداً أن 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لسيرة عبد اللّه بن عبّاس وسلوكه، وولايته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لمدينة البصرة، وما اتّهم به من الخيانة لبيت مال المسلمين، وغير ذلك ممّا يتعلّق بهذا الموضوع</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5298247_1280447820"/>
      <w:bookmarkStart w:id="561" w:name="_Toc210"/>
      <w:bookmarkEnd w:id="560"/>
      <w:r>
        <w:rPr>
          <w:rtl w:val="true"/>
        </w:rPr>
        <w:t>شخصيّة ابن عباس</w:t>
      </w:r>
      <w:bookmarkEnd w:id="561"/>
    </w:p>
    <w:p>
      <w:pPr>
        <w:pStyle w:val="BookText"/>
        <w:rPr/>
      </w:pPr>
      <w:r>
        <w:rPr>
          <w:rFonts w:ascii="Amiri" w:hAnsi="Amiri" w:eastAsia="Amiri" w:cs="Amiri"/>
          <w:color w:val="111111"/>
          <w:sz w:val="28"/>
          <w:sz w:val="28"/>
          <w:szCs w:val="28"/>
          <w:rtl w:val="true"/>
          <w:lang w:bidi="ar-SA"/>
        </w:rPr>
        <w:t xml:space="preserve">أما عبد اللّه بن العباس فهو ألمع شخصية إسلامية في الأُسرة العباسية، فقد تتلمذ عند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وأخذ منه علومه، التي منها علم الفقه وتفسير القرآن الكريم، وقد برز في هذين العلمين، فإنّك لا تقرأ في مصادر بحوثهما إلّا وتجد له الرأي الأصيل فيهما، وكما كان عالماً في طليعة علماء عصره فقد كان يتمتع بالفطنة والذكاء ووفور العقل وعمق النظر في مجريات الأحداث، حتى اتخذه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مستشاراً ووزيراً له، فكان يستشيره في شؤونه السياسية والاجتماعية، وقد ألمح المؤرّخون إلى كثير من ذلك، وبالاضافة إلى ذلك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 للمناظرة والمحاججة مع المُتمرّدين من أصحابه وغيرهم، فقد بعثه إلى الخوارج فحاججهم وناظرهم، ولم يستطيعوا المناقشة والردّ عليه، وظلّوا واجمين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له المكانة المرموقة والمتميّزة عند عمر بن الخطّاب، فكان يجله ويحترمه كثيراً، وجرت بينهما عدة مناظرات دلّت على سعة أفق ابن عباس ووفرة فضله، ومن بين تلك المناظرات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عبّاس كان مع عمر في بعض سكك المدينة، ويده في يده، فقال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ما أظنّ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مظلوماً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فردّ عليه ابن عباس بمنطقه الفياض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 فاردد عليه ظلامته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فلذعه كلام ابن عباس، وسحب يده من يده، ووقف وجعل يهمهم ساعة ثمّ وقف فلحقه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عمر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القوم منعهم من صاحبك إلا أنهم استصغروه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استصغره اللّه حين أمره أن يأخذ سورة براءة من أبي بكر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ووجم عمر ولم يستطع أن يقول شيئاً أمام هذه الحجّة الدامغة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والتقى ابن عباس مع عمر فبادر عمر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أتدري ما منع قومكم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فكرهت أن أجيبه،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أكن أدري فإنّ أمير المؤمنين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وسارع عمر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كرهوا أن يجمعوا لكم النبوّة والخلافة فتبجحوا على قومكم بجحاً بجحاً، فاختارت قريش لأنفسها فأصابت ووفّقت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انبرى ابن عباس يفنّد هذه المقالة بلسانه الذرب وحجّته الواضحة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تأذن لي في الكلام وتمطّ عنى الغضب تكلّمت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اختارت قريش فأصابت ووفّقت، فلو أن قريشاً اختارت لأنفسها حين اختار اللّه لها لكان الصواب بيدها غير مردود ولا محسود</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أبوا أن تكون لنا النبوّة والخلافة فإنّ اللّه عزّ وجلّ وصف قوماً بالكراهة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كرهوا ما أنزل اللّه فأحبط أعمالهم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الغريب جداً أن يكون موضوع الخلافة، وانتخاب الخليفة بيد قريش، وهي التي حاربت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تأل جهداً في مناجزته حتى فرّ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في جنح الليل البهيم، وترك أخاه وابن عمه في فراشه، ثمّ لاحقوا النبيّ في المدينة فجهزوا الجيوش للقضاء عليه واستئصال دعوته فكانت واقعة بدر وأحد وغيرهما، وقد قاوموا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طاقاتهم، ولما أعز اللّه تعالى رسوله، ونصره النصر المبين فاحتل مكّة، وعفا عنهم بلطفه وفضله، وكان الأجدر بهم أن تضرب أعناقهم وتسبى نساؤهم كبقية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للنبوّة فيضاً شاملاً للأعداء وغيرهم وعلى أي حال فلا علاقة لقريش في الإسلام مطلقاً، وإنّما أمر الخلافة بيد الأسرة النبوية والأنصار الذين نصروا الإسلام في أيام غربته ومحنته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الأمر فإنّ عمر قد ثقل عليه كلام ابن 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واللّه 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تبلغني عنك أشياء كنت أكره أن أقرّك عليها فتزيل منزلتك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وبادر ابن عباس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يا أمير المؤمنين ؟ فإن كانت حقاً فما ينبغي أن تزيل منزلتي منك، وإن كانت باطلاً فمثلي أماط الباطل عن نفسه</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صرفوها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عنكم حسداً وبغياً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وأجابه ابن عباس بأروع الحجّة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يا أمير المؤمنين ظلماً، فقد تبيّن للجاهل والحليم، 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فإنّ آدم حسد، ونحن ولده المحسودون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والتفت إليه عمر بغيظ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أبت واللّه قلوبكم يا بني هاشم إلّا حسداً لا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وأجابه ابن عباس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أمير المؤمنين لا تصف قلوب قوم أذهب اللّه عنهم الرجس وطهرهم تطهيراً بالحسد والغش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قلوب بني هاشم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ولذع هذا الكلام مشاعر عمر، وصاح بابن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بن عباس</w:t>
      </w:r>
      <w:r>
        <w:rPr>
          <w:rFonts w:eastAsia="Amiri" w:cs="Amiri" w:ascii="Amiri" w:hAnsi="Amiri"/>
          <w:color w:val="111111"/>
          <w:sz w:val="28"/>
          <w:szCs w:val="28"/>
          <w:rtl w:val="true"/>
          <w:lang w:bidi="ar-SA"/>
        </w:rPr>
        <w:t xml:space="preserve">. </w:t>
      </w:r>
      <w:bookmarkStart w:id="562" w:name="pg16295_183786"/>
    </w:p>
    <w:p>
      <w:pPr>
        <w:pStyle w:val="BookText"/>
        <w:rPr/>
      </w:pPr>
      <w:bookmarkEnd w:id="562"/>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وانحاز ابن عباس عنه، فلما أراد الانصراف استحيا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مكانك، فواللّه إنّي لراع لحقك، محبّ لما 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وسارع ابن عباس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لي عليك حقّاً، وعلى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حفظه فحظه أصاب، ومن أضاعه فحظه أخطأ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انصرف ابن عباس عنه عنه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بعض المناظرات التي جرت بين عمر وابن عباس، وقد دلّت على قدراته العلمية وسعة معارفه وفضله</w:t>
      </w:r>
      <w:r>
        <w:rPr>
          <w:rFonts w:eastAsia="Amiri" w:cs="Amiri" w:ascii="Amiri" w:hAnsi="Amiri"/>
          <w:color w:val="111111"/>
          <w:sz w:val="28"/>
          <w:szCs w:val="28"/>
          <w:rtl w:val="true"/>
          <w:lang w:bidi="ar-SA"/>
        </w:rPr>
        <w:t>.</w:t>
      </w:r>
    </w:p>
    <w:p>
      <w:pPr>
        <w:pStyle w:val="Heading4"/>
        <w:numPr>
          <w:ilvl w:val="3"/>
          <w:numId w:val="1"/>
        </w:numPr>
        <w:rPr/>
      </w:pPr>
      <w:bookmarkStart w:id="563" w:name="__RefHeading___Toc5298249_1280447820"/>
      <w:bookmarkStart w:id="564" w:name="_Toc211"/>
      <w:bookmarkEnd w:id="563"/>
      <w:r>
        <w:rPr>
          <w:rtl w:val="true"/>
        </w:rPr>
        <w:t>ولايته على البصرة</w:t>
      </w:r>
      <w:bookmarkEnd w:id="564"/>
    </w:p>
    <w:p>
      <w:pPr>
        <w:pStyle w:val="BookText"/>
        <w:rPr/>
      </w:pPr>
      <w:r>
        <w:rPr>
          <w:rFonts w:ascii="Amiri" w:hAnsi="Amiri" w:eastAsia="Amiri" w:cs="Amiri"/>
          <w:color w:val="111111"/>
          <w:sz w:val="28"/>
          <w:sz w:val="28"/>
          <w:szCs w:val="28"/>
          <w:rtl w:val="true"/>
          <w:lang w:bidi="ar-SA"/>
        </w:rPr>
        <w:t>ومنيت البصرة بعد حادثة الجمل بالفتن والخطوب السود، فقد شاع فيها الشكل والحزن والحداد لكثرة من قتل فيها من أنصار عائشة، والطالبين بدم عثمان، فكان أبناؤهم واخوانهم وأصدقاؤهم يحقدون على الإمام أشد ألوان الحقد والبغض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عهد الإمام الان بولاية هذا القطر الذي شاعت فيه الفتن والأهواء إلى حبر الأمة ليبلور الموقف، ويحسم الفتن ويفنّد أباطيل أعدائه، ويوضح لهم القصد، ويهديهم إلى سواء السبيل</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5298251_1280447820"/>
      <w:bookmarkStart w:id="566" w:name="_Toc212"/>
      <w:bookmarkEnd w:id="565"/>
      <w:r>
        <w:rPr>
          <w:rtl w:val="true"/>
        </w:rPr>
        <w:t xml:space="preserve">رسائل الإمام </w:t>
      </w:r>
      <w:r>
        <w:rPr>
          <w:rtl w:val="true"/>
        </w:rPr>
        <w:t>(</w:t>
      </w:r>
      <w:r>
        <w:rPr>
          <w:rtl w:val="true"/>
        </w:rPr>
        <w:t>عَلَيهِ السَّلَامُ</w:t>
      </w:r>
      <w:r>
        <w:rPr>
          <w:rtl w:val="true"/>
        </w:rPr>
        <w:t xml:space="preserve">) </w:t>
      </w:r>
      <w:r>
        <w:rPr>
          <w:rtl w:val="true"/>
        </w:rPr>
        <w:t>لابن عبّاس</w:t>
      </w:r>
      <w:bookmarkEnd w:id="56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زوّده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الرسائل الحافلة بالوعظ والإرشاد ونكران الذات والتي منها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عبّاس هذه الرسالة الموجزة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فَلَا يَكُنْ حَظُكَ فِي وَلَايَتِكَ مالاً تَسْتَفِيدُهُ، وَلَا غَيْظاً تَشْفِيهِ، وَلكِن إِماتَةَ باطِلِ وَإِحْياءَ حَقٌّ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وحدّدت هذه الرسالة مسؤولية ابن عباس في ولايته على البصرة أن يقيم الحقّ ويميت الباطل، وأن لا يكون هدفه الحصول على المال أو التشفّي من خصومه وأعدائه، وهو تصوّر بارع للسياسة الإسلامية التي بنيت على الحقّ المحض والعدل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عبّاس هذه الرسالة الحافلة بالنصح والوعظ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فَإِنَّكَ لَسْتَ بِسَابِقِ أَجَلَكَ، وَلَا مَرْزُوقٍ مَا لَيْسَ لَكَ ؛ وَاعْلَمْ بِأَنَّ الدَّهْرَ يَوْمَانِ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لَكَ وَيَوْمٌ عَلَيْكَ، وَأَنَّ الدُّنْيا دَارُ دُوَلٍ </w:t>
      </w:r>
      <w:r>
        <w:rPr>
          <w:rStyle w:val="FootnoteAnchor"/>
          <w:rtl w:val="true"/>
        </w:rPr>
        <w:footnoteReference w:id="358"/>
      </w:r>
      <w:r>
        <w:rPr>
          <w:rFonts w:ascii="Amiri" w:hAnsi="Amiri" w:eastAsia="Amiri" w:cs="Amiri"/>
          <w:color w:val="111111"/>
          <w:sz w:val="28"/>
          <w:sz w:val="28"/>
          <w:szCs w:val="28"/>
          <w:rtl w:val="true"/>
          <w:lang w:bidi="ar-SA"/>
        </w:rPr>
        <w:t xml:space="preserve">، فَما كانَ مِنْها لَكَ أَتاكَ عَلَى ضَعْفِكَ، وَمَا كَانَ مِنْها عَلَيْكَ لَمْ تَدْفَعْهُ بِقُوَّتِكَ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الرسالة دعوة إلى الاستقامة وعدم الغرور بمباهج هذه الحياة التي لا يدوم سرورها ونعيمها على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الشخوص إلى حرب معاوية كتب إليه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فَأَشْخِضْ إِلَيَّ مَنْ قِبَلَكَ مِنَ الْمُسْلِمِينَ وَالْمُؤْمِنِينَ، وَذَكِّرْهُمْ بَلَائِي عِنْدَهُمْ وَعَفْوِي عَنْهُمْ، وَاسْتِبْقائِي لَهُمْ، وَرَغْبُهُمْ </w:t>
      </w:r>
      <w:bookmarkStart w:id="567" w:name="pg16295_183788"/>
    </w:p>
    <w:p>
      <w:pPr>
        <w:pStyle w:val="BookText"/>
        <w:rPr/>
      </w:pPr>
      <w:bookmarkEnd w:id="567"/>
      <w:r>
        <w:rPr>
          <w:rFonts w:ascii="Amiri" w:hAnsi="Amiri" w:eastAsia="Amiri" w:cs="Amiri"/>
          <w:color w:val="111111"/>
          <w:sz w:val="28"/>
          <w:sz w:val="28"/>
          <w:szCs w:val="28"/>
          <w:rtl w:val="true"/>
          <w:lang w:bidi="ar-SA"/>
        </w:rPr>
        <w:t>فِي الْجِهادِ وَأَعْلِمْهُمُ الَّذِي فِي ذلِكَ مِنَ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وأقام الإمام في النخيلة لم يبرح عنها حتى قدم عليه ابن عباس مع أهل البصرة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8" w:name="__RefHeading___Toc5298253_1280447820"/>
      <w:bookmarkStart w:id="569" w:name="_Toc213"/>
      <w:bookmarkEnd w:id="568"/>
      <w:r>
        <w:rPr>
          <w:rtl w:val="true"/>
        </w:rPr>
        <w:t>اتّهامه بالخيانة</w:t>
      </w:r>
      <w:bookmarkEnd w:id="569"/>
    </w:p>
    <w:p>
      <w:pPr>
        <w:pStyle w:val="BookText"/>
        <w:rPr/>
      </w:pPr>
      <w:r>
        <w:rPr>
          <w:rFonts w:ascii="Amiri" w:hAnsi="Amiri" w:eastAsia="Amiri" w:cs="Amiri"/>
          <w:color w:val="111111"/>
          <w:sz w:val="28"/>
          <w:sz w:val="28"/>
          <w:szCs w:val="28"/>
          <w:rtl w:val="true"/>
          <w:lang w:bidi="ar-SA"/>
        </w:rPr>
        <w:t>واتّهم حبر الأمّة بخيانة بيت مال البصرة واختلاس ما فيه من أموال، وقد أعلن ذلك بعض المؤرخين مستندين إلى كوكبة من الرسائل بعثها الإمام إليه، وهي صريحة في جرحه واتهامه بالخيانة، وما يدرينا لعلّ تلك الكتب مفتعلة للحطّ من شأنه، والتقليل من أهميته، فقد خلط التاريخ بكثير من الموضوعات افتعلها من لا حريجة له في الدين لدعم بعض السياسيين في تلك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فإنّا نذكر بعض تلك الرسائل التي بعثها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الرسالة لابن عباس، وجاء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بَلَغَنِي عَنْكَ أَمْرٌ، إِنْ كُنْتَ فَعَلْتَهُ فَقَدْ أَسْخَطْتَ رَبَّكَ، وَعَصَيْتَ إِمَامَكَ، وَأَخْزَيْتَ أَمانَتَكَ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أَنَّكَ جَرَّدْتَ الْأَرْضَ فَأَخَذْتَ مَا تَحْتَ قَدَمَيْكَ، وَأَكَلْتَ ما تَحْتَ يَدَيْكَ، فارْفَعْ إِلَيَّ حِسَابَكَ، وَاعْلَمْ أَنَّ حِسَابَ اللّه أَعْظَمُ مِنْ حِسابِ النَّاسِ،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أجابه ابن عباس نافياً عنه هذه التهمة بما يلي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كلّ الذي بلغك باطل، وأنا لما تحت يدي ضابط، وعليه حافظ، </w:t>
      </w:r>
    </w:p>
    <w:p>
      <w:pPr>
        <w:pStyle w:val="BookText"/>
        <w:rPr/>
      </w:pPr>
      <w:r>
        <w:rPr>
          <w:rFonts w:ascii="Amiri" w:hAnsi="Amiri" w:eastAsia="Amiri" w:cs="Amiri"/>
          <w:color w:val="111111"/>
          <w:sz w:val="28"/>
          <w:sz w:val="28"/>
          <w:szCs w:val="28"/>
          <w:rtl w:val="true"/>
          <w:lang w:bidi="ar-SA"/>
        </w:rPr>
        <w:t xml:space="preserve">فلا تصدّق الضنين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 ابن عباس صريح في براءته من تهمة الخيانة، وأنّه قد اتهمه بذلك بعض حسّاده وأعدائه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رسالة أخرى يسأله فيها ما أخذه من الجزية وجاء فيها</w:t>
      </w:r>
    </w:p>
    <w:p>
      <w:pPr>
        <w:pStyle w:val="BookText"/>
        <w:rPr/>
      </w:pPr>
      <w:r>
        <w:rPr>
          <w:rFonts w:ascii="Amiri" w:hAnsi="Amiri" w:eastAsia="Amiri" w:cs="Amiri"/>
          <w:color w:val="111111"/>
          <w:sz w:val="28"/>
          <w:sz w:val="28"/>
          <w:szCs w:val="28"/>
          <w:rtl w:val="true"/>
          <w:lang w:bidi="ar-SA"/>
        </w:rPr>
        <w:t xml:space="preserve">أَمَّا بَعْدُ، فَإِنَّهُ لَا يَسَعُنِي تَرْكُكَ حَتَّى تُعْلِمَنِي مَا أَخَذْتَ مِنَ الْجِزْيَةِ مِنْ أَيْنَ أَخَذْتَهُ، وَما وَضَعْتَ مِنْها فِيْمَ وَضَعْتَهُ، فَاتَّقِ اللّه فِيمَا ائْتَمَنْتُكَ عَلَيْهِ، وَاسْتَرْعَيْتُكَ إِيَّاهُ، فَإِنَّ الْمَتَاعَ بِمَا أَنِسْتَ رَازِمُهُ </w:t>
      </w:r>
      <w:r>
        <w:rPr>
          <w:rStyle w:val="FootnoteAnchor"/>
          <w:rtl w:val="true"/>
        </w:rPr>
        <w:footnoteReference w:id="362"/>
      </w:r>
      <w:r>
        <w:rPr>
          <w:rFonts w:ascii="Amiri" w:hAnsi="Amiri" w:eastAsia="Amiri" w:cs="Amiri"/>
          <w:color w:val="111111"/>
          <w:sz w:val="28"/>
          <w:sz w:val="28"/>
          <w:szCs w:val="28"/>
          <w:rtl w:val="true"/>
          <w:lang w:bidi="ar-SA"/>
        </w:rPr>
        <w:t xml:space="preserve">قَلِيلَ، وَتِبَاعَتُهُ وَبِيلَةٌ لَا تَبيدٌ </w:t>
      </w:r>
      <w:r>
        <w:rPr>
          <w:rStyle w:val="FootnoteAnchor"/>
          <w:rtl w:val="true"/>
        </w:rPr>
        <w:footnoteReference w:id="363"/>
      </w:r>
      <w:r>
        <w:rPr>
          <w:rFonts w:ascii="Amiri" w:hAnsi="Amiri" w:eastAsia="Amiri" w:cs="Amiri"/>
          <w:color w:val="111111"/>
          <w:sz w:val="28"/>
          <w:sz w:val="28"/>
          <w:szCs w:val="28"/>
          <w:rtl w:val="true"/>
          <w:lang w:bidi="ar-SA"/>
        </w:rPr>
        <w:t xml:space="preserve">وَالسَّلَامُ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الرسالة المطالبة بضرائب الجزية، وتقديم حساب ما صرفه منها في الوجوه المخصصة لها، واشتملت وعظه وإرشاده إلى الطريق القويم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الرسائل التي حملت طابع الشدّة والصرامة على ابن عباس هذه الرسالة، التي رواها عبداللّه بن عبيد عن أبي الكنود،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من أعوان عبداللّه بن عباس بالبصرة، فلما كان منه ما كان أتيت عليّاً فأخبرته، فتلا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كتب معه هذه الرسالة إلى ابن عباس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فَإِنِّي كُنْتُ أَشْرَكْتُكَ فِي أَمَانَتِي وَلَمْ يَكُنْ مِنْ أَهْلِ بَيْتِي </w:t>
      </w:r>
    </w:p>
    <w:p>
      <w:pPr>
        <w:pStyle w:val="BookText"/>
        <w:rPr/>
      </w:pPr>
      <w:r>
        <w:rPr>
          <w:rFonts w:ascii="Amiri" w:hAnsi="Amiri" w:eastAsia="Amiri" w:cs="Amiri"/>
          <w:color w:val="111111"/>
          <w:sz w:val="28"/>
          <w:sz w:val="28"/>
          <w:szCs w:val="28"/>
          <w:rtl w:val="true"/>
          <w:lang w:bidi="ar-SA"/>
        </w:rPr>
        <w:t xml:space="preserve">رَجُلٌ أَوْثَقَ عِنْدِي مِنْكَ بِمُوَاسَاتِي وَمُوَازَرَنِي بِأَدَاءِ الْأَمَانَةِ، فَلَمّا رَأَيْتَ الزَّمانَ قَدْ كَلِبَ عَلَى ابْن عَمِّكَ </w:t>
      </w:r>
      <w:r>
        <w:rPr>
          <w:rStyle w:val="FootnoteAnchor"/>
          <w:rtl w:val="true"/>
        </w:rPr>
        <w:footnoteReference w:id="366"/>
      </w:r>
      <w:r>
        <w:rPr>
          <w:rFonts w:ascii="Amiri" w:hAnsi="Amiri" w:eastAsia="Amiri" w:cs="Amiri"/>
          <w:color w:val="111111"/>
          <w:sz w:val="28"/>
          <w:sz w:val="28"/>
          <w:szCs w:val="28"/>
          <w:rtl w:val="true"/>
          <w:lang w:bidi="ar-SA"/>
        </w:rPr>
        <w:t xml:space="preserve">، وَالْعَدُو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حَرِدَ </w:t>
      </w:r>
      <w:r>
        <w:rPr>
          <w:rStyle w:val="FootnoteAnchor"/>
          <w:rtl w:val="true"/>
        </w:rPr>
        <w:footnoteReference w:id="367"/>
      </w:r>
      <w:r>
        <w:rPr>
          <w:rFonts w:ascii="Amiri" w:hAnsi="Amiri" w:eastAsia="Amiri" w:cs="Amiri"/>
          <w:color w:val="111111"/>
          <w:sz w:val="28"/>
          <w:sz w:val="28"/>
          <w:szCs w:val="28"/>
          <w:rtl w:val="true"/>
          <w:lang w:bidi="ar-SA"/>
        </w:rPr>
        <w:t xml:space="preserve">، وَأَمَانَةَ النَّاسِ قَدْ خَرِبَتْ، وَهَذِهِ الْأُمَّةَ قَدْ فُتِنَتْ قَلَبْتَ لابْنِ عَمِّكَ ظَهْرَ الْمِجَنِّ </w:t>
      </w:r>
      <w:r>
        <w:rPr>
          <w:rStyle w:val="FootnoteAnchor"/>
          <w:rtl w:val="true"/>
        </w:rPr>
        <w:footnoteReference w:id="368"/>
      </w:r>
      <w:r>
        <w:rPr>
          <w:rFonts w:ascii="Amiri" w:hAnsi="Amiri" w:eastAsia="Amiri" w:cs="Amiri"/>
          <w:color w:val="111111"/>
          <w:sz w:val="28"/>
          <w:sz w:val="28"/>
          <w:szCs w:val="28"/>
          <w:rtl w:val="true"/>
          <w:lang w:bidi="ar-SA"/>
        </w:rPr>
        <w:t>، فَفَارَقْتَهُ مَعَ الْقَوْمِ الْمُفَارِقِينَ، وَخَذَلْتَهُ أَسْوَأَ خِذْلَانٍ، وَخُفْتَهُ مَعَ مَنْ خَانَ فَلَا ابْنَ عَمِّكَ آسَيْتَ، وَلَا الْأَمانَةَ أَدَّيْتَ، كَأَنَّكَ لَمْ تَكُنْ عَلَى بَيِّنَةٍ مِنْ رَبِّكَ وَإِنَّمَا كِدْتَ أُمَّةَ محمّد عَنْ دُنْيَاهُمْ وَغَدَرْتَهُمْ عَنْ فَيْنِهِمْ، فَلَمّا أَمْكَنَتْكَ الْفُرْصَةُ فى خِيانَةِ الْأُمَّةِ، أَسْرَعْتَ الْغَدْرَةَ، وَعاجَلْتَ الْوَثْبَةَ، فَاخْتَطَفْتَ ما قَدَرْتَ مِنْ أَمْوَالِهِمْ، وَانْقَلَبْتَ بِهَا إِلَى الْحِجَازِ كَأَنَّكَ إِنَّمَا حُزْتَ عَلَى أَهْلِكَ مِيْرَانَكَ مِنْ أَبَيْكَ وَأُمِّكَ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اللّه أَمَا تُؤْمِنُ بِالْمَعادِ؟</w:t>
      </w:r>
    </w:p>
    <w:p>
      <w:pPr>
        <w:pStyle w:val="BookText"/>
        <w:rPr/>
      </w:pPr>
      <w:r>
        <w:rPr>
          <w:rFonts w:ascii="Amiri" w:hAnsi="Amiri" w:eastAsia="Amiri" w:cs="Amiri"/>
          <w:color w:val="111111"/>
          <w:sz w:val="28"/>
          <w:sz w:val="28"/>
          <w:szCs w:val="28"/>
          <w:rtl w:val="true"/>
          <w:lang w:bidi="ar-SA"/>
        </w:rPr>
        <w:t>أما تَخافُ الْحِساب ؟</w:t>
      </w:r>
    </w:p>
    <w:p>
      <w:pPr>
        <w:pStyle w:val="BookText"/>
        <w:rPr/>
      </w:pPr>
      <w:r>
        <w:rPr>
          <w:rFonts w:ascii="Amiri" w:hAnsi="Amiri" w:eastAsia="Amiri" w:cs="Amiri"/>
          <w:color w:val="111111"/>
          <w:sz w:val="28"/>
          <w:sz w:val="28"/>
          <w:szCs w:val="28"/>
          <w:rtl w:val="true"/>
          <w:lang w:bidi="ar-SA"/>
        </w:rPr>
        <w:t>أَما تَعْلَمُ أَنَّكَ تَأْكُلُ حَراماً ؟ وَتَشْرَبُ حَراماً ؟</w:t>
      </w:r>
    </w:p>
    <w:p>
      <w:pPr>
        <w:pStyle w:val="BookText"/>
        <w:rPr/>
      </w:pPr>
      <w:r>
        <w:rPr>
          <w:rFonts w:ascii="Amiri" w:hAnsi="Amiri" w:eastAsia="Amiri" w:cs="Amiri"/>
          <w:color w:val="111111"/>
          <w:sz w:val="28"/>
          <w:sz w:val="28"/>
          <w:szCs w:val="28"/>
          <w:rtl w:val="true"/>
          <w:lang w:bidi="ar-SA"/>
        </w:rPr>
        <w:t>وَتَبْنَاعُ الإماءَ وَتَنْكِحُ النِّساءَ مِنْ أَمْوالِ الْيَتَامَى وَالْمَسَاكِين وَالْمُؤْمِنِينَ فِي سَبِيلِ اللّه الَّتِي أَفَاءَ اللّه عَلَيْهِمْ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 اللّه وَأَدْ إِلَى الْقَوْمِ أَمْوَالَهُمْ، فَإِنَّكَ وَاللّه لَئِنْ لَمْ تَفْعَلْ </w:t>
      </w:r>
      <w:bookmarkStart w:id="570" w:name="pg16295_183791"/>
    </w:p>
    <w:p>
      <w:pPr>
        <w:pStyle w:val="BookText"/>
        <w:rPr/>
      </w:pPr>
      <w:bookmarkEnd w:id="570"/>
      <w:r>
        <w:rPr>
          <w:rFonts w:ascii="Amiri" w:hAnsi="Amiri" w:eastAsia="Amiri" w:cs="Amiri"/>
          <w:color w:val="111111"/>
          <w:sz w:val="28"/>
          <w:sz w:val="28"/>
          <w:szCs w:val="28"/>
          <w:rtl w:val="true"/>
          <w:lang w:bidi="ar-SA"/>
        </w:rPr>
        <w:t xml:space="preserve">وَأَمْكَنَنِيَ اللّه مِنْكَ لَأَعْذُرَنَّ إِلَى اللّه فِيكَ، فَوَاللّه لَوْ أَنَّ الْحَسَنَ وَالْحُسَيْنَ فَعَلَا مِثْلَ الَّذِي فَعَلْتَ، ما كانَتْ لَهُما عَنْدِي هَوَادَةٌ، وَلَما تَرَكْتُهُما حَتّى أخُذَ الحقّ مِنْهُما، وَالسَّلَامُ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ترى في هذه الرسالة من اللوم والتقريع والاستهانة بابن عباس ما يدعو إلى التأمل فى هذه الرسائل، فإنّ ابن عباس أجل وأسمى من ذلك</w:t>
      </w:r>
    </w:p>
    <w:p>
      <w:pPr>
        <w:pStyle w:val="Heading4"/>
        <w:numPr>
          <w:ilvl w:val="3"/>
          <w:numId w:val="1"/>
        </w:numPr>
        <w:rPr/>
      </w:pPr>
      <w:bookmarkStart w:id="571" w:name="__RefHeading___Toc5298255_1280447820"/>
      <w:bookmarkStart w:id="572" w:name="_Toc214"/>
      <w:bookmarkEnd w:id="571"/>
      <w:r>
        <w:rPr>
          <w:rtl w:val="true"/>
        </w:rPr>
        <w:t>ردّ ما أخذه ابن عباس</w:t>
      </w:r>
      <w:bookmarkEnd w:id="572"/>
    </w:p>
    <w:p>
      <w:pPr>
        <w:pStyle w:val="BookText"/>
        <w:rPr/>
      </w:pPr>
      <w:r>
        <w:rPr>
          <w:rFonts w:ascii="Amiri" w:hAnsi="Amiri" w:eastAsia="Amiri" w:cs="Amiri"/>
          <w:color w:val="111111"/>
          <w:sz w:val="28"/>
          <w:sz w:val="28"/>
          <w:szCs w:val="28"/>
          <w:rtl w:val="true"/>
          <w:lang w:bidi="ar-SA"/>
        </w:rPr>
        <w:t xml:space="preserve">وأعلنت بعض المصادر أنّ ابن عباس ردّ ما أخذه من بيت المال، فقد كتب أبو الأسود الدؤلى إلى الإمام أنّ ابن عباس أخذ من بيت المال عشرة آلاف درهم، فكتب الإمام إليه يتهدّده بردّها، فردّها ابن عباس أو أكثرها، فلما علم الإمام كتب إليه بعد البسملة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الْمَرْءَ قَدْ يَسُرُّهُ دَرْكُ مَا لَمْ يَكُنْ لِيَفُوتَهُ، يَسُوءُهُ فَوْتُ ما لَمْ يَكُنْ لِيُدْرِكَهُ، فَلْيَكُنْ سُرُورُكَ بِما نِلْتَ مِنْ آخِرَتِكَ، وَلْيَكُنْ أَسَفُكَ عَلَىٰ ما فاتَكَ مِنْهَا، وَما تِلْتَ مِنْ دُنْياكَ فَلَا تُكْثِرُ بِهِ فَرَحاً، وَما فاتَكَ مِنْها فَلَا تَأْسَ عَلَيْهِ جَزَعاً، وَلْيَكُنْ هَمُّكَ فيما بَعْدَ الْمَوْتِ، وَالسَّلَامُ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انتهت هذه الرسالة الحافلة بالوعظ والإرشاد علّق عليها ابن عباس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اتعظت بكلام قط اتعاظي بكلام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أي حال فإنّ الذي أراه بمزيد من التأمّل أنّ اتّهام ابن عباس بالخيانة بعيد كلّ البعد عن سيرة هذا العملاق الذي تربى في مدرسة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وأخلص للإمام كأعظم ما يكون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تولّى بصلابة مقاومة أعدائه، والردّ عليهم بمنطقه الفياض وحججه الدامغة في حياة الإمام وبعد وفاته، وهو أوّل من دعا له على المنابر دعا له على المنابر </w:t>
      </w:r>
      <w:r>
        <w:rPr>
          <w:rStyle w:val="FootnoteAnchor"/>
          <w:rtl w:val="true"/>
        </w:rPr>
        <w:footnoteReference w:id="371"/>
      </w:r>
      <w:r>
        <w:rPr>
          <w:rFonts w:ascii="Amiri" w:hAnsi="Amiri" w:eastAsia="Amiri" w:cs="Amiri"/>
          <w:color w:val="111111"/>
          <w:sz w:val="28"/>
          <w:sz w:val="28"/>
          <w:szCs w:val="28"/>
          <w:rtl w:val="true"/>
          <w:lang w:bidi="ar-SA"/>
        </w:rPr>
        <w:t xml:space="preserve">، وقد حزن عليه كأشدّ ما يكون الحزن، وبكاه أمر البكاء حتى فقد بصره </w:t>
      </w:r>
      <w:r>
        <w:rPr>
          <w:rStyle w:val="FootnoteAnchor"/>
          <w:rtl w:val="true"/>
        </w:rPr>
        <w:footnoteReference w:id="372"/>
      </w:r>
      <w:r>
        <w:rPr>
          <w:rFonts w:ascii="Amiri" w:hAnsi="Amiri" w:eastAsia="Amiri" w:cs="Amiri"/>
          <w:color w:val="111111"/>
          <w:sz w:val="28"/>
          <w:sz w:val="28"/>
          <w:szCs w:val="28"/>
          <w:rtl w:val="true"/>
          <w:lang w:bidi="ar-SA"/>
        </w:rPr>
        <w:t xml:space="preserve">فقد بصره، وكان يتوسل إلى اللّه تعالى به، ويجعله واسطة في قضاء مهماته، فكيف ينحرف عنه، ويخون بيت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وبالاضافة إلى ذلك فإنّ الإمام كان يكبر ابن عباس ويبجّله وقال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دَرُّ ابْنِ عَبّاسٍ، إِنْ كَانَ لَيَنْظُرُ إِلَى الْغَيْبِ مِنْ سِتْرِ رَقِيقِ</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الجدير بالذكر أنّ هذه الشبهة تصدّى إلى إبطالها عمرو بن عبيد في حديث له مع سليمان بن علي بن عبد اللّه بن العباس فقد أنكر قول الإمام في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يفتينا في القملة والقميلة، وطار بأموالنا في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يقول هذا وابن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يفارق عليّاً حتى قتل، وشهد صلح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 مال يجتمع في بيت المال بالبصرة مع حاجة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الأموال، وهو يفرغ بيت مال الكوفة في كلّ خميس، ويرشّه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يقيل فيه فكيف يترك المال يجتمع بالبصرة ؟ وهذا باطل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نطوي الحديث عن ولاية ابن عباس</w:t>
      </w:r>
      <w:r>
        <w:rPr>
          <w:rFonts w:eastAsia="Amiri" w:cs="Amiri" w:ascii="Amiri" w:hAnsi="Amiri"/>
          <w:color w:val="111111"/>
          <w:sz w:val="28"/>
          <w:szCs w:val="28"/>
          <w:rtl w:val="true"/>
          <w:lang w:bidi="ar-SA"/>
        </w:rPr>
        <w:t xml:space="preserve">. </w:t>
      </w:r>
      <w:bookmarkStart w:id="573" w:name="pg16295_183793"/>
    </w:p>
    <w:p>
      <w:pPr>
        <w:pStyle w:val="Heading3"/>
        <w:numPr>
          <w:ilvl w:val="2"/>
          <w:numId w:val="1"/>
        </w:numPr>
        <w:rPr/>
      </w:pPr>
      <w:bookmarkStart w:id="574" w:name="__RefHeading___Toc5298257_1280447820"/>
      <w:bookmarkStart w:id="575" w:name="_Toc215"/>
      <w:bookmarkEnd w:id="573"/>
      <w:bookmarkEnd w:id="574"/>
      <w:r>
        <w:rPr>
          <w:rtl w:val="true"/>
        </w:rPr>
        <w:t>أبو الأسود الدؤلي</w:t>
      </w:r>
      <w:bookmarkEnd w:id="575"/>
    </w:p>
    <w:p>
      <w:pPr>
        <w:pStyle w:val="BookText"/>
        <w:rPr/>
      </w:pPr>
      <w:r>
        <w:rPr>
          <w:rFonts w:ascii="Amiri" w:hAnsi="Amiri" w:eastAsia="Amiri" w:cs="Amiri"/>
          <w:color w:val="111111"/>
          <w:sz w:val="28"/>
          <w:sz w:val="28"/>
          <w:szCs w:val="28"/>
          <w:rtl w:val="true"/>
          <w:lang w:bidi="ar-SA"/>
        </w:rPr>
        <w:t xml:space="preserve">أما أبو الأسود الدولي فهو من وجوه شيعة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واستعمله والياً على البصرة بعد ابن عباس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جعله الإمام عيناً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يقول المؤرّخون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له الإمام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فَمِثْلُك نَصَحَ الإمامَ وَالأمَّةَ، وَأَدَّى الأمانَةَ، وَدَلَّ عَلَى الْحَقِّ، وَقَدْ كَتَبْتُ إِلى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كتبتَ إِلَيَّ فِيهِ مِنْ أَمْرِهِ، وَلَمْ أَعْلِمْهُ أَنَّكَ كَتَبْتَ إِلَيَّ، فَلَا تَدَعْ إِعْلَامِي بِما يَكُونُ بِحَضْرَتِكَ ممّا النَّظَرُ فِيهِ لِلأُمَّةِ صَلَاحٍ، فَإِنَّكَ بِذلِكَ جَدِيرٌ، وَهُوَ حَقٌّ وَاجِبٌ عَلَيْكَ، وَالسَّلَامُ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وحكت هذه الرسالة مدى سهر الإمام على سيرة عماله وولاته وسلوكهم، واحتياطه التام في معرفة شؤونهم خوفاً من أن يكونوا قد شدّوا عن الطريق القويم، وخالفوا قواعد 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لأبي الأسود مكانة متميّزة عند ابن عباس، وقد استخلفه على القضاء، ومما يجدر الإشارة إليه أنّه قضى على رجل في أمر فشكاه، فبلغ ذلك أبا الأسود فقال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كُنْتَ مَظلُوماً فَلَا تُلف راضياً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الْقَوْمِ حَتَّىٰ تَأْخُذَ النَّصْفَ وَاغْضَبِ </w:t>
      </w:r>
    </w:p>
    <w:p>
      <w:pPr>
        <w:pStyle w:val="BookText"/>
        <w:rPr/>
      </w:pPr>
      <w:r>
        <w:rPr>
          <w:rFonts w:ascii="Amiri" w:hAnsi="Amiri" w:eastAsia="Amiri" w:cs="Amiri"/>
          <w:color w:val="111111"/>
          <w:sz w:val="28"/>
          <w:sz w:val="28"/>
          <w:szCs w:val="28"/>
          <w:rtl w:val="true"/>
          <w:lang w:bidi="ar-SA"/>
        </w:rPr>
        <w:t>وَإِنْ كُنْتَ أَنْتَ الطَّالبَ الْقَوْمِ فَاطَّرِحْ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مقالتَهُمْ وَاشعَبْ بِهِم كلّ مَشْعَبِ</w:t>
      </w:r>
    </w:p>
    <w:p>
      <w:pPr>
        <w:pStyle w:val="BookText"/>
        <w:rPr/>
      </w:pPr>
      <w:r>
        <w:rPr>
          <w:rFonts w:ascii="Amiri" w:hAnsi="Amiri" w:eastAsia="Amiri" w:cs="Amiri"/>
          <w:color w:val="111111"/>
          <w:sz w:val="28"/>
          <w:sz w:val="28"/>
          <w:szCs w:val="28"/>
          <w:rtl w:val="true"/>
          <w:lang w:bidi="ar-SA"/>
        </w:rPr>
        <w:t>وَقارِبُ بِذِي عَقْلِ وَبَاعِدْ بِجاهِلِ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جَلوبِ عَلَيْكَ الشَّرَّ مِن كلّ مُجْلِبِ</w:t>
      </w:r>
    </w:p>
    <w:p>
      <w:pPr>
        <w:pStyle w:val="BookText"/>
        <w:rPr/>
      </w:pPr>
      <w:r>
        <w:rPr>
          <w:rFonts w:ascii="Amiri" w:hAnsi="Amiri" w:eastAsia="Amiri" w:cs="Amiri"/>
          <w:color w:val="111111"/>
          <w:sz w:val="28"/>
          <w:sz w:val="28"/>
          <w:szCs w:val="28"/>
          <w:rtl w:val="true"/>
          <w:lang w:bidi="ar-SA"/>
        </w:rPr>
        <w:t>وَلا تَرْتَضِي بِالْجَوْرِ وَاصْبِرْ عَلَى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كُنْتُ أَقْضِي لِلْبَعِيدِ عَلَى الْأَبِ</w:t>
      </w:r>
    </w:p>
    <w:p>
      <w:pPr>
        <w:pStyle w:val="BookText"/>
        <w:rPr/>
      </w:pPr>
      <w:r>
        <w:rPr>
          <w:rFonts w:ascii="Amiri" w:hAnsi="Amiri" w:eastAsia="Amiri" w:cs="Amiri"/>
          <w:color w:val="111111"/>
          <w:sz w:val="28"/>
          <w:sz w:val="28"/>
          <w:szCs w:val="28"/>
          <w:rtl w:val="true"/>
          <w:lang w:bidi="ar-SA"/>
        </w:rPr>
        <w:t>فَإِنِّي امْرُؤٌ أَخْشى إِلهِي وَأَتَّقِي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عِقابِي وَقَدْ جَرَّبْتُ ما لَمْ تُجَرِّب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وقد لاقى جهداً وعناء بعد ما آلت الخلافة إلى معاوية بن هند، فقد ولي ابن عامر على البصرة فجفاه وأبعده وذلك لولائه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فيه أبو الأسود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ابْنَ عبّاس بِبَابِ ابْنِ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مَرَّ مِنْ عَيْشِي ذَكَرْتُ وَما فَضَلْ</w:t>
      </w:r>
    </w:p>
    <w:p>
      <w:pPr>
        <w:pStyle w:val="BookText"/>
        <w:rPr/>
      </w:pPr>
      <w:r>
        <w:rPr>
          <w:rFonts w:ascii="Amiri" w:hAnsi="Amiri" w:eastAsia="Amiri" w:cs="Amiri"/>
          <w:color w:val="111111"/>
          <w:sz w:val="28"/>
          <w:sz w:val="28"/>
          <w:szCs w:val="28"/>
          <w:rtl w:val="true"/>
          <w:lang w:bidi="ar-SA"/>
        </w:rPr>
        <w:t>أَمِيرَيْن كانا صاحِبَي كلاهما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 جَزاهُ اللّه عَنِّي بِما فَعَلْ</w:t>
      </w:r>
    </w:p>
    <w:p>
      <w:pPr>
        <w:pStyle w:val="BookText"/>
        <w:rPr/>
      </w:pPr>
      <w:r>
        <w:rPr>
          <w:rFonts w:ascii="Amiri" w:hAnsi="Amiri" w:eastAsia="Amiri" w:cs="Amiri"/>
          <w:color w:val="111111"/>
          <w:sz w:val="28"/>
          <w:sz w:val="28"/>
          <w:szCs w:val="28"/>
          <w:rtl w:val="true"/>
          <w:lang w:bidi="ar-SA"/>
        </w:rPr>
        <w:t>فَإن كان شَرّاً كان شَرّاً جزاؤُهُ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خَيْراً كَانَ خَيْراً إِذا عَدَل </w:t>
      </w:r>
      <w:r>
        <w:rPr>
          <w:rStyle w:val="FootnoteAnchor"/>
          <w:rtl w:val="true"/>
        </w:rPr>
        <w:footnoteReference w:id="37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أبا الأسود فقد كان من عمالقة العلماء ومن أفذاذ المصلحين، وقد عانى الكثير من المصاعب في أيام الحكم الأسود حكم معاوية ابن هند</w:t>
      </w:r>
      <w:r>
        <w:rPr>
          <w:rFonts w:eastAsia="Amiri" w:cs="Amiri" w:ascii="Amiri" w:hAnsi="Amiri"/>
          <w:color w:val="111111"/>
          <w:sz w:val="28"/>
          <w:szCs w:val="28"/>
          <w:rtl w:val="true"/>
          <w:lang w:bidi="ar-SA"/>
        </w:rPr>
        <w:t xml:space="preserve">. </w:t>
      </w:r>
      <w:bookmarkStart w:id="576" w:name="pg16295_183795"/>
    </w:p>
    <w:p>
      <w:pPr>
        <w:pStyle w:val="Heading3"/>
        <w:numPr>
          <w:ilvl w:val="2"/>
          <w:numId w:val="1"/>
        </w:numPr>
        <w:rPr/>
      </w:pPr>
      <w:bookmarkStart w:id="577" w:name="__RefHeading___Toc5298259_1280447820"/>
      <w:bookmarkStart w:id="578" w:name="_Toc216"/>
      <w:bookmarkEnd w:id="576"/>
      <w:bookmarkEnd w:id="577"/>
      <w:r>
        <w:rPr>
          <w:rtl w:val="true"/>
        </w:rPr>
        <w:t>زياد بن عبيد</w:t>
      </w:r>
      <w:bookmarkEnd w:id="578"/>
    </w:p>
    <w:p>
      <w:pPr>
        <w:pStyle w:val="Heading4"/>
        <w:numPr>
          <w:ilvl w:val="3"/>
          <w:numId w:val="1"/>
        </w:numPr>
        <w:rPr/>
      </w:pPr>
      <w:bookmarkStart w:id="579" w:name="__RefHeading___Toc5298261_1280447820"/>
      <w:bookmarkStart w:id="580" w:name="_Toc217"/>
      <w:bookmarkEnd w:id="579"/>
      <w:r>
        <w:rPr>
          <w:rtl w:val="true"/>
        </w:rPr>
        <w:t>إشارة</w:t>
      </w:r>
      <w:r>
        <w:rPr>
          <w:rtl w:val="true"/>
        </w:rPr>
        <w:t>:</w:t>
      </w:r>
      <w:bookmarkEnd w:id="580"/>
    </w:p>
    <w:p>
      <w:pPr>
        <w:pStyle w:val="BookText"/>
        <w:rPr/>
      </w:pPr>
      <w:r>
        <w:rPr>
          <w:rFonts w:ascii="Amiri" w:hAnsi="Amiri" w:eastAsia="Amiri" w:cs="Amiri"/>
          <w:color w:val="111111"/>
          <w:sz w:val="28"/>
          <w:sz w:val="28"/>
          <w:szCs w:val="28"/>
          <w:rtl w:val="true"/>
          <w:lang w:bidi="ar-SA"/>
        </w:rPr>
        <w:t>وولي زياد بن عبيد الرومي ولاية البصرة من قبل عبد اللّه بن عباس، ويتساءل الكثيرون من قدامى ومحدثين أنه كيف أقرّ الإمام ولايته ولم يبادر إلى عزله مع أنّه ليس له أب شرعي يعرف به حتى قيل فيه زياد بن أبيه، وقد ألحقه بنسبه معاوية بن أبي سفيان استناداً إلى شهادة أبي مريم الخمّار الذي هو من عهّار الجاهلية، وقد شهد له بشهادة تندى لها الجبين، وقد بنى عليها معاوية، واعتبره أخاً له، لكن لا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الذي يقتضيه النظر حسب القواعد الشرعية أن زياداً هو ابن عبيد الرومي ، فقد كانت أمه سميّة زوجة لعبيد، وقد زنا بها أبو سفيان حسب شهادة أبي مريم، والولد يلحق بأبيه عملاً بالحديث 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 وَلِلْعاهِرِ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مجال لتلك الشبهة، فهو ابن عبيد، وليس ابناً لأبي سفيان</w:t>
      </w:r>
      <w:r>
        <w:rPr>
          <w:rFonts w:eastAsia="Amiri" w:cs="Amiri" w:ascii="Amiri" w:hAnsi="Amiri"/>
          <w:color w:val="111111"/>
          <w:sz w:val="28"/>
          <w:szCs w:val="28"/>
          <w:rtl w:val="true"/>
          <w:lang w:bidi="ar-SA"/>
        </w:rPr>
        <w:t>.</w:t>
      </w:r>
    </w:p>
    <w:p>
      <w:pPr>
        <w:pStyle w:val="Heading4"/>
        <w:numPr>
          <w:ilvl w:val="3"/>
          <w:numId w:val="1"/>
        </w:numPr>
        <w:rPr/>
      </w:pPr>
      <w:bookmarkStart w:id="581" w:name="__RefHeading___Toc5298263_1280447820"/>
      <w:bookmarkStart w:id="582" w:name="_Toc218"/>
      <w:bookmarkEnd w:id="581"/>
      <w:r>
        <w:rPr>
          <w:rtl w:val="true"/>
        </w:rPr>
        <w:t xml:space="preserve">رسائل الإمام </w:t>
      </w:r>
      <w:r>
        <w:rPr>
          <w:rtl w:val="true"/>
        </w:rPr>
        <w:t>(</w:t>
      </w:r>
      <w:r>
        <w:rPr>
          <w:rtl w:val="true"/>
        </w:rPr>
        <w:t>عَلَيهِ السَّلَامُ</w:t>
      </w:r>
      <w:r>
        <w:rPr>
          <w:rtl w:val="true"/>
        </w:rPr>
        <w:t xml:space="preserve">) </w:t>
      </w:r>
      <w:r>
        <w:rPr>
          <w:rtl w:val="true"/>
        </w:rPr>
        <w:t>إلى زياد</w:t>
      </w:r>
      <w:bookmarkEnd w:id="582"/>
    </w:p>
    <w:p>
      <w:pPr>
        <w:pStyle w:val="BookText"/>
        <w:rPr/>
      </w:pPr>
      <w:r>
        <w:rPr>
          <w:rFonts w:ascii="Amiri" w:hAnsi="Amiri" w:eastAsia="Amiri" w:cs="Amiri"/>
          <w:color w:val="111111"/>
          <w:sz w:val="28"/>
          <w:sz w:val="28"/>
          <w:szCs w:val="28"/>
          <w:rtl w:val="true"/>
          <w:lang w:bidi="ar-SA"/>
        </w:rPr>
        <w:t xml:space="preserve">وكتب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الرسائل إلى زياد كان منها ما يلي </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5298265_1280447820"/>
      <w:bookmarkStart w:id="584" w:name="_Toc219"/>
      <w:bookmarkEnd w:id="583"/>
      <w:r>
        <w:rPr>
          <w:rtl w:val="true"/>
        </w:rPr>
        <w:t>الرسالة الاولى</w:t>
      </w:r>
      <w:bookmarkEnd w:id="58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حدثت في البصرة فتنة أحدثها معاوية بعد شهادة البطل الخالد محمّد بن أبي بكر، فقد أوعز إلى عبد اللّه الحضرمي أن يسير إلى البصرة، ويطلب من أهلها التمرّد على حكومة الإمام ؛ لأنّ الكثيرين منهم يرون أنّ عثمان قد قتل مظلوماً، وقد هلك جمهور غفير منهم في ذلك، وسار عبد اللّه يطوي البيداء حتى انتهى إلى البصرة وعرض على أهلها ما طلب منهم معاوية من التمرد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فأجابه </w:t>
      </w:r>
    </w:p>
    <w:p>
      <w:pPr>
        <w:pStyle w:val="BookText"/>
        <w:rPr/>
      </w:pPr>
      <w:r>
        <w:rPr>
          <w:rFonts w:ascii="Amiri" w:hAnsi="Amiri" w:eastAsia="Amiri" w:cs="Amiri"/>
          <w:color w:val="111111"/>
          <w:sz w:val="28"/>
          <w:sz w:val="28"/>
          <w:szCs w:val="28"/>
          <w:rtl w:val="true"/>
          <w:lang w:bidi="ar-SA"/>
        </w:rPr>
        <w:t>جمهور غفير منهم، فخاف زياد منهم، وكتب إلى ابن عباس يخبره بذلك، وبادر ابن عباس فأحاط الإمام علماً بأنّ جلّ أهل البصرة قد خلعوا يد الطاعة وفارقوا الجماعة، فندب الإمام أهل الكوفة لمناجزة ابن الحضرمي فتكاسلوا عن إجابته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أعين بن ضبيعة المجاشعي،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 هذا الخطب، فأمره بالشخوص إلى البصرة، وزوّده بهذه الرسالة إلى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عِلِيٌّ أَمِيرِ الْمُؤْمِنِينَ إِلَى زِيَادِ بْنِ عُبَيْدٍ، 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بَعَثْتُ أَعْيَنَ بْنَ ضَبِيْعَةَ لِيُفَرِّقَ قَوْمَهُ عَنِ ابْنِ الْحَضْرَمِي، فارْقَتْ ما يَكُونُ مِنْهُ، فَإِنْ فَعَلَ وَبَلَغَ مِنْ ذلِكَ مَا يُظَنُّ وَكَانَ فِي ذَلِكَ تَفْرِيقُ تِلْكَ الْأَوْباشِ، فَهُوَ ما نُحِبُّ وَإِنْ تَرَامَتِ الْأُمُورُ بِالْقَوْمِ إِلَى الشَّقاقِ وَالْعِصْيانِ فَانْبِذْ مَنْ أَطَاعَكَ إِلَى مَنْ عَصاكَ فَجَاهِدْهُمْ فَإِنْ ظَهَرْتَ فَهُوَ مَا ظَنَنْتُ عَلَيْكَ، وَإِلَّا فَطَاوِلُهُمْ وَمَاطِدْ وَما طِلْهُمْ فَكَأَنَّ كَتَائِبَ الْمُسْلِمِينَ قَدْ أَطَلَّتْ عَلَيْكَ، فَقَتَلَ اللّه الْمُفْسِدِينَ الظَّالِمِينَ، وَنَصَرَ الْمُؤْمِنِينَ الْمُحِفِّينَ،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وانتهى أعين إلى البصرة، وعرض رسالة الإمام على زياد، فلما قرأها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لأرجو أن يكفيني هذا الأمر، وبادر أعين إلى قومه فحذرهم وخوفهم، فاستجابواله، فنهض بهم إلى ابن الحضرمي، وجرت بينهما مناوشات ومجادلات كلامية، وأراد زیاد مناجزته إلا أنّه عدل عن ذلك، ورفع إلى الإمام رسالة جاء فيها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يا أمير المؤمنين، فإنّ أعين قدم علينا بجدّ ومناصحة وصدق يقين، فجمع إليه من أطاعه من عشيرته فحثّهم على الطاعة، وحذّرهم الخلاف، ثمّ نهض بمن أقبل معه إلى من أدبر عنه، فوافقهم عامّة النهار، فهال أهل الخلاف تقدّمه، </w:t>
      </w:r>
      <w:bookmarkStart w:id="585" w:name="pg16295_183797"/>
    </w:p>
    <w:p>
      <w:pPr>
        <w:pStyle w:val="BookText"/>
        <w:rPr/>
      </w:pPr>
      <w:bookmarkEnd w:id="585"/>
      <w:r>
        <w:rPr>
          <w:rFonts w:ascii="Amiri" w:hAnsi="Amiri" w:eastAsia="Amiri" w:cs="Amiri"/>
          <w:color w:val="111111"/>
          <w:sz w:val="28"/>
          <w:sz w:val="28"/>
          <w:szCs w:val="28"/>
          <w:rtl w:val="true"/>
          <w:lang w:bidi="ar-SA"/>
        </w:rPr>
        <w:t>وتصدّع عن ابن الحضرمي كثير ممّن كان يريد نصرته، فكان كذلك حتى أمسى فأتى رحله، فبيّته نفر من هذه الخارجة المارقة فأصيب رحمه اللّه تعالى فأردت أن أناهض ابن الحضرمي فحدث أمر قد أمرت رسولي هذا أن يذكره لأمير المؤمنين، وقد رأيت أن رأي أمير المؤمنين ما رأيت أن يبعث إليهم جارية بن قدامة، فإنّه نافذ البصيرة ومطاع في العشيرة، شديد على عدوّ أمير المؤمنين، فإن يقدم يفرق بينهم بإذن اللّه، والسلام على أمير المؤمنين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وردت الرسالة إلى الإمام دعا جارية بن قدامة، وعرض عليه الأمر فاستجاب له، ومضى يجد السير حتى انتهى إلى البصرة، فقام بما عهد إليه، فاستجاب له خلق من الأزد، وثابوا إلى الطاعة ونبذ الخلاف</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5298267_1280447820"/>
      <w:bookmarkStart w:id="587" w:name="_Toc220"/>
      <w:bookmarkEnd w:id="586"/>
      <w:r>
        <w:rPr>
          <w:rtl w:val="true"/>
        </w:rPr>
        <w:t xml:space="preserve">رسالة الإمام </w:t>
      </w:r>
      <w:r>
        <w:rPr>
          <w:rtl w:val="true"/>
        </w:rPr>
        <w:t>(</w:t>
      </w:r>
      <w:r>
        <w:rPr>
          <w:rtl w:val="true"/>
        </w:rPr>
        <w:t>عَلَيهِ السَّلَامُ</w:t>
      </w:r>
      <w:r>
        <w:rPr>
          <w:rtl w:val="true"/>
        </w:rPr>
        <w:t xml:space="preserve">) </w:t>
      </w:r>
      <w:r>
        <w:rPr>
          <w:rtl w:val="true"/>
        </w:rPr>
        <w:t>إلى أهل البصرة</w:t>
      </w:r>
      <w:bookmarkEnd w:id="587"/>
    </w:p>
    <w:p>
      <w:pPr>
        <w:pStyle w:val="BookText"/>
        <w:rPr/>
      </w:pPr>
      <w:r>
        <w:rPr>
          <w:rFonts w:ascii="Amiri" w:hAnsi="Amiri" w:eastAsia="Amiri" w:cs="Amiri"/>
          <w:color w:val="111111"/>
          <w:sz w:val="28"/>
          <w:sz w:val="28"/>
          <w:szCs w:val="28"/>
          <w:rtl w:val="true"/>
          <w:lang w:bidi="ar-SA"/>
        </w:rPr>
        <w:t xml:space="preserve">وزوّد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بن قدامة بالرسالة التالية فقرأها على أهل البصرة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عَلِيٌّ أَمِيرِ الْمُؤْمِنِينَ إِلَى مَنْ قُرِئَ عَلَيْهِ كِتابِي هَذَامِنْ ساكِنِي الْبَصْرَةِ مِنَ الْمُؤْمِنِينَ وَالْمُسْلِمِينَ، 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حَلِيمٌ ذُو أَنَاةٍ لَا يَعْجَلُ بِالْعُقُوبَةِ قَبْلَ الْبَيِّنَةِ، وَلَا يَأْخُذُ الْمُذْنِبَ عِنْدَ أَوَّلِ وَهْلَةٍ، وَلكِنَّهُ يَقْبَلُ التَّوْبَةَ، وَيَسْتَدِيمُ الْأَنَاةَ، وَيَرْضَى بِالْإِنابَةِ، لِيَكُونَ أَعْظَمَ لِلْحُجَّةِ، وَأَبْلَغَ فِيالْمَعْذِرَة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مِنْ شِقاقِ 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اسْتَحْفَقْتُمْ أَنْ تعاقبُوا عَلَيْهِ، فَعَفَوْتُ عَنْ مُجْرِمِكُمْ وَرَفَعْتُ السَّيْفَ عَنْ مُدْبِرِكُمْ، وَقَبِلْتُ مِنْ مُقْبِلِكُمْ، وَأَخَذْتُ بَيْعَتَكُمْ، فَإِنْ تَفُوا بِبَيْعَتِي </w:t>
      </w:r>
    </w:p>
    <w:p>
      <w:pPr>
        <w:pStyle w:val="BookText"/>
        <w:rPr/>
      </w:pPr>
      <w:r>
        <w:rPr>
          <w:rFonts w:ascii="Amiri" w:hAnsi="Amiri" w:eastAsia="Amiri" w:cs="Amiri"/>
          <w:color w:val="111111"/>
          <w:sz w:val="28"/>
          <w:sz w:val="28"/>
          <w:szCs w:val="28"/>
          <w:rtl w:val="true"/>
          <w:lang w:bidi="ar-SA"/>
        </w:rPr>
        <w:t>وَتَقْبَلُوا نَصِيحَتِي، وَتَسْتَقِيمُوا عَلَى طَاعَتِي أَعْمَلُ فِيْكُمْ بِالْكِتابِ وَالسُّنَّةِ وَقَصْدِ الْحَقِّ، وَأَقِمْ فِيكُمْ سَبِيلَ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ما أَعْلَمُ أَنَّ وَالِياً بَعْدَ محمّد صَلَّى اللّه عَلَيْهِ وَآلِهِ أَعْلَمُ بِذلِكَ مِنِّي، وَلَا أَعْمَلُ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قَوْلي هذا صادِقاً غَيْرَ ذَامَّ لِمَنْ مَضى، وَلَا مُنتَقِصاً لأَعْمَالِهِمْ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خَطَتْ بِكُمُ الْأَمْواءُ الْمُرْدِيَةُ، وَسَفَهُ الرَّأْي الْجَائِرِ إِلَى مُنَابَذَتِي تُرِيدُونَ خِلَافِي، فَهَا أَنَاذَا قَدْ قَرَّبْتُ جِيادِي، وَرَحْلْتُ ركابي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وَأَيْمُ اللّه لَيْنِ أَلْجَأْتُمُونِي إِلَى الْمَسِيرِ إِلَيْكُمْ لَأَوْقِمَنَّ بِكُمْ وَقْعَةٌ لَا يَكُونُ يَوْمُ الْجَمَلِ إِلَيْهَا إِلَّا كَلَعْقَةِ لَاعِقِ، وَإِنِّي لَظَانٌ أَلَّا تَجْعَلُوا إنْ شاءَ اللّه عَلى أَنْفُسِكُمْ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قَدَّمْتُ هذَا الْكِتابَ إِلَيْكُمْ حُجَّةً عَلَيْكُمْ، وَلَنْ أَكْتُبَ إِلَيْكُمْ مِنْ بَعْدِهِ كِتاباً إِنْ أَنْتُمُ اسْتَغْشَشْتُمْ نَصِيحَتِي، وَنَابَذْتُمْ رَسُولِي حَتَّى أَكُونَ أَنَا الشَّاخِصُ نَحْوَكُمْ إِنْ شاءَ اللّه تَعالى، وَالسَّلَامُ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وحوت هذه الرسالة دعوة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البصرة إلى السلم والطاعة، ونبذ </w:t>
      </w:r>
      <w:bookmarkStart w:id="588" w:name="pg16295_183799"/>
    </w:p>
    <w:p>
      <w:pPr>
        <w:pStyle w:val="BookText"/>
        <w:rPr/>
      </w:pPr>
      <w:bookmarkEnd w:id="588"/>
      <w:r>
        <w:rPr>
          <w:rFonts w:ascii="Amiri" w:hAnsi="Amiri" w:eastAsia="Amiri" w:cs="Amiri"/>
          <w:color w:val="111111"/>
          <w:sz w:val="28"/>
          <w:sz w:val="28"/>
          <w:szCs w:val="28"/>
          <w:rtl w:val="true"/>
          <w:lang w:bidi="ar-SA"/>
        </w:rPr>
        <w:t>التمرّد، وذكّرتهم بما أسداه عليهم من الإحسان بعد واقعة الجمل فقد غمرهم بلطفه فعفا عن مجرمهم ومسيئهم وأشاع الأمن في ديارهم ولم يقابلهم بالمثل، وإنّهم إن أطاعوه فيعمل فيهم بكتاب اللّه تعالى وسنّة نبيّه، ويحكم فيهم بالحقّ المحض والعدل الخالص، كما هدّدهم أنّهم إذا ما استجابوا لنصيحته فسوف يقابلهم بالشدّة والصرامة، ولا يدع أي ظل للخائنين والمجرمين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بعض ما حوته رسالة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البصرة</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5298269_1280447820"/>
      <w:bookmarkStart w:id="590" w:name="_Toc221"/>
      <w:bookmarkEnd w:id="589"/>
      <w:r>
        <w:rPr>
          <w:rtl w:val="true"/>
        </w:rPr>
        <w:t xml:space="preserve">كتابه </w:t>
      </w:r>
      <w:r>
        <w:rPr>
          <w:rtl w:val="true"/>
        </w:rPr>
        <w:t>(</w:t>
      </w:r>
      <w:r>
        <w:rPr>
          <w:rtl w:val="true"/>
        </w:rPr>
        <w:t>عَلَيهِ السَّلَامُ</w:t>
      </w:r>
      <w:r>
        <w:rPr>
          <w:rtl w:val="true"/>
        </w:rPr>
        <w:t xml:space="preserve">) </w:t>
      </w:r>
      <w:r>
        <w:rPr>
          <w:rtl w:val="true"/>
        </w:rPr>
        <w:t>إلى زياد</w:t>
      </w:r>
      <w:bookmarkEnd w:id="590"/>
    </w:p>
    <w:p>
      <w:pPr>
        <w:pStyle w:val="BookText"/>
        <w:rPr/>
      </w:pPr>
      <w:r>
        <w:rPr>
          <w:rFonts w:ascii="Amiri" w:hAnsi="Amiri" w:eastAsia="Amiri" w:cs="Amiri"/>
          <w:color w:val="111111"/>
          <w:sz w:val="28"/>
          <w:sz w:val="28"/>
          <w:szCs w:val="28"/>
          <w:rtl w:val="true"/>
          <w:lang w:bidi="ar-SA"/>
        </w:rPr>
        <w:t xml:space="preserve">كتب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إلى زياد بعد ما بلغه أنّه يتكبّر على الناس، ويكثر من الألوان المختلفة في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رسالته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سَعْداً ذَكَرَ أَنَّكَ شَتَمْتَهُ ظُلْماً، وَهَدَّدْتَهُ وَجَبَهْتَهُ </w:t>
      </w:r>
      <w:r>
        <w:rPr>
          <w:rStyle w:val="FootnoteAnchor"/>
          <w:rtl w:val="true"/>
        </w:rPr>
        <w:footnoteReference w:id="381"/>
      </w:r>
      <w:r>
        <w:rPr>
          <w:rFonts w:ascii="Amiri" w:hAnsi="Amiri" w:eastAsia="Amiri" w:cs="Amiri"/>
          <w:color w:val="111111"/>
          <w:sz w:val="28"/>
          <w:sz w:val="28"/>
          <w:szCs w:val="28"/>
          <w:rtl w:val="true"/>
          <w:lang w:bidi="ar-SA"/>
        </w:rPr>
        <w:t xml:space="preserve">تَجَبُّراً وَ تَكَبَّراً، فَما دَعاكَ إِلَى التَّكبر، وَقَدْ قالَ رَسُولُ اللّه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 رِدَاءُ اللّه، فَمَنْ نازَعَ اللّه رِدَاءَهُ قَصَمَهُ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أَخْبَرَنِي أَنَّكَ تُكْثِرُ مِنَ الْأَلْوَانِ الْمُخْتَلِفَةِ فِي الطَّعَامِ فِي الْيَوْمِ الْوَاحِدِ، وَتَدَّهِنُ كلّ يَوْمٍ، فَما عَلَيْكَ لَوْ صُمْتَ للّه أَيَّاماً، وَتَصَدَّقْتَ بِبَعْضِ ما عِنْدَكَ مُحْتَسِباً، وَأَكَلْتَ طَعامَكَ قَفاراً </w:t>
      </w:r>
      <w:r>
        <w:rPr>
          <w:rStyle w:val="FootnoteAnchor"/>
          <w:rtl w:val="true"/>
        </w:rPr>
        <w:footnoteReference w:id="382"/>
      </w:r>
      <w:r>
        <w:rPr>
          <w:rFonts w:ascii="Amiri" w:hAnsi="Amiri" w:eastAsia="Amiri" w:cs="Amiri"/>
          <w:color w:val="111111"/>
          <w:sz w:val="28"/>
          <w:sz w:val="28"/>
          <w:szCs w:val="28"/>
          <w:rtl w:val="true"/>
          <w:lang w:bidi="ar-SA"/>
        </w:rPr>
        <w:t>، فَإِنَّ ذلِكَ شِعَارُ الصَّالِحِينَ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أَفَتَطْمَعُ وَأَنْتَ مُتَمَرِّغٌ فِي النَّعِيمِ تَسْتَأْثِرُ بِهِ عَلَى الْجَارِ وَالْمِسْكِينِ وَالضَّعِيفِ وَالْفَقِيرِ وَالْأَرْمَلَةِ وَالْيَتِيمِ أَنْ يُحْسَبَ لَكَ </w:t>
      </w:r>
      <w:bookmarkStart w:id="591" w:name="pg16295_183800"/>
    </w:p>
    <w:p>
      <w:pPr>
        <w:pStyle w:val="BookText"/>
        <w:rPr/>
      </w:pPr>
      <w:bookmarkEnd w:id="591"/>
      <w:r>
        <w:rPr>
          <w:rFonts w:ascii="Amiri" w:hAnsi="Amiri" w:eastAsia="Amiri" w:cs="Amiri"/>
          <w:color w:val="111111"/>
          <w:sz w:val="28"/>
          <w:sz w:val="28"/>
          <w:szCs w:val="28"/>
          <w:rtl w:val="true"/>
          <w:lang w:bidi="ar-SA"/>
        </w:rPr>
        <w:t>أَجْرُ الْمُتَصَدِّقِينَ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وَأَخْبَرَنِي أَنَّكَ تَتَكَلَّمُ بِكَلَامِ الْأَبْرَارِ، وَتَعْمِلُ عَمَلَ الْخَاطِئِينَ، فَإِنْ كُنْتَ تَفْعَلُ ذلِكَ فَنَفْسَكَ ظَلَمْتَ، وَعَمَلَك أَحْبَطْتَ، فَتُبْ إلى رَبِّكَ يُصْلِحْ لَكَ عَمَلَكَ، وَاقْتَصِدْ فِي أَمْرِكَ وَقَدَّمْ إِلَى رَبِّكَ الْفَضْلَ لِيَوْمِ حاجَتِكَ، وَادَّهِنْ غِبَاً، فَإِنِّي 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إِدَّهِنُوا غِبَاً وَلَا تَدَّهِنُوا رِفْهَا</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حكت هذه الرسالة التنديد بزياد لتكبّره وتجبره على الناس، واختياره للألوان المختلفة في الطعام في اليوم الواحد، وأنه بذلك قد استأثر على الفقراء والمساكين والأرامل واليتامى، فأخذ ما أعده اللّه لهم في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حوته هذه الرسالة من القيم والآداب</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5298271_1280447820"/>
      <w:bookmarkStart w:id="593" w:name="_Toc222"/>
      <w:bookmarkEnd w:id="592"/>
      <w:r>
        <w:rPr>
          <w:rtl w:val="true"/>
        </w:rPr>
        <w:t xml:space="preserve">تحذير الإمام </w:t>
      </w:r>
      <w:r>
        <w:rPr>
          <w:rtl w:val="true"/>
        </w:rPr>
        <w:t>(</w:t>
      </w:r>
      <w:r>
        <w:rPr>
          <w:rtl w:val="true"/>
        </w:rPr>
        <w:t>عَلَيهِ السَّلَامُ</w:t>
      </w:r>
      <w:r>
        <w:rPr>
          <w:rtl w:val="true"/>
        </w:rPr>
        <w:t xml:space="preserve">) </w:t>
      </w:r>
      <w:r>
        <w:rPr>
          <w:rtl w:val="true"/>
        </w:rPr>
        <w:t>لزياد من أباطيل معاوية</w:t>
      </w:r>
      <w:bookmarkEnd w:id="593"/>
    </w:p>
    <w:p>
      <w:pPr>
        <w:pStyle w:val="BookText"/>
        <w:rPr/>
      </w:pPr>
      <w:r>
        <w:rPr>
          <w:rFonts w:ascii="Amiri" w:hAnsi="Amiri" w:eastAsia="Amiri" w:cs="Amiri"/>
          <w:color w:val="111111"/>
          <w:sz w:val="28"/>
          <w:sz w:val="28"/>
          <w:szCs w:val="28"/>
          <w:rtl w:val="true"/>
          <w:lang w:bidi="ar-SA"/>
        </w:rPr>
        <w:t xml:space="preserve">قام زياد بدور إيجابي في بعض أعمال فارس فضبطها ضبطاً صالحاً وجبي خراجها وحماها، وعرف ذلك معاوية فورم أنفه، فقام لخداعه وجلبه إليه، وكتب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غرتك قلاع تأوي إليها ليلاً كما تأوي الطير إلى وكرها، وأيم اللّه لولا انتظاري بك ما اللّه أعلم به لكان ذلك منّي ما قاله العبد الصالح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فَلَنَأْتِيَنَّهُم بِجُنُودٍ لا قِبَلَ لَهُم بِهَا وَلَنَخْرِجَنَّهُم مِنْهَا أَذِلَّةٌ وَهُمْ صَاغِرُون</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في أسفل الكتاب شعراً كان منه هذا البيت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تَنْسى أَباكَ وَقَدْ شَالَت نَعَامَتُهُ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تَخْطُبُ النَّاسَ وَالْوالِى لَنا عُمَرُ </w:t>
      </w:r>
    </w:p>
    <w:p>
      <w:pPr>
        <w:pStyle w:val="BookText"/>
        <w:rPr/>
      </w:pPr>
      <w:r>
        <w:rPr>
          <w:rFonts w:ascii="Amiri" w:hAnsi="Amiri" w:eastAsia="Amiri" w:cs="Amiri"/>
          <w:color w:val="111111"/>
          <w:sz w:val="28"/>
          <w:sz w:val="28"/>
          <w:szCs w:val="28"/>
          <w:rtl w:val="true"/>
          <w:lang w:bidi="ar-SA"/>
        </w:rPr>
        <w:t xml:space="preserve">ولما ورد الكتاب على زياد قام خطيباً،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ابن آكلة الأكباد ورأس النفاق يهددني وبيني وبينه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وزوج سيدة نساء العالمين، وأبو السبطين، وصاحب الولاية والاخاء في مائة ألف من المهاجرين والأنصار والتابعين لهم بإحسان، أما واللّه لو تخطى هؤلاء أجمعين إليَّ لوجدني فحشاً </w:t>
      </w:r>
      <w:r>
        <w:rPr>
          <w:rStyle w:val="FootnoteAnchor"/>
          <w:rtl w:val="true"/>
        </w:rPr>
        <w:footnoteReference w:id="385"/>
      </w:r>
      <w:r>
        <w:rPr>
          <w:rFonts w:ascii="Amiri" w:hAnsi="Amiri" w:eastAsia="Amiri" w:cs="Amiri"/>
          <w:color w:val="111111"/>
          <w:sz w:val="28"/>
          <w:sz w:val="28"/>
          <w:szCs w:val="28"/>
          <w:rtl w:val="true"/>
          <w:lang w:bidi="ar-SA"/>
        </w:rPr>
        <w:t>ضراباً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بما جرى وأرسل معه كتاب معاوية إليه، فبعث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w:t>
      </w:r>
    </w:p>
    <w:p>
      <w:pPr>
        <w:pStyle w:val="BookText"/>
        <w:rPr/>
      </w:pPr>
      <w:r>
        <w:rPr>
          <w:rFonts w:ascii="Amiri" w:hAnsi="Amiri" w:eastAsia="Amiri" w:cs="Amiri"/>
          <w:color w:val="111111"/>
          <w:sz w:val="28"/>
          <w:sz w:val="28"/>
          <w:szCs w:val="28"/>
          <w:rtl w:val="true"/>
          <w:lang w:bidi="ar-SA"/>
        </w:rPr>
        <w:t xml:space="preserve">أَمَا بَعْدُ، فَإِنِّي قَدْ وَلَّيْتُكَ مَا وَلَّيْتُكَ وَأَنَا أَرَاكَ لِذلِكَ أَهْلاً، وَإِنَّهُ قَدْ كَانَتْ مِنْ أَبِي سُفْيَانَ فَلْتَةٌ فِي أَيَّامٍ عُمَرَ مِنْ أَمَانِيِّ النَّيْهِ وَكَذِبِ النَّفْسِ، لَمْ تَسْتَوْجِبْ بِها نَسَباً، وَإِنَّ مُعَاوِيَةَ كالشَّيْطَانِ الرَّجِيمِ يَأْتِي الْمَرْءَ مِنْ بَيْنِ يَدَيْهِ وَمِنْ خَلْفِهِ وَعَنْ يَمِيْنِهِ وَعَنْ شِمَالِهِ، فاحْذَرْهُ ثمّ احْذَرْهُ ثمّ احْذَرْهُ، وَالسَّلَامُ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وحذر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الرسالة زياداً من أضاليل معاوية وخداعه، فقد حاول أن يلحق زياداً بنسبه، وذلك شبهة لزنا أبيه بسميّة أم زياد، والقصّة ممّا يندى لها جبين الإنسانية ففيها فضيحة لأبي سفيان وسميّة، ولكن معاوية لم يحفل بالعار في سبيل تدعيم أغراضه السياسية، وبناء سلطانه، وأخيراً فقد استجاب زياد لمعاوية، وصار من أقوى أعوانه وأخذ يتتبع شيعة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بهم عالماً، فجعل يسمل أعينهم ويقطع ألسنتهم، ويقتلهم على الظنّة والتّهمة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نطوي الحديث عن ولاية زياد للبصرة</w:t>
      </w:r>
      <w:r>
        <w:rPr>
          <w:rFonts w:eastAsia="Amiri" w:cs="Amiri" w:ascii="Amiri" w:hAnsi="Amiri"/>
          <w:color w:val="111111"/>
          <w:sz w:val="28"/>
          <w:szCs w:val="28"/>
          <w:rtl w:val="true"/>
          <w:lang w:bidi="ar-SA"/>
        </w:rPr>
        <w:t xml:space="preserve">. </w:t>
      </w:r>
      <w:bookmarkStart w:id="594" w:name="pg16295_183802"/>
    </w:p>
    <w:p>
      <w:pPr>
        <w:pStyle w:val="Heading2"/>
        <w:numPr>
          <w:ilvl w:val="1"/>
          <w:numId w:val="1"/>
        </w:numPr>
        <w:rPr/>
      </w:pPr>
      <w:bookmarkStart w:id="595" w:name="__RefHeading___Toc5298273_1280447820"/>
      <w:bookmarkStart w:id="596" w:name="_Toc223"/>
      <w:bookmarkEnd w:id="594"/>
      <w:bookmarkEnd w:id="595"/>
      <w:r>
        <w:rPr>
          <w:rtl w:val="true"/>
        </w:rPr>
        <w:t xml:space="preserve">ولاتُهُ على المدائن </w:t>
      </w:r>
      <w:r>
        <w:rPr>
          <w:rtl w:val="true"/>
        </w:rPr>
        <w:t xml:space="preserve">- </w:t>
      </w:r>
      <w:r>
        <w:rPr>
          <w:rtl w:val="true"/>
        </w:rPr>
        <w:t>كسكَرَ</w:t>
      </w:r>
      <w:r>
        <w:rPr>
          <w:rtl w:val="true"/>
        </w:rPr>
        <w:t xml:space="preserve">- </w:t>
      </w:r>
      <w:r>
        <w:rPr>
          <w:rtl w:val="true"/>
        </w:rPr>
        <w:t>الجَبَل</w:t>
      </w:r>
      <w:bookmarkEnd w:id="59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7" w:name="__RefHeading___Toc5298275_1280447820"/>
      <w:bookmarkStart w:id="598" w:name="_Toc224"/>
      <w:bookmarkEnd w:id="597"/>
      <w:r>
        <w:rPr>
          <w:rtl w:val="true"/>
        </w:rPr>
        <w:t>إشارة</w:t>
      </w:r>
      <w:r>
        <w:rPr>
          <w:rtl w:val="true"/>
        </w:rPr>
        <w:t>:</w:t>
      </w:r>
      <w:bookmarkEnd w:id="598"/>
    </w:p>
    <w:p>
      <w:pPr>
        <w:pStyle w:val="BookText"/>
        <w:rPr/>
      </w:pPr>
      <w:r>
        <w:rPr>
          <w:rFonts w:ascii="Amiri" w:hAnsi="Amiri" w:eastAsia="Amiri" w:cs="Amiri"/>
          <w:color w:val="111111"/>
          <w:sz w:val="28"/>
          <w:sz w:val="28"/>
          <w:szCs w:val="28"/>
          <w:rtl w:val="true"/>
          <w:lang w:bidi="ar-SA"/>
        </w:rPr>
        <w:t xml:space="preserve">المحنا في البحوث السابقة إلى ولاة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الأقطار والأقاليم والمدن الإسلامية، وأنه لم يستعمل أي وال محاباة أو أثرة، وإنما كان يبغى الحقّ والمصلحة العامّة للأمة، وكان يضع العيون والرقباء على تصرفاتهم، فمن شدّ في سلوكه وسيرته عن منهج الحقّ بادر إلى عزله كما سنبين ذلك في البحوث الآتية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فإنّا نعرض فيما يلي إلى ولاة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المدائن وكسكر </w:t>
      </w:r>
      <w:r>
        <w:rPr>
          <w:rFonts w:eastAsia="Amiri" w:cs="Amiri" w:ascii="Amiri" w:hAnsi="Amiri"/>
          <w:color w:val="111111"/>
          <w:sz w:val="28"/>
          <w:szCs w:val="28"/>
          <w:rtl w:val="true"/>
          <w:lang w:bidi="ar-SA"/>
        </w:rPr>
        <w:t xml:space="preserve">: </w:t>
      </w:r>
      <w:bookmarkStart w:id="599" w:name="pg16295_183804"/>
    </w:p>
    <w:p>
      <w:pPr>
        <w:pStyle w:val="Heading3"/>
        <w:numPr>
          <w:ilvl w:val="2"/>
          <w:numId w:val="1"/>
        </w:numPr>
        <w:rPr/>
      </w:pPr>
      <w:bookmarkStart w:id="600" w:name="__RefHeading___Toc5298277_1280447820"/>
      <w:bookmarkStart w:id="601" w:name="_Toc225"/>
      <w:bookmarkEnd w:id="599"/>
      <w:bookmarkEnd w:id="600"/>
      <w:r>
        <w:rPr>
          <w:rtl w:val="true"/>
        </w:rPr>
        <w:t xml:space="preserve">ولاته </w:t>
      </w:r>
      <w:r>
        <w:rPr>
          <w:rtl w:val="true"/>
        </w:rPr>
        <w:t>(</w:t>
      </w:r>
      <w:r>
        <w:rPr>
          <w:rtl w:val="true"/>
        </w:rPr>
        <w:t>عَلَيهِ السَّلَامُ</w:t>
      </w:r>
      <w:r>
        <w:rPr>
          <w:rtl w:val="true"/>
        </w:rPr>
        <w:t xml:space="preserve">) </w:t>
      </w:r>
      <w:r>
        <w:rPr>
          <w:rtl w:val="true"/>
        </w:rPr>
        <w:t>على المدائن</w:t>
      </w:r>
      <w:bookmarkEnd w:id="601"/>
    </w:p>
    <w:p>
      <w:pPr>
        <w:pStyle w:val="Heading4"/>
        <w:numPr>
          <w:ilvl w:val="3"/>
          <w:numId w:val="1"/>
        </w:numPr>
        <w:rPr/>
      </w:pPr>
      <w:bookmarkStart w:id="602" w:name="__RefHeading___Toc5298279_1280447820"/>
      <w:bookmarkStart w:id="603" w:name="_Toc226"/>
      <w:bookmarkEnd w:id="602"/>
      <w:r>
        <w:rPr>
          <w:rtl w:val="true"/>
        </w:rPr>
        <w:t>إشارة</w:t>
      </w:r>
      <w:r>
        <w:rPr>
          <w:rtl w:val="true"/>
        </w:rPr>
        <w:t>:</w:t>
      </w:r>
      <w:bookmarkEnd w:id="603"/>
    </w:p>
    <w:p>
      <w:pPr>
        <w:pStyle w:val="BookText"/>
        <w:rPr/>
      </w:pPr>
      <w:r>
        <w:rPr>
          <w:rFonts w:ascii="Amiri" w:hAnsi="Amiri" w:eastAsia="Amiri" w:cs="Amiri"/>
          <w:color w:val="111111"/>
          <w:sz w:val="28"/>
          <w:sz w:val="28"/>
          <w:szCs w:val="28"/>
          <w:rtl w:val="true"/>
          <w:lang w:bidi="ar-SA"/>
        </w:rPr>
        <w:t xml:space="preserve">وعهد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المدائن إلى الأشخاص التالية أسماؤهم، وهم </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5298281_1280447820"/>
      <w:bookmarkStart w:id="605" w:name="_Toc227"/>
      <w:bookmarkEnd w:id="604"/>
      <w:r>
        <w:rPr>
          <w:rtl w:val="true"/>
        </w:rPr>
        <w:t>حذيفة اليماني</w:t>
      </w:r>
      <w:bookmarkEnd w:id="605"/>
    </w:p>
    <w:p>
      <w:pPr>
        <w:pStyle w:val="Heading5"/>
        <w:numPr>
          <w:ilvl w:val="4"/>
          <w:numId w:val="1"/>
        </w:numPr>
        <w:rPr/>
      </w:pPr>
      <w:bookmarkStart w:id="606" w:name="__RefHeading___Toc5298283_1280447820"/>
      <w:bookmarkStart w:id="607" w:name="_Toc228"/>
      <w:bookmarkEnd w:id="606"/>
      <w:r>
        <w:rPr>
          <w:rtl w:val="true"/>
        </w:rPr>
        <w:t>إشارة</w:t>
      </w:r>
      <w:r>
        <w:rPr>
          <w:rtl w:val="true"/>
        </w:rPr>
        <w:t>:</w:t>
      </w:r>
      <w:bookmarkEnd w:id="607"/>
    </w:p>
    <w:p>
      <w:pPr>
        <w:pStyle w:val="BookText"/>
        <w:rPr/>
      </w:pPr>
      <w:r>
        <w:rPr>
          <w:rFonts w:ascii="Amiri" w:hAnsi="Amiri" w:eastAsia="Amiri" w:cs="Amiri"/>
          <w:color w:val="111111"/>
          <w:sz w:val="28"/>
          <w:sz w:val="28"/>
          <w:szCs w:val="28"/>
          <w:rtl w:val="true"/>
          <w:lang w:bidi="ar-SA"/>
        </w:rPr>
        <w:t xml:space="preserve">نصّ الباحث الكبير السيّد صدر الدين السيّد علي خان على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الصحابي الجليل حذيفة اليماني والياً على المدائن، وهو من أبرز الصحابة في فضله وتقواه، وكان يسمّى صاحب السرّ ؛ لأنه كان يعرف المنافقين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اتصل اتصالاً وثيقاً بالإمام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يذيع فضائله، وينشر مناقبه، وهو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المرسلين، وإمام المتّقين ورسول ربّ العالمين، ليس له شبيه ولا نظير،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وإلى هذا المعنى أشار الصفى الحلّى بمدحه للإمام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سِرُّ النبى وَالصَّنْوَ وَابْنُ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 وَالصَّهْرُ وَالأخ السَّجادُ</w:t>
      </w:r>
    </w:p>
    <w:p>
      <w:pPr>
        <w:pStyle w:val="BookText"/>
        <w:rPr/>
      </w:pPr>
      <w:r>
        <w:rPr>
          <w:rFonts w:ascii="Amiri" w:hAnsi="Amiri" w:eastAsia="Amiri" w:cs="Amiri"/>
          <w:color w:val="111111"/>
          <w:sz w:val="28"/>
          <w:sz w:val="28"/>
          <w:szCs w:val="28"/>
          <w:rtl w:val="true"/>
          <w:lang w:bidi="ar-SA"/>
        </w:rPr>
        <w:t>لَوْ رأى مِثْلَكَ النبيّ لَآخَاهُ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فَأَخْطَاً الإنتقاد</w:t>
      </w:r>
    </w:p>
    <w:p>
      <w:pPr>
        <w:pStyle w:val="Heading5"/>
        <w:numPr>
          <w:ilvl w:val="4"/>
          <w:numId w:val="1"/>
        </w:numPr>
        <w:rPr/>
      </w:pPr>
      <w:bookmarkStart w:id="608" w:name="__RefHeading___Toc5298285_1280447820"/>
      <w:bookmarkStart w:id="609" w:name="_Toc229"/>
      <w:bookmarkEnd w:id="608"/>
      <w:r>
        <w:rPr>
          <w:rtl w:val="true"/>
        </w:rPr>
        <w:t xml:space="preserve">عهد الإمام </w:t>
      </w:r>
      <w:r>
        <w:rPr>
          <w:rtl w:val="true"/>
        </w:rPr>
        <w:t>(</w:t>
      </w:r>
      <w:r>
        <w:rPr>
          <w:rtl w:val="true"/>
        </w:rPr>
        <w:t>عَلَيهِ السَّلَامُ</w:t>
      </w:r>
      <w:r>
        <w:rPr>
          <w:rtl w:val="true"/>
        </w:rPr>
        <w:t xml:space="preserve">) </w:t>
      </w:r>
      <w:r>
        <w:rPr>
          <w:rtl w:val="true"/>
        </w:rPr>
        <w:t>الحذيفة</w:t>
      </w:r>
      <w:bookmarkEnd w:id="60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المدائن إلى حذيفة، وكتب إليه هذه الرسالة، وقد جاء فيها بعد البسملة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عَبْدِ اللّه عَلِيٌّ أَمِيرِ الْمُؤْمِنِينَ إِلَى حُذَيْفَةَ بِنِ الْيَمَانِ</w:t>
      </w:r>
    </w:p>
    <w:p>
      <w:pPr>
        <w:pStyle w:val="BookText"/>
        <w:rPr/>
      </w:pPr>
      <w:r>
        <w:rPr>
          <w:rFonts w:ascii="Amiri" w:hAnsi="Amiri" w:eastAsia="Amiri" w:cs="Amiri"/>
          <w:color w:val="111111"/>
          <w:sz w:val="28"/>
          <w:sz w:val="28"/>
          <w:szCs w:val="28"/>
          <w:rtl w:val="true"/>
          <w:lang w:bidi="ar-SA"/>
        </w:rPr>
        <w:t>سَلَامٌ عَلَيْكَ</w:t>
      </w:r>
    </w:p>
    <w:p>
      <w:pPr>
        <w:pStyle w:val="BookText"/>
        <w:rPr/>
      </w:pPr>
      <w:r>
        <w:rPr>
          <w:rFonts w:ascii="Amiri" w:hAnsi="Amiri" w:eastAsia="Amiri" w:cs="Amiri"/>
          <w:color w:val="111111"/>
          <w:sz w:val="28"/>
          <w:sz w:val="28"/>
          <w:szCs w:val="28"/>
          <w:rtl w:val="true"/>
          <w:lang w:bidi="ar-SA"/>
        </w:rPr>
        <w:t xml:space="preserve">أَمَا بَعْدُ، فَإِنِّي قَدْ وَلَّيْتُكَ مَا كُنْتَ عَلَيْهِ لِمَنْ كَانَ قَبْلِي مِنْ حِرَفِ الْمَدَائِنِ، وَقَدْ جَعَلْتُ إِلَيْكَ أَعْمَالَ الْخَرَاجِ وَالرُّسْتاقِ وَجِبايَةَ أَهْلِ الذَّمَّةِ، فاجْمَعْ إِلَيْكَ ثِقَاتِكَ وَمَنْ أَحْبَبْتَ مِمَّنْ تَرْضَى دِيْنَهُ وَأَمَانَتَهُ، وَاسْتَعِنْ بِهِمْ عَلى أَعْمالِكَ فَإِنَّ ذلِكَ أَعَزُّ إِلَيْكَ وَلِوَلِيِّكَ، وَأَكْبَتُ لِعَدُوِّكَ وَإِنِّي آمُرُكَ بِتَقْوَى اللّه وَطَاعَتِهِ فِي السِّرِّ وَالْعَلَانِيَةِ، وَأُحَدِّرُكَ عِقابَهُ فِى الْغَيْبِ وَالْمَشْهَدِ، وَأَتَقَدَّمُ إِلَيْكَ بِالْإِحْسانِ إِلَى الْمُحْسِنِ، وَالشَّدَّةِ عَلَى الْمُعانِدِ، وَآمُرُكَ بِالرّفْقِ فِي أُمُورِكَ، وَالدِّيْنِ </w:t>
      </w:r>
      <w:r>
        <w:rPr>
          <w:rStyle w:val="FootnoteAnchor"/>
          <w:rtl w:val="true"/>
        </w:rPr>
        <w:footnoteReference w:id="387"/>
      </w:r>
      <w:r>
        <w:rPr>
          <w:rFonts w:ascii="Amiri" w:hAnsi="Amiri" w:eastAsia="Amiri" w:cs="Amiri"/>
          <w:color w:val="111111"/>
          <w:sz w:val="28"/>
          <w:sz w:val="28"/>
          <w:szCs w:val="28"/>
          <w:rtl w:val="true"/>
          <w:lang w:bidi="ar-SA"/>
        </w:rPr>
        <w:t>وَالْعَدْلِ فِي رَعِيَّتِكَ، فَإِنَّكَ مُسَاءَلٌ عَنْ ذلِكَ، وَإِنْصافِ الْمَظْلُومِ، وَالْعَفْوِ عَنِ النَّاسِ، وَحُسْنِ السِّيرَةِ ما اسْتَطَعْتَ، فَإِنَّ اللّه يَجْزِي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وَآمُرُكَ أَنْ تُجْبِيَ خَرَاجَ الْأَرَضِينَ عَلَى الحقّ وَالنَّصَفَةِ، وَلَا تُجاوِزَ مَا تَقَدَّمْتُ بِهِ إِلَيْكَ، وَلَا تَدَعَ مِنْهُ شَيْئاً، وَلَا تُبْدِعَ فِيهِ أَمْراً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اقْسِمْ بَيْنَ أَهْلِهِ بِالسَّويَّةِ وَالْعَدْلِ، وَاخْفِضْ لِرَعِيَّتِكَ جناحَكَ، وَواسِ بَيْنَهُمْ فِى مَجْلِسِكَ، وَليَكُنْ الْقَريبُ وَالْبَعِيدُ عِنْدَكَ فِي الحقّ سَواءٌ، وَاحْكُمْ بَيْنَ النَّاسِ بِالْحَقِّ، وَأَقِسِمْ فِيهِمْ بِالْقِسْطِ، وَلَا تَتَّبِعِ الْهَوى، وَلَا تَخَفْ فِي اللّه لَوْمَةَ لَائِمٍ، فَإِنَّ اللّه مَعَ </w:t>
      </w:r>
      <w:bookmarkStart w:id="610" w:name="pg16295_183806"/>
    </w:p>
    <w:p>
      <w:pPr>
        <w:pStyle w:val="BookText"/>
        <w:rPr/>
      </w:pPr>
      <w:bookmarkEnd w:id="610"/>
      <w:r>
        <w:rPr>
          <w:rFonts w:ascii="Amiri" w:hAnsi="Amiri" w:eastAsia="Amiri" w:cs="Amiri"/>
          <w:color w:val="111111"/>
          <w:sz w:val="28"/>
          <w:sz w:val="28"/>
          <w:szCs w:val="28"/>
          <w:rtl w:val="true"/>
          <w:lang w:bidi="ar-SA"/>
        </w:rPr>
        <w:t>الَّذِينَ اتَّقَوا وَالَّذِينَ هُمْ 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وَجَهْتُ إِلَيْكَ كِتاباً لِتَقْرَأَهُ عَلى أَهْل مَمْلَكَتِكَ لِيَعْلَمُوا رَأْيَنا فِيهِمْ وَفِي جَمِيعِ الْمُسْلِمِينَ، فَأَحْضِرْهُمْ وَاقْرَأْ عَلَيْهِمْ، وَخُذِ الْبَيْعَةَ لَنَا عَلَى الصَّغِيرِ وَالْكَبِيرِ مِنْهُمْ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وحوت هذه الرسالة جميع صنوف العدل وما تبنّاه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سياسته المشرقة من إسعاد الشعوب ونشر القيم الكريمة بينهم</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5298287_1280447820"/>
      <w:bookmarkStart w:id="612" w:name="_Toc230"/>
      <w:bookmarkEnd w:id="611"/>
      <w:r>
        <w:rPr>
          <w:rtl w:val="true"/>
        </w:rPr>
        <w:t xml:space="preserve">رسالته </w:t>
      </w:r>
      <w:r>
        <w:rPr>
          <w:rtl w:val="true"/>
        </w:rPr>
        <w:t>(</w:t>
      </w:r>
      <w:r>
        <w:rPr>
          <w:rtl w:val="true"/>
        </w:rPr>
        <w:t>عَلَيهِ السَّلَامُ</w:t>
      </w:r>
      <w:r>
        <w:rPr>
          <w:rtl w:val="true"/>
        </w:rPr>
        <w:t xml:space="preserve">) </w:t>
      </w:r>
      <w:r>
        <w:rPr>
          <w:rtl w:val="true"/>
        </w:rPr>
        <w:t>لاهل المدائن</w:t>
      </w:r>
      <w:bookmarkEnd w:id="612"/>
    </w:p>
    <w:p>
      <w:pPr>
        <w:pStyle w:val="BookText"/>
        <w:rPr/>
      </w:pPr>
      <w:r>
        <w:rPr>
          <w:rFonts w:ascii="Amiri" w:hAnsi="Amiri" w:eastAsia="Amiri" w:cs="Amiri"/>
          <w:color w:val="111111"/>
          <w:sz w:val="28"/>
          <w:sz w:val="28"/>
          <w:szCs w:val="28"/>
          <w:rtl w:val="true"/>
          <w:lang w:bidi="ar-SA"/>
        </w:rPr>
        <w:t xml:space="preserve">وأرسل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أهل المدائن هذه الرسالة وأمر عامله حذيفة بقراءتها عليهم، وهذا نصها بعد البسملة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أَمِيرِ الْمُؤْمِنِينَ عَلِيِّ بْنِ أَبِي طَالِبٍ إِلى مَنْ بَلَغَهُ كِتَابِي هَذَا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عَلَيْكُمْ، فَإِنِّي أَحْمَدُ إِلَيْكُمُ اللّه الَّذِي لَا إِلهَ إِلَّا هُوَ وَأَسْأَلُهُ أَنْ يُصَلِّيَ عَلَى محمّد وَآلِهِ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اللّه تَعَالَى اخْتَارَ الْإِسْلَامَ دِيْنَا لِنَفْسِهِ وَمَلَائِكَتِهِ وَرُسُلِهِ، إِحْكاماً لِصُنْعِهِ وَحُسْنِ تَدْبِيرِهِ، وَنَظَراً مِنْهُ لِعِبَادِهِ، وَخَصَّ بِهِ مَنْ أَحَبَّهُ مِنْ خَلْقِهِ، فَبَعَثَ إِلَيْهِمْ محمّداً فَعَلَّمَهُمُ الْكِتَابَ وَالْحِكْمَةَ، إِكْرَاماً وَتَفَضَّلاً لِهَذِهِ الْأُمَّةِ، وَأَدَّبَهُمْ لِكَي يَهْتَدُوا، وَجَمَعَهُمْ لِيْلًا يَتَفَرَّقُوا، وَوَقَفَهُمْ </w:t>
      </w:r>
      <w:r>
        <w:rPr>
          <w:rStyle w:val="FootnoteAnchor"/>
          <w:rtl w:val="true"/>
        </w:rPr>
        <w:footnoteReference w:id="388"/>
      </w:r>
      <w:r>
        <w:rPr>
          <w:rFonts w:ascii="Amiri" w:hAnsi="Amiri" w:eastAsia="Amiri" w:cs="Amiri"/>
          <w:color w:val="111111"/>
          <w:sz w:val="28"/>
          <w:sz w:val="28"/>
          <w:szCs w:val="28"/>
          <w:rtl w:val="true"/>
          <w:lang w:bidi="ar-SA"/>
        </w:rPr>
        <w:t xml:space="preserve">لِئَلَّا يَجُورُوا، فَلَمّا قَضى ما </w:t>
      </w:r>
    </w:p>
    <w:p>
      <w:pPr>
        <w:pStyle w:val="BookText"/>
        <w:rPr/>
      </w:pPr>
      <w:r>
        <w:rPr>
          <w:rFonts w:ascii="Amiri" w:hAnsi="Amiri" w:eastAsia="Amiri" w:cs="Amiri"/>
          <w:color w:val="111111"/>
          <w:sz w:val="28"/>
          <w:sz w:val="28"/>
          <w:szCs w:val="28"/>
          <w:rtl w:val="true"/>
          <w:lang w:bidi="ar-SA"/>
        </w:rPr>
        <w:t>كانَ عَلَيْهِ مِنْ ذلِكَ مَضى إِلى رَحْمَةِ اللّه حَمِيداً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الْمُسْلِمِينَ أَقَامُوا بَعْدَهُ رَجُلَيْنِ رَضُوا بِهَدْيِهِما وَسِيرَتِهِما، فَأَقَامَا مَا شَاءَ اللّه ثمّ تَوَفَّاهُمَا اللّه عَزَّ وَجَلَّ، ثمّ وَلُّوا بَعْدَهُمَا الثَّالِثَ فَأَحْدَثَ أَحْدَاثاً، وَوَجَدَت الأُمَّةُ عَلَيْهِ فِعَالاً فَاتَّفَقُوا عَلَيْهِ، ثمّ نَقَمُوا مِنْهُ فَغَيُّروا، ثمّ جَاءُونِي كَتَتَابُعِ الْخَيْلِ فَبَايَعُونِي، وَإِنِّي أَسْتَهْدِي اللّه بِهُدَاهُ، وَأَسْتَعِينُهُ عَلَى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لَكُمْ عَلَيْنَا الْعَمَلَ بِكِتابِ اللّه وَسُنَّةِ نَبِيِّهِ صَلَّى اللّه عَلَيْهِ وَآلِهِ، وَالْقِيامَ عَلَيْكُمْ بِحَقِّهِ، وَإِحْياءَ سُنَّتِهِ، وَالنُّصْحَ لَكُمْ بِالْمَغِيبِ وَالْمَشْهَدِ، وَبِاللّه نَسْتَعِينُ عَلى ذلِكَ، وَهُوَ حَسْبُنَا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وَلَّيْتُ أُمُورَكُمْ حُذَيْفَةَ بْنَ الْيَمَانِ، وَهُوَ مِمَّنْ أَرْضى بِهَدَاهُ وَأَرْجُو صَلَاحَهُ، وَقَدْ أَمَرْتُهُ بِالْإِحْسَانِ إِلَىٰ مُحْسِنِكُمْ وَالشَّدّةِ عَلَى مُرِيْبِكُمْ، وَالرِّفْقِ بِجَمْعِكُمْ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لَنَا وَلَكُمْ حُسْنَ الْخِيرَةِ وَالْإِسْلَامِ وَرَحْمَتَهُ الْوَاسِعَةَ فِى الدُّنْيا وَالْآخِرَةِ، وَرَحْمَةُ اللّه وَبَرَكاتُهُ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وحكت هذه الرسالة نعمة اللّه على عباده بأن أرسل لهم رسوله العظيم، فجاءهم بالإسلام الذي هو الدين القيّم الذي ارتضاه اللّه تعالى لعباده، وجعله مشعلاً للهداية والسلامة من مآثم الحياة، كما عرضت هذه الرسالة إلى الأحداث المؤسفة التي رافقت وفاة المنقذ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آلت إليه الأمة الأمّة بعد أن تقلّد الخلافة من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الفتن التي أثارتها قريش ضدّه، وقد قطع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عهداً أن يسير بين المسلمين بسنّة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ويطبق على الحياة العامّة منهج القرآن الكريم، هذا بعض ما حوته هذه الرسالة</w:t>
      </w:r>
      <w:r>
        <w:rPr>
          <w:rFonts w:eastAsia="Amiri" w:cs="Amiri" w:ascii="Amiri" w:hAnsi="Amiri"/>
          <w:color w:val="111111"/>
          <w:sz w:val="28"/>
          <w:szCs w:val="28"/>
          <w:rtl w:val="true"/>
          <w:lang w:bidi="ar-SA"/>
        </w:rPr>
        <w:t xml:space="preserve">. </w:t>
      </w:r>
      <w:bookmarkStart w:id="613" w:name="pg16295_183809"/>
    </w:p>
    <w:p>
      <w:pPr>
        <w:pStyle w:val="Heading4"/>
        <w:numPr>
          <w:ilvl w:val="3"/>
          <w:numId w:val="1"/>
        </w:numPr>
        <w:rPr/>
      </w:pPr>
      <w:bookmarkStart w:id="614" w:name="__RefHeading___Toc5298289_1280447820"/>
      <w:bookmarkStart w:id="615" w:name="_Toc231"/>
      <w:bookmarkEnd w:id="613"/>
      <w:bookmarkEnd w:id="614"/>
      <w:r>
        <w:rPr>
          <w:rtl w:val="true"/>
        </w:rPr>
        <w:t>سعد بن مسعود</w:t>
      </w:r>
      <w:bookmarkEnd w:id="615"/>
    </w:p>
    <w:p>
      <w:pPr>
        <w:pStyle w:val="BookText"/>
        <w:rPr/>
      </w:pPr>
      <w:r>
        <w:rPr>
          <w:rFonts w:ascii="Amiri" w:hAnsi="Amiri" w:eastAsia="Amiri" w:cs="Amiri"/>
          <w:color w:val="111111"/>
          <w:sz w:val="28"/>
          <w:sz w:val="28"/>
          <w:szCs w:val="28"/>
          <w:rtl w:val="true"/>
          <w:lang w:bidi="ar-SA"/>
        </w:rPr>
        <w:t xml:space="preserve">كان سعد من خيار أصحاب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 البطل الخالد المختار، الذي استأصل شأفة المجرمين من قتلة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المدائن إلى سعد، وذلك بعد وفاة حذيفة بن اليمان، وقد كتب إليه الرسالة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فَإِنَّكَ قَدْ أَدَّيْتَ خَرَاجَكَ، وَأَطَعْتَ رَبَّكَ، وَأَرْضَيْتَ إِمَامَكَ، فِعْلَ الْبَرِّ التَّقِيُّ النَّجِيبِ، فَغَفَرَ اللّه ذَنْبَكَ، وَتَقَبَّلَ سَعْيَكَ، وَحَسَّنَ مَابَكَ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وحوت هذه الرسالة أجمل الثناء وأطيب الذكر إلى سعد الذي أطاع وأرضى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أراد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الشخوص لمحاربة معاوية كتب إلى سعد هذه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فَإِنِّي قَدْ بَعَثْتُ إِلَيْكَ زِيادَ بْنَ خَصْفَةَ، فَأَشْخِضْ مَعَهُ مَنْ قِبَلَكَ مِنْ مُقاتِلَةِ أَهْل الْكُوفَةِ، وَعَجِّلْ ذَلِكَ إِنْ شَاءَ اللّه، وَلَا قُوَّةَ إِلَّا بِاللّه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أنّه ركن وثيق، وبطل من أبطال الإسلام لما استعان به الإمام لمحاربة خصمه العنيد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عجلان بن قدامة</w:t>
      </w:r>
    </w:p>
    <w:p>
      <w:pPr>
        <w:pStyle w:val="BookText"/>
        <w:rPr/>
      </w:pPr>
      <w:r>
        <w:rPr>
          <w:rFonts w:ascii="Amiri" w:hAnsi="Amiri" w:eastAsia="Amiri" w:cs="Amiri"/>
          <w:color w:val="111111"/>
          <w:sz w:val="28"/>
          <w:sz w:val="28"/>
          <w:szCs w:val="28"/>
          <w:rtl w:val="true"/>
          <w:lang w:bidi="ar-SA"/>
        </w:rPr>
        <w:t xml:space="preserve">وكان عامله على كسكر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أَنَا الَّذِي أَجْلَيْتُكُمْ عَنْ كَسْكَرِ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هَزَمْتُ جَمْعَكُمْ بِتَسْتَرِ</w:t>
      </w:r>
    </w:p>
    <w:p>
      <w:pPr>
        <w:pStyle w:val="BookText"/>
        <w:rPr/>
      </w:pPr>
      <w:r>
        <w:rPr>
          <w:rFonts w:ascii="Amiri" w:hAnsi="Amiri" w:eastAsia="Amiri" w:cs="Amiri"/>
          <w:color w:val="111111"/>
          <w:sz w:val="28"/>
          <w:sz w:val="28"/>
          <w:szCs w:val="28"/>
          <w:rtl w:val="true"/>
          <w:lang w:bidi="ar-SA"/>
        </w:rPr>
        <w:t>ثُمَّ انْقَضَضْتُ بِالْخُيولِ الضُّمَّرِ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حَلَلْتُ بَيْنَ وادِي حِمْيَرٍ</w:t>
      </w:r>
    </w:p>
    <w:p>
      <w:pPr>
        <w:pStyle w:val="BookText"/>
        <w:rPr/>
      </w:pPr>
      <w:r>
        <w:rPr>
          <w:rFonts w:ascii="Amiri" w:hAnsi="Amiri" w:eastAsia="Amiri" w:cs="Amiri"/>
          <w:color w:val="111111"/>
          <w:sz w:val="28"/>
          <w:sz w:val="28"/>
          <w:szCs w:val="28"/>
          <w:rtl w:val="true"/>
          <w:lang w:bidi="ar-SA"/>
        </w:rPr>
        <w:t xml:space="preserve">جاء ذلك في 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عجلان بن قدامة، وقد كتب إليه هذه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فَاحْمِلْ ما قِبَلَكَ مِنْ مالِ اللّه فَإِنَّهُ فَيْءٌ لِلْمُسْلِمِينَ، لَسْتَ بِأَوْفَرَ حَظًّا فِيْهِ مِنْ رَجُلِ فِيْهِمْ، وَلَا تَحْسَبَنَّ بِابْنَ قُدَامَةَ أَنَّ مالَ كَسْكَرَ مُبَاحٌ لَكَ كَمَالٍ وَرِثْتَهُ عَنْ أَبِيكَ وَأُمِّكَ، فَتَعَجَّلْ حَمْلَهُ وَأَعْجِلْ فِي الْإِقْبَالِ إِلَيْنَا إِنْ شَاءَ اللّه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احتاط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كأشدّ ما يكون الاحتياط في أموال الدولة وشدّد على ولاته فيها فأقام عليهم العيون، وراقب جميع تصرفاتهم وأمورهم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سليمان الخزاعي</w:t>
      </w:r>
    </w:p>
    <w:p>
      <w:pPr>
        <w:pStyle w:val="BookText"/>
        <w:rPr/>
      </w:pPr>
      <w:r>
        <w:rPr>
          <w:rFonts w:ascii="Amiri" w:hAnsi="Amiri" w:eastAsia="Amiri" w:cs="Amiri"/>
          <w:color w:val="111111"/>
          <w:sz w:val="28"/>
          <w:sz w:val="28"/>
          <w:szCs w:val="28"/>
          <w:rtl w:val="true"/>
          <w:lang w:bidi="ar-SA"/>
        </w:rPr>
        <w:t xml:space="preserve">وأقام الإمام والياً على الجبل سليمان بن صرد الخزاعي، وهو من أفذاذ شيعته، وأحد المطالبين بدم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زعيم التوابين، وقد كتب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ما صارَ فِي يَدَيْكَ مِنْ حُقُوقِ الْمُسْلِمِينَ، وَإِنَّ مَنْ قِبَلَكَ وَقِبْلَنا فِى الحقّ سَواءٌ، فَأَعْلِمْنِي مَا اجْتَمَعَ عِنْدَكَ مِنْ ذلِكَ، وَأَعْطِ كلّ ذِى حَقٌّ حَقَّهُ، وَابْعَثْ إِلَيْنَا بِما سِوى ذلِكَ لِنَفْسِمَهُ فِيْمَنْ قِبَلَنَا إِنْ شَاءَ اللّه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وترى في هذه الرسالة مدى اهتمام الإمام البالغ في أموال الدولة وصرفها على تطوّر حياة المسلمين، وإنقاذهم من كارثة الفقر والحرمان</w:t>
      </w:r>
      <w:r>
        <w:rPr>
          <w:rFonts w:eastAsia="Amiri" w:cs="Amiri" w:ascii="Amiri" w:hAnsi="Amiri"/>
          <w:color w:val="111111"/>
          <w:sz w:val="28"/>
          <w:szCs w:val="28"/>
          <w:rtl w:val="true"/>
          <w:lang w:bidi="ar-SA"/>
        </w:rPr>
        <w:t xml:space="preserve">. </w:t>
      </w:r>
      <w:bookmarkStart w:id="616" w:name="pg16295_183812"/>
    </w:p>
    <w:p>
      <w:pPr>
        <w:pStyle w:val="Heading2"/>
        <w:numPr>
          <w:ilvl w:val="1"/>
          <w:numId w:val="1"/>
        </w:numPr>
        <w:rPr/>
      </w:pPr>
      <w:bookmarkStart w:id="617" w:name="__RefHeading___Toc5298291_1280447820"/>
      <w:bookmarkStart w:id="618" w:name="_Toc232"/>
      <w:bookmarkEnd w:id="616"/>
      <w:bookmarkEnd w:id="617"/>
      <w:r>
        <w:rPr>
          <w:rtl w:val="true"/>
        </w:rPr>
        <w:t>عُمّال الخراج والصّدقات</w:t>
      </w:r>
      <w:bookmarkEnd w:id="61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9" w:name="__RefHeading___Toc5298293_1280447820"/>
      <w:bookmarkStart w:id="620" w:name="_Toc233"/>
      <w:bookmarkEnd w:id="619"/>
      <w:r>
        <w:rPr>
          <w:rtl w:val="true"/>
        </w:rPr>
        <w:t>إشارة</w:t>
      </w:r>
      <w:r>
        <w:rPr>
          <w:rtl w:val="true"/>
        </w:rPr>
        <w:t>:</w:t>
      </w:r>
      <w:bookmarkEnd w:id="620"/>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1" w:name="pg16295_183814"/>
      <w:bookmarkStart w:id="622" w:name="pg16295_183814"/>
      <w:bookmarkEnd w:id="622"/>
    </w:p>
    <w:p>
      <w:pPr>
        <w:pStyle w:val="BookText"/>
        <w:rPr/>
      </w:pPr>
      <w:bookmarkStart w:id="623" w:name="pg16295_183814"/>
      <w:bookmarkEnd w:id="623"/>
      <w:r>
        <w:rPr>
          <w:rFonts w:ascii="Amiri" w:hAnsi="Amiri" w:eastAsia="Amiri" w:cs="Amiri"/>
          <w:color w:val="111111"/>
          <w:sz w:val="28"/>
          <w:sz w:val="28"/>
          <w:szCs w:val="28"/>
          <w:rtl w:val="true"/>
          <w:lang w:bidi="ar-SA"/>
        </w:rPr>
        <w:t xml:space="preserve">أمّا الخراج فهو الضريبة المالية التي فرضها الإسلام على غلّة الأرض </w:t>
      </w:r>
      <w:r>
        <w:rPr>
          <w:rStyle w:val="FootnoteAnchor"/>
          <w:rtl w:val="true"/>
        </w:rPr>
        <w:footnoteReference w:id="395"/>
      </w:r>
      <w:r>
        <w:rPr>
          <w:rFonts w:ascii="Amiri" w:hAnsi="Amiri" w:eastAsia="Amiri" w:cs="Amiri"/>
          <w:color w:val="111111"/>
          <w:sz w:val="28"/>
          <w:sz w:val="28"/>
          <w:szCs w:val="28"/>
          <w:rtl w:val="true"/>
          <w:lang w:bidi="ar-SA"/>
        </w:rPr>
        <w:t>، وهو شريان الاقتصاد الإسلامي، فإنّ معظم واردات الدولة تستند إليه، كما إن نفقاتها كانت عيالاً عليه فرواتب الجيش، ورواتب سائر الموظفين في جهاز الدولة معظمها من هذه الضريبة، وقد اعتنى الإمام بها عناية بالغة</w:t>
      </w:r>
      <w:r>
        <w:rPr>
          <w:rFonts w:eastAsia="Amiri" w:cs="Amiri" w:ascii="Amiri" w:hAnsi="Amiri"/>
          <w:color w:val="111111"/>
          <w:sz w:val="28"/>
          <w:szCs w:val="28"/>
          <w:rtl w:val="true"/>
          <w:lang w:bidi="ar-SA"/>
        </w:rPr>
        <w:t>.</w:t>
      </w:r>
    </w:p>
    <w:p>
      <w:pPr>
        <w:pStyle w:val="Heading3"/>
        <w:numPr>
          <w:ilvl w:val="2"/>
          <w:numId w:val="1"/>
        </w:numPr>
        <w:rPr/>
      </w:pPr>
      <w:bookmarkStart w:id="624" w:name="__RefHeading___Toc5298295_1280447820"/>
      <w:bookmarkStart w:id="625" w:name="_Toc234"/>
      <w:bookmarkEnd w:id="624"/>
      <w:r>
        <w:rPr>
          <w:rtl w:val="true"/>
        </w:rPr>
        <w:t>أهمّية الخراج</w:t>
      </w:r>
      <w:bookmarkEnd w:id="625"/>
    </w:p>
    <w:p>
      <w:pPr>
        <w:pStyle w:val="Heading4"/>
        <w:numPr>
          <w:ilvl w:val="3"/>
          <w:numId w:val="1"/>
        </w:numPr>
        <w:rPr/>
      </w:pPr>
      <w:bookmarkStart w:id="626" w:name="__RefHeading___Toc5298297_1280447820"/>
      <w:bookmarkStart w:id="627" w:name="_Toc235"/>
      <w:bookmarkEnd w:id="626"/>
      <w:r>
        <w:rPr>
          <w:rtl w:val="true"/>
        </w:rPr>
        <w:t>إشارة</w:t>
      </w:r>
      <w:r>
        <w:rPr>
          <w:rtl w:val="true"/>
        </w:rPr>
        <w:t>:</w:t>
      </w:r>
      <w:bookmarkEnd w:id="627"/>
    </w:p>
    <w:p>
      <w:pPr>
        <w:pStyle w:val="BookText"/>
        <w:rPr/>
      </w:pPr>
      <w:r>
        <w:rPr>
          <w:rFonts w:ascii="Amiri" w:hAnsi="Amiri" w:eastAsia="Amiri" w:cs="Amiri"/>
          <w:color w:val="111111"/>
          <w:sz w:val="28"/>
          <w:sz w:val="28"/>
          <w:szCs w:val="28"/>
          <w:rtl w:val="true"/>
          <w:lang w:bidi="ar-SA"/>
        </w:rPr>
        <w:t xml:space="preserve">وهذا حديث عن أهمية الخراج في عهده لمالك الأشتر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 صَلَاحَ لِمَنْ سِوَاهُمْ إِلَّا بِهِمْ، لِأَنَّ النَّاسَ كُلُّهُمْ عِيالٌ عَلَى الْخَرَاجِ وَأَهْلِهِ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نَظَرُكَ فِي عِمَارَةِ الْأَرْضِ أَبْلَغَ مِنْ نَظَرِكَ فِي اسْتِجْلَابِ الْخَرَاج، لأَنَّ ذلِكَ لَا يُدْرَك إِلَّا بِالْعِمارَةِ ؛ 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 xml:space="preserve">. </w:t>
      </w:r>
      <w:bookmarkStart w:id="628" w:name="pg16295_183815"/>
    </w:p>
    <w:p>
      <w:pPr>
        <w:pStyle w:val="BookText"/>
        <w:rPr/>
      </w:pPr>
      <w:bookmarkEnd w:id="628"/>
      <w:r>
        <w:rPr>
          <w:rFonts w:ascii="Amiri" w:hAnsi="Amiri" w:eastAsia="Amiri" w:cs="Amiri"/>
          <w:color w:val="111111"/>
          <w:sz w:val="28"/>
          <w:sz w:val="28"/>
          <w:szCs w:val="28"/>
          <w:rtl w:val="true"/>
          <w:lang w:bidi="ar-SA"/>
        </w:rPr>
        <w:t xml:space="preserve">فَإِنْ شَكَوْا ثِقَلاً أَوْ عِلَّةً، أَوِ انْقِطَاعَ شِرْبٍ أَوْ بَالَّةٍ </w:t>
      </w:r>
      <w:r>
        <w:rPr>
          <w:rStyle w:val="FootnoteAnchor"/>
          <w:rtl w:val="true"/>
        </w:rPr>
        <w:footnoteReference w:id="396"/>
      </w:r>
      <w:r>
        <w:rPr>
          <w:rFonts w:ascii="Amiri" w:hAnsi="Amiri" w:eastAsia="Amiri" w:cs="Amiri"/>
          <w:color w:val="111111"/>
          <w:sz w:val="28"/>
          <w:sz w:val="28"/>
          <w:szCs w:val="28"/>
          <w:rtl w:val="true"/>
          <w:lang w:bidi="ar-SA"/>
        </w:rPr>
        <w:t xml:space="preserve">، أَوْ إِحَالَةَ أَرْضِ اعْتَمَرَها غَرَقٌ، أَوْ أَجْحَفَ بِها عَطَشٌ، خَفَّفْتَ عَنْهُمْ بِما تَرْجُو أَنْ يَصْلُحَ بِهِ أَمْرُهُمْ ؛ وَلَا يَثْقُلَنَّ عَلَيْكَ شَيْءٌ خَفَّفْتَ الْمَؤُونَةَ عَنْهُمْ، فَإِنَّهُ ذُخْرٌ يَعُودُونَ بِهِ عَلَيْكَ فِي عِمَارَةِ بِلادِكَ، وَتَزْيِينِ وِلَايَتِكَ، مَعَ اسْتِجْلَابِكَ حُسْنَ ثَنائِهِمْ، وَتَبَجُحِكَ بِاسْتِفَاضَةِ الْعَدْلِ فِيهِمْ، مُعْتَمِداً فَضْلَ قُوَّتِهِمْ، بِما ذَخَرْتَ عِنْدَهُمْ مِنْ إِجْمَامكَ لَهُمْ، وَالثَّقَةَ مِنْهُمْ بِما عَوَّدْتَهُمْ مِنْ عَدْلِكَ عَلَيْهِمْ وَرِفْقِكَ بِهِمْ، فَرُبَّما حَدَثَ مِنْ الْأُمُورِ مَا إِذَا عَوَّلْتَ فِيهِ عَلَيْهِمْ مِنْ بَعْدُ احْتَمَلُوهُ طَيِّبَةً أَنْفُسُهُمْ بِهِ ؛ فَإِنَّ الْعُمْرَانَ مُحْتَمِلٌ مَا حَمَّلْتَهُ، وَإِنَّمَا يُؤْتَى خَرَابُ الْأَرْضِ مِنْ إِعْوَازِ أَهْلِهَا، وَإِنَّما يُعْوِرُ أَهْلُها لإِشْرَافِ أَنْفُسِ الْوَلَاةِ عَلَى الْجَمْعِ </w:t>
      </w:r>
      <w:r>
        <w:rPr>
          <w:rStyle w:val="FootnoteAnchor"/>
          <w:rtl w:val="true"/>
        </w:rPr>
        <w:footnoteReference w:id="397"/>
      </w:r>
      <w:r>
        <w:rPr>
          <w:rFonts w:ascii="Amiri" w:hAnsi="Amiri" w:eastAsia="Amiri" w:cs="Amiri"/>
          <w:color w:val="111111"/>
          <w:sz w:val="28"/>
          <w:sz w:val="28"/>
          <w:szCs w:val="28"/>
          <w:rtl w:val="true"/>
          <w:lang w:bidi="ar-SA"/>
        </w:rPr>
        <w:t xml:space="preserve">، وَسُوءِ ظَنّهِمْ بِالْبَقاءِ، وَقِلَّةِ انْتِفاعِهِمْ بِالْعِبَرِ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وحوى هذا المقطع جميع صنوف العدل والشرف، وما ينشده الإسلام من عمران الأرض، وإشاعة الرخاء بين الناس، وقد حفل بأمور بالغة الأهمّية كان منها </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5298299_1280447820"/>
      <w:bookmarkStart w:id="630" w:name="_Toc236"/>
      <w:bookmarkEnd w:id="629"/>
      <w:r>
        <w:rPr>
          <w:rtl w:val="true"/>
        </w:rPr>
        <w:t xml:space="preserve">أمور التي أشار إلیها الإمام </w:t>
      </w:r>
      <w:r>
        <w:rPr>
          <w:rtl w:val="true"/>
        </w:rPr>
        <w:t>(</w:t>
      </w:r>
      <w:r>
        <w:rPr>
          <w:rtl w:val="true"/>
        </w:rPr>
        <w:t>عَلَيهِ السَّلَامُ</w:t>
      </w:r>
      <w:r>
        <w:rPr>
          <w:rtl w:val="true"/>
        </w:rPr>
        <w:t xml:space="preserve">) </w:t>
      </w:r>
      <w:r>
        <w:rPr>
          <w:rtl w:val="true"/>
        </w:rPr>
        <w:t>في کتابه للأشتر</w:t>
      </w:r>
      <w:r>
        <w:rPr>
          <w:rtl w:val="true"/>
        </w:rPr>
        <w:t>:</w:t>
      </w:r>
      <w:bookmarkEnd w:id="630"/>
    </w:p>
    <w:p>
      <w:pPr>
        <w:pStyle w:val="Heading5"/>
        <w:numPr>
          <w:ilvl w:val="4"/>
          <w:numId w:val="1"/>
        </w:numPr>
        <w:rPr/>
      </w:pPr>
      <w:bookmarkStart w:id="631" w:name="__RefHeading___Toc5298301_1280447820"/>
      <w:bookmarkStart w:id="632" w:name="_Toc237"/>
      <w:bookmarkEnd w:id="631"/>
      <w:r>
        <w:rPr/>
        <w:t>1</w:t>
      </w:r>
      <w:r>
        <w:rPr>
          <w:rtl w:val="true"/>
        </w:rPr>
        <w:t xml:space="preserve"> - </w:t>
      </w:r>
      <w:r>
        <w:rPr>
          <w:rtl w:val="true"/>
        </w:rPr>
        <w:t>تفقد الخراج</w:t>
      </w:r>
      <w:bookmarkEnd w:id="63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الخراج فهو من أهمّ واردات الدولة الإسلامية في تلك العصور، وأمّا كيفيّة شرائطه وشؤونه فقد تعرّضت لها كتب الفقه الإسلامي، وقد 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bookmarkStart w:id="633" w:name="pg16295_183816"/>
    </w:p>
    <w:p>
      <w:pPr>
        <w:pStyle w:val="BookText"/>
        <w:rPr/>
      </w:pPr>
      <w:bookmarkEnd w:id="633"/>
      <w:r>
        <w:rPr>
          <w:rFonts w:ascii="Amiri" w:hAnsi="Amiri" w:eastAsia="Amiri" w:cs="Amiri"/>
          <w:color w:val="111111"/>
          <w:sz w:val="28"/>
          <w:sz w:val="28"/>
          <w:szCs w:val="28"/>
          <w:rtl w:val="true"/>
          <w:lang w:bidi="ar-SA"/>
        </w:rPr>
        <w:t>كلامه إلى أن صلاح الخراج صلاح لأهله، وصلاح لجميع المواطنين لأنّهم جميعاً عيال عليه</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5298303_1280447820"/>
      <w:bookmarkStart w:id="635" w:name="_Toc238"/>
      <w:bookmarkEnd w:id="634"/>
      <w:r>
        <w:rPr/>
        <w:t>2</w:t>
      </w:r>
      <w:r>
        <w:rPr>
          <w:rtl w:val="true"/>
        </w:rPr>
        <w:t xml:space="preserve"> - </w:t>
      </w:r>
      <w:r>
        <w:rPr>
          <w:rtl w:val="true"/>
        </w:rPr>
        <w:t>عمارة الأرض</w:t>
      </w:r>
      <w:bookmarkEnd w:id="635"/>
    </w:p>
    <w:p>
      <w:pPr>
        <w:pStyle w:val="BookText"/>
        <w:rPr/>
      </w:pPr>
      <w:r>
        <w:rPr>
          <w:rFonts w:ascii="Amiri" w:hAnsi="Amiri" w:eastAsia="Amiri" w:cs="Amiri"/>
          <w:color w:val="111111"/>
          <w:sz w:val="28"/>
          <w:sz w:val="28"/>
          <w:szCs w:val="28"/>
          <w:rtl w:val="true"/>
          <w:lang w:bidi="ar-SA"/>
        </w:rPr>
        <w:t xml:space="preserve">وأكّد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ضرورة إعمار الأرض، وذلك بشقّ الأنهر وما يحتاجه المزارعون في شؤون زراعتهم وتنميتها، فإنّ زيادة الخراج لا يكون إلا بعمارة الأرض</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5298305_1280447820"/>
      <w:bookmarkStart w:id="637" w:name="_Toc239"/>
      <w:bookmarkEnd w:id="636"/>
      <w:r>
        <w:rPr/>
        <w:t>3</w:t>
      </w:r>
      <w:r>
        <w:rPr>
          <w:rtl w:val="true"/>
        </w:rPr>
        <w:t xml:space="preserve"> - </w:t>
      </w:r>
      <w:r>
        <w:rPr>
          <w:rtl w:val="true"/>
        </w:rPr>
        <w:t>إهمال الأرض</w:t>
      </w:r>
      <w:bookmarkEnd w:id="637"/>
    </w:p>
    <w:p>
      <w:pPr>
        <w:pStyle w:val="BookText"/>
        <w:rPr/>
      </w:pPr>
      <w:r>
        <w:rPr>
          <w:rFonts w:ascii="Amiri" w:hAnsi="Amiri" w:eastAsia="Amiri" w:cs="Amiri"/>
          <w:color w:val="111111"/>
          <w:sz w:val="28"/>
          <w:sz w:val="28"/>
          <w:szCs w:val="28"/>
          <w:rtl w:val="true"/>
          <w:lang w:bidi="ar-SA"/>
        </w:rPr>
        <w:t>أمّا إهمال الأرض وعدم الاهتمام بها فإنّه يعود بالأضرار الفادحة على المزارعين والمواطنين، ويشيع البؤس والفقر بين الناس</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5298307_1280447820"/>
      <w:bookmarkStart w:id="639" w:name="_Toc240"/>
      <w:bookmarkEnd w:id="638"/>
      <w:r>
        <w:rPr/>
        <w:t>4</w:t>
      </w:r>
      <w:r>
        <w:rPr>
          <w:rtl w:val="true"/>
        </w:rPr>
        <w:t xml:space="preserve">- </w:t>
      </w:r>
      <w:r>
        <w:rPr>
          <w:rtl w:val="true"/>
        </w:rPr>
        <w:t>الاستجابة لطلبات المزارعين</w:t>
      </w:r>
      <w:bookmarkEnd w:id="639"/>
    </w:p>
    <w:p>
      <w:pPr>
        <w:pStyle w:val="BookText"/>
        <w:rPr/>
      </w:pPr>
      <w:r>
        <w:rPr>
          <w:rFonts w:ascii="Amiri" w:hAnsi="Amiri" w:eastAsia="Amiri" w:cs="Amiri"/>
          <w:color w:val="111111"/>
          <w:sz w:val="28"/>
          <w:sz w:val="28"/>
          <w:szCs w:val="28"/>
          <w:rtl w:val="true"/>
          <w:lang w:bidi="ar-SA"/>
        </w:rPr>
        <w:t xml:space="preserve">وحثّ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السلطة على الاستجابة الكاملة للمزارعين فيما يطلبونه من إصلاح لأرضهم، وما يعود على زرعهم بالنماء فإنّ إهمال طلباتهم يوجب خراب الأرض، وموت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الاستجابة لطلباتهم فيه زين للمسؤولين، وتبجح لهم بإشاعة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ذلك يوجب ربط المواطنين بالدولة وإخلاصهم لها</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5298309_1280447820"/>
      <w:bookmarkStart w:id="641" w:name="_Toc241"/>
      <w:bookmarkEnd w:id="640"/>
      <w:r>
        <w:rPr/>
        <w:t>5</w:t>
      </w:r>
      <w:r>
        <w:rPr>
          <w:rtl w:val="true"/>
        </w:rPr>
        <w:t xml:space="preserve"> - </w:t>
      </w:r>
      <w:r>
        <w:rPr>
          <w:rtl w:val="true"/>
        </w:rPr>
        <w:t>سبب خراب الأرض</w:t>
      </w:r>
      <w:bookmarkEnd w:id="64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السبب في خراب الأرض فإنّه ناجم عن فقر المزارعين وعدم تمكنهم من إصلاح زرعهم، ومن المؤكّد أن ذلك ناشئ عن جشع المسؤولين، واهتمامهم بجلب الخراج، ولا يعيرون أي اهتمام لإصلاح الأرض، وسنتحدث في بعض بحوث هذا الكتاب عمّا عاناه المزارعون من الظلم والدمار من الجباة أيام الحكم </w:t>
      </w:r>
      <w:bookmarkStart w:id="642" w:name="pg16295_183817"/>
    </w:p>
    <w:p>
      <w:pPr>
        <w:pStyle w:val="BookText"/>
        <w:rPr/>
      </w:pPr>
      <w:bookmarkEnd w:id="642"/>
      <w:r>
        <w:rPr>
          <w:rFonts w:ascii="Amiri" w:hAnsi="Amiri" w:eastAsia="Amiri" w:cs="Amiri"/>
          <w:color w:val="111111"/>
          <w:sz w:val="28"/>
          <w:sz w:val="28"/>
          <w:szCs w:val="28"/>
          <w:rtl w:val="true"/>
          <w:lang w:bidi="ar-SA"/>
        </w:rPr>
        <w:t>الأموي والعباسي</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5298311_1280447820"/>
      <w:bookmarkStart w:id="644" w:name="_Toc242"/>
      <w:bookmarkEnd w:id="643"/>
      <w:r>
        <w:rPr>
          <w:rtl w:val="true"/>
        </w:rPr>
        <w:t>التعاليم السامية لعمّال الخراج</w:t>
      </w:r>
      <w:bookmarkEnd w:id="644"/>
    </w:p>
    <w:p>
      <w:pPr>
        <w:pStyle w:val="BookText"/>
        <w:rPr/>
      </w:pPr>
      <w:r>
        <w:rPr>
          <w:rFonts w:ascii="Amiri" w:hAnsi="Amiri" w:eastAsia="Amiri" w:cs="Amiri"/>
          <w:color w:val="111111"/>
          <w:sz w:val="28"/>
          <w:sz w:val="28"/>
          <w:szCs w:val="28"/>
          <w:rtl w:val="true"/>
          <w:lang w:bidi="ar-SA"/>
        </w:rPr>
        <w:t xml:space="preserve">ووضع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المناهج الرفيعة لعمّال الخراج، وأوصاهم بتطبيقها والأخذ بها ميدان عملهم، وهذه وصيّته بعد البسملة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عليّ أمير المؤمنين إلى أمراء الخراج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مَنْ لَمْ يَحْذَرْ مَا هُوَ صَائِرٌ إِلَيْهِ لَمْ يُقَدِّمْ لِنَفْسِهِ وَلَمْ يُحْرِزْهَا، وَمَنِ اتَّبَعَ هَوَاهُ وَانْقادَ لَهُ عَلى ما يَعْرِفُ نَفْعَ عاقِبَتِهِ عَمَّا قَلِيل لَيُصْبحَنَّ مِنَ النَّادِمِينَ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أَسْعَدَ النَّاسِ فِي الدُّنْيا مَنْ عَدَلَ عَمَّا يَعْرِفُ ضَرَّهُ، وَإِنَّ أَشْفَاهُمْ مَنِ اتَّبَعَ هَوَاهُ، فاعْتَبِرُوا وَاعْلَمُوا أَنَّ لَكُمْ ما قَدَّمْتُمْ مِنْ خَيْرٍ، وَما سِوى ذلِكَ وَدِدْتُمْ لَوْ أَنَّ بَيْنَكُمْ وَبَيْنَهُ أَمَداً بَعِيداً، وَيُحَذِّرُكُمُ اللّه نَفْسَهُ وَاللّه رَؤُوفٌ وَرَحِيمٌ بِالْعِبادِ، وَأَنَّ عَلَيْكُمْ ما فَرَّطْتُمْ فِيْهِ، وَأَنَّ الَّذِي طَلَبْتُمْ لَيَسِيرٌ وَأَنَّ ثَوَابَهُ لَكَثِيرٌ، وَلَوْ لَمْ يَكُنْ فيما نُهِيَ عَنْهُ مِنَ الظَّلْمِ وَالْعُدْوَانِ عِقابٌ يُخافُ، كانَ فِي ثَوَابِهِ ما لَا عُذْرَ لِأَحَدٍ بِتَرْكِ طَلِبَتِهِ، فَارْحَمُوا تُرْحَمُوا وَلَا تُعَذِّبُوا خَلْقَ اللّه، وَلَا تُكَلِّفُوهُمْ فَوْقَ طاقَتِهِمْ وَأَنْصِفُوا النَّاسَ مِنْ أَنْفُسِكُمْ وَاصْبِرُوا لِحَوائِجِهِمْ فَإِنَّكُمْ خُزَانُ الرَّعِيَّةِ، لَا تَتَّخِذُنَّ حُجّاباً وَلَا تَحْجُبُنَّ أَحَداً عَنْ حاجَتِهِ حَتَّى يُنْهِيَها </w:t>
      </w:r>
      <w:r>
        <w:rPr>
          <w:rStyle w:val="FootnoteAnchor"/>
          <w:rtl w:val="true"/>
        </w:rPr>
        <w:footnoteReference w:id="399"/>
      </w:r>
      <w:r>
        <w:rPr>
          <w:rFonts w:ascii="Amiri" w:hAnsi="Amiri" w:eastAsia="Amiri" w:cs="Amiri"/>
          <w:color w:val="111111"/>
          <w:sz w:val="28"/>
          <w:sz w:val="28"/>
          <w:szCs w:val="28"/>
          <w:rtl w:val="true"/>
          <w:lang w:bidi="ar-SA"/>
        </w:rPr>
        <w:t xml:space="preserve">إِلَيْكُمْ، وَلَا تَأْخُذُوا أَحَداً بِأَحَدٍ </w:t>
      </w:r>
      <w:bookmarkStart w:id="645" w:name="pg16295_183818"/>
    </w:p>
    <w:p>
      <w:pPr>
        <w:pStyle w:val="BookText"/>
        <w:rPr/>
      </w:pPr>
      <w:bookmarkEnd w:id="645"/>
      <w:r>
        <w:rPr>
          <w:rFonts w:ascii="Amiri" w:hAnsi="Amiri" w:eastAsia="Amiri" w:cs="Amiri"/>
          <w:color w:val="111111"/>
          <w:sz w:val="28"/>
          <w:sz w:val="28"/>
          <w:szCs w:val="28"/>
          <w:rtl w:val="true"/>
          <w:lang w:bidi="ar-SA"/>
        </w:rPr>
        <w:t xml:space="preserve">إِلَّا كَفِيلاً عَمَّنْ كَفَلَ عَنْهُ، وَاصْبِرُوا أَنْفُسَكُمْ عَلَى مَا فِيهِ الْإِعْتِبَاطُ، وَإِيَّاكُمْ وَتَأْخِيرَ الْعَمَلِ وَدَفْعَ الْخَيْرِ، فَإِنَّ فِي ذلِكَ النَّدَمَ، وَالسَّلَامُ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 هذا الكلام بأمور بالغة الأهمية،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عمّال الخراج بتقوى اللّه تعالى وطاعته، والاجتناب عن معاصيه، وممّا لا ريب فيه أن من يتقي اللّه تعالى فإنّه لا يعتدي، ولا يظلم، ولا يقترف إثماً، ويسعد المجتمع في حكمه إذا كان حاكماً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أمر العمّال بأن لا يكلّفوا الناس فيما يجبونه فوق طاقتهم وعليهم أن يسيروا بين الناس بالمعروف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لعماّله بانصاف الناس، والصبر على قضاء حوائجهم، فإنّهم خدم الرعية وخزان أموالها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أمرهم أن لا يتخذوا حجاباً يمنعون الناس من الوصول إليهم، فإنّ ذلك ممّا يوجب شيوع البغضاء بين المواطنين والحكومة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أوصاهم أن لا يأخذوا أحداً من الناس بجرم غيره إلّا أن يكون كفيلاً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تأخير أعمال المواطنين، والواجب أن يقوموا بقضائها بالوقت دون تأخير</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5298313_1280447820"/>
      <w:bookmarkStart w:id="647" w:name="_Toc243"/>
      <w:bookmarkEnd w:id="646"/>
      <w:r>
        <w:rPr>
          <w:rtl w:val="true"/>
        </w:rPr>
        <w:t xml:space="preserve">من وصاياه </w:t>
      </w:r>
      <w:r>
        <w:rPr>
          <w:rtl w:val="true"/>
        </w:rPr>
        <w:t>(</w:t>
      </w:r>
      <w:r>
        <w:rPr>
          <w:rtl w:val="true"/>
        </w:rPr>
        <w:t>عَلَيهِ السَّلَامُ</w:t>
      </w:r>
      <w:r>
        <w:rPr>
          <w:rtl w:val="true"/>
        </w:rPr>
        <w:t xml:space="preserve">) </w:t>
      </w:r>
      <w:r>
        <w:rPr>
          <w:rtl w:val="true"/>
        </w:rPr>
        <w:t>لعمّاله</w:t>
      </w:r>
      <w:bookmarkEnd w:id="64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وأوصى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عمّال الخراج بهذه الوصيّة القيّمة، وقد جاء فيها </w:t>
      </w:r>
      <w:r>
        <w:rPr>
          <w:rFonts w:eastAsia="Amiri" w:cs="Amiri" w:ascii="Amiri" w:hAnsi="Amiri"/>
          <w:color w:val="111111"/>
          <w:sz w:val="28"/>
          <w:szCs w:val="28"/>
          <w:rtl w:val="true"/>
          <w:lang w:bidi="ar-SA"/>
        </w:rPr>
        <w:t xml:space="preserve">: </w:t>
      </w:r>
      <w:bookmarkStart w:id="648" w:name="pg16295_183819"/>
    </w:p>
    <w:p>
      <w:pPr>
        <w:pStyle w:val="BookText"/>
        <w:rPr/>
      </w:pPr>
      <w:bookmarkEnd w:id="648"/>
      <w:r>
        <w:rPr>
          <w:rFonts w:ascii="Amiri" w:hAnsi="Amiri" w:eastAsia="Amiri" w:cs="Amiri"/>
          <w:color w:val="111111"/>
          <w:sz w:val="28"/>
          <w:sz w:val="28"/>
          <w:szCs w:val="28"/>
          <w:rtl w:val="true"/>
          <w:lang w:bidi="ar-SA"/>
        </w:rPr>
        <w:t>وَلَا تَبِيعُنَّ لِلنَّاسِ فِي الْخَراجِ كِسْوَةَ شِتاءٍ، وَلَا صَيْفِ، وَلَا دَابَّةٌ يَعْمَلُونَ عَلَيْها، وَلَا عَبْداً، وَلَا تَضْرِبُنَّ أَحَداً سَوْطاً لِمَكانِ دِرْهَم، وَلَا تَمَسُّنَّ مالَ أَحَدٍ مِنَ النَّاسِ، مُصَلَّ وَلَا مُعاهَدٍ، إِلَّا أَنْ تَجِدوا فَرَساً أَوْ سِلاحاً يُعْدَىٰ بِهِ عَلَىٰ أَهْلِ الْإِسْلَامِ، فَإِنَّهُ لَا يَنْبَغِي لِلْمُسْلِمِ أَنْ يَدَعَ ذَلِكَ فِي أَيْدِي أَعْدَاءِ الْإِسْلَامِ، فَيَكُونَ شَوْكَةً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تَدَّخِرُوا أَنْفُسَكُمْ نَصِيحَةٌ، وَلَا الْجُنْدَ حُسْنَ سِيَرةٍ، وَلَا الرَّعِيَّةَ مَعُونَةٌ، وَلَا دِينَ اللّه قُوَّةً، وَأَبْلُوا فِي سَبِيلِ اللّه ما اسْتَوْجَبَ عَلَيْكُمْ، فَإِنَّ اللّه سُبْحَانَهُ قَدِ اصْطَنَعَ عِنْدَنَا وَعِنْدَكُمْ أَنْ نَشْكُرَهُ بِجُهْدِنا، وَأَنْ نَنْصُرَهُ بِما بَلَغَتْ قُوَّتُنا، وَلَا قُوَّةَ إِلَّا بِاللّه الْعَلِيِّ العَظِيم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وحوت هذه الكلمات جميع صور العدل، وما ينشده الإسلام من الرحمة والرأفة للناس جميعاً على اختلاف قومياتهم ولغاتهم وأديانهم</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5298315_1280447820"/>
      <w:bookmarkStart w:id="650" w:name="_Toc244"/>
      <w:bookmarkEnd w:id="649"/>
      <w:r>
        <w:rPr>
          <w:rtl w:val="true"/>
        </w:rPr>
        <w:t>مع عمّال الصدقات</w:t>
      </w:r>
      <w:bookmarkEnd w:id="650"/>
    </w:p>
    <w:p>
      <w:pPr>
        <w:pStyle w:val="BookText"/>
        <w:rPr/>
      </w:pPr>
      <w:r>
        <w:rPr>
          <w:rFonts w:ascii="Amiri" w:hAnsi="Amiri" w:eastAsia="Amiri" w:cs="Amiri"/>
          <w:color w:val="111111"/>
          <w:sz w:val="28"/>
          <w:sz w:val="28"/>
          <w:szCs w:val="28"/>
          <w:rtl w:val="true"/>
          <w:lang w:bidi="ar-SA"/>
        </w:rPr>
        <w:t xml:space="preserve">وضع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البرامج الرفيعة والآداب الإسلامية للعمّال الذين يجلبون الزكاة من المواطنين، انظروا بعمق إلى هذه التعاليم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عماله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أَمَرَهُ بِتَقْوَى اللّه فِي سَرَائِرِ أَمْرِهِ وَخَفِيَّاتِ عَمَلِهِ، حَيْثُ لَا شَهِيدَ غَيْرُهُ، وَلَا وَكِيلَ دُونَهُ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وَأَمَرَهُ أَلَّا يَعْمَلَ بَشَيْءٍ مِنْ طَاعَةِ اللّه فِيمَا ظَهَرَ فَيُخَالِفَ إِلَىٰ غَيْرِهِ فيما أَسَرَّ، وَمَنْ لَمْ يَخْتَلِفْ سِرُّهُ وَعَلَانِيَتُهُ، وَفِعْلُهُ وَمَقَالَتَهُ، فَقَدْ أَدَّى الْأَمَانَةَ، وَأَخْلَصَ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وَأَمَرَهُ أَلَّا يَجْبَهَهُمْ وَلَا يَعْضَهُمْ، وَلَا يَرْغَبَ عَنْهُمْ تَفَضَّلاً بالإمارَةِ عَلَيْهِمْ، فَإِنَّهُمُ الْإخْوَانُ فِي الدِّينِ، وَالْأَعْوَانُ عَلَى اسْتِخْرَاجِ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لَكَ فِى هَذِهِ الصَّدَقَةِ نَصِيباً مَفْرُوضاً، وَحَقّاً مَعْلُوماً، وَشُرَكَاءَ أَهْلَ مَسْكَنَةٍ، وَضُعَفَاءَ ذَوِي فَاقَةٍ، وَإِنَّا مُوَفُوكَ حَقَّكَ، وَفِّهِمْ حُقُوقَهُمْ، وَإِلَّا تَفْعَلْ فَإِنَّكَ مِنْ أَكْثَرِ النّاسِ خُصُوماً يَوْمَ الْقِيَامَةِ، وَبُؤْسَى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خَصْمُهُ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وَالْمَسَاكِينُ وَالسّائِلُونَ وَالْمَدْفُوعُونَ، وَالْعَارِمُونَ وَابْنُ السَّبِيلِ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اسْتَهَانَ بِالْأَمَانَةِ، وَرَتَعَ فِي الْخِيانَةِ، وَلَمْ يُنَزِّهُ نَفْسَهُ وَدِينَهُ عَنْها، فَقَدْ أَحَلَّ بِنَفْسِهِ فِي الدُّنْيا الذُّلُّ وَالْخِزْيَ، وَهُوَ فِي الْآخِرَةِ أَذَلُّ وَأَخْزَى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أَعْظَمَ الْخِيانَةِ خِيانَةُ الْأُمَّةِ، وَأَفْظَعَ الْغِضُ غِشُ الْأئمّة، وَالسَّلَام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651" w:name="pg16295_183821"/>
    </w:p>
    <w:p>
      <w:pPr>
        <w:pStyle w:val="Heading3"/>
        <w:numPr>
          <w:ilvl w:val="2"/>
          <w:numId w:val="1"/>
        </w:numPr>
        <w:rPr/>
      </w:pPr>
      <w:bookmarkStart w:id="652" w:name="__RefHeading___Toc5298317_1280447820"/>
      <w:bookmarkStart w:id="653" w:name="_Toc245"/>
      <w:bookmarkEnd w:id="651"/>
      <w:bookmarkEnd w:id="652"/>
      <w:r>
        <w:rPr>
          <w:rtl w:val="true"/>
        </w:rPr>
        <w:t xml:space="preserve">من وصاياه </w:t>
      </w:r>
      <w:r>
        <w:rPr>
          <w:rtl w:val="true"/>
        </w:rPr>
        <w:t>(</w:t>
      </w:r>
      <w:r>
        <w:rPr>
          <w:rtl w:val="true"/>
        </w:rPr>
        <w:t>عَلَيهِ السَّلَامُ</w:t>
      </w:r>
      <w:r>
        <w:rPr>
          <w:rtl w:val="true"/>
        </w:rPr>
        <w:t xml:space="preserve">) </w:t>
      </w:r>
      <w:r>
        <w:rPr>
          <w:rtl w:val="true"/>
        </w:rPr>
        <w:t>الخالدة لعمّال الصدقة</w:t>
      </w:r>
      <w:bookmarkEnd w:id="653"/>
    </w:p>
    <w:p>
      <w:pPr>
        <w:pStyle w:val="BookText"/>
        <w:rPr/>
      </w:pPr>
      <w:r>
        <w:rPr>
          <w:rFonts w:ascii="Amiri" w:hAnsi="Amiri" w:eastAsia="Amiri" w:cs="Amiri"/>
          <w:color w:val="111111"/>
          <w:sz w:val="28"/>
          <w:sz w:val="28"/>
          <w:szCs w:val="28"/>
          <w:rtl w:val="true"/>
          <w:lang w:bidi="ar-SA"/>
        </w:rPr>
        <w:t xml:space="preserve">من وصايا الإمام الخالدة التي حوت الفضائل والآداب الرفيعة هذه الوصية التي عهد بها إلى عمّال الصدقة،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 عَلَى تَقْوَى اللّه وَحْدَهُ لَا شَريكَ لَهُ، وَلَا تُرَوِّعَنَّ مُسْلِماً، وَلَا تَجْتازَنَّ عَلَيْهِ كارِها، وَلَا تَأْخُذَنَّ مِنْهُ أَكثَرَ مِنْ حَقٌّ اللّه فِي مَالِهِ، فَإِذَا قَدِمْتَ عَلَى الْحَيَّ فَانْزِلْ بِمَائِهِمْ مِنْ غَيْرِ أَنْ تُخَالِطَ أَبْيَاتَهُمْ، ثمّ امْضِ إِلَيْهِمْ ِبالسَّكِينَةِ وَالْوَقارِ ؛ حَتَّى تَقُومَ بَيْنَهُمْ فَتُسَلَّمَ عَلَيْهِمْ، وَلَا تُخْدِج بِالتَّحِيَّةِ لَهُمْ </w:t>
      </w:r>
      <w:r>
        <w:rPr>
          <w:rStyle w:val="FootnoteAnchor"/>
          <w:rtl w:val="true"/>
        </w:rPr>
        <w:footnoteReference w:id="403"/>
      </w:r>
      <w:r>
        <w:rPr>
          <w:rFonts w:ascii="Amiri" w:hAnsi="Amiri" w:eastAsia="Amiri" w:cs="Amiri"/>
          <w:color w:val="111111"/>
          <w:sz w:val="28"/>
          <w:sz w:val="28"/>
          <w:szCs w:val="28"/>
          <w:rtl w:val="true"/>
          <w:lang w:bidi="ar-SA"/>
        </w:rPr>
        <w:t xml:space="preserve">،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أَرْسَلَنِي إِلَيْكُمْ وَلِيُّ اللّه وَخَلِيفَتُهُ، لأخُذَ مِنْكُمْ حَنَّ اللّه فِي أَمْوَالِكُمْ، فَهَلْ للّه فِي أَمْوَالِكُمْ مِنْ حَقٌّ فَتُؤَدُّوهُ إِلَىٰ وَلِيِّهِ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فَلَا تُرَاجِعْهُ، وَإِنْ أَنْعَمَ </w:t>
      </w:r>
      <w:r>
        <w:rPr>
          <w:rStyle w:val="FootnoteAnchor"/>
          <w:rtl w:val="true"/>
        </w:rPr>
        <w:footnoteReference w:id="404"/>
      </w:r>
      <w:r>
        <w:rPr>
          <w:rFonts w:ascii="Amiri" w:hAnsi="Amiri" w:eastAsia="Amiri" w:cs="Amiri"/>
          <w:color w:val="111111"/>
          <w:sz w:val="28"/>
          <w:sz w:val="28"/>
          <w:szCs w:val="28"/>
          <w:rtl w:val="true"/>
          <w:lang w:bidi="ar-SA"/>
        </w:rPr>
        <w:t xml:space="preserve">لَكَ مُنْعِمٌ </w:t>
      </w:r>
      <w:r>
        <w:rPr>
          <w:rStyle w:val="FootnoteAnchor"/>
          <w:rtl w:val="true"/>
        </w:rPr>
        <w:footnoteReference w:id="405"/>
      </w:r>
      <w:r>
        <w:rPr>
          <w:rFonts w:ascii="Amiri" w:hAnsi="Amiri" w:eastAsia="Amiri" w:cs="Amiri"/>
          <w:color w:val="111111"/>
          <w:sz w:val="28"/>
          <w:sz w:val="28"/>
          <w:szCs w:val="28"/>
          <w:rtl w:val="true"/>
          <w:lang w:bidi="ar-SA"/>
        </w:rPr>
        <w:t>فَانْطَلِقْ مَعَهُ مِنْ غَيْرِ أَنْ تُخِيفَهُ أَوْ تُوعِدَهُ أَوْ تَعْسِفَهُ أَوْ تُرْهِقَهُ، فَخُذْ ما أَعْطَاكَ مِنْ ذَهَبٍ أَوْ فِضَّةٍ، فَإِنْ كَانَ لَهُ مَاشِيَةٌ أَوْ إِبِلٌ فَلَا تَدْخُلْهَا إِلَّا بِإِذْنِهِ، فَإِنَّ أَكْثَرَهَا لَهُ، فَإِذَا أَتَيْتَهَا فَلَا تَدْخُلْ عَلَيْهَا دُخُولَ مُتَسَلَّطٍ عَلَيْهِ وَلَا عَنِيفٍ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تُنَفِّرَنَّ بَهِيمَةٌ وَلَا تُفْزِعَنَّهَا، وَلَا تَسُوءَنَّ صاحِبَها فيها، وَاصْدَع الْمَالَ </w:t>
      </w:r>
      <w:r>
        <w:rPr>
          <w:rStyle w:val="FootnoteAnchor"/>
          <w:rtl w:val="true"/>
        </w:rPr>
        <w:footnoteReference w:id="406"/>
      </w:r>
      <w:r>
        <w:rPr>
          <w:rFonts w:ascii="Amiri" w:hAnsi="Amiri" w:eastAsia="Amiri" w:cs="Amiri"/>
          <w:color w:val="111111"/>
          <w:sz w:val="28"/>
          <w:sz w:val="28"/>
          <w:szCs w:val="28"/>
          <w:rtl w:val="true"/>
          <w:lang w:bidi="ar-SA"/>
        </w:rPr>
        <w:t xml:space="preserve">صَدْعَيْنِ ثمّ خَيَّرْهُ، </w:t>
      </w:r>
    </w:p>
    <w:p>
      <w:pPr>
        <w:pStyle w:val="BookText"/>
        <w:rPr/>
      </w:pPr>
      <w:r>
        <w:rPr>
          <w:rFonts w:ascii="Amiri" w:hAnsi="Amiri" w:eastAsia="Amiri" w:cs="Amiri"/>
          <w:color w:val="111111"/>
          <w:sz w:val="28"/>
          <w:sz w:val="28"/>
          <w:szCs w:val="28"/>
          <w:rtl w:val="true"/>
          <w:lang w:bidi="ar-SA"/>
        </w:rPr>
        <w:t>فَإِذَا اخْتَارَ 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اصْدَعَ الْبَاقِيَ صَدْعَيْنِ، ثمّ خَيْرُهُ، فَإِذَا اخْتَارَ فَلَا تَعْرِضَنَّ لِمَا اخْتَارَهُ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تَزَالُ كَذلِكَ حَتَّىٰ يَبْقَى مَا فِيهِ وَفاءٌ لِحَقِّ اللّه فِي مَالِهِ ؛ فَاقْبِضْ حَقَّ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اسْتَقالَك فَأَقِلْهُ، ثمّ اخْلِطْهُمَا ثمّ اصْنَعْ مِثْلَ الَّذِي صَنَعْتَ أَوَّلاً حَتَّى تَأْخُذَ حَقَّ اللّه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تَأْخُذَنَّ عَوْداً </w:t>
      </w:r>
      <w:r>
        <w:rPr>
          <w:rStyle w:val="FootnoteAnchor"/>
          <w:rtl w:val="true"/>
        </w:rPr>
        <w:footnoteReference w:id="407"/>
      </w:r>
      <w:r>
        <w:rPr>
          <w:rFonts w:ascii="Amiri" w:hAnsi="Amiri" w:eastAsia="Amiri" w:cs="Amiri"/>
          <w:color w:val="111111"/>
          <w:sz w:val="28"/>
          <w:sz w:val="28"/>
          <w:szCs w:val="28"/>
          <w:rtl w:val="true"/>
          <w:lang w:bidi="ar-SA"/>
        </w:rPr>
        <w:t xml:space="preserve">، وَلَا هَرِمَةٌ، وَلَا مَكْسُورَةٌ، وَلَا مَهْلُوسَةٌ </w:t>
      </w:r>
      <w:r>
        <w:rPr>
          <w:rStyle w:val="FootnoteAnchor"/>
          <w:rtl w:val="true"/>
        </w:rPr>
        <w:footnoteReference w:id="408"/>
      </w:r>
      <w:r>
        <w:rPr>
          <w:rFonts w:ascii="Amiri" w:hAnsi="Amiri" w:eastAsia="Amiri" w:cs="Amiri"/>
          <w:color w:val="111111"/>
          <w:sz w:val="28"/>
          <w:sz w:val="28"/>
          <w:szCs w:val="28"/>
          <w:rtl w:val="true"/>
          <w:lang w:bidi="ar-SA"/>
        </w:rPr>
        <w:t xml:space="preserve">، وَلَا ذَاتَ عَوَارٍ، وَلَا تَأْمَنَنَّ عَلَيْهَا إِلَّا مَنْ تَثِقُ بِدِينِهِ، رَافِقاً بِمَالِ الْمُسْلِمِينَ حَتَّى يُوَصِّلَهُ إِلَى وَلِيّهِمْ فَيَقْسِمهُ بَيْنَهُمْ، وَلَا تُوَكَّلْ بِها إِلَّا ناصحاً شَفِيقاً وَأَمِيناً حَفِيظاً، غَيْرَ مُعْنِفٍ وَلَا مُجْحِف </w:t>
      </w:r>
      <w:r>
        <w:rPr>
          <w:rStyle w:val="FootnoteAnchor"/>
          <w:rtl w:val="true"/>
        </w:rPr>
        <w:footnoteReference w:id="409"/>
      </w:r>
      <w:r>
        <w:rPr>
          <w:rFonts w:ascii="Amiri" w:hAnsi="Amiri" w:eastAsia="Amiri" w:cs="Amiri"/>
          <w:color w:val="111111"/>
          <w:sz w:val="28"/>
          <w:sz w:val="28"/>
          <w:szCs w:val="28"/>
          <w:rtl w:val="true"/>
          <w:lang w:bidi="ar-SA"/>
        </w:rPr>
        <w:t xml:space="preserve">، وَلَا مُلْغِبٍ </w:t>
      </w:r>
      <w:r>
        <w:rPr>
          <w:rStyle w:val="FootnoteAnchor"/>
          <w:rtl w:val="true"/>
        </w:rPr>
        <w:footnoteReference w:id="410"/>
      </w:r>
      <w:r>
        <w:rPr>
          <w:rFonts w:ascii="Amiri" w:hAnsi="Amiri" w:eastAsia="Amiri" w:cs="Amiri"/>
          <w:color w:val="111111"/>
          <w:sz w:val="28"/>
          <w:sz w:val="28"/>
          <w:szCs w:val="28"/>
          <w:rtl w:val="true"/>
          <w:lang w:bidi="ar-SA"/>
        </w:rPr>
        <w:t>وَلَا مُتْعِبٍ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احْدُرُ </w:t>
      </w:r>
      <w:r>
        <w:rPr>
          <w:rStyle w:val="FootnoteAnchor"/>
          <w:rtl w:val="true"/>
        </w:rPr>
        <w:footnoteReference w:id="411"/>
      </w:r>
      <w:r>
        <w:rPr>
          <w:rFonts w:ascii="Amiri" w:hAnsi="Amiri" w:eastAsia="Amiri" w:cs="Amiri"/>
          <w:color w:val="111111"/>
          <w:sz w:val="28"/>
          <w:sz w:val="28"/>
          <w:szCs w:val="28"/>
          <w:rtl w:val="true"/>
          <w:lang w:bidi="ar-SA"/>
        </w:rPr>
        <w:t xml:space="preserve">إِلَيْنا مَا اجْتَمَعَ عِنْدَكَ نُصَيِّرْهُ حَيْثُ أَمَرَ اللّه بِهِ، فَإِذَا أَخذَهَا أَمِينُكَ فَأَوْعِزْ إِلَيْهِ أَلَّا يَحُولَ بَيْنَ نَاقَةٍ وَبَيْنَ فَصِيلِهَا وَلَا يَمْصُرَ </w:t>
      </w:r>
      <w:r>
        <w:rPr>
          <w:rStyle w:val="FootnoteAnchor"/>
          <w:rtl w:val="true"/>
        </w:rPr>
        <w:footnoteReference w:id="412"/>
      </w:r>
      <w:r>
        <w:rPr>
          <w:rFonts w:ascii="Amiri" w:hAnsi="Amiri" w:eastAsia="Amiri" w:cs="Amiri"/>
          <w:color w:val="111111"/>
          <w:sz w:val="28"/>
          <w:sz w:val="28"/>
          <w:szCs w:val="28"/>
          <w:rtl w:val="true"/>
          <w:lang w:bidi="ar-SA"/>
        </w:rPr>
        <w:t xml:space="preserve">لَبَنَهَا فَيَضُرَّ ذلِكَ بِوَلَدِها ؛ وَلَا يَجْهَدَنَّهَا رُكُوباً، وَلْيَعْدِلْ بَيْنَ صَوَاحِباتِها فِي ذَلِكَ وَبَيْنَهَا، وَلْيُرَفِّهُ عَلَى </w:t>
      </w:r>
    </w:p>
    <w:p>
      <w:pPr>
        <w:pStyle w:val="BookText"/>
        <w:rPr/>
      </w:pPr>
      <w:r>
        <w:rPr>
          <w:rFonts w:ascii="Amiri" w:hAnsi="Amiri" w:eastAsia="Amiri" w:cs="Amiri"/>
          <w:color w:val="111111"/>
          <w:sz w:val="28"/>
          <w:sz w:val="28"/>
          <w:szCs w:val="28"/>
          <w:rtl w:val="true"/>
          <w:lang w:bidi="ar-SA"/>
        </w:rPr>
        <w:t xml:space="preserve">اللَّاغِبِ </w:t>
      </w:r>
      <w:r>
        <w:rPr>
          <w:rStyle w:val="FootnoteAnchor"/>
          <w:rtl w:val="true"/>
        </w:rPr>
        <w:footnoteReference w:id="413"/>
      </w:r>
      <w:r>
        <w:rPr>
          <w:rFonts w:ascii="Amiri" w:hAnsi="Amiri" w:eastAsia="Amiri" w:cs="Amiri"/>
          <w:color w:val="111111"/>
          <w:sz w:val="28"/>
          <w:sz w:val="28"/>
          <w:szCs w:val="28"/>
          <w:rtl w:val="true"/>
          <w:lang w:bidi="ar-SA"/>
        </w:rPr>
        <w:t xml:space="preserve">، وَلْيَسْتَأْنِ بِالنَّقِبِ وَالظَّالِعِ، وَلْيُورِدْهَا مَا تَمُرُّ بِهِ مِنَ الْغُدُرِ </w:t>
      </w:r>
      <w:r>
        <w:rPr>
          <w:rStyle w:val="FootnoteAnchor"/>
          <w:rtl w:val="true"/>
        </w:rPr>
        <w:footnoteReference w:id="414"/>
      </w:r>
      <w:r>
        <w:rPr>
          <w:rFonts w:ascii="Amiri" w:hAnsi="Amiri" w:eastAsia="Amiri" w:cs="Amiri"/>
          <w:color w:val="111111"/>
          <w:sz w:val="28"/>
          <w:sz w:val="28"/>
          <w:szCs w:val="28"/>
          <w:rtl w:val="true"/>
          <w:lang w:bidi="ar-SA"/>
        </w:rPr>
        <w:t xml:space="preserve">، وَلَا يَعْدِلْ بِها عَنْ نَبْتِ الْأَرْضِ إِلَى جَوَادُ الطُّرُقِ، وَلْيُرَوِّحْها فِي السّاعاتِ، وَلْيُمْهِلْها عِنْدَ النَّطَافِ </w:t>
      </w:r>
      <w:r>
        <w:rPr>
          <w:rStyle w:val="FootnoteAnchor"/>
          <w:rtl w:val="true"/>
        </w:rPr>
        <w:footnoteReference w:id="415"/>
      </w:r>
      <w:r>
        <w:rPr>
          <w:rFonts w:ascii="Amiri" w:hAnsi="Amiri" w:eastAsia="Amiri" w:cs="Amiri"/>
          <w:color w:val="111111"/>
          <w:sz w:val="28"/>
          <w:sz w:val="28"/>
          <w:szCs w:val="28"/>
          <w:rtl w:val="true"/>
          <w:lang w:bidi="ar-SA"/>
        </w:rPr>
        <w:t xml:space="preserve">وَالْأَعْشابِ، حَتَّى تَأْتِيَنَا بِإِذْنِ اللّه بُدَّنا مُنْقِيَاتٍ، غَيْرَ مُنْعَبَاتٍ وَلَا مَجْهُودَاتٍ، لِنَفْسِمَهَا عَلَى كِتابِ اللّه وَسُنَّةِ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أَعْظَمُ لِأَجْرِكَ، وَأَقْرَبُ لِرُشْدِكَ، إِنْ شَاءَ اللّه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وتمثّلت جميع صور الكرامة والشرف في هذه الوصية التي عهد الإمام بها إلى عمّال الزكاة، وكان من بنودها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أوصى الجباة في أخذهم الحقّ الشرعي من المواطنين أن لا يروعوهم ولا يجتازوا عليهم بالكره والقوّة والاجبار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ينزل الجباة بأمكنة بعيدة عن بيوت المزارعين لئلا يخافوا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يقابل الجباة المزارعين باللطف، والتواضع، ولا يبخلوا عليهم بالتحية والسلام، ويقولون لهم بأدب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خليفة اللّه أرسلنا لكم فإن كان عندكم حقّ من حقوق اللّه فسلموه لنا، فإن أجابوا بالايجاب استلموه منهم، وإن قالوا ليس في أموالنا حق فلا يراجعوهم وينصرفوا عنهم من غير إرهاق وعسف معهم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إجمالاً إلى ما تجب فيه الزكاة، وهي الذهب والفضّة، والأنعام الثلاثة، والحنطة والشعير</w:t>
      </w:r>
      <w:r>
        <w:rPr>
          <w:rFonts w:eastAsia="Amiri" w:cs="Amiri" w:ascii="Amiri" w:hAnsi="Amiri"/>
          <w:color w:val="111111"/>
          <w:sz w:val="28"/>
          <w:szCs w:val="28"/>
          <w:rtl w:val="true"/>
          <w:lang w:bidi="ar-SA"/>
        </w:rPr>
        <w:t xml:space="preserve">. </w:t>
      </w:r>
      <w:bookmarkStart w:id="654" w:name="pg16295_183824"/>
    </w:p>
    <w:p>
      <w:pPr>
        <w:pStyle w:val="BookText"/>
        <w:rPr/>
      </w:pPr>
      <w:bookmarkEnd w:id="654"/>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الزكاة في الماشية والإبل فإذا كان فيها حقّ، فعلى الجباة أن لا يدخلوا عليها دخول متسلّط ولا عنيف، وأن يقسّموها إلى قسمين فيما إذا كانت كثيرة ويجعلوا الخيار لصاحب المال فيها، ثمّ يقسموها إلى قسمين آخرين ويجعلوا لصاحبها الخيار، وهكذا يستمر التقسيم حتى يأخذ الجباة حق اللّه منها، وأوصاهم أن لا يختاروا المسنّة والهرمة والمكسورة ولا ذات العوار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وأوصى الإمام العمّال بمراعاة الحيوان والرفق به، وأن تصل إليه سالمة غير مجهدة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في هذا العهد من تعاليم وآداب</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5298319_1280447820"/>
      <w:bookmarkStart w:id="656" w:name="_Toc246"/>
      <w:bookmarkEnd w:id="655"/>
      <w:r>
        <w:rPr>
          <w:rtl w:val="true"/>
        </w:rPr>
        <w:t>ظلم العمّال أيام الأمويّين والعباسيّين</w:t>
      </w:r>
      <w:bookmarkEnd w:id="656"/>
    </w:p>
    <w:p>
      <w:pPr>
        <w:pStyle w:val="Heading4"/>
        <w:numPr>
          <w:ilvl w:val="3"/>
          <w:numId w:val="1"/>
        </w:numPr>
        <w:rPr/>
      </w:pPr>
      <w:bookmarkStart w:id="657" w:name="__RefHeading___Toc5298321_1280447820"/>
      <w:bookmarkStart w:id="658" w:name="_Toc247"/>
      <w:bookmarkEnd w:id="657"/>
      <w:r>
        <w:rPr>
          <w:rtl w:val="true"/>
        </w:rPr>
        <w:t>إشارة</w:t>
      </w:r>
      <w:r>
        <w:rPr>
          <w:rtl w:val="true"/>
        </w:rPr>
        <w:t>:</w:t>
      </w:r>
      <w:bookmarkEnd w:id="658"/>
    </w:p>
    <w:p>
      <w:pPr>
        <w:pStyle w:val="BookText"/>
        <w:rPr/>
      </w:pPr>
      <w:r>
        <w:rPr>
          <w:rFonts w:ascii="Amiri" w:hAnsi="Amiri" w:eastAsia="Amiri" w:cs="Amiri"/>
          <w:color w:val="111111"/>
          <w:sz w:val="28"/>
          <w:sz w:val="28"/>
          <w:szCs w:val="28"/>
          <w:rtl w:val="true"/>
          <w:lang w:bidi="ar-SA"/>
        </w:rPr>
        <w:t xml:space="preserve">بعد ما عرضنا إلى وصايا الإمام الخالدة لعمّال الخراج والصدقة، وما تنشده من إشاعة العدل، ونشر العزّة والكرامة والرأفة والرحمة إلى المواطنين، وحمايتهم من كلّ جور وظلم واعتداء من العمال والولاة، 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عاناه المسلمون أيام الحكم الأموي والعباسي من المآسي المروعة، فقد صبّ عليهم الجباة أفحش ألوان الظلم، وأقسى صور الجور، وفيما يلي ذلك </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5298323_1280447820"/>
      <w:bookmarkStart w:id="660" w:name="_Toc248"/>
      <w:bookmarkEnd w:id="659"/>
      <w:r>
        <w:rPr>
          <w:rtl w:val="true"/>
        </w:rPr>
        <w:t>أيام الحكم الأموي</w:t>
      </w:r>
      <w:bookmarkEnd w:id="660"/>
    </w:p>
    <w:p>
      <w:pPr>
        <w:pStyle w:val="BookText"/>
        <w:rPr/>
      </w:pPr>
      <w:r>
        <w:rPr>
          <w:rFonts w:ascii="Amiri" w:hAnsi="Amiri" w:eastAsia="Amiri" w:cs="Amiri"/>
          <w:color w:val="111111"/>
          <w:sz w:val="28"/>
          <w:sz w:val="28"/>
          <w:szCs w:val="28"/>
          <w:rtl w:val="true"/>
          <w:lang w:bidi="ar-SA"/>
        </w:rPr>
        <w:t>وبعدما تسلّم معاوية الحكم بالارهاب والمكر والخداع عهد بأخذ الضرائب إلى أقسى العمال من ذوي الضمائر الميّتة فأمعنوا في ظلم الناس واستصفاء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عقيبة بن هبيرة الأسدي مخاطباً معاوية</w:t>
      </w:r>
    </w:p>
    <w:p>
      <w:pPr>
        <w:pStyle w:val="BookText"/>
        <w:rPr/>
      </w:pPr>
      <w:r>
        <w:rPr>
          <w:rFonts w:ascii="Amiri" w:hAnsi="Amiri" w:eastAsia="Amiri" w:cs="Amiri"/>
          <w:color w:val="111111"/>
          <w:sz w:val="28"/>
          <w:sz w:val="28"/>
          <w:szCs w:val="28"/>
          <w:rtl w:val="true"/>
          <w:lang w:bidi="ar-SA"/>
        </w:rPr>
        <w:t>مُعَاوِيَ إِنَّنا بَشَرٌ فَأَسْجِحْ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فَلَسْنَا بِالْجِبَالِ وَلَا الْحَدِيدِ</w:t>
      </w:r>
    </w:p>
    <w:p>
      <w:pPr>
        <w:pStyle w:val="BookText"/>
        <w:rPr/>
      </w:pPr>
      <w:r>
        <w:rPr>
          <w:rFonts w:ascii="Amiri" w:hAnsi="Amiri" w:eastAsia="Amiri" w:cs="Amiri"/>
          <w:color w:val="111111"/>
          <w:sz w:val="28"/>
          <w:sz w:val="28"/>
          <w:szCs w:val="28"/>
          <w:rtl w:val="true"/>
          <w:lang w:bidi="ar-SA"/>
        </w:rPr>
        <w:t>أَكَلْتُمْ أَرْضَنَا فَجَرَدْتُمُوها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مِنْ قائِم أَوْ مِنْ حَصِيدِ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فَهَبنا أُمَةٌ ذَهَبَتْ ضَياعاً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أَمِيرُها وَأَبُو يَزِيدِ </w:t>
      </w:r>
    </w:p>
    <w:p>
      <w:pPr>
        <w:pStyle w:val="BookText"/>
        <w:rPr/>
      </w:pPr>
      <w:r>
        <w:rPr>
          <w:rFonts w:ascii="Amiri" w:hAnsi="Amiri" w:eastAsia="Amiri" w:cs="Amiri"/>
          <w:color w:val="111111"/>
          <w:sz w:val="28"/>
          <w:sz w:val="28"/>
          <w:szCs w:val="28"/>
          <w:rtl w:val="true"/>
          <w:lang w:bidi="ar-SA"/>
        </w:rPr>
        <w:t>أَتَطْمَعُ فِي الْخُلُودِ إِذا هَلَكْنا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لَنا وَلَا لَكَ مِنْ خُلُودِ</w:t>
      </w:r>
    </w:p>
    <w:p>
      <w:pPr>
        <w:pStyle w:val="BookText"/>
        <w:rPr/>
      </w:pPr>
      <w:r>
        <w:rPr>
          <w:rFonts w:ascii="Amiri" w:hAnsi="Amiri" w:eastAsia="Amiri" w:cs="Amiri"/>
          <w:color w:val="111111"/>
          <w:sz w:val="28"/>
          <w:sz w:val="28"/>
          <w:szCs w:val="28"/>
          <w:rtl w:val="true"/>
          <w:lang w:bidi="ar-SA"/>
        </w:rPr>
        <w:t>ذَرُوا خَوْنَ الْخِلَافَةِ وَاسْتَقِيمُوا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وَتَأْمِيرَ الْأَرَاذِلِ وَالْعَبِيدِ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وصوّرت هذه الأبيات ما عاناه قوم عقيبة من الاضطهاد والظلم من عمّال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وأعلن الشاعر الرّاعِي النمري في أبيات له جور عمّال عبد الملك بن مروان على قومه حتى افتقروا وهربوا في البيداء، وليس عندهم إلا إبل مهزولة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أَخَلِيفَةَ الرَّحْمنِ إِنَّا مَعْشَرٌ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حُنَفَاهُ نَسْجُدُ بُكْرَةً وَأَصِيلا</w:t>
      </w:r>
    </w:p>
    <w:p>
      <w:pPr>
        <w:pStyle w:val="BookText"/>
        <w:rPr/>
      </w:pPr>
      <w:r>
        <w:rPr>
          <w:rFonts w:ascii="Amiri" w:hAnsi="Amiri" w:eastAsia="Amiri" w:cs="Amiri"/>
          <w:color w:val="111111"/>
          <w:sz w:val="28"/>
          <w:sz w:val="28"/>
          <w:szCs w:val="28"/>
          <w:rtl w:val="true"/>
          <w:lang w:bidi="ar-SA"/>
        </w:rPr>
        <w:t>إِنَّ السُّعاةَ عَصَوْكَ يَوْمَ أَمَرْتَهُمْ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دَواهِيَ لَوْ عَلِمْتَ وَغُوْلا</w:t>
      </w:r>
    </w:p>
    <w:p>
      <w:pPr>
        <w:pStyle w:val="BookText"/>
        <w:rPr/>
      </w:pPr>
      <w:r>
        <w:rPr>
          <w:rFonts w:ascii="Amiri" w:hAnsi="Amiri" w:eastAsia="Amiri" w:cs="Amiri"/>
          <w:color w:val="111111"/>
          <w:sz w:val="28"/>
          <w:sz w:val="28"/>
          <w:szCs w:val="28"/>
          <w:rtl w:val="true"/>
          <w:lang w:bidi="ar-SA"/>
        </w:rPr>
        <w:t>أَخَذُوا الْعَرِيفَ فَشَقَّقُوا حَيْزُومَهُ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بِالْأَصْبَحِيَّةِ قَائِماً مَغْلُولا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حَتَّى إِذا لَمْ يَتْرُكُوا لِعِظامِهِ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لَحْماً وَلَا لِفُؤادِهِ مَعْقُولا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جاءُوا بِصَدِّهِمْ وَأَحْدَبَ أَسْأَرَتْ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السَّياطُ يَراعَهُ إِجْفيلا</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أَخَذُوا حَمُولَتَهُ فَأَصْبَحَ قاعِداً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 عَنِ الدِّيارِ حَوِيلا</w:t>
      </w:r>
    </w:p>
    <w:p>
      <w:pPr>
        <w:pStyle w:val="BookText"/>
        <w:rPr/>
      </w:pPr>
      <w:r>
        <w:rPr>
          <w:rFonts w:ascii="Amiri" w:hAnsi="Amiri" w:eastAsia="Amiri" w:cs="Amiri"/>
          <w:color w:val="111111"/>
          <w:sz w:val="28"/>
          <w:sz w:val="28"/>
          <w:szCs w:val="28"/>
          <w:rtl w:val="true"/>
          <w:lang w:bidi="ar-SA"/>
        </w:rPr>
        <w:t>يَدْعُو أَمِيرَ الْمُؤْمِنِينَ وَدُونَهُ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خَرْقُ تَجُرُّ بِهِ الرِّياحُ ذُيُولا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كَهُداهِدٍ كَسَرَ الرُّماةُ جَناحَهُ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 بِقارِعَةِ الطَّرِيقِ هَدِيلا</w:t>
      </w:r>
    </w:p>
    <w:p>
      <w:pPr>
        <w:pStyle w:val="BookText"/>
        <w:rPr/>
      </w:pPr>
      <w:r>
        <w:rPr>
          <w:rFonts w:ascii="Amiri" w:hAnsi="Amiri" w:eastAsia="Amiri" w:cs="Amiri"/>
          <w:color w:val="111111"/>
          <w:sz w:val="28"/>
          <w:sz w:val="28"/>
          <w:szCs w:val="28"/>
          <w:rtl w:val="true"/>
          <w:lang w:bidi="ar-SA"/>
        </w:rPr>
        <w:t>أخَلِيفَةَ الرَّحْمَنِ إِنَّ عَشِيرَتِي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أَمْسَى سَوامَهُمْ عِزينَ فُلُولا </w:t>
      </w:r>
      <w:r>
        <w:rPr>
          <w:rStyle w:val="FootnoteAnchor"/>
          <w:rtl w:val="true"/>
        </w:rPr>
        <w:footnoteReference w:id="42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 على الإِسلَامِ لَمَا يَترُكُوا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عُوْنَهُمْ وَيُضَيْعُوا التَّهْلِيلا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قَطَعُوا الْيَمَامَةَ يَطْرِدُونَ كَأَنَّهُمْ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أَصَابُوا ظَالِمِينَ قَتِيلا</w:t>
      </w:r>
    </w:p>
    <w:p>
      <w:pPr>
        <w:pStyle w:val="BookText"/>
        <w:rPr/>
      </w:pPr>
      <w:r>
        <w:rPr>
          <w:rFonts w:ascii="Amiri" w:hAnsi="Amiri" w:eastAsia="Amiri" w:cs="Amiri"/>
          <w:color w:val="111111"/>
          <w:sz w:val="28"/>
          <w:sz w:val="28"/>
          <w:szCs w:val="28"/>
          <w:rtl w:val="true"/>
          <w:lang w:bidi="ar-SA"/>
        </w:rPr>
        <w:t>شَهْرَي رَبِيعِ ما تَذُوقُ لُبُونَهُمْ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حُموضاً وَحْمَةً وَذَبِيلا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وَأَتاهُمُ يَحْيى فَشَدَّ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عقداً يَرَاهُ الْمُسْلِمُونَ ثَقِيلا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كتباً تَرَكْنَ غَنِيّهُمْ ذا عَيْلَةٍ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الْغِنى وفَقِيرَهُمْ مَهزولا</w:t>
      </w:r>
    </w:p>
    <w:p>
      <w:pPr>
        <w:pStyle w:val="BookText"/>
        <w:rPr/>
      </w:pPr>
      <w:r>
        <w:rPr>
          <w:rFonts w:ascii="Amiri" w:hAnsi="Amiri" w:eastAsia="Amiri" w:cs="Amiri"/>
          <w:color w:val="111111"/>
          <w:sz w:val="28"/>
          <w:sz w:val="28"/>
          <w:szCs w:val="28"/>
          <w:rtl w:val="true"/>
          <w:lang w:bidi="ar-SA"/>
        </w:rPr>
        <w:t>فَتَرَكْتُ قَوْمِي يَقْسِمُونَ أُمُورَهُمْ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أَإِلَيْكَ أَمْ يَتَرَبَّصُونَ قَلِيلا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أرأيتم هذا الشعر الطافح بالأسى والألم على ما أصاب الراعي وقومه من صنوف العذاب والفقر الذي صبّه الولاة والعمّال عليهم فإنّهم لم يتركوا لعظامهم لحماً إلا نهشوه ولا عظماً إلّا هشموه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استمرّ جور العمال حتى في عهد عمر بن عبدالعزيز الذي هو أشرف ملك في بني أمية فإنّ عمّاله لم يألوا جهداً في النهب والسلب، وقد خاطبه كعب الأشعري بهذه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تَحْفَظُ ما يليك فَإِنَّما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عُمَالُ أَرْضِكَ بِالْبِلادِ ذئابُ</w:t>
      </w:r>
    </w:p>
    <w:p>
      <w:pPr>
        <w:pStyle w:val="BookText"/>
        <w:rPr/>
      </w:pPr>
      <w:r>
        <w:rPr>
          <w:rFonts w:ascii="Amiri" w:hAnsi="Amiri" w:eastAsia="Amiri" w:cs="Amiri"/>
          <w:color w:val="111111"/>
          <w:sz w:val="28"/>
          <w:sz w:val="28"/>
          <w:szCs w:val="28"/>
          <w:rtl w:val="true"/>
          <w:lang w:bidi="ar-SA"/>
        </w:rPr>
        <w:t>لَنْ يَسْتَجِيبُوا لِلَّذِي تَدْعُو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تُجَلدَ بِالسُّيُوفِ رقاب</w:t>
      </w:r>
    </w:p>
    <w:p>
      <w:pPr>
        <w:pStyle w:val="BookText"/>
        <w:rPr/>
      </w:pPr>
      <w:r>
        <w:rPr>
          <w:rFonts w:ascii="Amiri" w:hAnsi="Amiri" w:eastAsia="Amiri" w:cs="Amiri"/>
          <w:color w:val="111111"/>
          <w:sz w:val="28"/>
          <w:sz w:val="28"/>
          <w:szCs w:val="28"/>
          <w:rtl w:val="true"/>
          <w:lang w:bidi="ar-SA"/>
        </w:rPr>
        <w:t>بِأَكُفُ مُنْصَلِتِينَ أَهْلِ بَصائِرٍ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وَقْعِهِنَّ مَزاجِرٌ وَعِقابُ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وكان عمر على المنبر يخطب فانبرى إليه رجل فقطع خطابه وقال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بَعَثْتَ فِي أَقْطَارِها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نَبَذُوا كِتابَكَ وَاسْتُحِلُ الْمَحْرَمُ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طلْسُ الشَّيَابِ عَلَى مَنابِرٍ أَرْضِنا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يَجُورُ وَكُلُّهُمْ يَتَظَلَّمْ </w:t>
      </w:r>
      <w:bookmarkStart w:id="661" w:name="pg16295_183827"/>
    </w:p>
    <w:p>
      <w:pPr>
        <w:pStyle w:val="BookText"/>
        <w:rPr/>
      </w:pPr>
      <w:bookmarkEnd w:id="661"/>
      <w:r>
        <w:rPr>
          <w:rFonts w:ascii="Amiri" w:hAnsi="Amiri" w:eastAsia="Amiri" w:cs="Amiri"/>
          <w:color w:val="111111"/>
          <w:sz w:val="28"/>
          <w:sz w:val="28"/>
          <w:szCs w:val="28"/>
          <w:rtl w:val="true"/>
          <w:lang w:bidi="ar-SA"/>
        </w:rPr>
        <w:t>وَأَرَدْتَ أَنْ يَلِيَ الأَمانَةَ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عَدْلٌ وَهَيْهاتَ الْأَمِينُ الْمُسْلِمُ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لقد امتحن المسلمون امتحاناً عسيراً وأرهقوا إرهاقاً شديداً من الجباة الذين لا يرجون للّه وقاراً، فنهبوا واستحلوا أموال المسلمين بغير حقّ</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5298325_1280447820"/>
      <w:bookmarkStart w:id="663" w:name="_Toc249"/>
      <w:bookmarkEnd w:id="662"/>
      <w:r>
        <w:rPr>
          <w:rtl w:val="true"/>
        </w:rPr>
        <w:t>أيّام الحكم العباسي</w:t>
      </w:r>
      <w:bookmarkEnd w:id="663"/>
    </w:p>
    <w:p>
      <w:pPr>
        <w:pStyle w:val="BookText"/>
        <w:rPr/>
      </w:pPr>
      <w:r>
        <w:rPr>
          <w:rFonts w:ascii="Amiri" w:hAnsi="Amiri" w:eastAsia="Amiri" w:cs="Amiri"/>
          <w:color w:val="111111"/>
          <w:sz w:val="28"/>
          <w:sz w:val="28"/>
          <w:szCs w:val="28"/>
          <w:rtl w:val="true"/>
          <w:lang w:bidi="ar-SA"/>
        </w:rPr>
        <w:t xml:space="preserve">وأسندت الحكومة العبّاسية وظيفة جمع الخراج إلى جماعة من القساة والأشرار، فكانوا يجبون الضرائب التي لم يشرّعها الإسلام، ويأخذونها بقسوة وعنف، وقد صوّر ذلك ابن المعتز في أرجوزته،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وَكَمْ مِنْ رَجُلٍ نَبِيلِ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هَيْبَةٍ وَمَرْكَبِ جَلِيلِ</w:t>
      </w:r>
    </w:p>
    <w:p>
      <w:pPr>
        <w:pStyle w:val="BookText"/>
        <w:rPr/>
      </w:pPr>
      <w:r>
        <w:rPr>
          <w:rFonts w:ascii="Amiri" w:hAnsi="Amiri" w:eastAsia="Amiri" w:cs="Amiri"/>
          <w:color w:val="111111"/>
          <w:sz w:val="28"/>
          <w:sz w:val="28"/>
          <w:szCs w:val="28"/>
          <w:rtl w:val="true"/>
          <w:lang w:bidi="ar-SA"/>
        </w:rPr>
        <w:t>رَأَيْتُهُ يَعْتَلُ بِالْأَعْوانِ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الْحُبُوسِ وَإِلَى الدِّيوان</w:t>
      </w:r>
    </w:p>
    <w:p>
      <w:pPr>
        <w:pStyle w:val="BookText"/>
        <w:rPr/>
      </w:pPr>
      <w:r>
        <w:rPr>
          <w:rFonts w:ascii="Amiri" w:hAnsi="Amiri" w:eastAsia="Amiri" w:cs="Amiri"/>
          <w:color w:val="111111"/>
          <w:sz w:val="28"/>
          <w:sz w:val="28"/>
          <w:szCs w:val="28"/>
          <w:rtl w:val="true"/>
          <w:lang w:bidi="ar-SA"/>
        </w:rPr>
        <w:t>وَجَعَلُوا فِي يَدِهِ حِبالا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قِنَّبٍ يُقَطِّعُ الأَوْصالا</w:t>
      </w:r>
    </w:p>
    <w:p>
      <w:pPr>
        <w:pStyle w:val="BookText"/>
        <w:rPr/>
      </w:pPr>
      <w:r>
        <w:rPr>
          <w:rFonts w:ascii="Amiri" w:hAnsi="Amiri" w:eastAsia="Amiri" w:cs="Amiri"/>
          <w:color w:val="111111"/>
          <w:sz w:val="28"/>
          <w:sz w:val="28"/>
          <w:szCs w:val="28"/>
          <w:rtl w:val="true"/>
          <w:lang w:bidi="ar-SA"/>
        </w:rPr>
        <w:t>وَعَلَّقُوهُ فِي عُرى الْجِدارِ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بَرادَةٌ فِي الدّارِ</w:t>
      </w:r>
    </w:p>
    <w:p>
      <w:pPr>
        <w:pStyle w:val="BookText"/>
        <w:rPr/>
      </w:pPr>
      <w:r>
        <w:rPr>
          <w:rFonts w:ascii="Amiri" w:hAnsi="Amiri" w:eastAsia="Amiri" w:cs="Amiri"/>
          <w:color w:val="111111"/>
          <w:sz w:val="28"/>
          <w:sz w:val="28"/>
          <w:szCs w:val="28"/>
          <w:rtl w:val="true"/>
          <w:lang w:bidi="ar-SA"/>
        </w:rPr>
        <w:t>وَصَفَقُوا قَفاهُ صَفْقَ الطَّبْل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نَصباً بِعَيْنِ شامِتٍ وَخِلّ</w:t>
      </w:r>
    </w:p>
    <w:p>
      <w:pPr>
        <w:pStyle w:val="BookText"/>
        <w:rPr/>
      </w:pPr>
      <w:r>
        <w:rPr>
          <w:rFonts w:ascii="Amiri" w:hAnsi="Amiri" w:eastAsia="Amiri" w:cs="Amiri"/>
          <w:color w:val="111111"/>
          <w:sz w:val="28"/>
          <w:sz w:val="28"/>
          <w:szCs w:val="28"/>
          <w:rtl w:val="true"/>
          <w:lang w:bidi="ar-SA"/>
        </w:rPr>
        <w:t>وَصَبَّ سَجَانٌ عَلَيْهِ الزّيتا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 بَعْدَ بِزَّةٍ </w:t>
      </w:r>
      <w:r>
        <w:rPr>
          <w:rStyle w:val="FootnoteAnchor"/>
          <w:rtl w:val="true"/>
        </w:rPr>
        <w:footnoteReference w:id="429"/>
      </w:r>
      <w:r>
        <w:rPr>
          <w:rFonts w:ascii="Amiri" w:hAnsi="Amiri" w:eastAsia="Amiri" w:cs="Amiri"/>
          <w:color w:val="111111"/>
          <w:sz w:val="28"/>
          <w:sz w:val="28"/>
          <w:szCs w:val="28"/>
          <w:rtl w:val="true"/>
          <w:lang w:bidi="ar-SA"/>
        </w:rPr>
        <w:t>كُمَيْنا</w:t>
      </w:r>
    </w:p>
    <w:p>
      <w:pPr>
        <w:pStyle w:val="BookText"/>
        <w:rPr/>
      </w:pPr>
      <w:r>
        <w:rPr>
          <w:rFonts w:ascii="Amiri" w:hAnsi="Amiri" w:eastAsia="Amiri" w:cs="Amiri"/>
          <w:color w:val="111111"/>
          <w:sz w:val="28"/>
          <w:sz w:val="28"/>
          <w:szCs w:val="28"/>
          <w:rtl w:val="true"/>
          <w:lang w:bidi="ar-SA"/>
        </w:rPr>
        <w:t xml:space="preserve">لقد وصفت هذه الأبيات الحالة القاسية التي عاناها الناس في أخذ الخراج، فقد قوبلوا بمنتهى الشدّة والقسوة، ويستمر ابن المعتز في وصفه لتلك الأحوال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مَلَّ الْحَياةَ وَضَجر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لَيْتَ الْمَالَ جَمْعاً فِي سَفَرْ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أعْطاهُمُ ما طَلَبُوا فَأطلقا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يَسْتَعْمِلُ الْمَشْيَ وَيَمْشِي الْعَنَقَا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ويصف ابن المعتز ما يتعرّض له السجين من الضرب واللكم والصفع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وَأَسْرَفُوا فِي لَكْمِهِ وَدَفْعِه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وَانْطَلَقَتْ أَكْفُهُمْ فِي صَفْعِه</w:t>
      </w:r>
    </w:p>
    <w:p>
      <w:pPr>
        <w:pStyle w:val="BookText"/>
        <w:rPr/>
      </w:pPr>
      <w:r>
        <w:rPr>
          <w:rFonts w:ascii="Amiri" w:hAnsi="Amiri" w:eastAsia="Amiri" w:cs="Amiri"/>
          <w:color w:val="111111"/>
          <w:sz w:val="28"/>
          <w:sz w:val="28"/>
          <w:szCs w:val="28"/>
          <w:rtl w:val="true"/>
          <w:lang w:bidi="ar-SA"/>
        </w:rPr>
        <w:t>وَلَمْ يَزَلْ فِي أَضْيَنِ الْحُبُوسِ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رَمَى إِلَيْهِمْ بِالْكِيْس </w:t>
      </w:r>
      <w:r>
        <w:rPr>
          <w:rStyle w:val="FootnoteAnchor"/>
          <w:rtl w:val="true"/>
        </w:rPr>
        <w:footnoteReference w:id="43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يستمرّ الظلم بجميع رحابه وألوانه على المزارعين وغيرهم في معظم أيام الحكم الأموي والعباسي، فقد فَقَدَ الناس رحمة الإسلام وما ينشده من الرفاهية والعزّة والكرامة</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4" w:name="pg16295_183830"/>
      <w:bookmarkStart w:id="665" w:name="pg16295_183830"/>
      <w:bookmarkEnd w:id="665"/>
    </w:p>
    <w:p>
      <w:pPr>
        <w:pStyle w:val="Heading2"/>
        <w:numPr>
          <w:ilvl w:val="1"/>
          <w:numId w:val="1"/>
        </w:numPr>
        <w:rPr/>
      </w:pPr>
      <w:bookmarkStart w:id="666" w:name="pg16295_183830"/>
      <w:bookmarkStart w:id="667" w:name="__RefHeading___Toc5298327_1280447820"/>
      <w:bookmarkStart w:id="668" w:name="_Toc250"/>
      <w:bookmarkEnd w:id="666"/>
      <w:bookmarkEnd w:id="667"/>
      <w:r>
        <w:rPr>
          <w:rtl w:val="true"/>
        </w:rPr>
        <w:t>تانيبُ الوُلاة وعَزلُهُم</w:t>
      </w:r>
      <w:bookmarkEnd w:id="66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9" w:name="__RefHeading___Toc5298329_1280447820"/>
      <w:bookmarkStart w:id="670" w:name="_Toc251"/>
      <w:bookmarkEnd w:id="669"/>
      <w:r>
        <w:rPr>
          <w:rtl w:val="true"/>
        </w:rPr>
        <w:t>إشارة</w:t>
      </w:r>
      <w:r>
        <w:rPr>
          <w:rtl w:val="true"/>
        </w:rPr>
        <w:t>:</w:t>
      </w:r>
      <w:bookmarkEnd w:id="67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1" w:name="pg16295_183832"/>
      <w:bookmarkStart w:id="672" w:name="pg16295_183832"/>
      <w:bookmarkEnd w:id="672"/>
    </w:p>
    <w:p>
      <w:pPr>
        <w:pStyle w:val="BookText"/>
        <w:rPr/>
      </w:pPr>
      <w:bookmarkStart w:id="673" w:name="pg16295_183832"/>
      <w:bookmarkEnd w:id="673"/>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يراقب ولاته وعماله مراقبة شديدة، فجعل عليهم الرقباء والعيون يتتبّعون تصرفاتهم، ويسجّلون خدماتهم وتصرفاتهم وسائر شؤونهم، ويرفعونها له، فإذا اشتكى أحد المواطنين والياً من ولاته لسوء خلقه أو لتجبّره وتكبّره واعتزازه بوظيفته أنّبه الإمام ووبّخه، وأرشده إلى مكارم الأخلاق، وإذا كان الوالي خائناً، وسارقاً بادر إلى عزله ومحاسبته، وفيما يلي تسجيل لذلك </w:t>
      </w:r>
      <w:r>
        <w:rPr>
          <w:rFonts w:eastAsia="Amiri" w:cs="Amiri" w:ascii="Amiri" w:hAnsi="Amiri"/>
          <w:color w:val="111111"/>
          <w:sz w:val="28"/>
          <w:szCs w:val="28"/>
          <w:rtl w:val="true"/>
          <w:lang w:bidi="ar-SA"/>
        </w:rPr>
        <w:t>:</w:t>
      </w:r>
    </w:p>
    <w:p>
      <w:pPr>
        <w:pStyle w:val="Heading3"/>
        <w:numPr>
          <w:ilvl w:val="2"/>
          <w:numId w:val="1"/>
        </w:numPr>
        <w:rPr/>
      </w:pPr>
      <w:bookmarkStart w:id="674" w:name="__RefHeading___Toc5298331_1280447820"/>
      <w:bookmarkStart w:id="675" w:name="_Toc252"/>
      <w:bookmarkEnd w:id="674"/>
      <w:r>
        <w:rPr>
          <w:rtl w:val="true"/>
        </w:rPr>
        <w:t>تأنيب العمّال</w:t>
      </w:r>
      <w:bookmarkEnd w:id="675"/>
    </w:p>
    <w:p>
      <w:pPr>
        <w:pStyle w:val="BookText"/>
        <w:rPr/>
      </w:pPr>
      <w:r>
        <w:rPr>
          <w:rFonts w:ascii="Amiri" w:hAnsi="Amiri" w:eastAsia="Amiri" w:cs="Amiri"/>
          <w:color w:val="111111"/>
          <w:sz w:val="28"/>
          <w:sz w:val="28"/>
          <w:szCs w:val="28"/>
          <w:rtl w:val="true"/>
          <w:lang w:bidi="ar-SA"/>
        </w:rPr>
        <w:t xml:space="preserve">أنّب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وكوكبة من ولاته لأن المواطنين شكوا سوء أخلاقهم للإمام، وهذا عرض لبعضهم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جماعة من الدهاقين الذين لم يدخلوا في دين الإسلام، وبقوا على دينهم شكوا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غلطة عاملهم، فكتب الإمام إليه هذه الرسالة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دَهَاقِينَ أَهْلِ بَلَدِكَ شَكَوْا مِنْكَ غِلْظَةٌ وَقَسْوَةٌ، وَاحْتِفَاراً وَجَفْوَةً، وَنَظَرْتُ فِي أَمْرِهِمْ فَلَمْ أَرَهُمْ أَهْلاً لِأَنْ يُدْنَوا لِشِرْكِهِمْ، وَلَا أَنْ يُقْصَوْا وَيُجْفَوْا لِعَهْدِهِمْ، فَالْبَسْ لَهُمْ جِلْبَاباً مِنَ اللَّينِ تَشُوبُهُ بِطَرَفٍ مِنَ الشِّدَّةِ، وَدَاوِلْ لَهُمْ بَيْنَ الْقَسْوَةِ وَالرَّأْفَةِ، وَامْرُجْ لَهُمْ بَيْنَ التَّقْرِيبِ وَالْإدْنَاءِ، وَالْإِبْعادِ وَالإِقصاء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شاءَ اللّه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أمر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أن يتجنّب الغلظة والقسوة والاحتقار ويسير بين الذميين سيرة معتدلة قوامها العدل الخالص والحق المحض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بعض العيون الذين أقامهم الإمام على واليه بالبحرين النعمان بن عجلان أنّه ذهب بمال البحرين، فكتب إليه الإمام هذه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مَنِ اسْتَهَانَ بِالْأَمَانَةِ، وَرَغِبَ فِي الْخِيَانَةِ، وَلَمْ يُنَزِّهُ نَفْسَهُ وَدِيْنَهُ، أَخَلَّ بِنَفْسِهِ فِي الدُّنْيا، وَما يُشْفِي عَلَيْهِ بَعْدُ أَمَرُّ وَأَبْقَى وَأَشْقَى وَأَطْوَلُ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فَخَفِ اللّه إِنَّكَ مِنْ عَشِيْرَةٍ ذَاتِ صَلَاحٍ، فَكُنْ عِنْدَ صَالِحِ الظَّنِّ بِكَ، وَرَاجِعْ إِنْ كانَ حَقًّاً ما بَلَغَنِي عَنْكَ، وَلَا تَقْلِبَنَّ رَأْيِي فِيكَ وَاسْتَنْظِفْ خَرَاجَكَ ثمّ اكْتُبْ إِلَيَّ لِيَأْتِيَكَ رَأْيِي وَأَمْرِي إِنْ شَاءَ اللّه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ساق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اللوم والتقريع على تهمة الخيانة لبيت المال، وهي تهمة لم يتأكّد الإمام منها، وإنّما وشي بها إليه، ولو كان على بينة منها لبادر إلى عزله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وافت الأنباء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عامله على اصطخر المنذر بن جارود العبدي قد شذّ في سلوكه، فكتب إليه هذه الرسالة يؤنّبه وينقم عليه، وهذا نصها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صَلَاحَ أَبِيكَ ما غَرَّنِي مِنْكَ، وَظَنَنْتُ أَنَّكَ تَتَّبِعُ هَدْيَهُ، وَتَسْلُكُ سَبِيلَهُ، فَإِذَا أَنْتَ فِيمَا رُقّيَ إِلَيَّ عَنْكَ لَا تَدَعُ </w:t>
      </w:r>
      <w:bookmarkStart w:id="676" w:name="pg16295_183834"/>
    </w:p>
    <w:p>
      <w:pPr>
        <w:pStyle w:val="BookText"/>
        <w:rPr/>
      </w:pPr>
      <w:bookmarkEnd w:id="676"/>
      <w:r>
        <w:rPr>
          <w:rFonts w:ascii="Amiri" w:hAnsi="Amiri" w:eastAsia="Amiri" w:cs="Amiri"/>
          <w:color w:val="111111"/>
          <w:sz w:val="28"/>
          <w:sz w:val="28"/>
          <w:szCs w:val="28"/>
          <w:rtl w:val="true"/>
          <w:lang w:bidi="ar-SA"/>
        </w:rPr>
        <w:t>لِهَوَاكَ انْقِيَاداً، وَلَا تُبْقِى لِآخِرَتِكَ عَتاداً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تَعْمُرُ دُنْياكَ بَخَرَابِ آخِرَتِكَ، وَتَصِلُ عَشِيرَتَكَ بِقَطِيعَةِ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كانَ ما بَلَغَنِي عَنْكَ حَقّاً، لَجَمَلُ أَهْلِكَ وَشِسْعُ نَعْلِكَ خَيْرٌ مِنْكَ، وَمَنْ كَانَ بِصِفَتِكَ فَلَيْسَ بِأَهْلِ أَنْ يُسَدَّ بِهِ ثَغْرٌ، أَوْ يُنْفَذَ بِهِ أَمْرٌ، أَوْ يُعْلَى لَهُ قَدْرٌ، أَوْ يُشْرَكَ فِي أَمَانَةٍ، أَوْ يُؤْمَنَ عَلَى جِبَايَةٍ فَأَقْبِلْ إِلَيَّ حِينَ يَصِلُ إِلَيْكَ كِتابِي هَذَا إِنْ شَاءَ اللّه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الرسالة التقريع والتوبيخ واللوم على ما صدر من المنذر العبدي من المخالفات التي لا يقرّها الشرع</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5298333_1280447820"/>
      <w:bookmarkStart w:id="678" w:name="_Toc253"/>
      <w:bookmarkEnd w:id="677"/>
      <w:r>
        <w:rPr>
          <w:rtl w:val="true"/>
        </w:rPr>
        <w:t>عزل الولاة</w:t>
      </w:r>
      <w:bookmarkEnd w:id="678"/>
    </w:p>
    <w:p>
      <w:pPr>
        <w:pStyle w:val="Heading4"/>
        <w:numPr>
          <w:ilvl w:val="3"/>
          <w:numId w:val="1"/>
        </w:numPr>
        <w:rPr/>
      </w:pPr>
      <w:bookmarkStart w:id="679" w:name="__RefHeading___Toc5298335_1280447820"/>
      <w:bookmarkStart w:id="680" w:name="_Toc254"/>
      <w:bookmarkEnd w:id="679"/>
      <w:r>
        <w:rPr>
          <w:rtl w:val="true"/>
        </w:rPr>
        <w:t>إشارة</w:t>
      </w:r>
      <w:r>
        <w:rPr>
          <w:rtl w:val="true"/>
        </w:rPr>
        <w:t>:</w:t>
      </w:r>
      <w:bookmarkEnd w:id="680"/>
    </w:p>
    <w:p>
      <w:pPr>
        <w:pStyle w:val="BookText"/>
        <w:rPr/>
      </w:pPr>
      <w:r>
        <w:rPr>
          <w:rFonts w:ascii="Amiri" w:hAnsi="Amiri" w:eastAsia="Amiri" w:cs="Amiri"/>
          <w:color w:val="111111"/>
          <w:sz w:val="28"/>
          <w:sz w:val="28"/>
          <w:szCs w:val="28"/>
          <w:rtl w:val="true"/>
          <w:lang w:bidi="ar-SA"/>
        </w:rPr>
        <w:t xml:space="preserve">وعزل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الولاة لما انحرفوا عن الطريق القويم، وسلكوا منهجاً غير ما أمر اللّه به، وهؤلاء بعضهم </w:t>
      </w:r>
      <w:r>
        <w:rPr>
          <w:rFonts w:eastAsia="Amiri" w:cs="Amiri" w:ascii="Amiri" w:hAnsi="Amiri"/>
          <w:color w:val="111111"/>
          <w:sz w:val="28"/>
          <w:szCs w:val="28"/>
          <w:rtl w:val="true"/>
          <w:lang w:bidi="ar-SA"/>
        </w:rPr>
        <w:t>:</w:t>
      </w:r>
    </w:p>
    <w:p>
      <w:pPr>
        <w:pStyle w:val="Heading4"/>
        <w:numPr>
          <w:ilvl w:val="3"/>
          <w:numId w:val="1"/>
        </w:numPr>
        <w:rPr/>
      </w:pPr>
      <w:bookmarkStart w:id="681" w:name="__RefHeading___Toc5298337_1280447820"/>
      <w:bookmarkStart w:id="682" w:name="_Toc255"/>
      <w:bookmarkEnd w:id="681"/>
      <w:r>
        <w:rPr/>
        <w:t>1</w:t>
      </w:r>
      <w:r>
        <w:rPr>
          <w:rtl w:val="true"/>
        </w:rPr>
        <w:t xml:space="preserve"> - </w:t>
      </w:r>
      <w:r>
        <w:rPr>
          <w:rtl w:val="true"/>
        </w:rPr>
        <w:t>الأشعث بن قيس</w:t>
      </w:r>
      <w:bookmarkEnd w:id="682"/>
    </w:p>
    <w:p>
      <w:pPr>
        <w:pStyle w:val="BookText"/>
        <w:rPr/>
      </w:pPr>
      <w:r>
        <w:rPr>
          <w:rFonts w:ascii="Amiri" w:hAnsi="Amiri" w:eastAsia="Amiri" w:cs="Amiri"/>
          <w:color w:val="111111"/>
          <w:sz w:val="28"/>
          <w:sz w:val="28"/>
          <w:szCs w:val="28"/>
          <w:rtl w:val="true"/>
          <w:lang w:bidi="ar-SA"/>
        </w:rPr>
        <w:t xml:space="preserve">كان الأشعث بن قيس والياً على آذربيجان فبلغ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خان بيت المال فعزله وكتب إليه الرسالة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فَإِنَّمَا غَرَّكَ مِنْ نَفْسِكَ وَجَرَّأَكَ عَلَى آخِرَتِكَ إِمْلَاءُ اللّه لَكَ ؛ إِذْ مَا زِلْتَ قَدِيماً تَأْكُلُ رِزْقَهُ، وَتُلْحِدُ فِي آيَاتِهِ، وَتَسْتَمْتِعُ بِخَيْراتِهِ، وَتَذهَبُ بِحَسَنَاتِكَ إِلَى يَوْمِكَ هَذَا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أَتَاكَ رَسُولِي بِكِتَابِي هَذَا فَأَقْبِلْ وَاحْمِلْ مَا قِبَلَكَ مِنْ مَالِ </w:t>
      </w:r>
      <w:bookmarkStart w:id="683" w:name="pg16295_183835"/>
    </w:p>
    <w:p>
      <w:pPr>
        <w:pStyle w:val="BookText"/>
        <w:rPr/>
      </w:pPr>
      <w:bookmarkEnd w:id="683"/>
      <w:r>
        <w:rPr>
          <w:rFonts w:ascii="Amiri" w:hAnsi="Amiri" w:eastAsia="Amiri" w:cs="Amiri"/>
          <w:color w:val="111111"/>
          <w:sz w:val="28"/>
          <w:sz w:val="28"/>
          <w:szCs w:val="28"/>
          <w:rtl w:val="true"/>
          <w:lang w:bidi="ar-SA"/>
        </w:rPr>
        <w:t xml:space="preserve">الْمُسْلِمِينَ إِنْ شَاءَ اللّه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وبادر الإمام إلى عزل هذا الخائن اللئيم الذي استحل نهب أموال المسلمين</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5298339_1280447820"/>
      <w:bookmarkStart w:id="685" w:name="_Toc256"/>
      <w:bookmarkEnd w:id="684"/>
      <w:r>
        <w:rPr/>
        <w:t>2</w:t>
      </w:r>
      <w:r>
        <w:rPr>
          <w:rtl w:val="true"/>
        </w:rPr>
        <w:t xml:space="preserve"> - </w:t>
      </w:r>
      <w:r>
        <w:rPr>
          <w:rtl w:val="true"/>
        </w:rPr>
        <w:t>عزله لوال شكت عليه سوادة</w:t>
      </w:r>
      <w:bookmarkEnd w:id="685"/>
    </w:p>
    <w:p>
      <w:pPr>
        <w:pStyle w:val="BookText"/>
        <w:rPr/>
      </w:pPr>
      <w:r>
        <w:rPr>
          <w:rFonts w:ascii="Amiri" w:hAnsi="Amiri" w:eastAsia="Amiri" w:cs="Amiri"/>
          <w:color w:val="111111"/>
          <w:sz w:val="28"/>
          <w:sz w:val="28"/>
          <w:szCs w:val="28"/>
          <w:rtl w:val="true"/>
          <w:lang w:bidi="ar-SA"/>
        </w:rPr>
        <w:t xml:space="preserve">رفعت سوادة بنت عمارة الهمدانية إلى الإمام أمير المؤمنين شكوى في شأن وال جار عليهم فيكى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الشَّاهِدُ عَلَيَّ وَعَلَيْهِمْ، إِنِّي لَمْ آمُرْهُمْ بِظُلْمٍ خَلْقِكَ، وَلَا بِتَرْكِ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إليه الرسالة التالية بعد البسملة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جاءَتْكُمْ بَيْنَةٌ مِنْ رَبِّكُمْ فَأَوْفُوا الْكَيْلَ وَالْمِيزَانَ بِالْقِسْطِ، وَلَا تَبْخَسُوا النَّاسَ أَشْيَاءَهُمْ وَلَا تَعْثَوا فِي الْأَرْضِ مُفْسِدِينَ، بَقِيَّةُ اللّه خَيْرٌ لَكُمْ إِنْ كُنتُمْ مُؤْمِنِينَ، وَمَا أَنَا عَلَيْكُمْ بِحَفِيظٌ إِذَا قَرَأْتَ كِتابِي هَذَا فاحْتَفِظُ بِمَا فِي يَدَيْكَ مَنْ عَمَلِنَا حَتَّىٰ يَأْتِيَ مَنْ يَقْبِضُهُ مِنْكَ وَالسَّلَامُ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هو العدل الذي تنتعش به الشعوب وتسود فيه القيم القويمة، ويعم فيه الأمن والرخاء</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5298341_1280447820"/>
      <w:bookmarkStart w:id="687" w:name="_Toc257"/>
      <w:bookmarkEnd w:id="686"/>
      <w:r>
        <w:rPr/>
        <w:t>3</w:t>
      </w:r>
      <w:r>
        <w:rPr>
          <w:rtl w:val="true"/>
        </w:rPr>
        <w:t xml:space="preserve"> - </w:t>
      </w:r>
      <w:r>
        <w:rPr>
          <w:rtl w:val="true"/>
        </w:rPr>
        <w:t>عزل الأشعرى</w:t>
      </w:r>
      <w:bookmarkEnd w:id="68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موسى الأشعري والياً على الكوفة من قبل عثمان بن عفّان، وكان منحرفاً عن الإمام، وقد جعل يثبّط عزائم الناس من الالتحاق بجيش الإمام الذي ندبه </w:t>
      </w:r>
    </w:p>
    <w:p>
      <w:pPr>
        <w:pStyle w:val="BookText"/>
        <w:rPr/>
      </w:pPr>
      <w:r>
        <w:rPr>
          <w:rFonts w:ascii="Amiri" w:hAnsi="Amiri" w:eastAsia="Amiri" w:cs="Amiri"/>
          <w:color w:val="111111"/>
          <w:sz w:val="28"/>
          <w:sz w:val="28"/>
          <w:szCs w:val="28"/>
          <w:rtl w:val="true"/>
          <w:lang w:bidi="ar-SA"/>
        </w:rPr>
        <w:t xml:space="preserve">للقضاء على تمرّد طلحة والزبير، فعزله الإمام وكتب إليه هذه الرسالة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اِعْتَزِلْ عَمَلَنا يابْنَ الْحَائِكِ مَذْمُوماً مَدْحُوراً، فَما هذا أَوَّلُ يَوْمِنَا مِنْكَ، وَإِنَّ لَكَ فِيْنَا لَهَناتٍ وَهَنَاتٍ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ينتهي بنا الحديث عن عزل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ولاته الذين ظهرت منهم بوادر الخيانة، ويه ينتهي المطاف عن ولاته وعماله</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8" w:name="pg16295_183838"/>
      <w:bookmarkStart w:id="689" w:name="pg16295_183838"/>
      <w:bookmarkEnd w:id="689"/>
    </w:p>
    <w:p>
      <w:pPr>
        <w:pStyle w:val="Heading2"/>
        <w:numPr>
          <w:ilvl w:val="1"/>
          <w:numId w:val="1"/>
        </w:numPr>
        <w:rPr/>
      </w:pPr>
      <w:bookmarkStart w:id="690" w:name="pg16295_183838"/>
      <w:bookmarkStart w:id="691" w:name="__RefHeading___Toc5298343_1280447820"/>
      <w:bookmarkStart w:id="692" w:name="_Toc258"/>
      <w:bookmarkEnd w:id="690"/>
      <w:bookmarkEnd w:id="691"/>
      <w:r>
        <w:rPr>
          <w:rtl w:val="true"/>
        </w:rPr>
        <w:t xml:space="preserve">احتجاجات الأمام </w:t>
      </w:r>
      <w:r>
        <w:rPr>
          <w:rtl w:val="true"/>
        </w:rPr>
        <w:t>(</w:t>
      </w:r>
      <w:r>
        <w:rPr>
          <w:rtl w:val="true"/>
        </w:rPr>
        <w:t>عَلَيهِ السَّلَامُ</w:t>
      </w:r>
      <w:r>
        <w:rPr>
          <w:rtl w:val="true"/>
        </w:rPr>
        <w:t>)</w:t>
      </w:r>
      <w:bookmarkEnd w:id="692"/>
    </w:p>
    <w:p>
      <w:pPr>
        <w:pStyle w:val="Heading3"/>
        <w:numPr>
          <w:ilvl w:val="2"/>
          <w:numId w:val="1"/>
        </w:numPr>
        <w:rPr/>
      </w:pPr>
      <w:bookmarkStart w:id="693" w:name="__RefHeading___Toc5298345_1280447820"/>
      <w:bookmarkStart w:id="694" w:name="_Toc259"/>
      <w:bookmarkEnd w:id="693"/>
      <w:r>
        <w:rPr>
          <w:rtl w:val="true"/>
        </w:rPr>
        <w:t>احتجاجات الأمام على الخلفاء</w:t>
      </w:r>
      <w:bookmarkEnd w:id="69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5" w:name="__RefHeading___Toc5298347_1280447820"/>
      <w:bookmarkStart w:id="696" w:name="_Toc260"/>
      <w:bookmarkEnd w:id="695"/>
      <w:r>
        <w:rPr>
          <w:rtl w:val="true"/>
        </w:rPr>
        <w:t>اشارة</w:t>
      </w:r>
      <w:bookmarkEnd w:id="69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7" w:name="pg16295_183840"/>
      <w:bookmarkStart w:id="698" w:name="pg16295_183840"/>
      <w:bookmarkEnd w:id="698"/>
    </w:p>
    <w:p>
      <w:pPr>
        <w:pStyle w:val="Heading4"/>
        <w:numPr>
          <w:ilvl w:val="3"/>
          <w:numId w:val="1"/>
        </w:numPr>
        <w:rPr/>
      </w:pPr>
      <w:bookmarkStart w:id="699" w:name="pg16295_183840"/>
      <w:bookmarkStart w:id="700" w:name="__RefHeading___Toc5298349_1280447820"/>
      <w:bookmarkStart w:id="701" w:name="_Toc261"/>
      <w:bookmarkEnd w:id="699"/>
      <w:bookmarkEnd w:id="700"/>
      <w:r>
        <w:rPr>
          <w:rtl w:val="true"/>
        </w:rPr>
        <w:t>إشارة</w:t>
      </w:r>
      <w:r>
        <w:rPr>
          <w:rtl w:val="true"/>
        </w:rPr>
        <w:t>:</w:t>
      </w:r>
      <w:bookmarkEnd w:id="701"/>
    </w:p>
    <w:p>
      <w:pPr>
        <w:pStyle w:val="BookText"/>
        <w:rPr/>
      </w:pPr>
      <w:r>
        <w:rPr>
          <w:rFonts w:ascii="Amiri" w:hAnsi="Amiri" w:eastAsia="Amiri" w:cs="Amiri"/>
          <w:color w:val="111111"/>
          <w:sz w:val="28"/>
          <w:sz w:val="28"/>
          <w:szCs w:val="28"/>
          <w:rtl w:val="true"/>
          <w:lang w:bidi="ar-SA"/>
        </w:rPr>
        <w:t>الشيء البارز في حياة الإمام السياسية احتجاجاته الصارمة على الخلفاء ومناظراته معهم، فإنّها تلقي الأضواء على ما يكنه الإمام من أسى بالغ بسبب إبعاده عن المسرح السياسي، وحجبه عن الخلافة التي هي ظلّ اللّه في الأرض يحتمي بظلالها المظلومون والمضطهدون، ويفزع إليها البائسون والمحرومون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نجم عن إقصاء الإمام عن قيادة الأمة أن خسرت الإنسانية الطاقات الهائلة التي يملكها الإمام في ميادين الحكم والإدارات وحقول التربية والسياسة، وغيرها من الوسائل التي تتطوّر بها الحياة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والشيء المؤكّد أن المهاجرين في يثرب كانوا امتداداً للأسر القرشية في مكّة، وكانوا يمثّلون رغباتهم، ويحكون انطباعاتهم وميولهم، وكانت معظم نفوس القرشيّين مترعة بالكراهية للإمام ؛ لأنه أشاع في بيوتهم الشكل والحزن والحداد في سبيل الدعوة الإسلامية التي ناهضوها بجميع قدراتهم، وبالإضافة لذلك فإنّ نفوس القرشيّين قد طبعت على الأنانية والحسد، وهي من عناصرهم ومقوماتهم، وقد بدت هذه الظاهرة بصورة واضحة للبيت الهاشمي الذي لمع نجمه بسيّد الكائنات الرسول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ورمت منه أنوفهم وتميزوا غيظاً منهم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ظهر حقد القرشيّين على 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واضحة بعد انتقال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حظيرة القدس فقد رفعوا عقيرتهم بصورة محمومة بهذا الشعار المزيف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يَجْتَمِعُ سَيْفَانِ بِغِمْدِ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تَجْتَمِعُ النُّبُوَّةُ وَالْخِلَافَةُ فِي بَيْتٍ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وحققوا ما أرادوه بالقوة والحيلة والقهر، فأقصوا أهل البيت عن الخلافة، وقبضوا على الحكم بيد من حديد، وقد منيت الأمة من جراء ذلك بالأزمات الخطيرة والنكبات السود، وكان من أقسى الكوارث التي عاناها المسلمون استيلاء الأمويين على الحكم، وإمعانهم في الظلم والاستبداد، وإرغام الناس على ما يكرهون، ومن مساوئ حكمهم كارثة كربلاء التي انتهكت فيها حرمة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أولى بالرعاية والتكريم من كلّ شيء، فلم تمض على انتقاله إلى حظيرة القدس خمسون عاماً وإذا برؤوس أبنائه على الرماح يطاف بها الأقطار والأمصار، وبنات الوحي ومخدّرات الرسالة سبايا من بلد إلى بلد يتصفّح وجوههنّ القريب والبعيد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أرادته قريش لأهل بيت النبوة فإنا للّه وإنا إليه راجعون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فلنعد إلى ما نحن بصدده، وهو عرض إحتجاجات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الخلفاء، وهذه بعضها </w:t>
      </w:r>
      <w:r>
        <w:rPr>
          <w:rFonts w:eastAsia="Amiri" w:cs="Amiri" w:ascii="Amiri" w:hAnsi="Amiri"/>
          <w:color w:val="111111"/>
          <w:sz w:val="28"/>
          <w:szCs w:val="28"/>
          <w:rtl w:val="true"/>
          <w:lang w:bidi="ar-SA"/>
        </w:rPr>
        <w:t xml:space="preserve">: </w:t>
      </w:r>
      <w:bookmarkStart w:id="702" w:name="pg16295_183842"/>
    </w:p>
    <w:p>
      <w:pPr>
        <w:pStyle w:val="Heading4"/>
        <w:numPr>
          <w:ilvl w:val="3"/>
          <w:numId w:val="1"/>
        </w:numPr>
        <w:rPr/>
      </w:pPr>
      <w:bookmarkStart w:id="703" w:name="__RefHeading___Toc5298351_1280447820"/>
      <w:bookmarkStart w:id="704" w:name="_Toc262"/>
      <w:bookmarkEnd w:id="702"/>
      <w:bookmarkEnd w:id="703"/>
      <w:r>
        <w:rPr>
          <w:rtl w:val="true"/>
        </w:rPr>
        <w:t xml:space="preserve">احتجاجه </w:t>
      </w:r>
      <w:r>
        <w:rPr>
          <w:rtl w:val="true"/>
        </w:rPr>
        <w:t>(</w:t>
      </w:r>
      <w:r>
        <w:rPr>
          <w:rtl w:val="true"/>
        </w:rPr>
        <w:t>عَلَيهِ السَّلَامُ</w:t>
      </w:r>
      <w:r>
        <w:rPr>
          <w:rtl w:val="true"/>
        </w:rPr>
        <w:t xml:space="preserve">) </w:t>
      </w:r>
      <w:r>
        <w:rPr>
          <w:rtl w:val="true"/>
        </w:rPr>
        <w:t>على أبي بكر</w:t>
      </w:r>
      <w:bookmarkEnd w:id="704"/>
    </w:p>
    <w:p>
      <w:pPr>
        <w:pStyle w:val="Heading5"/>
        <w:numPr>
          <w:ilvl w:val="4"/>
          <w:numId w:val="1"/>
        </w:numPr>
        <w:rPr/>
      </w:pPr>
      <w:bookmarkStart w:id="705" w:name="__RefHeading___Toc5298353_1280447820"/>
      <w:bookmarkStart w:id="706" w:name="_Toc263"/>
      <w:bookmarkEnd w:id="705"/>
      <w:r>
        <w:rPr>
          <w:rtl w:val="true"/>
        </w:rPr>
        <w:t>إشارة</w:t>
      </w:r>
      <w:r>
        <w:rPr>
          <w:rtl w:val="true"/>
        </w:rPr>
        <w:t>:</w:t>
      </w:r>
      <w:bookmarkEnd w:id="706"/>
    </w:p>
    <w:p>
      <w:pPr>
        <w:pStyle w:val="BookText"/>
        <w:rPr/>
      </w:pPr>
      <w:r>
        <w:rPr>
          <w:rFonts w:ascii="Amiri" w:hAnsi="Amiri" w:eastAsia="Amiri" w:cs="Amiri"/>
          <w:color w:val="111111"/>
          <w:sz w:val="28"/>
          <w:sz w:val="28"/>
          <w:szCs w:val="28"/>
          <w:rtl w:val="true"/>
          <w:lang w:bidi="ar-SA"/>
        </w:rPr>
        <w:t xml:space="preserve">تقلّد أبو بكر الخلافة واستولى على أزمة الحكم وذلك بجهود حزبه، وفيطليعتهم مستشاره ووزيره عمر بن الخطاب، فقد دفع الناس الخطاب، فقد دفع الناس دفعاً لمبايعته، وقد لعبت درته دوراً في الميدان، ولولاه لما تمت البيعة لأبي بكر، وقد تخلّف عن بيعة أبي بكر بنو هاشم، وأعلام الإسلام كعمار بن ياسر وأبي ذرّ والزبير والمقداد وغيرهم، كما تخلّف عن البيعة معظم أبناء الأوس والخزرج الذين كانوا يشكلون العمود الفقري للقوّات الإسلامية، فكانوا يرون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وأولى بمركز الخلافة من غيره وذلك لنص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بالإضافة إلى مواهبه وعبقرياته وسائر ملكاته التي ترشّحه لقيادة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سارع أبو بكر إلى الإمام ليكسب رضاه، ويضفي الشرعية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حكومته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واللّه ما كان الأمر مني ولا رغبة فيما وقعت عليه، ولا حرص عليه، ولا ثقة بنفسي فيما تحتاج إليه الأمة، ولا قوة لي بمال، ولا كثرة بعشيرة، ولا استئثار به دون غيري، فما لك تضمر علي ما لم أستحقه منك، وتظهر لي الكراهة لما صرت فيه، وتنظر إلي بعين الشنان ؟</w:t>
      </w:r>
    </w:p>
    <w:p>
      <w:pPr>
        <w:pStyle w:val="BookText"/>
        <w:rPr/>
      </w:pPr>
      <w:r>
        <w:rPr>
          <w:rFonts w:ascii="Amiri" w:hAnsi="Amiri" w:eastAsia="Amiri" w:cs="Amiri"/>
          <w:color w:val="111111"/>
          <w:sz w:val="28"/>
          <w:sz w:val="28"/>
          <w:szCs w:val="28"/>
          <w:rtl w:val="true"/>
          <w:lang w:bidi="ar-SA"/>
        </w:rPr>
        <w:t>واستخدم أبو بكر في حديثه الأساليب السياسية، فأظهر زهده في الخلافة وعدم رغبته فيها، وأنه لم تتوفّر في شخصيته المؤهلات التي ترشّحه لقيادة الأمة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الإمام عليه بمنطقه الفياض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حَمَلَكَ عَلَيْهِ إِذا لَمْ تَرْغَبْ فِيهِ، وَلَا حَرَضْتَ عَلَيْهِ، وَلَا وَلِقْتَ بِنَفْسِكَ فِي القِيامِ بِهِ؟</w:t>
      </w:r>
    </w:p>
    <w:p>
      <w:pPr>
        <w:pStyle w:val="BookText"/>
        <w:rPr/>
      </w:pPr>
      <w:r>
        <w:rPr>
          <w:rFonts w:ascii="Amiri" w:hAnsi="Amiri" w:eastAsia="Amiri" w:cs="Amiri"/>
          <w:color w:val="111111"/>
          <w:sz w:val="28"/>
          <w:sz w:val="28"/>
          <w:szCs w:val="28"/>
          <w:rtl w:val="true"/>
          <w:lang w:bidi="ar-SA"/>
        </w:rPr>
        <w:t>وحفل كلام الإمام بالرأي الأصيل، فإنّ أبا بكر إذا لم يكن راغباً في الخلافة ولا حريصاً عليها فلماذا تقلّدها ؟</w:t>
      </w:r>
    </w:p>
    <w:p>
      <w:pPr>
        <w:pStyle w:val="BookText"/>
        <w:rPr/>
      </w:pPr>
      <w:r>
        <w:rPr>
          <w:rFonts w:ascii="Amiri" w:hAnsi="Amiri" w:eastAsia="Amiri" w:cs="Amiri"/>
          <w:color w:val="111111"/>
          <w:sz w:val="28"/>
          <w:sz w:val="28"/>
          <w:szCs w:val="28"/>
          <w:rtl w:val="true"/>
          <w:lang w:bidi="ar-SA"/>
        </w:rPr>
        <w:t xml:space="preserve">أجابه أبو بكر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لَا يَجْمَعُ أُمَّتِي عَلَى 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رأيت إجماعهم اتبعت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وخفت أن يكون إجماعهم على خلاف الهدى، فأعطيتهم قود الإجابة، ولو علمت أن أحداً يتخلف لامتنعت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كلام أبي بكر أنّ الذي دعاه وحفزه لأن يتقلّد الخلافة هو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أجمعت الأُمّة على انتخابه واختياره، فلم يجد سبيلاً للتخلّف عن إجماعها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الإمام إليه السؤال الثاني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ذَكَرْتَ مِنْ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يَجْمَعُ أُمَّتِي عَلَى ضَلَالٍ، فَكُنْتُ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ويعني نفسه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الْأُمَّةِ أَمْ لَمْ أَكُنْ ؟</w:t>
      </w:r>
    </w:p>
    <w:p>
      <w:pPr>
        <w:pStyle w:val="BookText"/>
        <w:rPr/>
      </w:pPr>
      <w:r>
        <w:rPr>
          <w:rFonts w:ascii="Amiri" w:hAnsi="Amiri" w:eastAsia="Amiri" w:cs="Amiri"/>
          <w:color w:val="111111"/>
          <w:sz w:val="28"/>
          <w:sz w:val="28"/>
          <w:szCs w:val="28"/>
          <w:rtl w:val="true"/>
          <w:lang w:bidi="ar-SA"/>
        </w:rPr>
        <w:t xml:space="preserve">فأجاب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p>
    <w:p>
      <w:pPr>
        <w:pStyle w:val="BookText"/>
        <w:rPr/>
      </w:pPr>
      <w:r>
        <w:rPr>
          <w:rFonts w:ascii="IRNazanin" w:hAnsi="IRNazanin" w:eastAsia="IRNazanin"/>
          <w:color w:val="111111"/>
          <w:sz w:val="28"/>
          <w:sz w:val="28"/>
          <w:szCs w:val="28"/>
          <w:rtl w:val="true"/>
          <w:lang w:bidi="fa-IR"/>
        </w:rPr>
        <w:t>واندفع الإمام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الْعِصابَةُ الْمُمْتَنِعَةُ عَنْكَ مِنْ سَلْمَانَ وَعَمَارٍ وَأَبِي ذَرٍّ وَالْمِقْدَادِ وَابْنِ عُبَادَةَ وَمَنْ مَعَهُ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الإمام إلى الكوكبة من صحابة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امتنعت من بيعة أبي بكر، وأنّهم من الأمّة، وقد اعترف أبو بكر بذلك</w:t>
      </w:r>
    </w:p>
    <w:p>
      <w:pPr>
        <w:pStyle w:val="BookText"/>
        <w:rPr/>
      </w:pPr>
      <w:r>
        <w:rPr>
          <w:rFonts w:ascii="IRNazanin" w:hAnsi="IRNazanin" w:eastAsia="IRNazanin"/>
          <w:color w:val="111111"/>
          <w:sz w:val="28"/>
          <w:sz w:val="28"/>
          <w:szCs w:val="28"/>
          <w:rtl w:val="true"/>
          <w:lang w:bidi="fa-IR"/>
        </w:rPr>
        <w:t xml:space="preserve">ثمّ وجّه الإمام له السؤال الثالث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تَحْتَجُ بِحَدِيثِ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هَؤُلَاءِ قَدْ تَخَلَّفُوا عَنْكَ ؟ وَلَيْسَ </w:t>
      </w:r>
    </w:p>
    <w:p>
      <w:pPr>
        <w:pStyle w:val="BookText"/>
        <w:rPr/>
      </w:pPr>
      <w:r>
        <w:rPr>
          <w:rFonts w:ascii="Amiri" w:hAnsi="Amiri" w:eastAsia="Amiri" w:cs="Amiri"/>
          <w:color w:val="111111"/>
          <w:sz w:val="28"/>
          <w:sz w:val="28"/>
          <w:szCs w:val="28"/>
          <w:rtl w:val="true"/>
          <w:lang w:bidi="ar-SA"/>
        </w:rPr>
        <w:t>للأمَّةِ فِيهِمْ طَعْنْ وَلَا فِي صُحْبَةِ الرَّسُولِ لِصُحْبَتِهِ مِنْهُمْ تَقْصِيرٌ ؟</w:t>
      </w:r>
    </w:p>
    <w:p>
      <w:pPr>
        <w:pStyle w:val="BookText"/>
        <w:rPr/>
      </w:pPr>
      <w:r>
        <w:rPr>
          <w:rFonts w:ascii="Amiri" w:hAnsi="Amiri" w:eastAsia="Amiri" w:cs="Amiri"/>
          <w:color w:val="111111"/>
          <w:sz w:val="28"/>
          <w:sz w:val="28"/>
          <w:szCs w:val="28"/>
          <w:rtl w:val="true"/>
          <w:lang w:bidi="ar-SA"/>
        </w:rPr>
        <w:t>وفنّد الإمام كلام أبي بكر، وأقام الحجة على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انبرى أبو بكر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بتخلّفهم إلّا بعد إبرام الأمر، وخفت إن قعدت عن الأمر أن يرجع الناس مرتّدين عن الدين، وكان ممارستهم إليّ إن أجبتهم أهون مؤونة على الدين، وإبقاء له من ضرب الناس بعضهم ببعض فيرجعون كفاراً، وعلمت أنك لست بدوني في الإبقاء عليهم وعلى أديانهم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والتفت الإمام إلى أبي بكر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وَلَكِنْ أَخْبِرْنِي عَنِ الَّذِي يَسْتَحِقُّ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يَسْتَحِقُهُ ؟</w:t>
      </w:r>
    </w:p>
    <w:p>
      <w:pPr>
        <w:pStyle w:val="BookText"/>
        <w:rPr/>
      </w:pPr>
      <w:r>
        <w:rPr>
          <w:rFonts w:ascii="Amiri" w:hAnsi="Amiri" w:eastAsia="Amiri" w:cs="Amiri"/>
          <w:color w:val="111111"/>
          <w:sz w:val="28"/>
          <w:sz w:val="28"/>
          <w:szCs w:val="28"/>
          <w:rtl w:val="true"/>
          <w:lang w:bidi="ar-SA"/>
        </w:rPr>
        <w:t xml:space="preserve">فأجاب أبي بكر عمّن يستحقّ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بالنصيحة، والوفاء، ودفع المداهنة، وحسن السيرة، وإظهار العدل، والعمل بالكتاب والسنّة، وفصل الخطاب، مع الزهد في الدنيا وقلة الرغبة فيها، وانتصاف المظلوم من ظالمه للقريب والبعيد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أدلى أبو بكر بالصفات التي يجب أن تتوفّر فيمن يتصدّى للخلافة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الإمام إلى تلك الصفات صفات أخرى يجب أن يتصف بها القائد العام للأُمّة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وَالسَّابِقَةُ وَالْقَرابَةُ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الإمام من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للإسلام، ومن 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وهذان الشرطان متوفّران في الإمام دون غيره، فهو أوّل من آمن 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أقرب الناس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وأقرّه أبو بكر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الإمام يدلي على أبي بكر ببعض صفاته التي لم تتوفّر عند غيره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أَنْشُدُكَ بِاللّه يا أَبَا بَكْرٍ، أَفِيْ نَفْسِكَ تَجِدُ هَذِهِ الْخِصال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 يا أبا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فَأَنْشُدُكَ بِاللّه، أَنَا الْمُجِيبُ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ذُكْرَانِ الْمُسْلِمِينَ أَمْ أَنْتَ ؟</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فَأَنْشُدُكَ بِاللّه، أَنَا صَاحِبُ الْأَذانِ لِأَهْلِ الْمَوْسِمِ وَالْجَمْعِ الْأَعْظَمِ لِلأُمِّةِ بِسُورَةِ بَرَاءَةَ أَمْ أَنْتَ ؟</w:t>
      </w:r>
    </w:p>
    <w:p>
      <w:pPr>
        <w:pStyle w:val="BookText"/>
        <w:rPr/>
      </w:pPr>
      <w:r>
        <w:rPr>
          <w:rFonts w:ascii="Amiri" w:hAnsi="Amiri" w:eastAsia="Amiri" w:cs="Amiri"/>
          <w:color w:val="111111"/>
          <w:sz w:val="28"/>
          <w:sz w:val="28"/>
          <w:szCs w:val="28"/>
          <w:rtl w:val="true"/>
          <w:lang w:bidi="ar-SA"/>
        </w:rPr>
        <w:t xml:space="preserve">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تبليغ سورة براءة لأهل مكّة التي عهد بها الرسول إلى أبي بكر، ثمّ نزل عليه الوحي بعزله، وإسناد هذه المهمة إلى الإمام، وقد ذكرنا تفصيل ذلك في بعض بحوث 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فَأَنْشُدُكَ بِاللّه، أَنا وَقَيْتُ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يَوْمَ الْغَارِ أَمْ أَنْتَ ؟</w:t>
      </w:r>
    </w:p>
    <w:p>
      <w:pPr>
        <w:pStyle w:val="BookText"/>
        <w:rPr/>
      </w:pPr>
      <w:r>
        <w:rPr>
          <w:rFonts w:ascii="Amiri" w:hAnsi="Amiri" w:eastAsia="Amiri" w:cs="Amiri"/>
          <w:color w:val="111111"/>
          <w:sz w:val="28"/>
          <w:sz w:val="28"/>
          <w:szCs w:val="28"/>
          <w:rtl w:val="true"/>
          <w:lang w:bidi="ar-SA"/>
        </w:rPr>
        <w:t xml:space="preserve">حكت هذه الكلمات ما قام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مبيته 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أحاطت قريش بدار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لقتله، وقد فداه الإمام بنفسه، وليس لأحد من الأسرة النبوية أو الصحابة مثل هذه الكرامة التي اختص بها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p>
    <w:p>
      <w:pPr>
        <w:pStyle w:val="BookText"/>
        <w:rPr/>
      </w:pPr>
      <w:r>
        <w:rPr>
          <w:rFonts w:ascii="Amiri" w:hAnsi="Amiri" w:eastAsia="Amiri" w:cs="Amiri"/>
          <w:color w:val="111111"/>
          <w:sz w:val="28"/>
          <w:sz w:val="28"/>
          <w:szCs w:val="28"/>
          <w:rtl w:val="true"/>
          <w:lang w:bidi="ar-SA"/>
        </w:rPr>
        <w:t>فَأَنْشُدُكَ بِاللّه، أَ لِيَ الْوِلَايَةُ مِنَ اللّه مَعَ رَسُولِهِ فِي آيَةِ الزَّكَاةِ بِالْخَاتَمِ أَمْ لك ؟</w:t>
      </w:r>
    </w:p>
    <w:p>
      <w:pPr>
        <w:pStyle w:val="BookText"/>
        <w:rPr/>
      </w:pPr>
      <w:r>
        <w:rPr>
          <w:rFonts w:ascii="Amiri" w:hAnsi="Amiri" w:eastAsia="Amiri" w:cs="Amiri"/>
          <w:color w:val="111111"/>
          <w:sz w:val="28"/>
          <w:sz w:val="28"/>
          <w:szCs w:val="28"/>
          <w:rtl w:val="true"/>
          <w:lang w:bidi="ar-SA"/>
        </w:rPr>
        <w:t xml:space="preserve">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في القرآن في حقه حينما تصدّق بخاتمه على المسكين في صلاته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حصرت الآية الولاية العامّة على المسلمين في اللّه والرسول والذين آمنوا </w:t>
      </w:r>
    </w:p>
    <w:p>
      <w:pPr>
        <w:pStyle w:val="BookText"/>
        <w:rPr/>
      </w:pPr>
      <w:r>
        <w:rPr>
          <w:rFonts w:ascii="Amiri" w:hAnsi="Amiri" w:eastAsia="Amiri" w:cs="Amiri"/>
          <w:color w:val="111111"/>
          <w:sz w:val="28"/>
          <w:sz w:val="28"/>
          <w:szCs w:val="28"/>
          <w:rtl w:val="true"/>
          <w:lang w:bidi="ar-SA"/>
        </w:rPr>
        <w:t>وهو الإمام، وعبّرت الآية عنه بصيغة الجمع تعظيماً وتكريماً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فَأَنْشُدُكَ بِاللّه، أَبِي بَرَزَ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وَبِأَهْلِي وَوَلَدَيَّ فِي مُباهَلَةِ الْمُشْرِكِينَ أَمْ بِكَ؟</w:t>
      </w:r>
    </w:p>
    <w:p>
      <w:pPr>
        <w:pStyle w:val="BookText"/>
        <w:rPr/>
      </w:pPr>
      <w:r>
        <w:rPr>
          <w:rFonts w:ascii="Amiri" w:hAnsi="Amiri" w:eastAsia="Amiri" w:cs="Amiri"/>
          <w:color w:val="111111"/>
          <w:sz w:val="28"/>
          <w:sz w:val="28"/>
          <w:szCs w:val="28"/>
          <w:rtl w:val="true"/>
          <w:lang w:bidi="ar-SA"/>
        </w:rPr>
        <w:t xml:space="preserve">وثمة منقبة أخرى أدلى بها الإمام شاركته فيها سيدة النساء والسبطان، وذلك في مباهلة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مع أهالي نجران، فإنّه لم يصحب معه للمباهلة صنو أبيه عمه العباس، ولا المخدّرات من بني هاشم، ولا السيّدات من نسائه، وإنما اصطحب الإمام وزوجته وابنيه، وقد ذكرنا تفصيل هذه الحادثة في بعض أجزاء هذه الموسوعة، واعترف أبو بكر بذلك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فأَنْشُدُكَ بِاللّه، أَلِيَ الْوَزارَةُ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وَالْمِثْلُ مِنْ هَارُونَ مِنْ مُوسَىٰ أَمْ لَكَ ؟</w:t>
      </w:r>
    </w:p>
    <w:p>
      <w:pPr>
        <w:pStyle w:val="BookText"/>
        <w:rPr/>
      </w:pPr>
      <w:r>
        <w:rPr>
          <w:rFonts w:ascii="Amiri" w:hAnsi="Amiri" w:eastAsia="Amiri" w:cs="Amiri"/>
          <w:color w:val="111111"/>
          <w:sz w:val="28"/>
          <w:sz w:val="28"/>
          <w:szCs w:val="28"/>
          <w:rtl w:val="true"/>
          <w:lang w:bidi="ar-SA"/>
        </w:rPr>
        <w:t xml:space="preserve">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لفضيلتين أضفاهما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وزيراً له، وقد صرّح بذلك في عدة مناسبات ذكرنا مصادرها في الجزء الأوّل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الإمام منه بمنزلة هارون من موسى، فقد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واعترف أبو بكر بذلك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فَأَنْشُدُكَ بِاللّه، أَلِيَ وَلِأَهْلِي وَوُلْدِيْ آيَةُ التَّطْهِيرِ مِنَ الرِّجْسَ أَمْ لَكَ وَلِأَهْلِ بَيْتِكَ ؟ </w:t>
      </w:r>
    </w:p>
    <w:p>
      <w:pPr>
        <w:pStyle w:val="BookText"/>
        <w:rPr/>
      </w:pPr>
      <w:r>
        <w:rPr>
          <w:rFonts w:ascii="Amiri" w:hAnsi="Amiri" w:eastAsia="Amiri" w:cs="Amiri"/>
          <w:color w:val="111111"/>
          <w:sz w:val="28"/>
          <w:sz w:val="28"/>
          <w:szCs w:val="28"/>
          <w:rtl w:val="true"/>
          <w:lang w:bidi="ar-SA"/>
        </w:rPr>
        <w:t xml:space="preserve">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آية التطهير وهي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نزلت فيه وفي سيّدة النساء وسبطي الرحمة وإمامي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ذكرنا في الجزء الأوّل من هذه الموسوعة المصادر التي دلّت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لك ولأهل بيتك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آية التطهير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فَأَنْشُدُكَ بِاللّه، أَنَا صَاحِبُ دَعْوَةِ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وَأَهْلِي وَوَلَدَيَّ يَوْمَ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أَهْلِي إِلَيْكَ لَا إِلَى النَّارِ، أَمْ أَنْتَ ؟</w:t>
      </w:r>
    </w:p>
    <w:p>
      <w:pPr>
        <w:pStyle w:val="BookText"/>
        <w:rPr/>
      </w:pPr>
      <w:r>
        <w:rPr>
          <w:rFonts w:ascii="Amiri" w:hAnsi="Amiri" w:eastAsia="Amiri" w:cs="Amiri"/>
          <w:color w:val="111111"/>
          <w:sz w:val="28"/>
          <w:sz w:val="28"/>
          <w:szCs w:val="28"/>
          <w:rtl w:val="true"/>
          <w:lang w:bidi="ar-SA"/>
        </w:rPr>
        <w:t xml:space="preserve">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حديث الكساء الذي ضمّ الإمام وسيدة نساء العالمين والسبطين الإمامين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والحديث يدلُّ على عظم منزلة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وسموّ مكانتهم عنداللّه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وأهلك وولدك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فَأَنْشُدُكَ بِاللّه، أَنا صاحِبُ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 وَيَخَافُونَ يَوْمَا كَانَ شَرُّهُ مُسْتَطِيراً</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أَمْ أَنْتَ ؟</w:t>
      </w:r>
    </w:p>
    <w:p>
      <w:pPr>
        <w:pStyle w:val="BookText"/>
        <w:rPr/>
      </w:pPr>
      <w:r>
        <w:rPr>
          <w:rFonts w:ascii="Amiri" w:hAnsi="Amiri" w:eastAsia="Amiri" w:cs="Amiri"/>
          <w:color w:val="111111"/>
          <w:sz w:val="28"/>
          <w:sz w:val="28"/>
          <w:szCs w:val="28"/>
          <w:rtl w:val="true"/>
          <w:lang w:bidi="ar-SA"/>
        </w:rPr>
        <w:t xml:space="preserve">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نذر الإمام وسيّدة النساء وجاريتها فضة حينما مرض الحسنان أن يصوموا ثلاثة أيام شكراً اللّه إن برثا من مرضهما، فأبلا من مرضهما فصاموا جميعاً، وحين الإفطار طرق الباب مسكين يشكو الجوع فتبرعوا بإفطارهم ولم يتناولوا شيئاً سوى الماء القراح</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الثاني قبل الإفطار طرق الباب يتيم يشكو الجوع، فناولوه إفطارهم، </w:t>
      </w:r>
    </w:p>
    <w:p>
      <w:pPr>
        <w:pStyle w:val="BookText"/>
        <w:rPr/>
      </w:pPr>
      <w:r>
        <w:rPr>
          <w:rFonts w:ascii="Amiri" w:hAnsi="Amiri" w:eastAsia="Amiri" w:cs="Amiri"/>
          <w:color w:val="111111"/>
          <w:sz w:val="28"/>
          <w:sz w:val="28"/>
          <w:szCs w:val="28"/>
          <w:rtl w:val="true"/>
          <w:lang w:bidi="ar-SA"/>
        </w:rPr>
        <w:t>وطو وا ليلتهم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الثالث طرق الباب أسير يستميحهم القوت، فناولوه إفطارهم،</w:t>
      </w:r>
    </w:p>
    <w:p>
      <w:pPr>
        <w:pStyle w:val="BookText"/>
        <w:rPr/>
      </w:pPr>
      <w:r>
        <w:rPr>
          <w:rFonts w:ascii="Amiri" w:hAnsi="Amiri" w:eastAsia="Amiri" w:cs="Amiri"/>
          <w:color w:val="111111"/>
          <w:sz w:val="28"/>
          <w:sz w:val="28"/>
          <w:szCs w:val="28"/>
          <w:rtl w:val="true"/>
          <w:lang w:bidi="ar-SA"/>
        </w:rPr>
        <w:t xml:space="preserve">وقد ذابت أجسامهم وصاروا أشباحاً، فلما رآهم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تألّم كثيراً، فنزل عليه الوحي بسورة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تقييم من اللّه تعالى لإيثارهم، وإشادة ببرهم وإحسانهم، وقد أضفى عليهم وساماً خالداً خلود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فَأَنْشُدُكَ بِاللّه، أَنْتَ الَّذِي رُدَّتْ عَلَيْهِ الشَّمْسُ لِوَقْتِ صَلَاتِهِ فَصَلاها، ثمّ تَوارَتْ أَمْ أَنا ؟</w:t>
      </w:r>
    </w:p>
    <w:p>
      <w:pPr>
        <w:pStyle w:val="BookText"/>
        <w:rPr/>
      </w:pPr>
      <w:r>
        <w:rPr>
          <w:rFonts w:ascii="Amiri" w:hAnsi="Amiri" w:eastAsia="Amiri" w:cs="Amiri"/>
          <w:color w:val="111111"/>
          <w:sz w:val="28"/>
          <w:sz w:val="28"/>
          <w:szCs w:val="28"/>
          <w:rtl w:val="true"/>
          <w:lang w:bidi="ar-SA"/>
        </w:rPr>
        <w:t xml:space="preserve">حديث ردّ الشمس على الإمام ذكرته الخاصة والعامّة، وقد ذكر المحقق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كوكبة من المصادر التي ذكرت ذلك</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فَأَنْشُدُكَ بِاللّه، أَنْتَ الْفَتَى الَّذِي نُودِيَ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 أَمْ أَنَا ؟</w:t>
      </w:r>
    </w:p>
    <w:p>
      <w:pPr>
        <w:pStyle w:val="BookText"/>
        <w:rPr/>
      </w:pPr>
      <w:r>
        <w:rPr>
          <w:rFonts w:ascii="Amiri" w:hAnsi="Amiri" w:eastAsia="Amiri" w:cs="Amiri"/>
          <w:color w:val="111111"/>
          <w:sz w:val="28"/>
          <w:sz w:val="28"/>
          <w:szCs w:val="28"/>
          <w:rtl w:val="true"/>
          <w:lang w:bidi="ar-SA"/>
        </w:rPr>
        <w:t>نودي الإمام من السماء بهذا النداء في واقعة أحد، وهو من الأوسمة الرفيعة التي تقلّدها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فَأَنْشُدُكَ بِاللّه، أَنْتَ الَّذِي حَباكَ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بِرَايَتِهِ يَوْمَ خَيْبَرَ فَفَتَحَ اللّه لَهُ أَمْ أَنَا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عسكرية إلى فتح خيبر التي هي أهم حصن لليهود، وقد أسند قيادة جيشه إلى أبي بكر فرجع منهزماً، ثمّ أسند القيادة إلى عمر فكان كصاحبه،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لأعْطِيَنَّ غَداً الرّايَةَ رَجُلاً يُحِبُّهُ اللّه وَرَسُولُهُ، وَيُحِبُّ اللّه </w:t>
      </w:r>
    </w:p>
    <w:p>
      <w:pPr>
        <w:pStyle w:val="BookText"/>
        <w:rPr/>
      </w:pPr>
      <w:r>
        <w:rPr>
          <w:rFonts w:ascii="Amiri" w:hAnsi="Amiri" w:eastAsia="Amiri" w:cs="Amiri"/>
          <w:color w:val="111111"/>
          <w:sz w:val="28"/>
          <w:sz w:val="28"/>
          <w:szCs w:val="28"/>
          <w:rtl w:val="true"/>
          <w:lang w:bidi="ar-SA"/>
        </w:rPr>
        <w:t>وَرَسُولَهُ يَفْتَحُ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الصبح 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عليّاً، وكان يشتكي من عينيه، فسقاه بريقه فبرئ وسلّمه الراية، وحمل على اليهود، ففتح اللّه على يده، وقد ذكرنا تفصيل القصة في بعض أجزاء 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فَأَنْشُدُكَ بِاللّه، أَنْتَ الَّذِي نَفَسْتَ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الْمُسْلِمِينَ بِقَتْلِ عَمْرِو بْنِ عَبْدِ وَدُّ أَمْ أَنَا ؟</w:t>
      </w:r>
    </w:p>
    <w:p>
      <w:pPr>
        <w:pStyle w:val="BookText"/>
        <w:rPr/>
      </w:pPr>
      <w:r>
        <w:rPr>
          <w:rFonts w:ascii="Amiri" w:hAnsi="Amiri" w:eastAsia="Amiri" w:cs="Amiri"/>
          <w:color w:val="111111"/>
          <w:sz w:val="28"/>
          <w:sz w:val="28"/>
          <w:szCs w:val="28"/>
          <w:rtl w:val="true"/>
          <w:lang w:bidi="ar-SA"/>
        </w:rPr>
        <w:t xml:space="preserve">عمرو بن عبد ودّ أعظم فارس في الجزيرة العربية، وقد برز في واقعة الخندق يطلب من المسلمين من يبارزه منهم، فلم يستجب له أحد وخيم عليهم الخوف، فانبرى إليه بطل الإسلام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فأرداه صريعاً يتخبّط بدمه، وكان لقتله الأثر الفعّال في هزيمة المشركين، وقتل هذا الجاهلي الخطير من الأيادي البيضاء التي أسداها الإمام على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فَأَنْشُدُكَ بِاللّه، أَنَا الَّذِي طَهَّرَهُ اللّه مِنَ السَّفَاحَ مِنْ لَدُنْ آدَمَ إِلَى أَبِيهِ بِقَوْلِ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خَرَجْتُ أَنا وَأَنْتَ مِنْ نِكَاحٍ لَا مِنْ سِفاحٍ مِنْ لَدُنْ آدَمَ إِلَى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أَنْتَ ؟</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حديث الإمام ما نقله الرواة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عمّه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خرجوا من لدن آدم من نكاح غير سفاح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فَأَنْشُدُكَ بِاللّه، أَنَا الَّذِي اخْتارَنِي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وَزَوَّجَنِي ابْتَتَهُ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زَوْجَكَ إِيَّاهَا فِي السَّمَاءِ، أَمْ أَنْتَ ؟</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زواج الإمام من سيّدة نساء العالمين بأمر اللّه حديث متفق عليه عند جميع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فَأَنْشُدُكَ بِاللّه، أَنَا وَالِدُ الْحَسَنِ وَالْحُسَيْنِ سِبْطَيْهِ وَرَيْحَانَتَيْهِ إِذْ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سَيِّدا شَبابِ أَهْلِ الجنّة وَأَبُوهُما خَيْرٌ مِنْهُما، أَمْ أَنْتَ ؟</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امتاز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بقية المسلمين بولديه السبطين ريحانتي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وسيّدي شباب أهل الجنّة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فَأَنْشُدُكَ بِاللّه، أَخُوكَ الْمُزَيَّنُ بِالْجَناحَيْنِ يَطِيرُ فِي الجنّة مَعَ الْمَلَائِكَةِ أَمْ أَخِي؟</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مزايا الإمام أنّ أخاه الشهيد العظيم جعفراً الطيار الذي استشهد في مؤتة دفاعاً عن الإسلام، ووقف صامداً حتى قطعت يداه، وأصابته تسعون ضربة ما بين طعنة بالرمح وضربة بالسيف، وقد أبدله اللّه تعالى عن يديه بجناحين يطير بهما في الفردوس الأعلى مع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فَأَنْشُدُكَ بِاللّه، أَنَا ضَمِنْتُ دَيْنَ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وَنَادَيْتُ فِي الْمَواسِمِ بِإِنْجَازِ مَوْعِدِهِ أَمْ أَنْتَ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بكلماته إلى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p>
    <w:p>
      <w:pPr>
        <w:pStyle w:val="BookText"/>
        <w:rPr/>
      </w:pPr>
      <w:r>
        <w:rPr>
          <w:rFonts w:ascii="Amiri" w:hAnsi="Amiri" w:eastAsia="Amiri" w:cs="Amiri"/>
          <w:color w:val="111111"/>
          <w:sz w:val="28"/>
          <w:sz w:val="28"/>
          <w:szCs w:val="28"/>
          <w:rtl w:val="true"/>
          <w:lang w:bidi="ar-SA"/>
        </w:rPr>
        <w:t xml:space="preserve">جمع الأقربين من أسرته، وقال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يَضْمَنْ عَنِّي دَيْنِي وَمَوَاعِدِي يَكُنْ مَعِي فِي الجنّة وَيَكُنْ خَلِيفَتِي فِي أَهْلِي؟</w:t>
      </w:r>
    </w:p>
    <w:p>
      <w:pPr>
        <w:pStyle w:val="BookText"/>
        <w:rPr/>
      </w:pPr>
      <w:r>
        <w:rPr>
          <w:rFonts w:ascii="Amiri" w:hAnsi="Amiri" w:eastAsia="Amiri" w:cs="Amiri"/>
          <w:color w:val="111111"/>
          <w:sz w:val="28"/>
          <w:sz w:val="28"/>
          <w:szCs w:val="28"/>
          <w:rtl w:val="true"/>
          <w:lang w:bidi="ar-SA"/>
        </w:rPr>
        <w:t xml:space="preserve">فانبرى إليه الإمام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ذلك أحمد في مسنده، كما ذكره الثعلبي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فَأَنْشُدُكَ بِاللّه، أَنَا الَّذِي دَعاهُ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وَالطَّيْرُ عِنْدَهُ يُرِيدُ أَكْلَهُ،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إِيْتِنِي بِأَحَبِّ خَلْقِكَ إِلَيَّ وَإِلَيْكَ بَعْدِي يَأْكُلُ مَعِي مِنْ هَذَا الطَّيْرِ فَلَمْ يَأْتِهِ غَيْرِي، أَمْ أَنْتَ ؟</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الطائر المشوي أجمع الرواة على نقله، وقد دلّ بوضوح على أن الإمام أحبّ الخلق إلى اللّه وإلى رسوله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فأَنْشُدُكَ بِاللّه، أَنَا الَّذِي بَشَّرَنِي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بِقِتالِ النَّاكِثِينَ وَالْقَاسِطِينَ وَالْمارِقِينَ عَلَى تَأْوِيلِ الْقُرْآنِ أَمْ أَنْتَ ؟</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ألمح الإمام في كلماته إلى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 عند أمّ المؤمنين </w:t>
      </w:r>
    </w:p>
    <w:p>
      <w:pPr>
        <w:pStyle w:val="BookText"/>
        <w:rPr/>
      </w:pPr>
      <w:r>
        <w:rPr>
          <w:rFonts w:ascii="Amiri" w:hAnsi="Amiri" w:eastAsia="Amiri" w:cs="Amiri"/>
          <w:color w:val="111111"/>
          <w:sz w:val="28"/>
          <w:sz w:val="28"/>
          <w:szCs w:val="28"/>
          <w:rtl w:val="true"/>
          <w:lang w:bidi="ar-SA"/>
        </w:rPr>
        <w:t xml:space="preserve">أُمّ سلمة فجاء علي 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سَلَمَةَ، هذا قاتِلُ الْقَاسِطِينَ وَالنَّاكِثِينَ وَالْمارِقِينَ مِنْ بَعْدِي</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فَأَنْشُدُكَ بِاللّه، أَنَا الَّذِي دَلَّ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الْقَضاءِ وَفَصْلِ الْخِطابِ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أَقْضاكُمْ، أَمْ أَنْتَ ؟</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تظافرت الأخبار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أَقْضاكُمْ عِلِيُّ بْنُ أَبِي طالب</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فَأَنْشُدُكَ بِاللّه، أَنَا الَّذِي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بِالسَّلَامِ عَلَيْهِ بِالْإِمْرَةِ فِي حَيَاتِهِ أَمْ أَنْتَ ؟</w:t>
      </w:r>
    </w:p>
    <w:p>
      <w:pPr>
        <w:pStyle w:val="BookText"/>
        <w:rPr/>
      </w:pPr>
      <w:r>
        <w:rPr>
          <w:rFonts w:ascii="Amiri" w:hAnsi="Amiri" w:eastAsia="Amiri" w:cs="Amiri"/>
          <w:color w:val="111111"/>
          <w:sz w:val="28"/>
          <w:sz w:val="28"/>
          <w:szCs w:val="28"/>
          <w:rtl w:val="true"/>
          <w:lang w:bidi="ar-SA"/>
        </w:rPr>
        <w:t>أبو بكر 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أمر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يسلّموا على الإمام بإمرة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فَأَنْشُدُكَ بِاللّه، أَنَا الَّذِي شَهِدْتُ آخِرَ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وَوَلِيْتُ غُسْلَهُ وَدَفْتَهُ أَمْ أَنْتَ ؟</w:t>
      </w:r>
    </w:p>
    <w:p>
      <w:pPr>
        <w:pStyle w:val="BookText"/>
        <w:rPr/>
      </w:pPr>
      <w:r>
        <w:rPr>
          <w:rFonts w:ascii="Amiri" w:hAnsi="Amiri" w:eastAsia="Amiri" w:cs="Amiri"/>
          <w:color w:val="111111"/>
          <w:sz w:val="28"/>
          <w:sz w:val="28"/>
          <w:szCs w:val="28"/>
          <w:rtl w:val="true"/>
          <w:lang w:bidi="ar-SA"/>
        </w:rPr>
        <w:t>أبو بكر 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الناس عهداً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تولى غسله ودفنه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فَأَنْشُدُكَ بِاللّه، أَنْتَ الَّذِي سَبَقَتْ لَهُ الْقَرابَةُ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أَنا ؟ </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ألصق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وأقربهم إليه، فهو أخوه، وابن عمّه، وختنه على سيدة نساء العالمين، وأبو سبطيه، وليس لغيره هذه المنزلة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فَأَنْشُدُكَ باللّه، أَنْتَ الَّذِى حَباكَ اللّه بِالدِّينارِ عِنْدَ حَاجَتِهِ إِلَيْهِ، وَبَاعَكَ جَبْرَئِيلُ، وَأَضَفْتَ محمّداً فَاطْعَمْتَ وُلْدَهُ أَمْ أَنا ؟</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إلى أنّ سيّدة نساء العالمين طلبت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ليقترض لهم ما يسدّ رمقهم من الجوع، فخرج فلم يجد أحداً يستقرض منه إلّا أنّه التقط ديناراً فعرّف به فلم يجد له صاحباً، وعرضت عليه حبيبة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يستقرضه، ومتى جاء صاحبه أعطوه مكانه، فأخذ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الدينار ومضى إلى السوق فوجد رجلاً يبيع الطعام فاشترى منه بدينار، إلا أن صاحب الطعام أبي أن يأخذ 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الثاني خرج الإمام إلى السوق ليشتري طعاماً لهم فوجد الرجل الذي باعه الطعام قد عرض طعاماً للبيع فاشترى منه، وناوله الدينار فامتنع من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الثالث فعل مثل ذلك، فسارع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 عليه الأمر فأخبره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صاحب الطعام هو جبرئيل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فَأَنْشُدُكَ بِاللّه، أَنْتَ الَّذِي جَعَلَكَ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كَتِفِهِ فِي طَرْحِ صَنَمِ الْكَعْبَةِ وَكَسْرِهِ حَتَّى لَوْ شِئْتُ أَنْ أَنَالَ أَفْقَ السَّمَاءِ لَنِلْتُهَا أَمْ أَنَا ؟ </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الإمام في حديثه إلى تحطيمه لأصنام قريش التي اتخذتها آلهة يعبدونها من دون اللّه، وقد حطّمها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فتح مكّة، وقضى على خرافات الجاهلية، والحديث مستفيض ذكرته مصادر التأريخ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فَأَنْشُدُكَ بِاللّه، أَنْتَ الَّذِي قَالَ 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صَاحِبُ لِوانِي فِي الدُّنْيا وَالْآخِرَةِ، أَمْ أَنا ؟</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p>
    <w:p>
      <w:pPr>
        <w:pStyle w:val="BookText"/>
        <w:rPr/>
      </w:pPr>
      <w:r>
        <w:rPr>
          <w:rFonts w:ascii="Amiri" w:hAnsi="Amiri" w:eastAsia="Amiri" w:cs="Amiri"/>
          <w:color w:val="111111"/>
          <w:sz w:val="28"/>
          <w:sz w:val="28"/>
          <w:szCs w:val="28"/>
          <w:rtl w:val="true"/>
          <w:lang w:bidi="ar-SA"/>
        </w:rPr>
        <w:t xml:space="preserve">حكى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الوارد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عَلِيُّ، أَنْتَ صاحِبُ لِوائِي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الحديث متواتر 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فَأَنْشُدُكَ بِاللّه، أَنْتَ الَّذِي أَمَرَكَ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بَابِهِ فِي مَسْجِدِهِ عِنْدَما أَمَرَ بِسَدٌ أَبْوابِ جَمِيعِ أَهْلِ بَيْتِهِ وَأَصْحَابِهِ، وَأَحَلَّ لَكَ فِيهِ مَا أَحَلَّ اللّه لَهُ، أَمْ أَنَا ؟</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بسد جميع الأبواب التي كانت على المسجد إلّا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أبقاها، وكان ذلك تكريماً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فَأَنْشُدُكَ بِاللّه، أَنْتَ الَّذِي قَدَّمْتَ بَيْنَ يَدَيْ نَجْوَىٰ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فَنَاجَيْتَهُ إذْ عاتَبَ اللّه قَوْماً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ءَأَشْفَقْتُمْ أَن تُقَدِّمُوا بَيْنَ يَدَيْ نَجْوَاكُمْ </w:t>
      </w:r>
    </w:p>
    <w:p>
      <w:pPr>
        <w:pStyle w:val="BookText"/>
        <w:rPr/>
      </w:pPr>
      <w:r>
        <w:rPr>
          <w:rFonts w:ascii="Amiri" w:hAnsi="Amiri" w:eastAsia="Amiri" w:cs="Amiri"/>
          <w:color w:val="111111"/>
          <w:sz w:val="28"/>
          <w:sz w:val="28"/>
          <w:szCs w:val="28"/>
          <w:rtl w:val="true"/>
          <w:lang w:bidi="ar-SA"/>
        </w:rPr>
        <w:t>صَدَقَاتٍ</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أَمْ أَنا ؟</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آداب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أراد أن يناجيه قدّم صدقة ثمّ يناجيه، ولم يعمل مثل ذلك من الصحابة غيره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فَأَنْشُدُكَ بِاللّه، أَنْتَ الَّذِي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أَوَّلَ النَّاسِ إِيْمَاناً، وَأَرْجَحَهُمْ إِسْلَاماً، فِي كَلَامِ لَهُ، أَمْ أَنا ؟</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اللّه إلى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عرض عليها الزواج من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تَرْضَيْنَ أَنِّي زَوِّجْتُكِ أَوَّلَ الْمُسْلِمِينَ إِسْلَاماً، وَأَعْلَمَهُمْ عِلْماً</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فَأَنْشُدُكَ بِاللّه يا أَبَا بَكْرٍ، أَنْتَ الَّذِي سَلَّمَتْ عَلَيْهِ مَلَائِكَةُ سَبْعِ سَمَوَاتٍ يَوْمَ الْقَلِيبِ أَمْ أَنَا ؟</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قيامه بسقي الماء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في ليلة بدر فقد طلب منهم ذلك فلم يستجب له أحد منهم سوى الإمام، فقد انبرى ومعه قربة إلى بئر بعيدة القعر مظلمة فانحدر فيها، فأوحى اللّه إلى جبرئيل وميكائيل وإسرافيل </w:t>
      </w:r>
      <w:bookmarkStart w:id="707" w:name="pg16295_183856"/>
    </w:p>
    <w:p>
      <w:pPr>
        <w:pStyle w:val="BookText"/>
        <w:rPr/>
      </w:pPr>
      <w:bookmarkEnd w:id="707"/>
      <w:r>
        <w:rPr>
          <w:rFonts w:ascii="Amiri" w:hAnsi="Amiri" w:eastAsia="Amiri" w:cs="Amiri"/>
          <w:color w:val="111111"/>
          <w:sz w:val="28"/>
          <w:sz w:val="28"/>
          <w:szCs w:val="28"/>
          <w:rtl w:val="true"/>
          <w:lang w:bidi="ar-SA"/>
        </w:rPr>
        <w:t xml:space="preserve">بالقيام بنصرة رسوله، فهبطوا إلى الأرض، فلمّا حاذوا القليب وقفوا وسلّموا على الإمام إكراماً وتبجيلا له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8" w:name="__RefHeading___Toc5298355_1280447820"/>
      <w:bookmarkStart w:id="709" w:name="_Toc264"/>
      <w:bookmarkEnd w:id="708"/>
      <w:r>
        <w:rPr>
          <w:rtl w:val="true"/>
        </w:rPr>
        <w:t>موقف أبي بكر</w:t>
      </w:r>
      <w:bookmarkEnd w:id="709"/>
    </w:p>
    <w:p>
      <w:pPr>
        <w:pStyle w:val="BookText"/>
        <w:rPr/>
      </w:pPr>
      <w:r>
        <w:rPr>
          <w:rFonts w:ascii="Amiri" w:hAnsi="Amiri" w:eastAsia="Amiri" w:cs="Amiri"/>
          <w:color w:val="111111"/>
          <w:sz w:val="28"/>
          <w:sz w:val="28"/>
          <w:szCs w:val="28"/>
          <w:rtl w:val="true"/>
          <w:lang w:bidi="ar-SA"/>
        </w:rPr>
        <w:t xml:space="preserve">ووجم أبو بكر أمام هذه الحجج الحاسمة التي أدلى بها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الليل تدلُّ بوضوح على أن الإمام أحقُّ بالأمر وأولى به من غيره، وقد سدّت على أبي بكر جميع النوافذ، فاستجاب لرأي الإمام إلّا أنّ عمر صدّ أبا بكر عمّا عزم عليه من التخلّي عن منصبه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أكاد أعرف مناظرة قأئمّة على العلم والحقّ، خالية عن الالتواء والغلبة سوى هذه المناظرة المشفوعة بأوثق الحقائق، والتي وضعت النقاط على الحروف، وكان الأولى بأبي بكر أن يستجيب لها إلا أن صاحبه عمر ومستشاره صده عن ذلك</w:t>
      </w:r>
      <w:r>
        <w:rPr>
          <w:rFonts w:eastAsia="Amiri" w:cs="Amiri" w:ascii="Amiri" w:hAnsi="Amiri"/>
          <w:color w:val="111111"/>
          <w:sz w:val="28"/>
          <w:szCs w:val="28"/>
          <w:rtl w:val="true"/>
          <w:lang w:bidi="ar-SA"/>
        </w:rPr>
        <w:t xml:space="preserve">. </w:t>
      </w:r>
      <w:bookmarkStart w:id="710" w:name="pg16295_183857"/>
    </w:p>
    <w:p>
      <w:pPr>
        <w:pStyle w:val="Heading4"/>
        <w:numPr>
          <w:ilvl w:val="3"/>
          <w:numId w:val="1"/>
        </w:numPr>
        <w:rPr/>
      </w:pPr>
      <w:bookmarkStart w:id="711" w:name="__RefHeading___Toc5298357_1280447820"/>
      <w:bookmarkStart w:id="712" w:name="_Toc265"/>
      <w:bookmarkEnd w:id="710"/>
      <w:bookmarkEnd w:id="711"/>
      <w:r>
        <w:rPr>
          <w:rtl w:val="true"/>
        </w:rPr>
        <w:t xml:space="preserve">احتجاجه </w:t>
      </w:r>
      <w:r>
        <w:rPr>
          <w:rtl w:val="true"/>
        </w:rPr>
        <w:t>(</w:t>
      </w:r>
      <w:r>
        <w:rPr>
          <w:rtl w:val="true"/>
        </w:rPr>
        <w:t>عَلَيهِ السَّلَامُ</w:t>
      </w:r>
      <w:r>
        <w:rPr>
          <w:rtl w:val="true"/>
        </w:rPr>
        <w:t xml:space="preserve">) </w:t>
      </w:r>
      <w:r>
        <w:rPr>
          <w:rtl w:val="true"/>
        </w:rPr>
        <w:t>على أبي بكر وحزبه</w:t>
      </w:r>
      <w:bookmarkEnd w:id="712"/>
    </w:p>
    <w:p>
      <w:pPr>
        <w:pStyle w:val="BookText"/>
        <w:rPr/>
      </w:pPr>
      <w:r>
        <w:rPr>
          <w:rFonts w:ascii="Amiri" w:hAnsi="Amiri" w:eastAsia="Amiri" w:cs="Amiri"/>
          <w:color w:val="111111"/>
          <w:sz w:val="28"/>
          <w:sz w:val="28"/>
          <w:szCs w:val="28"/>
          <w:rtl w:val="true"/>
          <w:lang w:bidi="ar-SA"/>
        </w:rPr>
        <w:t xml:space="preserve">ولما أخذ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قسراً إلى الجامع النبوي ليبايع أبا بكر أحاط به حر أبي بكر، وصاحوا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أبا بكر، فأجابهم الإمام بحجته البالغة، ومنطقه الفياض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أَحَقُّ بِهذَا الْأَمْرِ مِنْكُمْ، لَا أبايِعُكُمْ وَأَنتُمْ أَوْلى بِالْبَيْعَةِ لِي، أَخَذْتُمْ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الْأَنْصَارِ وَاحْتَجَجْتُمْ عَلَيْهِمْ بِالْقَرابَةِ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وَتَأْخُذُونَهُ مِنَا أَهْلَ الْبَيْتِ غَصْباً ؟</w:t>
      </w:r>
    </w:p>
    <w:p>
      <w:pPr>
        <w:pStyle w:val="BookText"/>
        <w:rPr/>
      </w:pPr>
      <w:r>
        <w:rPr>
          <w:rFonts w:ascii="Amiri" w:hAnsi="Amiri" w:eastAsia="Amiri" w:cs="Amiri"/>
          <w:color w:val="111111"/>
          <w:sz w:val="28"/>
          <w:sz w:val="28"/>
          <w:szCs w:val="28"/>
          <w:rtl w:val="true"/>
          <w:lang w:bidi="ar-SA"/>
        </w:rPr>
        <w:t>أَلَسْتُمْ زَعَمْتُمْ لِلْأَنْصَارِ أَنَّكُمْ أَوْلَى بِهَذَا الْأَمْرِ مِنْهُمْ لِمَكانِكُمْ مِنْ رَسُولِ اللّه فَأَعْطَوْكُمُ الْمَقادَةَ وَسَلَّمُوا إِلَيْكُمُ الْإِمَارَةَ ؟</w:t>
      </w:r>
    </w:p>
    <w:p>
      <w:pPr>
        <w:pStyle w:val="BookText"/>
        <w:rPr/>
      </w:pPr>
      <w:r>
        <w:rPr>
          <w:rFonts w:ascii="Amiri" w:hAnsi="Amiri" w:eastAsia="Amiri" w:cs="Amiri"/>
          <w:color w:val="111111"/>
          <w:sz w:val="28"/>
          <w:sz w:val="28"/>
          <w:szCs w:val="28"/>
          <w:rtl w:val="true"/>
          <w:lang w:bidi="ar-SA"/>
        </w:rPr>
        <w:t>وَأَنَا احْتَجُ عَلَيْكُمْ بِمِثْلِ ما احْتَجَجْتُمْ بِهِ عَلَى الْأَنْصَارِ، نَحْنُ أَوْلَى بِرَسُولِ اللّه حَيّاً وَمَيّاً، فأنصِفُونا إِنْ كُنتُمْ تُؤْمِنُونَ وَإِلَّا فَبُوْءُوا بِالظُّلْمِ وَأَنْتُمْ تَعْلَمُونَ</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وسلك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الاحتجاج الصارم نفس الطريقة التي احتج بها المهاجرون على الأنصار من أنّهم أمس الناس رحماً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 تغلّبوا على الأنصار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وتسلّموا قيادة الحكم، وهذه الجهة قد توفرت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الأكمل فهو ابن عم النبيّ وختنه على بضعته سيدة نساء العالمين، وأبو سبطيه فهو أمسّ الناس رحماً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بمركزه وأحقُّ بمقامه</w:t>
      </w:r>
      <w:r>
        <w:rPr>
          <w:rFonts w:eastAsia="Amiri" w:cs="Amiri" w:ascii="Amiri" w:hAnsi="Amiri"/>
          <w:color w:val="111111"/>
          <w:sz w:val="28"/>
          <w:szCs w:val="28"/>
          <w:rtl w:val="true"/>
          <w:lang w:bidi="ar-SA"/>
        </w:rPr>
        <w:t xml:space="preserve">. </w:t>
      </w:r>
      <w:bookmarkStart w:id="713" w:name="pg16295_183859"/>
    </w:p>
    <w:p>
      <w:pPr>
        <w:pStyle w:val="Heading4"/>
        <w:numPr>
          <w:ilvl w:val="3"/>
          <w:numId w:val="1"/>
        </w:numPr>
        <w:rPr/>
      </w:pPr>
      <w:bookmarkStart w:id="714" w:name="__RefHeading___Toc5298359_1280447820"/>
      <w:bookmarkStart w:id="715" w:name="_Toc266"/>
      <w:bookmarkEnd w:id="713"/>
      <w:bookmarkEnd w:id="714"/>
      <w:r>
        <w:rPr>
          <w:rtl w:val="true"/>
        </w:rPr>
        <w:t xml:space="preserve">احتجاجه </w:t>
      </w:r>
      <w:r>
        <w:rPr>
          <w:rtl w:val="true"/>
        </w:rPr>
        <w:t>(</w:t>
      </w:r>
      <w:r>
        <w:rPr>
          <w:rtl w:val="true"/>
        </w:rPr>
        <w:t>عَلَيهِ السَّلَامُ</w:t>
      </w:r>
      <w:r>
        <w:rPr>
          <w:rtl w:val="true"/>
        </w:rPr>
        <w:t xml:space="preserve">) </w:t>
      </w:r>
      <w:r>
        <w:rPr>
          <w:rtl w:val="true"/>
        </w:rPr>
        <w:t>مع عمر</w:t>
      </w:r>
      <w:bookmarkEnd w:id="715"/>
    </w:p>
    <w:p>
      <w:pPr>
        <w:pStyle w:val="BookText"/>
        <w:rPr/>
      </w:pPr>
      <w:r>
        <w:rPr>
          <w:rFonts w:ascii="Amiri" w:hAnsi="Amiri" w:eastAsia="Amiri" w:cs="Amiri"/>
          <w:color w:val="111111"/>
          <w:sz w:val="28"/>
          <w:sz w:val="28"/>
          <w:szCs w:val="28"/>
          <w:rtl w:val="true"/>
          <w:lang w:bidi="ar-SA"/>
        </w:rPr>
        <w:t xml:space="preserve">وثار ابن الخطاب على الإمام بعد ما أدلى بحجّته،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متروكاً حتى تبايع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فزجره الإمام وصاح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اِحْلِبْ حَلْباً لَكَ شَطْرُهُ، وَاشْدُدْ لَهُ الْيَوْمَ أَمْرَهُ لِيُرَدَّ عَلَيْكَ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الإمام السبب في اندفاع ابن الخطاب وحماسه في بيعة أبي بكر انه يرجو أن ترجع إليه الخلافة بعده</w:t>
      </w:r>
    </w:p>
    <w:p>
      <w:pPr>
        <w:pStyle w:val="BookText"/>
        <w:rPr/>
      </w:pPr>
      <w:r>
        <w:rPr>
          <w:rFonts w:ascii="Amiri" w:hAnsi="Amiri" w:eastAsia="Amiri" w:cs="Amiri"/>
          <w:color w:val="111111"/>
          <w:sz w:val="28"/>
          <w:sz w:val="28"/>
          <w:szCs w:val="28"/>
          <w:rtl w:val="true"/>
          <w:lang w:bidi="ar-SA"/>
        </w:rPr>
        <w:t xml:space="preserve">ثمّ ثار الإمام في وجه عمر،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عُمَرُ لَا أَقْبَلُ قَوْلَكَ، وَلَا أبايِعُهُ</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وخاف أبو بكر من تطوّر الأحداث، فأجاب الامام بناعم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فلا أكرهك عليه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وخلّى أبو بكر سبيل الإمام، ولم يرغمه على البيعة له</w:t>
      </w:r>
      <w:r>
        <w:rPr>
          <w:rFonts w:eastAsia="Amiri" w:cs="Amiri" w:ascii="Amiri" w:hAnsi="Amiri"/>
          <w:color w:val="111111"/>
          <w:sz w:val="28"/>
          <w:szCs w:val="28"/>
          <w:rtl w:val="true"/>
          <w:lang w:bidi="ar-SA"/>
        </w:rPr>
        <w:t xml:space="preserve">. </w:t>
      </w:r>
      <w:bookmarkStart w:id="716" w:name="pg16295_183860"/>
    </w:p>
    <w:p>
      <w:pPr>
        <w:pStyle w:val="Heading4"/>
        <w:numPr>
          <w:ilvl w:val="3"/>
          <w:numId w:val="1"/>
        </w:numPr>
        <w:rPr/>
      </w:pPr>
      <w:bookmarkStart w:id="717" w:name="__RefHeading___Toc5298361_1280447820"/>
      <w:bookmarkStart w:id="718" w:name="_Toc267"/>
      <w:bookmarkEnd w:id="716"/>
      <w:bookmarkEnd w:id="717"/>
      <w:r>
        <w:rPr>
          <w:rtl w:val="true"/>
        </w:rPr>
        <w:t xml:space="preserve">احتجاج الامام </w:t>
      </w:r>
      <w:r>
        <w:rPr>
          <w:rtl w:val="true"/>
        </w:rPr>
        <w:t>(</w:t>
      </w:r>
      <w:r>
        <w:rPr>
          <w:rtl w:val="true"/>
        </w:rPr>
        <w:t>عَلَيهِ السَّلَامُ</w:t>
      </w:r>
      <w:r>
        <w:rPr>
          <w:rtl w:val="true"/>
        </w:rPr>
        <w:t xml:space="preserve">) </w:t>
      </w:r>
      <w:r>
        <w:rPr>
          <w:rtl w:val="true"/>
        </w:rPr>
        <w:t>على المهاجرين</w:t>
      </w:r>
      <w:bookmarkEnd w:id="718"/>
    </w:p>
    <w:p>
      <w:pPr>
        <w:pStyle w:val="BookText"/>
        <w:rPr/>
      </w:pPr>
      <w:r>
        <w:rPr>
          <w:rFonts w:ascii="Amiri" w:hAnsi="Amiri" w:eastAsia="Amiri" w:cs="Amiri"/>
          <w:color w:val="111111"/>
          <w:sz w:val="28"/>
          <w:sz w:val="28"/>
          <w:szCs w:val="28"/>
          <w:rtl w:val="true"/>
          <w:lang w:bidi="ar-SA"/>
        </w:rPr>
        <w:t xml:space="preserve">واحتج الإمام على المهاجرين باحتجاج صارم لأنهم وقفوا ضده، وحالوا بينه وبين حقه، فخاطبهم بأسى ولوعة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الْمُهَاجِرِينَ وَالْأَنْصارِ، اللّه اللّه لا تُخْرِجُوا سُلْطَانَ محمّد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الْعَرَبِ عَنْ دَارِهِ وَقَعْرِ بَيْتِهِ إِلَى دُورِكُمْ وَقَعْرِ بُيُوتِكُمْ وَلَا تَدْفَعُوا أَهْلَهُ عَنْ مَقامِهِ فِي النَّاسِ وَحَقِّهِ، فَوَاللّه يا مَعْشَرَ الْمُهَاجِرِينَ لَنَحْنُ أَحَقُّ النَّاسِ بِهِ ؛ لأَنا أَهْلُ الْبَيْتِ وَنَحْنُ أَحَقُّ بهذَا الْأَمْرِ مِنْكُمْ، أَمَا كانَ مِنَا الْقَارِئُ لِكِتابِ اللّه، الْفَقِيهُ فِي دِينِ اللّه، الْعالِمُ بِسُنَنِ رَسولِ اللّه، الْمُضْطَلِعُ بِأَمْرِ الرَّعِيَّة، الدّافِعُ عَنْهُم الأمُورَ السَّيِّئَةَ، الْقاسِمُ بَيْنَهُمْ بِالسَّوِيَّةِ، وَاللّه إِنَّهُ لَفِينا فَلَا تَتَّبِعُوا الْهَوى فَتَضِلُّوا عَنْ سَبِيلِ اللّه فَتَزْدادُوا عَنِ الحقّ بُعْداً</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أنّ المهاجرين استجابوا لنداء الحقّ وآثروا الصالح العام لما عانت الأُمّة الأزمات الحادة، على امتداد التأريخ الإسلامي</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الحسد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نخر قلوبهم وألقاهم في شرّ عظيم، وباعد بينهم </w:t>
      </w:r>
    </w:p>
    <w:p>
      <w:pPr>
        <w:pStyle w:val="BookText"/>
        <w:rPr/>
      </w:pPr>
      <w:r>
        <w:rPr>
          <w:rFonts w:ascii="Amiri" w:hAnsi="Amiri" w:eastAsia="Amiri" w:cs="Amiri"/>
          <w:color w:val="111111"/>
          <w:sz w:val="28"/>
          <w:sz w:val="28"/>
          <w:szCs w:val="28"/>
          <w:rtl w:val="true"/>
          <w:lang w:bidi="ar-SA"/>
        </w:rPr>
        <w:t>وبين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اقصوا الأُسرة النبوية عن قيادة الأمة، وحالوا بينها وبين ما أراده اللّه ورسوله لها، فتركوهم في أرياض يثرب حتى انتهى المطاف إلى أن يتسلّم الأمويون مركز الحكم، ويستولوا على مقدرات الدولة فينفقوها على شهواتهم وملاذهم، ويمعنوا في قتل قادة الإسلام أمثال حجر بن عدي وعمرو بن الحمق الخزاعي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وتعدّوا إلى ما هو أفظع من ذلك كله وهو إبادة العترة النبوية التي هي عديلة الذكر الحكيم حسبما نص عليه حديث الثقلين، ومجزرة كربلاء، وما جرى على آل الرسول من الخطوب السود والنكبات القاسية ناجم عن تصرفات المهاجرين الذين هم الطلائع للأُسر القرشية التي ناجزت الإسلام</w:t>
      </w:r>
      <w:r>
        <w:rPr>
          <w:rFonts w:eastAsia="Amiri" w:cs="Amiri" w:ascii="Amiri" w:hAnsi="Amiri"/>
          <w:color w:val="111111"/>
          <w:sz w:val="28"/>
          <w:szCs w:val="28"/>
          <w:rtl w:val="true"/>
          <w:lang w:bidi="ar-SA"/>
        </w:rPr>
        <w:t xml:space="preserve">. </w:t>
      </w:r>
      <w:bookmarkStart w:id="719" w:name="pg16295_183862"/>
    </w:p>
    <w:p>
      <w:pPr>
        <w:pStyle w:val="Heading4"/>
        <w:numPr>
          <w:ilvl w:val="3"/>
          <w:numId w:val="1"/>
        </w:numPr>
        <w:rPr/>
      </w:pPr>
      <w:bookmarkStart w:id="720" w:name="__RefHeading___Toc5298363_1280447820"/>
      <w:bookmarkStart w:id="721" w:name="_Toc268"/>
      <w:bookmarkEnd w:id="719"/>
      <w:bookmarkEnd w:id="720"/>
      <w:r>
        <w:rPr>
          <w:rtl w:val="true"/>
        </w:rPr>
        <w:t xml:space="preserve">الإمام </w:t>
      </w:r>
      <w:r>
        <w:rPr>
          <w:rtl w:val="true"/>
        </w:rPr>
        <w:t>(</w:t>
      </w:r>
      <w:r>
        <w:rPr>
          <w:rtl w:val="true"/>
        </w:rPr>
        <w:t>عَلَيهِ السَّلَامُ</w:t>
      </w:r>
      <w:r>
        <w:rPr>
          <w:rtl w:val="true"/>
        </w:rPr>
        <w:t xml:space="preserve">) </w:t>
      </w:r>
      <w:r>
        <w:rPr>
          <w:rtl w:val="true"/>
        </w:rPr>
        <w:t>مع أعضاء الشورى</w:t>
      </w:r>
      <w:bookmarkEnd w:id="721"/>
    </w:p>
    <w:p>
      <w:pPr>
        <w:pStyle w:val="Heading5"/>
        <w:numPr>
          <w:ilvl w:val="4"/>
          <w:numId w:val="1"/>
        </w:numPr>
        <w:rPr/>
      </w:pPr>
      <w:bookmarkStart w:id="722" w:name="__RefHeading___Toc5298365_1280447820"/>
      <w:bookmarkStart w:id="723" w:name="_Toc269"/>
      <w:bookmarkEnd w:id="722"/>
      <w:r>
        <w:rPr>
          <w:rtl w:val="true"/>
        </w:rPr>
        <w:t>إشارة</w:t>
      </w:r>
      <w:r>
        <w:rPr>
          <w:rtl w:val="true"/>
        </w:rPr>
        <w:t>:</w:t>
      </w:r>
      <w:bookmarkEnd w:id="723"/>
    </w:p>
    <w:p>
      <w:pPr>
        <w:pStyle w:val="BookText"/>
        <w:rPr/>
      </w:pPr>
      <w:r>
        <w:rPr>
          <w:rFonts w:ascii="Amiri" w:hAnsi="Amiri" w:eastAsia="Amiri" w:cs="Amiri"/>
          <w:color w:val="111111"/>
          <w:sz w:val="28"/>
          <w:sz w:val="28"/>
          <w:szCs w:val="28"/>
          <w:rtl w:val="true"/>
          <w:lang w:bidi="ar-SA"/>
        </w:rPr>
        <w:t>وأقام عمر بعد اغتياله نظام الشورى، وهو نظام هزيل لا يحمل أي طابع من الشورى الواقعية التي تمثّل جميع قطاعات الشعب، فقد حصرها في ستة أشخاص وكان معظمهم من الحاقدين على الإمام أمثال سعد بن أبي وقاص وطلحة وعثمان وعبد الرحمن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 الدراسات العلمية التي لا تخضع للنزعات الطائفية إنّ الغرض من هذه الشورى اقصاء الإمام عن مركز الحكم، وتسليمه إلى عثمان بن عفان عميد الأسرة الأموية، وقد تكلّمنا عن هذه الشورى وحلّلنا أبعادها في بعض بحوث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فإنا نعرض لاحتجاج الامام على أعضاء الشورى فقد قال 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يُسْرِعَ أَحَدٌ قَبْلِي إِلَى دَعْوَةِ حَقٌّ، وَصِلَةِ رَحِمٍ، وَعَائِدَةِ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قَوْلِي، وَعُوا مَنْطِقِى ؛ عَسَى أَنْ تَرَوْا هَذَا الْأَمْرَ مِنْ بَعْدِ هذَا الْيَوْم تُنتَضَى فِيهِ السُّيُوفُ، وَتُخَانُ فِيهِ الْعُهُودُ، حَتَّى يَكُونَ بَعْضُكُمْ أئمّة لِأَهْلِ الضَّلَالَةِ، وَشِيعَةً لِأَهْلِ الْجَهَالَةِ</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 حق وداعية هداية في احتجاجه، ولو انهم استجابوا له ولم ينسابوا وراء شهوة الحكم لما واجه المسلمون الأزمات القاسية والأحداث الرهيبة</w:t>
      </w:r>
      <w:r>
        <w:rPr>
          <w:rFonts w:eastAsia="Amiri" w:cs="Amiri" w:ascii="Amiri" w:hAnsi="Amiri"/>
          <w:color w:val="111111"/>
          <w:sz w:val="28"/>
          <w:szCs w:val="28"/>
          <w:rtl w:val="true"/>
          <w:lang w:bidi="ar-SA"/>
        </w:rPr>
        <w:t xml:space="preserve">. </w:t>
      </w:r>
      <w:bookmarkStart w:id="724" w:name="pg16295_183863"/>
    </w:p>
    <w:p>
      <w:pPr>
        <w:pStyle w:val="BookText"/>
        <w:rPr/>
      </w:pPr>
      <w:bookmarkEnd w:id="724"/>
      <w:r>
        <w:rPr>
          <w:rFonts w:ascii="Amiri" w:hAnsi="Amiri" w:eastAsia="Amiri" w:cs="Amiri"/>
          <w:color w:val="111111"/>
          <w:sz w:val="28"/>
          <w:sz w:val="28"/>
          <w:szCs w:val="28"/>
          <w:rtl w:val="true"/>
          <w:lang w:bidi="ar-SA"/>
        </w:rPr>
        <w:t>لقد تحقّق ما تنبأ به الإمام، فلم تمض حفنة من السنين حتى انتضيت السيوف و تصارع القوم على الحكم، فكان بعضهم من أئمّة الضلال، وشيعة لأهل الجهالة والضلال</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5298367_1280447820"/>
      <w:bookmarkStart w:id="726" w:name="_Toc270"/>
      <w:bookmarkEnd w:id="725"/>
      <w:r>
        <w:rPr>
          <w:rtl w:val="true"/>
        </w:rPr>
        <w:t>إذعان الإمام لمصلحة المسلمين</w:t>
      </w:r>
      <w:bookmarkEnd w:id="726"/>
    </w:p>
    <w:p>
      <w:pPr>
        <w:pStyle w:val="BookText"/>
        <w:rPr/>
      </w:pPr>
      <w:r>
        <w:rPr>
          <w:rFonts w:ascii="Amiri" w:hAnsi="Amiri" w:eastAsia="Amiri" w:cs="Amiri"/>
          <w:color w:val="111111"/>
          <w:sz w:val="28"/>
          <w:sz w:val="28"/>
          <w:szCs w:val="28"/>
          <w:rtl w:val="true"/>
          <w:lang w:bidi="ar-SA"/>
        </w:rPr>
        <w:t xml:space="preserve">وأعرب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بويع عثمان عن إذعانه لمصلحة المسلمين، فقد خاطب أعضاء الشورى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عَلِمْتُمْ أَنِّي أَحَقُّ النَّاسِ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غَيْرِي؛ وَوَاللّه لأَسْلِمَنَّ مَا سَلِمَتْ أُمُورُ الْمُسْلِمِينَ ؛ وَلَمْ يَكُنْ فِيها جَوْرٌ إِلَّا عَلَيَّ خَاصَّةً، الْتِمَاساً لِأَجْرِ ذَلِكَ وَفَضْلِهِ، وَزُهْداً فِيمَا تَنافَسْتُمُوهُ مِنْ زُخْرُفِهِ وَزِبْرِجِهِ</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كانوا على ثقة وإيمان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بالخلافة وأولى بالأمر من غيره، فهو حامي الإسلام، والمجاهد الأول، وأخو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وصبر الإمام على سلب تراثه حفظاً على كلمة الإسلام ووحدة المسلمين، وقد أدلى بذلك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لَمّا قَبَضَ نَبِيَّهُ اسْتَأْثَرَتْ عَلَيْنَا قُرَيْشُ بِالْأَمْرِ وَدَفَعَتْنَا عَنْ حَقٌّ نَحْنُ أَحَقُّ بِهِ مِنَ النَّاسِ كَافَّةٌ، فَرَأَيْتُ أَنَّ الصَّبْرَ عَلى ذلِكَ أَفْضَلُ مِنْ تَفْرِيقِ كَلِمَةِ الْمُسْلِمِينَ وَسَفْكِ دِمَائِهِمْ، وَالنَّاسُ حَدِيثُو عَهْدِ بِالْإِسْلَامِ، وَالدِّينُ يُمْخَضُ مَخْضَ الْوَطْبِ، يُفْسِدُهُ </w:t>
      </w:r>
    </w:p>
    <w:p>
      <w:pPr>
        <w:pStyle w:val="BookText"/>
        <w:rPr/>
      </w:pPr>
      <w:r>
        <w:rPr>
          <w:rFonts w:ascii="Amiri" w:hAnsi="Amiri" w:eastAsia="Amiri" w:cs="Amiri"/>
          <w:color w:val="111111"/>
          <w:sz w:val="28"/>
          <w:sz w:val="28"/>
          <w:szCs w:val="28"/>
          <w:rtl w:val="true"/>
          <w:lang w:bidi="ar-SA"/>
        </w:rPr>
        <w:t>أَدْنى وَهْنٍ، وَيَعْكِسُهُ أَقَلُّ خُلْفٍ، فَوَلِيَ الْأَمْرَ قَوْمٌ لَمْ يَأْلُوا فِي أَمْرِهِمُ اجتهاداً، ثمّ انْتَقَلُوا إلى دارِ الْجَزَاءِ، وَاللّه وَلِيُّ تَمْحِيضِ سَيِّئَاتِهِمْ، وَالْعَفْوِ عَنْ هَفَواتِهِمْ</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عزى الإمام سكوته عن أخذ حقه من الذين اغتصبوه إلى الحفاظ على كلمة المسلمين، وعدم اراقة دمائهم، خصوصاً في تلك الظروف التي كان الإسلام في أوّل مراحله، وإثارة الفتنة توجب إعراض الناس عن الإسلام واعتناق أديانهم التي كانوا يدينون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تحدّث الإمام عمّا لحقه من ضيم وأذى من جراء ما اقترفه القوم تجاهه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لَمَا قَبَضَ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نَحْنُ أَهْلُهُ وَوَرَثَتُهُ وَعِتْرَتُهُ وَأَوْلِياؤُهُ دُونَ النَّاسِ، لَا يُنازِعُنا سُلْطَانَهُ أَحَدٌ، وَلَا يَطْمَعُ فِي حَقْنا طَامِعٌ، إِذِ الْبَرىَ لَنَا قَوْمُنَا فَغَصَبُونَا سُلْطَانَ نَبِيِّنَا، فَصَارَتِ الْإِمْرَةُ لِغَيْرِنَا، وَصِرْنَا سُوْقَةٌ ؛ يَطْمَعُ فِيْنَا الضَّعِيفُ، وَيَتَعَزَّزُ عَلَيْنا الذُّليل، فَبَكَتِ الأَعْيُنُ مِنّا لِذلِكَ، وَخَشِيَتِ الصُّدُورُ، وَجَزعَتِ النُّفُوسُ، وَأَيْمُ اللّه لَوْلَا مَخافَةُ الْفُرْقَةِ بَيْنَ الْمُسْلِمِينَ، وَأَنْ يَعُودَ الْكُفْرُ وَيَبُورَ الدِّينُ لَكُنا عَلى غَيْرِ مَا كُنَّا لَهُمْ عَلَيْهِ</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وحكت هذه الكلمات الآلام المرهقة التي عانتها الأسرة النبوية من جراء اقصاء الخلافة عنهم، وتسلّم القرشيّين الذين امعنوا في ظلمهم وإذلالهم لها</w:t>
      </w:r>
      <w:r>
        <w:rPr>
          <w:rFonts w:eastAsia="Amiri" w:cs="Amiri" w:ascii="Amiri" w:hAnsi="Amiri"/>
          <w:color w:val="111111"/>
          <w:sz w:val="28"/>
          <w:szCs w:val="28"/>
          <w:rtl w:val="true"/>
          <w:lang w:bidi="ar-SA"/>
        </w:rPr>
        <w:t xml:space="preserve">. </w:t>
      </w:r>
      <w:bookmarkStart w:id="727" w:name="pg16295_183865"/>
    </w:p>
    <w:p>
      <w:pPr>
        <w:pStyle w:val="Heading4"/>
        <w:numPr>
          <w:ilvl w:val="3"/>
          <w:numId w:val="1"/>
        </w:numPr>
        <w:rPr/>
      </w:pPr>
      <w:bookmarkStart w:id="728" w:name="__RefHeading___Toc5298369_1280447820"/>
      <w:bookmarkStart w:id="729" w:name="_Toc271"/>
      <w:bookmarkEnd w:id="727"/>
      <w:bookmarkEnd w:id="728"/>
      <w:r>
        <w:rPr>
          <w:rtl w:val="true"/>
        </w:rPr>
        <w:t xml:space="preserve">احتجاج آخر للإمام </w:t>
      </w:r>
      <w:r>
        <w:rPr>
          <w:rtl w:val="true"/>
        </w:rPr>
        <w:t>(</w:t>
      </w:r>
      <w:r>
        <w:rPr>
          <w:rtl w:val="true"/>
        </w:rPr>
        <w:t>عَلَيهِ السَّلَامُ</w:t>
      </w:r>
      <w:r>
        <w:rPr>
          <w:rtl w:val="true"/>
        </w:rPr>
        <w:t>)</w:t>
      </w:r>
      <w:bookmarkEnd w:id="729"/>
    </w:p>
    <w:p>
      <w:pPr>
        <w:pStyle w:val="BookText"/>
        <w:rPr/>
      </w:pPr>
      <w:r>
        <w:rPr>
          <w:rFonts w:ascii="Amiri" w:hAnsi="Amiri" w:eastAsia="Amiri" w:cs="Amiri"/>
          <w:color w:val="111111"/>
          <w:sz w:val="28"/>
          <w:sz w:val="28"/>
          <w:szCs w:val="28"/>
          <w:rtl w:val="true"/>
          <w:lang w:bidi="ar-SA"/>
        </w:rPr>
        <w:t xml:space="preserve">روى أبو الطفيل عامر بن واثلة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الباب يوم الشورى فارتفعت الأصوات بينهم فسمعت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النَّاسُ أَبَا بَكْرٍ وَأَنَا وَاللّه أَوْلَى بِالْأَمْرِ مِنْهُ وَأَحَقُّ بِهِ مِنْهُ، فَسَمِعْتُ وَأَطَعْتُ مَخافَةَ أَنْ يَرْجِعَ النَّاسُ كُفَّاراً يَضْرِبُ بَعْضُهُمْ رِقابَ بَعْضٍ بِالسَّيْفِ، ثمّ بايَعَ النَّاسُ عُمَرَ وَأَنَا وَاللّه أَوْلَى بِالْأَمْرِ مِنْهُ وَأَحَقُّ بِهِ مِنْهُ، فَسَمِعْتُ وَأَطَعْتُ مَخافَةَ أَنْ يَرْجِعَ النَّاسُ كُفّاراً يَضْرِبُ بَعْضُهُمْ رِقابَ بَعْضٍ بِالسَّيْفِ، ثمّ أَنتُمْ تُرِيدُونَ أَنْ تُبايِعُوا عُثْمَانَ إِذَا لَا أَسْمَعُ وَلَا أَطِيعُ</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عُمَرَ جَعَلَنِي مِنْ خَمْسَةِ نَفَرٍ أَنَا سَادِسُهُمْ لَا يَعْرِفُ لِي فَضْلاً عَلَيْهِمْ فِي الصَّلَاح، وَلَا يَعْرِفُونَهُ لِي كُلْنا فِيهِ شَرَعَ سَواءٌ، وَأَيْمُ اللّه لَوْ أَشَاءُ أَنْ أَتَكَلَّمَ ثمّ لَا يَسْتَطِيعُ عَرَبِيُّهُمْ وَلَا أَعْجَمِيُّهُمْ وَلَا مُعاهِدٌ مِنْهُمْ وَلَا الْمُشْرِكُ رَدَّ خَصْلَةٍ مِنْها لَفَعَلْتُ</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ترى في هذه الكلمات مدى الصدعة والأسى التي في نفس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الذين استهانوا بمكانته وعاملوه معاملة عادية، وتنكروا لجميع حقوقه، وقد امسك الإمام عن استعمال القوة في ارجاع حقه، وذلك خوفاً على ردة المسلمين، وانتكاس الدين، وضياع الرسالة الإسلامية</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0" w:name="pg16295_183868"/>
      <w:bookmarkStart w:id="731" w:name="pg16295_183868"/>
      <w:bookmarkEnd w:id="731"/>
    </w:p>
    <w:p>
      <w:pPr>
        <w:pStyle w:val="Heading3"/>
        <w:numPr>
          <w:ilvl w:val="2"/>
          <w:numId w:val="1"/>
        </w:numPr>
        <w:rPr/>
      </w:pPr>
      <w:bookmarkStart w:id="732" w:name="pg16295_183868"/>
      <w:bookmarkStart w:id="733" w:name="__RefHeading___Toc5298371_1280447820"/>
      <w:bookmarkStart w:id="734" w:name="_Toc272"/>
      <w:bookmarkEnd w:id="732"/>
      <w:bookmarkEnd w:id="733"/>
      <w:r>
        <w:rPr>
          <w:rtl w:val="true"/>
        </w:rPr>
        <w:t xml:space="preserve">احتجاجه </w:t>
      </w:r>
      <w:r>
        <w:rPr>
          <w:rtl w:val="true"/>
        </w:rPr>
        <w:t>(</w:t>
      </w:r>
      <w:r>
        <w:rPr>
          <w:rtl w:val="true"/>
        </w:rPr>
        <w:t>عَلَيهِ السَّلَامُ</w:t>
      </w:r>
      <w:r>
        <w:rPr>
          <w:rtl w:val="true"/>
        </w:rPr>
        <w:t xml:space="preserve">) </w:t>
      </w:r>
      <w:r>
        <w:rPr>
          <w:rtl w:val="true"/>
        </w:rPr>
        <w:t>عَلَى المُتمرّدين</w:t>
      </w:r>
      <w:bookmarkEnd w:id="73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5" w:name="__RefHeading___Toc5298373_1280447820"/>
      <w:bookmarkStart w:id="736" w:name="_Toc273"/>
      <w:bookmarkEnd w:id="735"/>
      <w:r>
        <w:rPr>
          <w:rtl w:val="true"/>
        </w:rPr>
        <w:t>إشارة</w:t>
      </w:r>
      <w:r>
        <w:rPr>
          <w:rtl w:val="true"/>
        </w:rPr>
        <w:t>:</w:t>
      </w:r>
      <w:bookmarkEnd w:id="736"/>
    </w:p>
    <w:p>
      <w:pPr>
        <w:pStyle w:val="BookText"/>
        <w:rPr/>
      </w:pPr>
      <w:r>
        <w:rPr>
          <w:rFonts w:ascii="Amiri" w:hAnsi="Amiri" w:eastAsia="Amiri" w:cs="Amiri"/>
          <w:color w:val="111111"/>
          <w:sz w:val="28"/>
          <w:sz w:val="28"/>
          <w:szCs w:val="28"/>
          <w:rtl w:val="true"/>
          <w:lang w:bidi="ar-SA"/>
        </w:rPr>
        <w:t xml:space="preserve">كانت بيعة الإمام عامة اشتركت فيها جميع قطاعات الشعب بما فيها القوات المسلّحة التي أطاحت بحكومة عثمان بن عفان، وقد باركتها الصحابة وباركها جميع المسلمين سوى الأسر القرشية التي ناهضت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فانها أصيبت بذهول ووجوم، وتميزت من الغيظ، فقد خافت على مصالحها وما كانت تتمتع به من السيطرة على جهاز الدولة وتسخير اقتصادها لمصالحهم، وهي على يقين لا يخامره شك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يتحرى بكل دقة مصالح الأمة، ويقيم فيها برامج السياسة الإسلامية الهادفة إلى نشر الرخاء والأمن بين المسلمين، وابعاد العناصر المشبوهة، ومعاملتها معاملة عادية تتسم بعدم التقدير وعدم الإستجابة لرغباتها ومصالحها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الأسر القرشية تعرف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يُداهن أحداً في دينه ولا يصانع أي إنسان قريب أو بعيد، وأنه يبغي في جميع تصرفاته وجه اللّه تعالى والدار الآخرة، فلذا أجمعت على مناجزته ووضع الحواجز والسدود أمام سياسته، وقبل أن نذكر بعض احتجاجاته معهم نعرض إلى مايلي </w:t>
      </w:r>
      <w:r>
        <w:rPr>
          <w:rFonts w:eastAsia="Amiri" w:cs="Amiri" w:ascii="Amiri" w:hAnsi="Amiri"/>
          <w:color w:val="111111"/>
          <w:sz w:val="28"/>
          <w:szCs w:val="28"/>
          <w:rtl w:val="true"/>
          <w:lang w:bidi="ar-SA"/>
        </w:rPr>
        <w:t xml:space="preserve">: </w:t>
      </w:r>
      <w:bookmarkStart w:id="737" w:name="pg16295_183870"/>
    </w:p>
    <w:p>
      <w:pPr>
        <w:pStyle w:val="Heading4"/>
        <w:numPr>
          <w:ilvl w:val="3"/>
          <w:numId w:val="1"/>
        </w:numPr>
        <w:rPr/>
      </w:pPr>
      <w:bookmarkStart w:id="738" w:name="__RefHeading___Toc5298375_1280447820"/>
      <w:bookmarkStart w:id="739" w:name="_Toc274"/>
      <w:bookmarkEnd w:id="737"/>
      <w:bookmarkEnd w:id="738"/>
      <w:r>
        <w:rPr>
          <w:rtl w:val="true"/>
        </w:rPr>
        <w:t xml:space="preserve">لوعة الإمام </w:t>
      </w:r>
      <w:r>
        <w:rPr>
          <w:rtl w:val="true"/>
        </w:rPr>
        <w:t>(</w:t>
      </w:r>
      <w:r>
        <w:rPr>
          <w:rtl w:val="true"/>
        </w:rPr>
        <w:t>عَلَيهِ السَّلَامُ</w:t>
      </w:r>
      <w:r>
        <w:rPr>
          <w:rtl w:val="true"/>
        </w:rPr>
        <w:t xml:space="preserve">) </w:t>
      </w:r>
      <w:r>
        <w:rPr>
          <w:rtl w:val="true"/>
        </w:rPr>
        <w:t>من القرشيّين</w:t>
      </w:r>
      <w:bookmarkEnd w:id="739"/>
    </w:p>
    <w:p>
      <w:pPr>
        <w:pStyle w:val="BookText"/>
        <w:rPr/>
      </w:pPr>
      <w:r>
        <w:rPr>
          <w:rFonts w:ascii="Amiri" w:hAnsi="Amiri" w:eastAsia="Amiri" w:cs="Amiri"/>
          <w:color w:val="111111"/>
          <w:sz w:val="28"/>
          <w:sz w:val="28"/>
          <w:szCs w:val="28"/>
          <w:rtl w:val="true"/>
          <w:lang w:bidi="ar-SA"/>
        </w:rPr>
        <w:t xml:space="preserve">التاع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ما تكون اللوعة من القرشيّين وبلغ به الحزن منهم أقصاه، فقد استبان له عداؤهم السافر له وحقدهم البالغ عليه، وقد ادلى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مناسبات بعميق ألمه وحزنه منهم، ولنستمع لبعضها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أَسْتَعْدِيكَ عَلَى قُرَيْشٍ وَمَنْ أَعَانَهُمْ ؛ فَإِنَّهُمْ قَدْ قَطَعُوا رَحِمِي وَأَكْفَأّوا إِنَائِي، وَأَجْمَعُوا عَلَىٰ مُنَازَعَتِي حَقًّا كُنْتُ أَوْلَىٰ بِهِ مِنْ غَيْرِي، وَقَالُوا أَلَا إِنَّ فِي الحقّ أَنْ تَأْخُذَهُ، وَفِي الحقّ أَنْ تُمْنَعَهُ، فَاصْبِرْ مَعْمُوماً، أَوْ مُتْ مُتَأَسِّفاً، فَنَظَرْتُ فَإِذَا لَيْسَ لِي رَافِدٌ، وَلَا ذَابٌ وَلَا مُسَاعِدٌ، إِلَّا أَهْلُ بَيْتِي ؛ فَضَنِنْتُ بِهِمْ عَنِ الْمَنِيَّةِ، فَأَغْضَيْتُ عَلَى الْقَذَى، وَجَرِعْتُ رِيقي عَلَى الشَّجَا، وَصَبَرْتُ مِنْ كَظْمِ الْغَيْظِ عَلَى أَمَرَّ مِنَ الْعَلْقَمِ، وَآلَمَ لِلْقَلْبِ مِنْ وَخْزِ الشَّفَارِ</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أرأيتم مدى حزن الإمام وأساه من ظلم القرشيّين واعتدائهم عليه، فقد قطعوا </w:t>
      </w:r>
    </w:p>
    <w:p>
      <w:pPr>
        <w:pStyle w:val="BookText"/>
        <w:rPr/>
      </w:pPr>
      <w:r>
        <w:rPr>
          <w:rFonts w:ascii="Amiri" w:hAnsi="Amiri" w:eastAsia="Amiri" w:cs="Amiri"/>
          <w:color w:val="111111"/>
          <w:sz w:val="28"/>
          <w:sz w:val="28"/>
          <w:szCs w:val="28"/>
          <w:rtl w:val="true"/>
          <w:lang w:bidi="ar-SA"/>
        </w:rPr>
        <w:t>رحمه، ونازعوه الخلافة التي هو أولى بها من غيره، وأجبروه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أرادوه، ولم يكن باستطاعة الإمام أن يناهضهم، فلم تكن عنده قوة ولم يكن يأوي إلى ركن شديد لينتزع حقه منهم فصبر على مافي الصبر من قذى في العين، وشجا في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أَسْتَعْدِيكَ عَلى قُرَيْشٍ، فَإِنَّهُمْ أَضْمَرُوا لِرَسُولِكَ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ضُروباً مِنَ الشَّرِّ وَالْغَدْرِ فَعَجَرُوا عَنْهَا وَحُلْتَ بَيْنَهُمْ وَبَيْنَهَا، فَكانَتْ الْوَجْبَةُ بِي وَالدَّائِرَةُ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 حَسَناً وَحُسَيناً، وَلَا تُمَكِّنْ فَجَرَةَ قُرَيْشٍ مِنْهُما ما دُمْتُ حَيَّا، فَإِذَا تَوَفَّيْتَنِي فَأَنْتَ الرَّقِيبُ عَلَيْهِمْ، وَأَنْتَ عَلَى كلّ شَيْءٍ شَهِيدٌ</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حكت هذه الكلمات مايلي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عداء القرشيّين للرسول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أضمروه له من ضروب الشر والغدر إلّا أنّ اللّه تعالى حال بينهم وبين مادبروا وأضمروا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سوء ومكر فقد نصر نبيّه وأعزّ دينه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دائرة القرشيّين كانت على الإمام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استوفوا منه ديونهم التي كانت لهم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وشفوا غيظ صدورهم منه فسلبوه حقه، </w:t>
      </w:r>
    </w:p>
    <w:p>
      <w:pPr>
        <w:pStyle w:val="BookText"/>
        <w:rPr/>
      </w:pPr>
      <w:r>
        <w:rPr>
          <w:rFonts w:ascii="Amiri" w:hAnsi="Amiri" w:eastAsia="Amiri" w:cs="Amiri"/>
          <w:color w:val="111111"/>
          <w:sz w:val="28"/>
          <w:sz w:val="28"/>
          <w:szCs w:val="28"/>
          <w:rtl w:val="true"/>
          <w:lang w:bidi="ar-SA"/>
        </w:rPr>
        <w:t>وانتزعوا منه ولايته على المسلمين التي عقدها النبيّ له في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أبدى مخاوفه على سبطي الرحمة وإمامي الهدى الحسن والحسين من القرشيّين الذين كانوا يبغون الغوائل لذرية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تحقق ما كان يتخوف عليهما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فالسبط الأوّل الإمام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تجرّع أقسى الآلام من طاغية زمانه معاوية بن أبي سفيان فقد بالغ الطاغية في ظلم الإمام والاعتداء عليه، وأخيراً دسّ إليه السم فقتله، وأما أخوه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الشهداء، فقد عمد يزيد بن معاوية الممثل الوحيد للأسر القرشية إلى السبط فأجهز عليه وعلى أهل بيته وأصحابه في أرض كربلاء، ورفع جيشه رؤوسهم على أطراف الرماح ومعها عقائل النبوة سبايا يطاف بهم في الأقطار والأمصار، وقد اعلنوا فرحتهم الكبرى باستئصالهم لذرية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استوفوا بذلك ثارات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قَبَضَ اللّه رَسُولَهُ صَلَّى اللّه عَلَيْهِ وَآلِهِ، رَجَعَ قَوْمٌ عَلَىٰ الْأَعْقَابِ، وَغَالَتْهُمُ السُّبُلُ، وَاتَّكَلُوا عَلَى الْوَلَائِجِ </w:t>
      </w:r>
      <w:r>
        <w:rPr>
          <w:rStyle w:val="FootnoteAnchor"/>
          <w:rtl w:val="true"/>
        </w:rPr>
        <w:footnoteReference w:id="464"/>
      </w:r>
      <w:r>
        <w:rPr>
          <w:rFonts w:ascii="Amiri" w:hAnsi="Amiri" w:eastAsia="Amiri" w:cs="Amiri"/>
          <w:color w:val="111111"/>
          <w:sz w:val="28"/>
          <w:sz w:val="28"/>
          <w:szCs w:val="28"/>
          <w:rtl w:val="true"/>
          <w:lang w:bidi="ar-SA"/>
        </w:rPr>
        <w:t xml:space="preserve">، وَوَصَلُوا غَيْرَ الرَّحِمِ، وَهَجَرُوا السَّبَبَ </w:t>
      </w:r>
      <w:r>
        <w:rPr>
          <w:rStyle w:val="FootnoteAnchor"/>
          <w:rtl w:val="true"/>
        </w:rPr>
        <w:footnoteReference w:id="465"/>
      </w:r>
      <w:r>
        <w:rPr>
          <w:rFonts w:ascii="Amiri" w:hAnsi="Amiri" w:eastAsia="Amiri" w:cs="Amiri"/>
          <w:color w:val="111111"/>
          <w:sz w:val="28"/>
          <w:sz w:val="28"/>
          <w:szCs w:val="28"/>
          <w:rtl w:val="true"/>
          <w:lang w:bidi="ar-SA"/>
        </w:rPr>
        <w:t>الَّذِي أُمِرُوا بِمَوَدَّتِهِ، وَنَقَلُوا الْبِنَاءَ عَنْ رَضٌ أَسَاسِهِ، فَبَنَوْهُ فِي غَيْرِ مَوْضِعِهِ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مَعَادِنُ كلّ خَطِيئَةٍ، وَأَبْوَابُ كلّ ضَارِبٍ فِي 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مَارَوا فِي الْحَيْرَةِ، وَذَهَلُوا فِي السَّكْرَةِ، عَلَىٰ سُنَّةٍ مِنْ آلِ فِرْعَوْنَ، مِنْ مُنْقَطِع إِلَى الدُّنْيَا رَاكِن، </w:t>
      </w:r>
    </w:p>
    <w:p>
      <w:pPr>
        <w:pStyle w:val="BookText"/>
        <w:rPr/>
      </w:pPr>
      <w:r>
        <w:rPr>
          <w:rFonts w:ascii="Amiri" w:hAnsi="Amiri" w:eastAsia="Amiri" w:cs="Amiri"/>
          <w:color w:val="111111"/>
          <w:sz w:val="28"/>
          <w:sz w:val="28"/>
          <w:szCs w:val="28"/>
          <w:rtl w:val="true"/>
          <w:lang w:bidi="ar-SA"/>
        </w:rPr>
        <w:t>أَوْ مُفَارِقٍ لِلدِّينِ مُبَايِنِ</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وحفل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مني به المسلمون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الانقلاب على الأعقاب الذي كان من مظاهره إبعاد الأُسرة النبوية وإقصاؤها عن قيادة الأمة، وتقليد الخلافة إلى غيرها، وقد وصفهم بالأوصاف التي ذكرها والتي هي واضحة الدلالة بيّنة المفاد، ومن المؤكّد أنّه لم يقم بعملية الانقلاب إلّا الأُسرة القرشية الحاقدة على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فَاجْزِ قُرَيْشاً عَنِّي الْجَوازِيَ، فَقَدْ قَطَعَتْ رَحِمِي، وَتَظَاهَرَتْ عَلَيَّ، وَدَفَعَتْنِي عَنْ حَقّي، وَسَلَبَتْنِي سُلْطَانَ ابْنِ أُمِّي، وَسَلَّمَتْ ذَلِكَ إِلى مَنْ لَيْسَ مِثْلِي فِي قَرابَتِي مِنَ الرَّسُولِ وَسابِقَتِي فِي الْإِسْلَامِ، إِلَّا أَنْ يَدَّعِيَ مُدَّعِ مَا لَا أَعْرِفُهُ، وَلَا أَظُنُّ اللّه يَعْرِفُهُ، وَالْحَمْدُ للّه عَلَى كلّ حالٍ</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ويلمس في هذه الكلمات مدى لوعة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وأساه على ضياع حقه، ونهب تراثه الذي استأثرت به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أَخْزِ قُرَيْشاً فَإِنَّها مَنَعَتْنِي حَقًّي، وَغَصَبَتْنِي أَمْرِي</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فَجَرَى قُرَيْشاً عَنِّي الْجَوازِي فَإِنَّهُمْ ظَلَمُونِي حَقٍّي وَاغْتَصَبُونِي سُلْطانَ ابْنِ أُمِّى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أَسْتَعْدِيكَ عَلى قُرَيْشٍ فَإِنَّهُمْ ظَلَمُونِي حَتَّي وَعَصَبُونِي إِرْثِي</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وأعربت هذه الكلمات عما لاقاه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الظلم والاعتداء من القرشيّين فقد اجمعوا على مناهضته والحطّ من شأنه، ولنستمع بعد هذا إلى احتجاجاته على المُتمرّدين على حكومته من القرشيّين</w:t>
      </w:r>
      <w:r>
        <w:rPr>
          <w:rFonts w:eastAsia="Amiri" w:cs="Amiri" w:ascii="Amiri" w:hAnsi="Amiri"/>
          <w:color w:val="111111"/>
          <w:sz w:val="28"/>
          <w:szCs w:val="28"/>
          <w:rtl w:val="true"/>
          <w:lang w:bidi="ar-SA"/>
        </w:rPr>
        <w:t xml:space="preserve">. </w:t>
      </w:r>
      <w:bookmarkStart w:id="740" w:name="pg16295_183875"/>
    </w:p>
    <w:p>
      <w:pPr>
        <w:pStyle w:val="Heading4"/>
        <w:numPr>
          <w:ilvl w:val="3"/>
          <w:numId w:val="1"/>
        </w:numPr>
        <w:rPr/>
      </w:pPr>
      <w:bookmarkStart w:id="741" w:name="__RefHeading___Toc5298377_1280447820"/>
      <w:bookmarkStart w:id="742" w:name="_Toc275"/>
      <w:bookmarkEnd w:id="740"/>
      <w:bookmarkEnd w:id="741"/>
      <w:r>
        <w:rPr>
          <w:rtl w:val="true"/>
        </w:rPr>
        <w:t xml:space="preserve">احتجاجاته </w:t>
      </w:r>
      <w:r>
        <w:rPr>
          <w:rtl w:val="true"/>
        </w:rPr>
        <w:t>(</w:t>
      </w:r>
      <w:r>
        <w:rPr>
          <w:rtl w:val="true"/>
        </w:rPr>
        <w:t>عَلَيهِ السَّلَامُ</w:t>
      </w:r>
      <w:r>
        <w:rPr>
          <w:rtl w:val="true"/>
        </w:rPr>
        <w:t xml:space="preserve">) </w:t>
      </w:r>
      <w:r>
        <w:rPr>
          <w:rtl w:val="true"/>
        </w:rPr>
        <w:t>على طلحة والزبير</w:t>
      </w:r>
      <w:bookmarkEnd w:id="742"/>
    </w:p>
    <w:p>
      <w:pPr>
        <w:pStyle w:val="Heading5"/>
        <w:numPr>
          <w:ilvl w:val="4"/>
          <w:numId w:val="1"/>
        </w:numPr>
        <w:rPr/>
      </w:pPr>
      <w:bookmarkStart w:id="743" w:name="__RefHeading___Toc5298379_1280447820"/>
      <w:bookmarkStart w:id="744" w:name="_Toc276"/>
      <w:bookmarkEnd w:id="743"/>
      <w:r>
        <w:rPr>
          <w:rtl w:val="true"/>
        </w:rPr>
        <w:t>إشارة</w:t>
      </w:r>
      <w:r>
        <w:rPr>
          <w:rtl w:val="true"/>
        </w:rPr>
        <w:t>:</w:t>
      </w:r>
      <w:bookmarkEnd w:id="744"/>
    </w:p>
    <w:p>
      <w:pPr>
        <w:pStyle w:val="BookText"/>
        <w:rPr/>
      </w:pPr>
      <w:r>
        <w:rPr>
          <w:rFonts w:ascii="Amiri" w:hAnsi="Amiri" w:eastAsia="Amiri" w:cs="Amiri"/>
          <w:color w:val="111111"/>
          <w:sz w:val="28"/>
          <w:sz w:val="28"/>
          <w:szCs w:val="28"/>
          <w:rtl w:val="true"/>
          <w:lang w:bidi="ar-SA"/>
        </w:rPr>
        <w:t xml:space="preserve">بايع الزبير وطلحة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رضى لا إكراه فيه، ولمّا تمّ الأمر للإمام وأعلن منهجه في الحكم، وأنه يسير على منهاج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يستأثر بشيء من أموال المسلمين، وإنما يحتاط فيها أشدّ ما يكون الاحتياط، وقد جرت بينه وبين طلحة والزبير عدة مناظرات كان منها مايلي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سارع طلحة والزبير نحو الإمام، وهما يرفعان عقيرتهما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علام بايعناك يا أمير المؤمنين ؟</w:t>
      </w:r>
    </w:p>
    <w:p>
      <w:pPr>
        <w:pStyle w:val="BookText"/>
        <w:rPr/>
      </w:pPr>
      <w:r>
        <w:rPr>
          <w:rFonts w:ascii="Amiri" w:hAnsi="Amiri" w:eastAsia="Amiri" w:cs="Amiri"/>
          <w:color w:val="111111"/>
          <w:sz w:val="28"/>
          <w:sz w:val="28"/>
          <w:szCs w:val="28"/>
          <w:rtl w:val="true"/>
          <w:lang w:bidi="ar-SA"/>
        </w:rPr>
        <w:t xml:space="preserve">فرمقهما الإمام بطرفه، وقال برنة المستريب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السَّمْعَ وَالطَّاعَةِ، وَعَلَىٰ ما بايَعْتُمْ عَلَيْهِ أَبا بَكْرٍ وَعُمَرَ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وكشفا عن نواياهما وأطماعهما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بايعناك على أنا شريكاك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يعني الشيخان في الاشتراك في الأمر ؟</w:t>
      </w:r>
    </w:p>
    <w:p>
      <w:pPr>
        <w:pStyle w:val="BookText"/>
        <w:rPr/>
      </w:pPr>
      <w:r>
        <w:rPr>
          <w:rFonts w:ascii="Amiri" w:hAnsi="Amiri" w:eastAsia="Amiri" w:cs="Amiri"/>
          <w:color w:val="111111"/>
          <w:sz w:val="28"/>
          <w:sz w:val="28"/>
          <w:szCs w:val="28"/>
          <w:rtl w:val="true"/>
          <w:lang w:bidi="ar-SA"/>
        </w:rPr>
        <w:t>هل يبغيان أن تسير الدولة في برامجها السياسية والاقتصادية على ضوء الكتاب والسُّنّة، ويكونا عوناً للإمام على تحقيق هذه الغاية النبيّلة ؟</w:t>
      </w:r>
    </w:p>
    <w:p>
      <w:pPr>
        <w:pStyle w:val="BookText"/>
        <w:rPr/>
      </w:pPr>
      <w:r>
        <w:rPr>
          <w:rFonts w:ascii="Amiri" w:hAnsi="Amiri" w:eastAsia="Amiri" w:cs="Amiri"/>
          <w:color w:val="111111"/>
          <w:sz w:val="28"/>
          <w:sz w:val="28"/>
          <w:szCs w:val="28"/>
          <w:rtl w:val="true"/>
          <w:lang w:bidi="ar-SA"/>
        </w:rPr>
        <w:t>هل الاشتراك في الأمر معناه بذل الجهود لسير البلاد قدما في تطورها الاقتصادي وتنمية دخل الفرد ونشر الرخاء بين المواطنين واشاعة العلم بين الناس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لم يفكّر فيه طلحة والزبير، وإنّما المقصود هو الاستيلاء على مقدّرات الدولة وأجهزة الحكم، والاستيلاء على ثروات الأمة، واخضاعها لرغباتهما </w:t>
      </w:r>
    </w:p>
    <w:p>
      <w:pPr>
        <w:pStyle w:val="BookText"/>
        <w:rPr/>
      </w:pPr>
      <w:r>
        <w:rPr>
          <w:rFonts w:ascii="Amiri" w:hAnsi="Amiri" w:eastAsia="Amiri" w:cs="Amiri"/>
          <w:color w:val="111111"/>
          <w:sz w:val="28"/>
          <w:sz w:val="28"/>
          <w:szCs w:val="28"/>
          <w:rtl w:val="true"/>
          <w:lang w:bidi="ar-SA"/>
        </w:rPr>
        <w:t>وشهواتهما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تخف على الإمام أطماعهما فردّ عليهما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وَلَكِنَّكُما شَرِيكَانِ فِي الْقَوْلِ وَالْإِسْتِمَامَةِ وَالْعَوْنِ عَلَى الْعَجْزِ وَالْأَوْدِ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يفهمه الإمام من مشاركتهما له المشاركة على الاستقامة وعدم الانحراف عن الخط الإسلامي الذي يعنى قبل كلّ شيءٍ بإسعاد المجتمع، ونفي الحاجة والبؤس، وتوزيع خيرات اللّه تعالى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المنطق لا يفهمه طلحة ولا يعيه الزبير، إنّ الذي يعنيهما قبل كلّ شيء الاستيلاء على خيرات الأمة ومقدراتها الاقتصادية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استبان للشيخين ضياع أملهما، وعدم فوزهما بتحقيق آمالهما انطلقا صوب الإمام يطلبان الإذن لهما في الخروج من يثرب ليعلنا التمرّد على حكومة الإمام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لنا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w:t>
      </w:r>
    </w:p>
    <w:p>
      <w:pPr>
        <w:pStyle w:val="BookText"/>
        <w:rPr/>
      </w:pPr>
      <w:r>
        <w:rPr>
          <w:rFonts w:ascii="Amiri" w:hAnsi="Amiri" w:eastAsia="Amiri" w:cs="Amiri"/>
          <w:color w:val="111111"/>
          <w:sz w:val="28"/>
          <w:sz w:val="28"/>
          <w:szCs w:val="28"/>
          <w:rtl w:val="true"/>
          <w:lang w:bidi="ar-SA"/>
        </w:rPr>
        <w:t>نريد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فرمقهما الإمام بطرفه، وقد عرف خفايا نفوسهما، وما أنطوت عليه قلوبهما من الشر، قائلاً لهما برنة المستريب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الْعُمْرَةَ تُرِيدانِ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الْغَدْرَةَ وَنَكْتَ الْبَيْعَةِ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يخفَ على الإمام ما انطوت عليه نفسيهما من الشرّ والغدر والمكيدة وأخذا يقسمان باللّه ويحلفان بالأيمان المغلظة انهما يخرجان للعمرة والتفت إليهما الإمام ونفسه مترعة بالريبة منهما فطلب منهما إعادة البيعة له ثانياً ففعلا دون تردُّد، ومضيا منهزمين إلى مكّة، وكأنه قد اتيح لهما الخلاص من السجن فلحقا بعائشة، فجعلا يحتانها على الثورة على حكومة الإمام، وقد كانا يعلمان بكراهيتها للإمام</w:t>
      </w:r>
      <w:r>
        <w:rPr>
          <w:rFonts w:eastAsia="Amiri" w:cs="Amiri" w:ascii="Amiri" w:hAnsi="Amiri"/>
          <w:color w:val="111111"/>
          <w:sz w:val="28"/>
          <w:szCs w:val="28"/>
          <w:rtl w:val="true"/>
          <w:lang w:bidi="ar-SA"/>
        </w:rPr>
        <w:t xml:space="preserve">. </w:t>
      </w:r>
      <w:bookmarkStart w:id="745" w:name="pg16295_183877"/>
    </w:p>
    <w:p>
      <w:pPr>
        <w:pStyle w:val="Heading5"/>
        <w:numPr>
          <w:ilvl w:val="4"/>
          <w:numId w:val="1"/>
        </w:numPr>
        <w:rPr/>
      </w:pPr>
      <w:bookmarkStart w:id="746" w:name="__RefHeading___Toc5298381_1280447820"/>
      <w:bookmarkStart w:id="747" w:name="_Toc277"/>
      <w:bookmarkEnd w:id="745"/>
      <w:bookmarkEnd w:id="746"/>
      <w:r>
        <w:rPr>
          <w:rtl w:val="true"/>
        </w:rPr>
        <w:t>مع عائشة</w:t>
      </w:r>
      <w:bookmarkEnd w:id="747"/>
    </w:p>
    <w:p>
      <w:pPr>
        <w:pStyle w:val="BookText"/>
        <w:rPr/>
      </w:pPr>
      <w:r>
        <w:rPr>
          <w:rFonts w:ascii="Amiri" w:hAnsi="Amiri" w:eastAsia="Amiri" w:cs="Amiri"/>
          <w:color w:val="111111"/>
          <w:sz w:val="28"/>
          <w:sz w:val="28"/>
          <w:szCs w:val="28"/>
          <w:rtl w:val="true"/>
          <w:lang w:bidi="ar-SA"/>
        </w:rPr>
        <w:t xml:space="preserve">وفزعت عائشة حينما علمت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تقلّد زمام الحكم، وآلت إليه زعامة الأمّة، فأعلنت العصيان والتمرُّد، ورفعت عقيرتها مطالبة بدم عثمان بن عفان، وقد كانت من أقوى العناصر التي نادت بسفك دمه، فقد أفتت بكفره ومروقه من الدين ثمّ هي الآن تطالب بدمه، وهل هي وليّة دمه حتى يباح لها ذلك ؟ وهل هي وليّة أمر المسلمين حتى تطالب بدمه ؟ أسئلة لا جواب لها فيما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فقد رفعت علم الثورة على حكومة الإمام وراحت تستنهض المسلمين للإطاحة بحكومته، وقد استجاب لها الغوغاء الذين تلوّنهم الدعاية كيفما شاءت، فقد شكلت منهم جيشاً أمده الأمويّون بجميع المعدّات الحربية وما يحتاجون إليه، وقد أنفقوا عليه أموالاً هائلة كانت ممّا نهبوه من أموال المسلمين حينما كانوا ولاة من قبل عثمان بن عفان، وقد عرضنا لذلك في بعض أجزاء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احتلّت عائشة البصرة، وحينما علم الإمام بذلك زحف بجيوشه للقضاء على هذا التمرُّد، وقبل أن تندلع نار الحرب بعث الإمام إليها عبد اللّه بن عباس وزيد ابن صوحان يدعوانها إلى حقن دماء المسلمين، وقال لهما قولا لها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أَمَرَكِ أَنْ تَقَرِّي فِي بَيْتِكِ وَأَنْ لَا تَخْرُجِي مِنْهُ، وَإِنَّكَ لَتَعْلَمِينَ ذلِكَ، غَيْرَ أَنَّ جَمَاعَةٌ قَدْ أَغْرَوْكِ فَخَرَجْتِ مِنْ بَيْتِكِ، فَوَقَعَ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لاتفاقك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الْبَلَاءِ وَالْعَنَاءِ، وَخَيْرٌ لَكِ أَنْ تَعُودِي إِلَى بَيْتِكِ، وَلَا تَحُومِي حَوْلَ الْخِصامِ وَالْقِتالِ، وَإِنْ لَمْ تَعُودِي وَلَمْ تُطْفِنِي هَذِهِ النَّائِرَةَ فَإِنَّها سَوْفَ تُعْقِبُ الْقِتالَ، وَيُقْتَلُ فيها خَلْقٌ كَثِيرٌ</w:t>
      </w:r>
      <w:r>
        <w:rPr>
          <w:rFonts w:eastAsia="Amiri" w:cs="Amiri" w:ascii="Amiri" w:hAnsi="Amiri"/>
          <w:color w:val="111111"/>
          <w:sz w:val="28"/>
          <w:szCs w:val="28"/>
          <w:rtl w:val="true"/>
          <w:lang w:bidi="ar-SA"/>
        </w:rPr>
        <w:t xml:space="preserve">. </w:t>
      </w:r>
      <w:bookmarkStart w:id="748" w:name="pg16295_183878"/>
    </w:p>
    <w:p>
      <w:pPr>
        <w:pStyle w:val="BookText"/>
        <w:rPr/>
      </w:pPr>
      <w:bookmarkEnd w:id="748"/>
      <w:r>
        <w:rPr>
          <w:rFonts w:ascii="Amiri" w:hAnsi="Amiri" w:eastAsia="Amiri" w:cs="Amiri"/>
          <w:color w:val="111111"/>
          <w:sz w:val="28"/>
          <w:sz w:val="28"/>
          <w:szCs w:val="28"/>
          <w:rtl w:val="true"/>
          <w:lang w:bidi="ar-SA"/>
        </w:rPr>
        <w:t>فَاتَّقِي اللّه يَا عَائِشَةُ وَتُوبِي إِلَى اللّه فَإِنَّ اللّه يَقْبَلُ التَّوْبَةَ مِنْ عِبَادِهِ وَيَعْفُو، وَإِيَاكِ أَنْ يَدْفَعَكِ حُبُّ عَبْدِ اللّه بْنِ الزُّبَيْرِ وَقَرابَةُ طَلْحَةَ إِلَى أَمْرٍ تَعْقِبُهُ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أنّها وعت هذه النصيحة، واستجابت لنداء الحقّ لجنّبت الأمة الكثير من المآسي والخطوب إلا أنها جعلت ذلك دبر أذنيها، وقالت للرسولين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أرد على ابن أبي طالب بالكلام لأني لا أبلغه بالحجاج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ترد على الإمام بالكلام، وانما ردّت عليه بالسيوف والرماح وأبت أن تذعن لنداء الحق</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5298383_1280447820"/>
      <w:bookmarkStart w:id="750" w:name="_Toc278"/>
      <w:bookmarkEnd w:id="749"/>
      <w:r>
        <w:rPr>
          <w:rtl w:val="true"/>
        </w:rPr>
        <w:t>مع طلحة والزبير</w:t>
      </w:r>
      <w:bookmarkEnd w:id="750"/>
    </w:p>
    <w:p>
      <w:pPr>
        <w:pStyle w:val="BookText"/>
        <w:rPr/>
      </w:pPr>
      <w:r>
        <w:rPr>
          <w:rFonts w:ascii="Amiri" w:hAnsi="Amiri" w:eastAsia="Amiri" w:cs="Amiri"/>
          <w:color w:val="111111"/>
          <w:sz w:val="28"/>
          <w:sz w:val="28"/>
          <w:szCs w:val="28"/>
          <w:rtl w:val="true"/>
          <w:lang w:bidi="ar-SA"/>
        </w:rPr>
        <w:t xml:space="preserve">وأقام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على طلحة والزبير، فقد بعث إليهما برسالة يدعوهما إلى الوئام، وجمع كلمة المسلمين، وهذا 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عَلِمْتُمَا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كَتَمْتُمَا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أُرِدِ النَّاسَ حَتَّى أَرَادُونِي، وَلَمْ يُبَايِعْهُمْ حَتَّى بَايَعُونِي، وبَايَعَنِي، إِنَّكُمَا مِمَّن أَرادَنِي وَإِنَّ العامّة لَمْ تُبايِعْنِي لِسُلْطَانٍ غالِبٍ، وَلَا لِعَرَضِ حاضِرِ، فَإِنْ كُنتُما بايَعْتُماني طائِعَيْنِ فَارْجِعَا وَتُوبَا إِلَى اللّه مِنْ قَرِيبٍ، وَإِنْ كُنْتُما بايَعْتُمَانِي كَارِهَيْنِ فَقَدْ جَعَلْتُمَا لِي عَلَيْكُما السَّبِيلَ بِإِظْهَارِكُمَا الطَّاعَةَ وَإِسْرارِكُما الْمَعْصِيَةَ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وَلَعَمْرِي مَا كُنتُمَا بِأَحَقُّ الْمُهَاجِرِينَ بِالتَّقِيَّةِ وَالْكِثْمَانِ وَأَنَّ دَفْعَكُمَا هذَا الْأَمْرَ مِنْ قَبْلِ أَنْ تُدْخَلَا فِيهِ كَانَ أَوْسَعَ عَلَيْكُما </w:t>
      </w:r>
    </w:p>
    <w:p>
      <w:pPr>
        <w:pStyle w:val="BookText"/>
        <w:rPr/>
      </w:pPr>
      <w:r>
        <w:rPr>
          <w:rFonts w:ascii="Amiri" w:hAnsi="Amiri" w:eastAsia="Amiri" w:cs="Amiri"/>
          <w:color w:val="111111"/>
          <w:sz w:val="28"/>
          <w:sz w:val="28"/>
          <w:szCs w:val="28"/>
          <w:rtl w:val="true"/>
          <w:lang w:bidi="ar-SA"/>
        </w:rPr>
        <w:t xml:space="preserve">مِنْ خُرُوجِكُما مِنْهُ بَعْدَ إِقْرارِكُما بِهِ، وَقَدْ زَعَمْتُمَا أَنِّي قَتَلْتُ عُثْمَانَ فَبَيْنِي وَبَيْنَكُمَا مَنْ تَخَلَّفَ عَنِّي وَعَنْكُما مِنْ أَهْلِ الْمَدِينَةِ ثمّ يُلْزَمُ كلّ امْرِى بِقَدَرِ ما احْتَمَلَ، فَارْجِعَا أَيُّهَا الشَّيْحَانِ عَنْ رَأْيِكُما فَإِنَّ الْآنَ أَعْظَمَ أَمْرِكُما الْعَارُ مِنْ قَبْلِ أَنْ يَجْتَمَعَ الْعارُ وَالنَّارُ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ألقيا الفتنة بين المسلمين، وجرًا للعالم الإسلامي الويل والدمار، وقاتل اللّه الطمع والحسد، فقد ألقياهُما في شرٍ عظيم، وحمّلاهما المسؤولية أمام اللّه تعالى</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ألمحنا إلى تفصيل هذه الأحداث المروعة في بعض أجزاء هذه الموسوعة، فلا نطيل البحث عنها</w:t>
      </w:r>
      <w:r>
        <w:rPr>
          <w:rFonts w:eastAsia="Amiri" w:cs="Amiri" w:ascii="Amiri" w:hAnsi="Amiri"/>
          <w:color w:val="111111"/>
          <w:sz w:val="28"/>
          <w:szCs w:val="28"/>
          <w:rtl w:val="true"/>
          <w:lang w:bidi="ar-SA"/>
        </w:rPr>
        <w:t xml:space="preserve">. </w:t>
      </w:r>
      <w:bookmarkStart w:id="751" w:name="pg16295_183880"/>
    </w:p>
    <w:p>
      <w:pPr>
        <w:pStyle w:val="Heading4"/>
        <w:numPr>
          <w:ilvl w:val="3"/>
          <w:numId w:val="1"/>
        </w:numPr>
        <w:rPr/>
      </w:pPr>
      <w:bookmarkStart w:id="752" w:name="__RefHeading___Toc5298385_1280447820"/>
      <w:bookmarkStart w:id="753" w:name="_Toc279"/>
      <w:bookmarkEnd w:id="751"/>
      <w:bookmarkEnd w:id="752"/>
      <w:r>
        <w:rPr>
          <w:rtl w:val="true"/>
        </w:rPr>
        <w:t>مع معاوية</w:t>
      </w:r>
      <w:bookmarkEnd w:id="753"/>
    </w:p>
    <w:p>
      <w:pPr>
        <w:pStyle w:val="Heading5"/>
        <w:numPr>
          <w:ilvl w:val="4"/>
          <w:numId w:val="1"/>
        </w:numPr>
        <w:rPr/>
      </w:pPr>
      <w:bookmarkStart w:id="754" w:name="__RefHeading___Toc5298387_1280447820"/>
      <w:bookmarkStart w:id="755" w:name="_Toc280"/>
      <w:bookmarkEnd w:id="754"/>
      <w:r>
        <w:rPr>
          <w:rtl w:val="true"/>
        </w:rPr>
        <w:t>إشارة</w:t>
      </w:r>
      <w:r>
        <w:rPr>
          <w:rtl w:val="true"/>
        </w:rPr>
        <w:t>:</w:t>
      </w:r>
      <w:bookmarkEnd w:id="755"/>
    </w:p>
    <w:p>
      <w:pPr>
        <w:pStyle w:val="BookText"/>
        <w:rPr/>
      </w:pPr>
      <w:r>
        <w:rPr>
          <w:rFonts w:ascii="Amiri" w:hAnsi="Amiri" w:eastAsia="Amiri" w:cs="Amiri"/>
          <w:color w:val="111111"/>
          <w:sz w:val="28"/>
          <w:sz w:val="28"/>
          <w:szCs w:val="28"/>
          <w:rtl w:val="true"/>
          <w:lang w:bidi="ar-SA"/>
        </w:rPr>
        <w:t>وأعلن معاوية التمرُّد على حكومة الإمام، ورفض البيعة والدخول فيما دخل فيه المسلمون، فقد رأى له قوة تمكنه من مناجزة الإمام ؛ وذلك لما له من النفوذ والمكانة في بلاد الشام فانّه لم يعمل فيها عمل وال، وإنما عمل فيها عمل صاحب الدولة الذي يؤسسها، فقد أمده عمر وعثمان بجميع مقومات البقاء والقوة، ويعترف معاوية بصراحة أنه لولا أبو بكر وعمر لما نازع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أعلن ذلك في رسالته إلى محمّد بن أبي بكر جاء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أبوك وفاروقه أوّل من ابتزّه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 وخالفاه على أمره، على ذلك اتّفقا واتّسقا، ثمّ دعواه إلى بيعتهما فأبطأ عنهما وتلكأ عليهما فهما به الهموم، وأرادا به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إنّه بايع لهما وسلّم لهما، وأقاما لا يشاركانه في أمرهما، ولا يطلعانه على سرّهما حتى قبضهما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 ما نحن فيه صواباً فأبوك استبدّ به ونحن شركاؤه، ولولا ما فعل أبوك من قبل ما خالفنا ابن أبي طالب ولسلّمنا له، ولكن رأينا أباك فعل ذلك به من قبلنا وأخذنا بمثله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المؤكّد الذي لا ريب فيه أنه لولا منازعة الشيخين للإمام وابتزازهما لحقه لما استطاع معاوية منازعته، ولقبع في زوايا الخمول هو وأسرته</w:t>
      </w:r>
      <w:r>
        <w:rPr>
          <w:rFonts w:eastAsia="Amiri" w:cs="Amiri" w:ascii="Amiri" w:hAnsi="Amiri"/>
          <w:color w:val="111111"/>
          <w:sz w:val="28"/>
          <w:szCs w:val="28"/>
          <w:rtl w:val="true"/>
          <w:lang w:bidi="ar-SA"/>
        </w:rPr>
        <w:t xml:space="preserve">. </w:t>
      </w:r>
      <w:bookmarkStart w:id="756" w:name="pg16295_183881"/>
    </w:p>
    <w:p>
      <w:pPr>
        <w:pStyle w:val="BookText"/>
        <w:rPr/>
      </w:pPr>
      <w:bookmarkEnd w:id="756"/>
      <w:r>
        <w:rPr>
          <w:rFonts w:ascii="Amiri" w:hAnsi="Amiri" w:eastAsia="Amiri" w:cs="Amiri"/>
          <w:color w:val="111111"/>
          <w:sz w:val="28"/>
          <w:sz w:val="28"/>
          <w:szCs w:val="28"/>
          <w:rtl w:val="true"/>
          <w:lang w:bidi="ar-SA"/>
        </w:rPr>
        <w:t xml:space="preserve">وعلى أي حال فان من مهازل الزمن أن ينبري معاوية إلى مناهضة عملاق الفكر الإنساني، وباب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ويعلن العصيان المسلّح عليه</w:t>
      </w:r>
    </w:p>
    <w:p>
      <w:pPr>
        <w:pStyle w:val="Heading5"/>
        <w:numPr>
          <w:ilvl w:val="4"/>
          <w:numId w:val="1"/>
        </w:numPr>
        <w:rPr/>
      </w:pPr>
      <w:bookmarkStart w:id="757" w:name="__RefHeading___Toc5298389_1280447820"/>
      <w:bookmarkStart w:id="758" w:name="_Toc281"/>
      <w:bookmarkEnd w:id="757"/>
      <w:r>
        <w:rPr>
          <w:rtl w:val="true"/>
        </w:rPr>
        <w:t>إيفاد جرير إلى معاوية</w:t>
      </w:r>
      <w:bookmarkEnd w:id="758"/>
    </w:p>
    <w:p>
      <w:pPr>
        <w:pStyle w:val="BookText"/>
        <w:rPr/>
      </w:pPr>
      <w:r>
        <w:rPr>
          <w:rFonts w:ascii="Amiri" w:hAnsi="Amiri" w:eastAsia="Amiri" w:cs="Amiri"/>
          <w:color w:val="111111"/>
          <w:sz w:val="28"/>
          <w:sz w:val="28"/>
          <w:szCs w:val="28"/>
          <w:rtl w:val="true"/>
          <w:lang w:bidi="ar-SA"/>
        </w:rPr>
        <w:t xml:space="preserve">رأى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يقيم الحجّة على معاوية، ويدعوه إلى الطاعة والدخول فيما دخل فيه المسلمون، فبعث إليه جرير بن عبد اللّه البجلي وزوّده بهذه 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بَيْعَتِي بِالْمَدِينَةِ لَزِمَتُكَ وَأَنْتَ بِالشَّامِ؛ لِأَنَّهُ بَايَعَنِي الْقَوْمُ الَّذِينَ بَايَمُوا أَبَا بَكْرٍ وَعُمَرَ وَعُثْمَانَ عَلَى مَا بُويِعُوا عَلَيْهِ، فَلَمْ يَكُنْ لِلشَّاهِدِ أَنْ يَخْتَارَ، وَلَا لِلْغَائِبِ أَنْ يَرُدَّ، وَإِنَّمَا الشَّوْرى لِلْمُهَاجِرِينَ وَالْأَنْصَارِ، إِذَا اجْتَمَعُوا عَلَىٰ رَجُلٍ، فَسَمَّوْهُ إِمَاماً كَانَ ذلِكَ للّه رِضاً، وَإِن خَرَجَ مِنْ أَمْرِهِمْ خَارِجٌ بِطَعْنٍ أَوْ رَغْبَةً رَدُّوهُ إِلَى مَا خَرَجَ مِنْهُ، فَإِنْ أَبِى قَاتَلُوهُ عَلَى اتَّبَاعِ غَيْرِ سَبِيلِ الْمُؤْمِنِينَ وَوَلَاهُ اللّه مَا تَوَلَّى، وَيُصْلِيهِ جَهَنَّمَ وَسَاءَتْ مَصِيراً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طَلْحَةَ وَالزُّبَيرَ بَايَعَانِي ثمّ نَقَضَا بَيْعَتِي، فَكَانَ نَقْضُهُمَا كَرِدَّتِهِمَا، فَجَاهَدْتُهُمَا عَلى ذلِكَ حَتَّى جَاءَ الْحَقُّ، وَظَهَرَ أَمْرُ اللّه وَهُمْ كَارِهُونَ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فَادْخُلْ فِيمَا دَخَلَ فِيهِ الْمُسْلِمُونَ، فَإِنَّ أَحَبَّ الْأُمُورِ إِلَيَّ فيكَ الْعَافِيَةُ، إِلَّا أَنْ تَتَعَرَّضَ لِلْبَلَاءِ، فَإِنْ تَعَرَّضْتَ لَهُ قَاتَلْتُكَ وَاسْتَعَنْتُ باللّه عَلَيْكَ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أَكْثَرْتَ فِي قَتَلَةِ عُثْمَانَ، فَادْخُلْ فِيمَا دَخَلَ فِيهِ النَّاسُ، ثمّ حَاكِمِ الْقَوْمَ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الذين قتلوا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أَحْمِلُكَ وَإِيَّاهُمْ عَلَى كِتَابِ اللّه، فَأَمَّا تِلْكَ الَّتِي تُرِيدُهَا فَخُدْعَةُ الصَّبِيُّ عَنِ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وَلَعَمْرِي لَئِنْ نَظَرْتَ بِعَفْلِكَ دُونَ هَوَاكَ لَتَجِدَنِّي أَبْرَأَ قُرَيْشٍ مِنْ دَمِ عُثْمَانَ، وَقَدْ أَرْسَلْتُ إِلَيْكَ جَرِيرَ بْنَ عَبْدِ اللّه الْبَجَليَّ، وَهُوَ مِنْ أَهْلِ الْإِيْمَانِ وَالْهِجْرَةِ، فَبَايِعْ، وَلَا قُوَّةَ إِلَّا بِاللّه</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وأعرب الإمام الممتحن في رسالته عن شمول بيعته التي لم يظفر بمثلها أحد من الذين سبقوه، فقد بايعه الأنصار والمهاجرون، وبايعته الأقطار الإسلامية، وبايعه طلحة والزبير إلّا أنّهما نكثا بيعته لغير سبب إسلامي، فقد دفعتهما الأطماع والحسد للإمام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دعا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إلى الدخول فيما دخل فيه المسلمون وأن لا يخلع يد الطاعة، ويفارق الجماعة الإسلامية كما أعرب الإمام عن براءته من دم عثمان الذي اتخذه معاوية وسيلة لإعلان التمرُّد، والخروج عن طاعة الإمام، وأعلن الإمام أن معاوية لا يصلح للخلافة ولا لأي منصب من مناصب الدولة لأنه من الطلقاء الذين ناجزوا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يستجب معاوية لنداء الحق، وراح في غيه مناجزاً للإمام، ومعلناً للتمرُّد على حكومته، فردّ جرير البجلي، وحمّله رسالة الحرب للإمام</w:t>
      </w:r>
      <w:r>
        <w:rPr>
          <w:rFonts w:eastAsia="Amiri" w:cs="Amiri" w:ascii="Amiri" w:hAnsi="Amiri"/>
          <w:color w:val="111111"/>
          <w:sz w:val="28"/>
          <w:szCs w:val="28"/>
          <w:rtl w:val="true"/>
          <w:lang w:bidi="ar-SA"/>
        </w:rPr>
        <w:t xml:space="preserve">. </w:t>
      </w:r>
      <w:bookmarkStart w:id="759" w:name="pg16295_183883"/>
    </w:p>
    <w:p>
      <w:pPr>
        <w:pStyle w:val="Heading5"/>
        <w:numPr>
          <w:ilvl w:val="4"/>
          <w:numId w:val="1"/>
        </w:numPr>
        <w:rPr/>
      </w:pPr>
      <w:bookmarkStart w:id="760" w:name="__RefHeading___Toc5298391_1280447820"/>
      <w:bookmarkStart w:id="761" w:name="_Toc282"/>
      <w:bookmarkEnd w:id="759"/>
      <w:bookmarkEnd w:id="760"/>
      <w:r>
        <w:rPr>
          <w:rtl w:val="true"/>
        </w:rPr>
        <w:t xml:space="preserve">احتجاجه </w:t>
      </w:r>
      <w:r>
        <w:rPr>
          <w:rtl w:val="true"/>
        </w:rPr>
        <w:t>(</w:t>
      </w:r>
      <w:r>
        <w:rPr>
          <w:rtl w:val="true"/>
        </w:rPr>
        <w:t>عَلَيهِ السَّلَامُ</w:t>
      </w:r>
      <w:r>
        <w:rPr>
          <w:rtl w:val="true"/>
        </w:rPr>
        <w:t xml:space="preserve">) </w:t>
      </w:r>
      <w:r>
        <w:rPr>
          <w:rtl w:val="true"/>
        </w:rPr>
        <w:t>على معاوية</w:t>
      </w:r>
      <w:bookmarkEnd w:id="761"/>
    </w:p>
    <w:p>
      <w:pPr>
        <w:pStyle w:val="BookText"/>
        <w:rPr/>
      </w:pPr>
      <w:r>
        <w:rPr>
          <w:rFonts w:ascii="Amiri" w:hAnsi="Amiri" w:eastAsia="Amiri" w:cs="Amiri"/>
          <w:color w:val="111111"/>
          <w:sz w:val="28"/>
          <w:sz w:val="28"/>
          <w:szCs w:val="28"/>
          <w:rtl w:val="true"/>
          <w:lang w:bidi="ar-SA"/>
        </w:rPr>
        <w:t xml:space="preserve">من أروع ما احتج به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معاوية هذا الاحتجاج الذي كان جواباً لرسالة معاوية له، ولنقرأه بإمعان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أَتَانِي كِتَابُكَ تَذْكُرُ فِيهِ اصْطِفَاءَ اللّه محمّداً صَلَّى اللّه عَلَيْهِ وَآلِهِ لِدِينِهِ، وَتَأْبِيدَهُ إِيَّاهُ بِمَنْ أَيَّدَهُ مِنْ أَصْحَابِهِ؛ فَلَقَدْ خَبَّاً لَنَا الدَّهْرُ مِنْكَ عَجَباً ؛ إِذْ طَفِقْتَ تُخْبِرُنَا بِبَلَاءِ اللّه تَعَالَى عِنْدَنَا، وَنِعْمَتِهِ عَلَيْنَا فِي نَبِيَّنَا، فَكُنْتَ فِي ذَلِكَ كَنَاقِلِ التَّمْرِ إِلَى هَجَرَ </w:t>
      </w:r>
      <w:r>
        <w:rPr>
          <w:rStyle w:val="FootnoteAnchor"/>
          <w:rtl w:val="true"/>
        </w:rPr>
        <w:footnoteReference w:id="474"/>
      </w:r>
      <w:r>
        <w:rPr>
          <w:rFonts w:ascii="Amiri" w:hAnsi="Amiri" w:eastAsia="Amiri" w:cs="Amiri"/>
          <w:color w:val="111111"/>
          <w:sz w:val="28"/>
          <w:sz w:val="28"/>
          <w:szCs w:val="28"/>
          <w:rtl w:val="true"/>
          <w:lang w:bidi="ar-SA"/>
        </w:rPr>
        <w:t>، أَوْ دَاعِي مُسَدِّدِهِ إِلَى 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وَزَعَمْتَ أَنَّ أَفْضَلَ النَّاسِ فِي الْإِسْلَامِ فُلَانٌ وَفُلَانٌ </w:t>
      </w:r>
      <w:r>
        <w:rPr>
          <w:rStyle w:val="FootnoteAnchor"/>
          <w:rtl w:val="true"/>
        </w:rPr>
        <w:footnoteReference w:id="475"/>
      </w:r>
      <w:r>
        <w:rPr>
          <w:rFonts w:ascii="Amiri" w:hAnsi="Amiri" w:eastAsia="Amiri" w:cs="Amiri"/>
          <w:color w:val="111111"/>
          <w:sz w:val="28"/>
          <w:sz w:val="28"/>
          <w:szCs w:val="28"/>
          <w:rtl w:val="true"/>
          <w:lang w:bidi="ar-SA"/>
        </w:rPr>
        <w:t>؛ فَذَكَرْتَ أَمْراً إِنْ تَمَّ اعْتَزَلَكَ كُلُّهُ، وَإِنْ نَقَصَ لَمْ يَلْحَقْكَ ثَلْمُهُ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أَنْتَ وَالْفَاضِلَ وَالْمَفْضُولَ، وَالسَّائِسَ وَالْمَسُوسَ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لِلطَّلَقَاءِ وَأَبْنَاءِ الطُلَقَاءِ، وَالتَّمْيِينَ بَيْنَ الْمُهَاجِرِينَ الْأَوَّلِينَ، وَتَرْتِيبَ دَرَجَاتِهِمْ، وَتَعْرِيفَ طَبَقَاتِهِمْ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لَقَدْ حَنَّ قِدْحٌ لَيْسَ مِنْهَا، وَطَفِقَ يَحْكُمُ فِيهَا مَنْ عَلَيْهِ الْحُكْمُ لَهَا أَلَا تَرْبَعُ أَيُّهَا الْإِنْسَانُ عَلَى ظَلْعِكَ </w:t>
      </w:r>
      <w:r>
        <w:rPr>
          <w:rStyle w:val="FootnoteAnchor"/>
          <w:rtl w:val="true"/>
        </w:rPr>
        <w:footnoteReference w:id="476"/>
      </w:r>
      <w:r>
        <w:rPr>
          <w:rFonts w:ascii="Amiri" w:hAnsi="Amiri" w:eastAsia="Amiri" w:cs="Amiri"/>
          <w:color w:val="111111"/>
          <w:sz w:val="28"/>
          <w:sz w:val="28"/>
          <w:szCs w:val="28"/>
          <w:rtl w:val="true"/>
          <w:lang w:bidi="ar-SA"/>
        </w:rPr>
        <w:t>، وَتَعْرِفُ قُصُورَ ذَرْعِكَ، وَتَتَأَخَّرُ حَيْثُ أَخَّرَكَ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عَلَيْكَ غَلَبَةُ الْمَغْلُوبِ، وَلَا ظَفَرُ الظَّافِرِ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حكى هذا المقطع من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استهانته بمعاوية وازدراءه له وأنه لا حقّ له ولا مكانة له في التمييز بين المهاجرين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لهم الفضل فهو لغيره ولا يلحقه وان كان فيهم ثلمة ونقص فلا تلتصق به لأنه من الطلقاء الذين لا يحق لهم التدخل في شؤون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ويستمر الإمام في رسالته الذهبية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لَذَهَّابٌ فِي التَّيْهِ</w:t>
      </w:r>
      <w:r>
        <w:rPr>
          <w:rStyle w:val="FootnoteAnchor"/>
          <w:rtl w:val="true"/>
        </w:rPr>
        <w:footnoteReference w:id="477"/>
      </w:r>
      <w:r>
        <w:rPr>
          <w:rFonts w:ascii="Amiri" w:hAnsi="Amiri" w:eastAsia="Amiri" w:cs="Amiri"/>
          <w:color w:val="111111"/>
          <w:sz w:val="28"/>
          <w:sz w:val="28"/>
          <w:szCs w:val="28"/>
          <w:rtl w:val="true"/>
          <w:lang w:bidi="ar-SA"/>
        </w:rPr>
        <w:t xml:space="preserve">، رَوَّاغٌ عَنِ الْقَصْدِ، 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مُخْبِرٍ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تحدث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الكلمات عن نفسية معاوية، وانه لذهاب في التّيه أي الضلال، فقد كان من عناصره ومقوماته، كما كان رواغاً عن القصد أي الاعتدال، فلم يستقم إلّا على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وأضاف الإمام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بِنِعْمَةِ اللّه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اسْتُشْهِدُوا فِي سَبِيلِ اللّه تَعَالَى مِنَ الْمُهَاجِرِينَ وَالْأَنْصَارِ، وَلِكُلِّ فَضْلٌ حَتَّى إِذَا اسْتُشْهِدَ شَهِيدُنَا قِيلَ سَيْدُ الشُّهَدَاءِ، وَخَصَّهُ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بِسَبْعِينَ تَكْبِيرَةً عِنْدَ صَلَاتِهِ عَلَيْهِ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تَرَى أَنَّ قَوْماً قُطِّعَتْ أَيْدِيهِمْ فِي سَبِيلِ اللّه وَلِكُلِّ فَضْل حَتَّىٰ إِذَا فُعِلَ بِوَاحِدِنَا مَا فُعِلَ بِوَاحِدِهِمْ، قِيلَ الطَّيَّارُ فِي الجنّة وَذُو الْجَنَاحَيْنِ وَلَوْلَا مَا نَهَى اللّه عَنْهُ مِنْ تَزْكِيَةِ الْمَرْءِ نَفْسَهُ، لَذَكَرَ </w:t>
      </w:r>
    </w:p>
    <w:p>
      <w:pPr>
        <w:pStyle w:val="BookText"/>
        <w:rPr/>
      </w:pPr>
      <w:r>
        <w:rPr>
          <w:rFonts w:ascii="Amiri" w:hAnsi="Amiri" w:eastAsia="Amiri" w:cs="Amiri"/>
          <w:color w:val="111111"/>
          <w:sz w:val="28"/>
          <w:sz w:val="28"/>
          <w:szCs w:val="28"/>
          <w:rtl w:val="true"/>
          <w:lang w:bidi="ar-SA"/>
        </w:rPr>
        <w:t>ذَاكِرٌ فَضَائِلَ جَمَّةٌ تَعْرِفُهَا قُلُوبُ الْمُؤْمِنِينَ، وَلَا تَمُجهَا آذَانٌ السَّامِعِينَ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 عَنْكَ مَنْ مَالَتْ بِهِ الرَّمِيَّةُ، فَإِنَّا صَنَائِعُ رَبِّنَا، وَالنَّاسُ بَعْدُ صَنَائِعُ لَنَا </w:t>
      </w:r>
      <w:r>
        <w:rPr>
          <w:rStyle w:val="FootnoteAnchor"/>
          <w:rtl w:val="true"/>
        </w:rPr>
        <w:footnoteReference w:id="478"/>
      </w:r>
      <w:r>
        <w:rPr>
          <w:rFonts w:ascii="Amiri" w:hAnsi="Amiri" w:eastAsia="Amiri" w:cs="Amiri"/>
          <w:color w:val="111111"/>
          <w:sz w:val="28"/>
          <w:sz w:val="28"/>
          <w:szCs w:val="28"/>
          <w:rtl w:val="true"/>
          <w:lang w:bidi="ar-SA"/>
        </w:rPr>
        <w:t xml:space="preserve">لَمْ يَمْنَعْنَا قَدِيمُ عِزَّنَا وَلَا عَادِيُّ طَوْلِنَا عَلَىٰ قَوْمِكَ أَنْ خَلَقْنَاكُمْ بَأَنْفُسِنَا ؛ فَنَكَحْنَا وَأَنْكَحْنا، فِعْلَ الْأَكْفَاءِ، وَلَسْتُمْ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وَأَنَّىٰ يَكُونُ ذلِكَ كَذلِكَ وَمِنَّا النبيّ وَمِنْكُمُ الْمُكَذِّبُ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 أَسَدُ اللّه وَمِنْكُمْ أَسَدُ الْأَخْلَافِ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 سَيْدًا شَبَابِ أَهْلِ الجنّة وَمِنْكُمْ صِبْيَةُ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صبية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 خَيْرُ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زهراء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وَمِنْكُمْ حَمَّالَهُ الْحَطَبِ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أم جميل عمة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كَثِيرٍ ممّا لَنَا وَعَلَيْكُمْ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المقطع إلى مآثر الأسرة النبوية، وما خصّها اللّه به من الفضائل التي جعلتهم في قمة الفضيلة، فقد جعل منهم قادة الأنام وعمالقة الإسلام كما جعل من خصومهم الأمويّين والقرشيّين أئمّة الضلال ودعاة الكفر والإلحاد</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ويستمر الإمام في رسالته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فَإِسْلَامُنَا قَدْ سُمِعَ، وَجَاهِلِيَّتُنا لَا تُدْفَعُ </w:t>
      </w:r>
      <w:r>
        <w:rPr>
          <w:rStyle w:val="FootnoteAnchor"/>
          <w:rtl w:val="true"/>
        </w:rPr>
        <w:footnoteReference w:id="479"/>
      </w:r>
      <w:r>
        <w:rPr>
          <w:rFonts w:ascii="Amiri" w:hAnsi="Amiri" w:eastAsia="Amiri" w:cs="Amiri"/>
          <w:color w:val="111111"/>
          <w:sz w:val="28"/>
          <w:sz w:val="28"/>
          <w:szCs w:val="28"/>
          <w:rtl w:val="true"/>
          <w:lang w:bidi="ar-SA"/>
        </w:rPr>
        <w:t>، وَكِتَابُ اللّه يَجْمَعُ لَنَا مَا شَذَّ عَنَّا، وَهُوَ قَوْلُهُ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فَنَحْنُ مَرَّةً أَوْلَى بِالْقَرَابَةِ، وَتَارَةً أَوْلَى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احْتَجَّ الْمُهَاجِرُونَ عَلَى الْأَنْصَارِ يَوْمَ السَّقِيفَةِ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فَلَجُوا عَلَيْهِمْ، فَإِنْ يَكُنِ الْفَلَجُ بِهِ فَالْحَقُّ لَنَا دُونَكُمْ، وَإِنْ يَكُنْ بِغَيْرِهِ فَالْأَنْصَارُ عَلَى 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إلى سمو مكانته، وعظيم منزلته وذلك لقربه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ابن عمه وأبو سبطيه، وليس لغيره من قريب أو بعيد هذه المنزلة، 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المهاجرين على الأنصار بأنّهم ألصق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الجهة التي احتجوا بها وتغلبوا على الأنصار موجودة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الأكمل فلم لا يأخذ بها المهاجرون، ويرجعون الخلافة إلى مركزها الذي عينه الرسول ؟ ويأخذ الإمام في احتجاجه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وَزَعَمْتَ أَنِّي لِكُلِّ الْخُلَفَاءِ حَسَدْتُ، وَعَلَىٰ كُلِّهِمْ بَغَيْتُ، فَإِنْ يَكُنْ ذلِكَ كَذلِكَ فَلَيْسَتِ الْجِنَايَةُ عَلَيْكَ، فَيَكُونَ الْعُذْرُ إِلَيْكَ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وَتِلْكَ شَكَاةٌ ظَاهِرٌ عَنْكَ عَارُهَا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إِنِّي كُنْتُ أَقَادُ كَمَا يُقَادُ الْجَمَلُ الْمَخْشُوشُ </w:t>
      </w:r>
      <w:r>
        <w:rPr>
          <w:rStyle w:val="FootnoteAnchor"/>
          <w:rtl w:val="true"/>
        </w:rPr>
        <w:footnoteReference w:id="482"/>
      </w:r>
      <w:r>
        <w:rPr>
          <w:rFonts w:ascii="Amiri" w:hAnsi="Amiri" w:eastAsia="Amiri" w:cs="Amiri"/>
          <w:color w:val="111111"/>
          <w:sz w:val="28"/>
          <w:sz w:val="28"/>
          <w:szCs w:val="28"/>
          <w:rtl w:val="true"/>
          <w:lang w:bidi="ar-SA"/>
        </w:rPr>
        <w:t xml:space="preserve">حَتَّى أَبَايعَ؛ وَلَعَمْرُ اللّه لَقَدْ أَرَدْتَ أَنْ تَدُم فَمَدَحْتَ، وَأَنْ تَفْضَحَ فَافْتَضَحْتَ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عَلَى الْمُسْلِمِ مِنْ غَضَاضَةٍ فِي أَنْ يَكُونَ مَظْلُوماً مَا لَمْ يَكُنْ شَاكَاً فِي دِينِهِ، وَلَا مُرْتَاباً بِيَقِينِهِ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حُجَّتِي إِلَى غَيْرِكَ قَصْدُهَا، وَلكِنِّي أَطْلَقْتُ لَكَ مِنْهَا بِقَدْرِ مَا سَنَحَ مِنْ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إلى رده على معاوية الذي اتهمه بحسده للخلفاء، ويقصد معاوية موقف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بيعة أبي بكر فقد رفضها، وتخلف عنها، فاتخذ معه أبو بكر جميع الإجراءات الصارمة التي منها هجوم شرطته بقيادة عمر على دار الإمام، وحمله مقاداً إلى أبي بكر، بصورة مروعة وقد عيّره معاوية بذلك فردّ عليه الإمام بأنّه لا غضاضة ولا منقصة عليه في أن يكون مظلوماً غير شاك في دينه، ولا مرتاباً بيقينه، ويستمر الإمام الممتحن في رسالته واحتجاجه على معاوية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ذَكَرْتَ مَا كَانَ مِنْ أَمْرِي وَأَمْرِ عُثمانَ، فَلَكَ أَنْ تُجَابَ عَنْ هَذِهِ لِرَحِمِكَ مِنْهُ، فَأَيُّنَا كَانَ أَعْدَىٰ لَهُ، وَأَهْدَىٰ إِلَىٰ مَقَاتِلِهِ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بَذَلَ لَهُ نُصْرَتَهُ فَاسْتَقْعَدَهُ وَاسْتَكَفَّهُ، أَمْ مَنِ اسْتَنْصَرَهُ فَتَرَاخَىٰ عَنْهُ وَبَثَّ الْمَنُونَ إِلَيْهِ، حَتَّى أَتَى قَدَرُهُ عَلَيْهِ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يَعْلَمُ اللّه الْمُعَوِّقِينَ مِنْكُمْ وَالْقَائِلِينَ لِإِخْوَانِهِمْ </w:t>
      </w:r>
    </w:p>
    <w:p>
      <w:pPr>
        <w:pStyle w:val="BookText"/>
        <w:rPr/>
      </w:pPr>
      <w:r>
        <w:rPr>
          <w:rFonts w:ascii="Amiri" w:hAnsi="Amiri" w:eastAsia="Amiri" w:cs="Amiri"/>
          <w:color w:val="111111"/>
          <w:sz w:val="28"/>
          <w:sz w:val="28"/>
          <w:szCs w:val="28"/>
          <w:rtl w:val="true"/>
          <w:lang w:bidi="ar-SA"/>
        </w:rPr>
        <w:t>هَلُمَّ إِلَيْنَا وَلَا يَأْتُونَ الْبَأْسَ إِلَّا قَليلاً</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كُنْتُ لِأَعْتَذِرَ مِنْ أَنَّى كُنْتُ أَنْقِمُ عَلَيْهِ أَحْدَانَا ؛ فَإِنْ كَانَ الذَّنْبُ إِلَيْهِ إِرْشَادِي وَهِدَايَتِي لَهُ؛ فَرُبَّ مَلُومٍ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يَسْتَفِيدُ الظَّنَّةَ الْمُتَنَبِّحُ</w:t>
      </w:r>
    </w:p>
    <w:p>
      <w:pPr>
        <w:pStyle w:val="BookText"/>
        <w:rPr/>
      </w:pPr>
      <w:r>
        <w:rPr>
          <w:rFonts w:ascii="Amiri" w:hAnsi="Amiri" w:eastAsia="Amiri" w:cs="Amiri"/>
          <w:color w:val="111111"/>
          <w:sz w:val="28"/>
          <w:sz w:val="28"/>
          <w:szCs w:val="28"/>
          <w:rtl w:val="true"/>
          <w:lang w:bidi="ar-SA"/>
        </w:rPr>
        <w:t>وَمَا أَرَدْتُ إِلَّا الْإِصْلَاحَ مَا اسْتَطَعْتُ، وَمَا تَوْفِيقِي إِلَّا بِاللّه عَلَيْهِ تَوَكَّلْتُ وَإِلَيْهِ أُنِيبُ</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إلى موقفه من عثمان، وان معاوية جدير بالإجابة ؛ لأنه من أسرته وإن كان ليس من أولياء دمه، وأعرب الإمام أنه بريء من دم عثمان، ولا علاقة له في ذلك، وإنّما المسؤول عن دمه معاوية فقد استنجد به عثمان، فلم يهب لنجدته، وكانت جيوش معاوية قريبة من يثرب فلم يسمح لها بنجدته حتى أجهز عليه، وكان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عثمان بالاستقامة في سياسته وسلوكه إلّا أنّه استجاب لآراء مروان الذي كان مسيطراً على جميع شؤونه، فأوقعه</w:t>
      </w:r>
    </w:p>
    <w:p>
      <w:pPr>
        <w:pStyle w:val="BookText"/>
        <w:rPr/>
      </w:pPr>
      <w:r>
        <w:rPr>
          <w:rFonts w:ascii="Amiri" w:hAnsi="Amiri" w:eastAsia="Amiri" w:cs="Amiri"/>
          <w:color w:val="111111"/>
          <w:sz w:val="28"/>
          <w:sz w:val="28"/>
          <w:szCs w:val="28"/>
          <w:rtl w:val="true"/>
          <w:lang w:bidi="ar-SA"/>
        </w:rPr>
        <w:t>في الفخ الذي نصبه الأمويّون له ليتخذوا من مصرعه ورقة إلى تنفيذ أغراضهم وعلى أي حال فقد أخذ الإمام في رسالته في الاحتجاج على معاوية قائلاً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وَذَكَرْتَ أَنَّهُ لَيْسَ لِي وَلِأَصْحَابِي عِنْدَكَ إِلَّا السَّيْفُ، فَلَقَدْ أَضْحَكْتَ بَعْدَ اسْتِعْبَارٍ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أَلْفَيْتَ بَنِي عَبْدِ الْمُطَّلِبِ عَنِ الْأَعَدَاءِ نَاكِلِينَ، وَبِالسَّيْفِ مُخَوَّفِينَ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فَلَبَّتْ قَلِيلاً يَلْحَقِ الْهَيْجَا حَمَلْ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لَبْتُ قَلِيلاً يَلْحَقِ الهَيْجا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بِالْمَوْتِ إِذا المَوْتُ نَزَل</w:t>
      </w:r>
    </w:p>
    <w:p>
      <w:pPr>
        <w:pStyle w:val="BookText"/>
        <w:rPr/>
      </w:pPr>
      <w:r>
        <w:rPr>
          <w:rFonts w:ascii="Amiri" w:hAnsi="Amiri" w:eastAsia="Amiri" w:cs="Amiri"/>
          <w:color w:val="111111"/>
          <w:sz w:val="28"/>
          <w:sz w:val="28"/>
          <w:szCs w:val="28"/>
          <w:rtl w:val="true"/>
          <w:lang w:bidi="ar-SA"/>
        </w:rPr>
        <w:t xml:space="preserve">فَسَيَطْلُبُكَ مَنْ تَطْلُبُ، وَيَقْرُبُ مِنْكَ مَا تَسْتَبْعِدُ، وَأَنَا مُرْقِلٌ </w:t>
      </w:r>
      <w:r>
        <w:rPr>
          <w:rStyle w:val="FootnoteAnchor"/>
          <w:rtl w:val="true"/>
        </w:rPr>
        <w:footnoteReference w:id="487"/>
      </w:r>
      <w:r>
        <w:rPr>
          <w:rFonts w:ascii="Amiri" w:hAnsi="Amiri" w:eastAsia="Amiri" w:cs="Amiri"/>
          <w:color w:val="111111"/>
          <w:sz w:val="28"/>
          <w:sz w:val="28"/>
          <w:szCs w:val="28"/>
          <w:rtl w:val="true"/>
          <w:lang w:bidi="ar-SA"/>
        </w:rPr>
        <w:t xml:space="preserve">نَحْوَكَ فِي جَحْفَلٍ مِنَ الْمُهَاجِرِينَ وَالْأَنْصَارِ، وَالتَّابِعِينَ لَهُمْ بِإِحْسَانٍ، شَدِيدٍ زِحَامُهُمْ، سَاطِع قَتَامُهُمْ </w:t>
      </w:r>
      <w:r>
        <w:rPr>
          <w:rStyle w:val="FootnoteAnchor"/>
          <w:rtl w:val="true"/>
        </w:rPr>
        <w:footnoteReference w:id="488"/>
      </w:r>
      <w:r>
        <w:rPr>
          <w:rFonts w:ascii="Amiri" w:hAnsi="Amiri" w:eastAsia="Amiri" w:cs="Amiri"/>
          <w:color w:val="111111"/>
          <w:sz w:val="28"/>
          <w:sz w:val="28"/>
          <w:szCs w:val="28"/>
          <w:rtl w:val="true"/>
          <w:lang w:bidi="ar-SA"/>
        </w:rPr>
        <w:t xml:space="preserve">، مُتَسَرْبِلِينَ سَرَابِيلَ الْمَوْتِ </w:t>
      </w:r>
      <w:r>
        <w:rPr>
          <w:rStyle w:val="FootnoteAnchor"/>
          <w:rtl w:val="true"/>
        </w:rPr>
        <w:footnoteReference w:id="489"/>
      </w:r>
      <w:r>
        <w:rPr>
          <w:rFonts w:ascii="Amiri" w:hAnsi="Amiri" w:eastAsia="Amiri" w:cs="Amiri"/>
          <w:color w:val="111111"/>
          <w:sz w:val="28"/>
          <w:sz w:val="28"/>
          <w:szCs w:val="28"/>
          <w:rtl w:val="true"/>
          <w:lang w:bidi="ar-SA"/>
        </w:rPr>
        <w:t>أَحَبُّ اللِّقَاءِ إِلَيْهِمْ لِقَاء رَبِّهِمْ، وَقَدْ صَحِبَتْهُمْ ذُرِّيَّةٌ بَدْرِيَّةٌ، وَسُيُوفٌ هَاشِمِيَّةٌ، قَدْ عَرَفْتَ مَوَاقِعَ نِصَالِهَا فِي أَخِيكَ وَخَالِكَ وَجَدِّكَ وَأَهْلِكَ وَمَا هِيَ مِنَ الظَّالِمِينَ بِبَعِيدٍ</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عرض الإمام في هذا المقطع الأخير من رسالته إلى تهديد معاوية للإمام بالسلاح والقوى العسكرية التي يملكها فردّ عليه الإمام ساخراً ومستهزئاً، وإنّه والأسرة الهاشمية لا يرهبهم الموت، ولا تخيفهم قوة العدو، وإنّهم على استعداد كامل لمناهضته يصحبهم المهاجرون والأنصار والتابعون لهم باحسان وانهم جميعاً في شوق لملاقاة ربهم والشهادة في سبيله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هذه الرسالة خاتمة الرسائل التي دارت بينه وبين معاوية، وأعقبت بعد ذلك استعداد الفريقين للحرب، وقد ذكرنا عرضاً لذلك في بعض أجزاء الكتاب</w:t>
      </w:r>
      <w:r>
        <w:rPr>
          <w:rFonts w:eastAsia="Amiri" w:cs="Amiri" w:ascii="Amiri" w:hAnsi="Amiri"/>
          <w:color w:val="111111"/>
          <w:sz w:val="28"/>
          <w:szCs w:val="28"/>
          <w:rtl w:val="true"/>
          <w:lang w:bidi="ar-SA"/>
        </w:rPr>
        <w:t xml:space="preserve">. </w:t>
      </w:r>
      <w:bookmarkStart w:id="762" w:name="pg16295_183890"/>
    </w:p>
    <w:p>
      <w:pPr>
        <w:pStyle w:val="Heading4"/>
        <w:numPr>
          <w:ilvl w:val="3"/>
          <w:numId w:val="1"/>
        </w:numPr>
        <w:rPr/>
      </w:pPr>
      <w:bookmarkStart w:id="763" w:name="__RefHeading___Toc5298393_1280447820"/>
      <w:bookmarkStart w:id="764" w:name="_Toc283"/>
      <w:bookmarkEnd w:id="762"/>
      <w:bookmarkEnd w:id="763"/>
      <w:r>
        <w:rPr>
          <w:rtl w:val="true"/>
        </w:rPr>
        <w:t>مع الخوارج</w:t>
      </w:r>
      <w:bookmarkEnd w:id="764"/>
    </w:p>
    <w:p>
      <w:pPr>
        <w:pStyle w:val="Heading5"/>
        <w:numPr>
          <w:ilvl w:val="4"/>
          <w:numId w:val="1"/>
        </w:numPr>
        <w:rPr/>
      </w:pPr>
      <w:bookmarkStart w:id="765" w:name="__RefHeading___Toc5298395_1280447820"/>
      <w:bookmarkStart w:id="766" w:name="_Toc284"/>
      <w:bookmarkEnd w:id="765"/>
      <w:r>
        <w:rPr>
          <w:rtl w:val="true"/>
        </w:rPr>
        <w:t>إشارة</w:t>
      </w:r>
      <w:r>
        <w:rPr>
          <w:rtl w:val="true"/>
        </w:rPr>
        <w:t>:</w:t>
      </w:r>
      <w:bookmarkEnd w:id="766"/>
    </w:p>
    <w:p>
      <w:pPr>
        <w:pStyle w:val="BookText"/>
        <w:rPr/>
      </w:pPr>
      <w:r>
        <w:rPr>
          <w:rFonts w:ascii="Amiri" w:hAnsi="Amiri" w:eastAsia="Amiri" w:cs="Amiri"/>
          <w:color w:val="111111"/>
          <w:sz w:val="28"/>
          <w:sz w:val="28"/>
          <w:szCs w:val="28"/>
          <w:rtl w:val="true"/>
          <w:lang w:bidi="ar-SA"/>
        </w:rPr>
        <w:t xml:space="preserve">وبعد ما أحرز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الحاسم على خصمه الجاهلي معاوية وبات الاستيلاء عليه قاب قوسين أو أدنى، مُني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بانقلاب عسكري، فقد رفع جيش معاوية المصاحف الكريمة على الرماح ودعوا إلى المحاكمة على ضوئها فانخدع جيش الإمام بذلك وأصروا على الاستجابة لهم، وكان بعض أفراد القيادة العامّة في معسكر الإمام على اتصال بمعاوية واتفاق معه على ذلك، ووقعت الفتنة في جيش الإمام، ورفعت الأصوات بضرورة إيقاف القتال، وإلّا ناجزوا الإمام وقتلوه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على رأس القائلين بالتحكيم المنافق الأشعث بن قيس، ومن يتصل به من عملاء معاوية، فراحوا يجوبون في معسكر الإمام وينادون بضرورة التحكيم</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5298397_1280447820"/>
      <w:bookmarkStart w:id="768" w:name="_Toc285"/>
      <w:bookmarkEnd w:id="767"/>
      <w:r>
        <w:rPr>
          <w:rtl w:val="true"/>
        </w:rPr>
        <w:t>احتجاج الإمام عليهم</w:t>
      </w:r>
      <w:bookmarkEnd w:id="768"/>
    </w:p>
    <w:p>
      <w:pPr>
        <w:pStyle w:val="BookText"/>
        <w:rPr/>
      </w:pPr>
      <w:r>
        <w:rPr>
          <w:rFonts w:ascii="Amiri" w:hAnsi="Amiri" w:eastAsia="Amiri" w:cs="Amiri"/>
          <w:color w:val="111111"/>
          <w:sz w:val="28"/>
          <w:sz w:val="28"/>
          <w:szCs w:val="28"/>
          <w:rtl w:val="true"/>
          <w:lang w:bidi="ar-SA"/>
        </w:rPr>
        <w:t xml:space="preserve">واندفع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ابطال مزاعم معاوية واتباعه قائلاً لأصحابه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وَيْحَكُمْ أَنا أَوَّلُ مَنْ دَعا إِلى كِتابِ اللّه، وَأَوَّلُ مَنْ أَجَابَ إِلَيْهِ، وَلَيْسَ يَحِلُّ لِي وَلَا يَسَعُنِي فِي دِينِي أَنْ أُدْعَىٰ إِلَى كِتابِ اللّه فَلَا أَقْبَلَهُ، إِنِّي إِنَّما أُقاتِلُهُمْ لِبَدِينُوا بِحُكْمِ الْقُرْآنِ، فَإِنَّهُمْ قَدْ عَصَوا اللّه فِيمَا أَمَرَهُمْ، وَنَقَضُوا عَهْدَهُ وَنَبَذُوا كِتابَهُ، وَلكِنِّي قَدْ أَعْلَمْتُكُمْ </w:t>
      </w:r>
      <w:bookmarkStart w:id="769" w:name="pg16295_183891"/>
    </w:p>
    <w:p>
      <w:pPr>
        <w:pStyle w:val="BookText"/>
        <w:rPr/>
      </w:pPr>
      <w:bookmarkEnd w:id="769"/>
      <w:r>
        <w:rPr>
          <w:rFonts w:ascii="Amiri" w:hAnsi="Amiri" w:eastAsia="Amiri" w:cs="Amiri"/>
          <w:color w:val="111111"/>
          <w:sz w:val="28"/>
          <w:sz w:val="28"/>
          <w:szCs w:val="28"/>
          <w:rtl w:val="true"/>
          <w:lang w:bidi="ar-SA"/>
        </w:rPr>
        <w:t>أَنَّهُمْ قَدْ كادُوْكُمْ، وَأَنَّهُمْ لَيْسُوا الْعَمَلَ بِالْقُرْآنِ يُرِيدُونَ</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أوضح الإمام لجيشه زيف مادعوا إليه، وإنّه إنما قاتل معاوية من أجل العمل بالقرآن، وتطبيق أحكامه، وإنّهم إنّما رفعوا المصاحف للكيد بهم وتضليلهم، وليس لهم أية صلة بالقرآن، ولا يدينون بما فيه</w:t>
      </w:r>
      <w:r>
        <w:rPr>
          <w:rFonts w:eastAsia="Amiri" w:cs="Amiri" w:ascii="Amiri" w:hAnsi="Amiri"/>
          <w:color w:val="111111"/>
          <w:sz w:val="28"/>
          <w:szCs w:val="28"/>
          <w:rtl w:val="true"/>
          <w:lang w:bidi="ar-SA"/>
        </w:rPr>
        <w:t>.</w:t>
      </w:r>
    </w:p>
    <w:p>
      <w:pPr>
        <w:pStyle w:val="Heading5"/>
        <w:numPr>
          <w:ilvl w:val="4"/>
          <w:numId w:val="1"/>
        </w:numPr>
        <w:rPr/>
      </w:pPr>
      <w:bookmarkStart w:id="770" w:name="__RefHeading___Toc5298399_1280447820"/>
      <w:bookmarkStart w:id="771" w:name="_Toc286"/>
      <w:bookmarkEnd w:id="770"/>
      <w:r>
        <w:rPr>
          <w:rtl w:val="true"/>
        </w:rPr>
        <w:t xml:space="preserve">مناظرة الإمام </w:t>
      </w:r>
      <w:r>
        <w:rPr>
          <w:rtl w:val="true"/>
        </w:rPr>
        <w:t>(</w:t>
      </w:r>
      <w:r>
        <w:rPr>
          <w:rtl w:val="true"/>
        </w:rPr>
        <w:t>عَلَيهِ السَّلَامُ</w:t>
      </w:r>
      <w:r>
        <w:rPr>
          <w:rtl w:val="true"/>
        </w:rPr>
        <w:t xml:space="preserve">) </w:t>
      </w:r>
      <w:r>
        <w:rPr>
          <w:rtl w:val="true"/>
        </w:rPr>
        <w:t>معهم</w:t>
      </w:r>
      <w:bookmarkEnd w:id="771"/>
    </w:p>
    <w:p>
      <w:pPr>
        <w:pStyle w:val="BookText"/>
        <w:rPr/>
      </w:pPr>
      <w:r>
        <w:rPr>
          <w:rFonts w:ascii="Amiri" w:hAnsi="Amiri" w:eastAsia="Amiri" w:cs="Amiri"/>
          <w:color w:val="111111"/>
          <w:sz w:val="28"/>
          <w:sz w:val="28"/>
          <w:szCs w:val="28"/>
          <w:rtl w:val="true"/>
          <w:lang w:bidi="ar-SA"/>
        </w:rPr>
        <w:t xml:space="preserve">وبعدما أرغم على قبول التحكيم، وعلى انتخاب أبي موسى الأشعري ممثلاً عن العراقيين، وعزله للإمام، انحاز الخوارج وهم ينادون بشعارهم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الإمام إليهم عبد اللّه بن عباس فحاججهم وأبطل شبههم، فلم تغن حججه ومنطقه الفياض معهم شيئاً</w:t>
      </w:r>
    </w:p>
    <w:p>
      <w:pPr>
        <w:pStyle w:val="BookText"/>
        <w:rPr/>
      </w:pPr>
      <w:r>
        <w:rPr>
          <w:rFonts w:ascii="Amiri" w:hAnsi="Amiri" w:eastAsia="Amiri" w:cs="Amiri"/>
          <w:color w:val="111111"/>
          <w:sz w:val="28"/>
          <w:sz w:val="28"/>
          <w:szCs w:val="28"/>
          <w:rtl w:val="true"/>
          <w:lang w:bidi="ar-SA"/>
        </w:rPr>
        <w:t xml:space="preserve">فانبرى إليهم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مقامٌ مَنْ فَلَجَ فِيهِ كَانَ أَوْلى بِالْفَلَجِ يَوْمَ الْقِيامَةِ، وَمَنْ نَطَفَ فِيهِ أَو عَيْتَ فَهُوَ فِي الْآخِرَةِ أَعْمَى وَأَضَلُّ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زَعِيمُكُمْ ؟</w:t>
      </w:r>
    </w:p>
    <w:p>
      <w:pPr>
        <w:pStyle w:val="BookText"/>
        <w:rPr/>
      </w:pPr>
      <w:r>
        <w:rPr>
          <w:rFonts w:ascii="Amiri" w:hAnsi="Amiri" w:eastAsia="Amiri" w:cs="Amiri"/>
          <w:color w:val="111111"/>
          <w:sz w:val="28"/>
          <w:sz w:val="28"/>
          <w:szCs w:val="28"/>
          <w:rtl w:val="true"/>
          <w:lang w:bidi="ar-SA"/>
        </w:rPr>
        <w:t xml:space="preserve">فهتفوا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الكواء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إليه كلامه وشاركهم فيه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أَخْرَجَكُمْ عَلَيْنا ؟</w:t>
      </w:r>
    </w:p>
    <w:p>
      <w:pPr>
        <w:pStyle w:val="BookText"/>
        <w:rPr/>
      </w:pPr>
      <w:r>
        <w:rPr>
          <w:rFonts w:ascii="Amiri" w:hAnsi="Amiri" w:eastAsia="Amiri" w:cs="Amiri"/>
          <w:color w:val="111111"/>
          <w:sz w:val="28"/>
          <w:sz w:val="28"/>
          <w:szCs w:val="28"/>
          <w:rtl w:val="true"/>
          <w:lang w:bidi="ar-SA"/>
        </w:rPr>
        <w:t>حكومتكم يوم صفين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نَشَدْتُكُمْ بِاللّه أَتَعْلَمُونَ أَنَّهُمْ حِينَ رَفَعُوا الْمَصاحِفَ،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تُجِيبُهُمْ إِلى كِتابِ اللّه</w:t>
      </w:r>
      <w:r>
        <w:rPr>
          <w:rFonts w:eastAsia="Amiri" w:cs="Amiri" w:ascii="Amiri" w:hAnsi="Amiri"/>
          <w:color w:val="111111"/>
          <w:sz w:val="28"/>
          <w:szCs w:val="28"/>
          <w:rtl w:val="true"/>
          <w:lang w:bidi="ar-SA"/>
        </w:rPr>
        <w:t xml:space="preserve">. </w:t>
      </w:r>
      <w:bookmarkStart w:id="772" w:name="pg16295_183892"/>
    </w:p>
    <w:p>
      <w:pPr>
        <w:pStyle w:val="BookText"/>
        <w:rPr/>
      </w:pPr>
      <w:bookmarkEnd w:id="772"/>
      <w:r>
        <w:rPr>
          <w:rFonts w:ascii="Amiri" w:hAnsi="Amiri" w:eastAsia="Amiri" w:cs="Amiri"/>
          <w:color w:val="111111"/>
          <w:sz w:val="28"/>
          <w:sz w:val="28"/>
          <w:szCs w:val="28"/>
          <w:rtl w:val="true"/>
          <w:lang w:bidi="ar-SA"/>
        </w:rPr>
        <w:t>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بِالْقَوْمِ مِنْكُمْ إِنَّهُمْ لَيْسُوا بِأَصْحَابِ دِينِ وَلَا قُرْآنِ، إِنِّي صَحِبْتُهُمْ، وَعَرَفْتُهُمْ أَطْفالاً وَرِجَالاً، فَكَانُوا شَرَّ رِجالٍ وَشَرَّ أَطْفَالٍ، أَمْضُوا عَلى حَقَّكُمْ وَصِدْقِكُمْ إِنَّما رَفَعَ الْقَوْمُ لَكُمْ هَذِهِ الْمَصاحِفَ خَدِيعَةً وَوَهْنا وَمَكِيدَةٌ، فَرَدَدْتُمْ عَلَيَّ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نَقْبَلُ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قَوْلِي لَكُمْ وَمَعْصِيَتَكُمْ إِيَّايَ، فَلَمّا أَبَيْتُمْ إِلَّا الْكِتابَ اشْتَرَطْتُ عَلَى الْحَكَمَيْنِ أَنْ يُحْيِيا مَا أَحْيَاهُ الْقُرْآنُ وَأَنْ يُمِينَا مَا أَمَاتَهُ الْقُرْآنُ، فَإِنْ حَكَما بِحُكْمِ الْقُرْآنِ، فَلَيْسَ لَنا أَنْ نُخالِفَ حُكْمَ مَنْ حَكَمَ بِمَا فِي الْكِتابِ، وَإِنْ أَبَيا فَنَحْنُ مِنْ حُكْمِهِما بَراءُ</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دحضت هذه المحاججة أوهام الخوارج، وأظهرت زيف ما يذهبون إليه، وهم يتحملون المسؤولية الكبرى فيما آلت إليه أمور المسلمين، فهم الذين أرغموا الإمام على قبول التحكيم، وهم الذين فرضوا عليه أبا موسى الأشعري ممثلاً عنهم في التحكيم فأي مسؤولية بعد هذا تقع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5"/>
        <w:numPr>
          <w:ilvl w:val="4"/>
          <w:numId w:val="1"/>
        </w:numPr>
        <w:rPr/>
      </w:pPr>
      <w:bookmarkStart w:id="773" w:name="__RefHeading___Toc5298401_1280447820"/>
      <w:bookmarkStart w:id="774" w:name="_Toc287"/>
      <w:bookmarkEnd w:id="773"/>
      <w:r>
        <w:rPr>
          <w:rtl w:val="true"/>
        </w:rPr>
        <w:t xml:space="preserve">مناظرة أخرى للإمام </w:t>
      </w:r>
      <w:r>
        <w:rPr>
          <w:rtl w:val="true"/>
        </w:rPr>
        <w:t>(</w:t>
      </w:r>
      <w:r>
        <w:rPr>
          <w:rtl w:val="true"/>
        </w:rPr>
        <w:t>عَلَيهِ السَّلَامُ</w:t>
      </w:r>
      <w:r>
        <w:rPr>
          <w:rtl w:val="true"/>
        </w:rPr>
        <w:t xml:space="preserve">) </w:t>
      </w:r>
      <w:r>
        <w:rPr>
          <w:rtl w:val="true"/>
        </w:rPr>
        <w:t>معهم</w:t>
      </w:r>
      <w:bookmarkEnd w:id="77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أن فشلت جميع الوسائل التي اتخذها الإمام لإقناع الخوارج فقد أشاعوا الفساد والتمرد والرعب بين المسلمين، فلم يجد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لإعادة الأمن </w:t>
      </w:r>
    </w:p>
    <w:p>
      <w:pPr>
        <w:pStyle w:val="BookText"/>
        <w:rPr/>
      </w:pPr>
      <w:r>
        <w:rPr>
          <w:rFonts w:ascii="Amiri" w:hAnsi="Amiri" w:eastAsia="Amiri" w:cs="Amiri"/>
          <w:color w:val="111111"/>
          <w:sz w:val="28"/>
          <w:sz w:val="28"/>
          <w:szCs w:val="28"/>
          <w:rtl w:val="true"/>
          <w:lang w:bidi="ar-SA"/>
        </w:rPr>
        <w:t>والاستقرار إلا فتح باب الحرب معهم، وقد وجّه إليهم خطاباً مشفوعاً بالنصح والإرشاد لهم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الْعِصابَةُ إِنِّي نَذِيرٌ لَكُمْ أَنْ تُصْبِحُوا تَلْعَنُكُمُ الأمَّةُ غَداً، وَأَنْتُمْ صَرْعَى بِإِزاءِ هَذَا النَّهْرِ بِغَيْرِ بُرْهَانٍ وَلَا سُنَّةٍ، أَلَمْ تَعْلَمُوا أَنِّي نَهَيْتُكُمْ عَنِ الْحُكْوَمةِ، وَأَخْبَرْتُكُمْ أَنَّ طَلَبَ الْقَوْمِ لَهَا مَكِيْدَةٌ، وَأَنْبَأْتُكُمْ أَنَّ الْقَوْمَ لَيْسُوا بِأَصْحَابِ دِينِ وَلَا قُرْآنٍ، وَأَنِّي أَعْرَفُ بِهِمْ مِنْكُمْ، وَقَدْ عَرَفْتُهُمْ أَطْفالاً، وَعَرَفْتُهُمْ رِجالاً، فَهُمْ شَرُّ رِجال وَشَرُّ أَطْفَالٍ، وَهُمْ أَهْلُ الْمَكْرِ وَالْغَدْرِ، وَأَنَّكُمْ إِنْ فارَقْتُمُونِي وَرَأْيِي جانَبْتُم الْخَيْرَ وَالْحَزْمَ، فَعَصَيْتُمُونِي وَأَكْرَهْتُمُونِي حَتَّى حَكَمْتُ، فَلَمّا أَنْ فَعَلْتُ شَرَطْتُ وَاسْتَوْثَقْتُ، وَأَخَذْتُ عَلَى الْحَكَمَيْنِ أَنْ يُحْيِيَا ما أَحْيا الْقُرْآنُ، وَأَنْ يُمِينا ما أَمَاتَ الْقُرْآنُ، فَاخْتَلَفا، وَخالَفَا حُكْمَ الْكِتابِ وَالسُّنَّةِ وَعَمِلا بِالْهَوى، فَنَبَذْنَا أَمْرَهُمْ، وَنَحْنُ عَلى أَمْرِنا الْأَوَّلِ، فَما نَبَأَكُمْ وَمِنْ أَيْنَ أتِيْتُمْ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هذا الاحتجاج إكراه الخوارج للإمام على التحكيم، وأنه رفضه ولكنهم أصرُّوا عليه، وأنّ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يوافق عليه إلا بعد أن اشترط على الحكمين أن يحكما بما وافق الكتاب والسنة، ولما لم يحكما بذلك كان حكمهما مرفوضاً إلا ان الخوارج لم يعوا كلام الإمام فردوا عليه قائلين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حيث حكّمنا الرجلين أخطأنا بذلك، وكنا كافرين، وقد تبنا من ذلك، فإن شهدت على نفسك بالكفر وتبت كما تبنا فنحن معك وإلا فاعتزلنا، وإن أبيت فنحن منابذوك على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فأنكر الإمام مقالتهم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أَبَعْدَ إِيْمَانِي بِاللّه، وَهِجْرَتِي وَجِهادِي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أَبُوءُ وَأَشْهَدُ عَلَى نَفْسِي بِالْكُفْرِ ؟ لَقَدْ ضَلَلْتُ إِذا وَما أَنَا مِنَ الْمُهْتَدِينَ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وَيْحَكُم بِمَ اسْتَحْلَلْتُم قِتالَنا، وَالْخُرُوجَ مِنْ جَمَاعَتِنَا ؟ أَنِ اخْتارَ النَّاسُ رَجُلَيْنِ، فَقَالُوا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انْظُرا بالحقّ فِيما يُصْلِحُ العامّة لِيُعْزَلَ رَجُلٌ وَيُوضَعَ آخَرُ مَكانَهُ، أَحَلَّ لَكُمْ أَنْ تَضَعُوا سُيُوفَكُمْ عَلى عَواتِقِكُمْ، تَضْرِبُونَ بها هاماتِ النَّاسِ، وَتَسْفِكُونَ دِمَاءَهُمْ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الْخُسْرانُ الْمُبِينُ</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تجد معهم هذه الحجج الناصعة التي أقامها الإمام عليهم فقد أصروا على الغي والعدوان، وقد اترعت نفوسهم بالجهل والغباء، فشهروا سيوفهم، فقاتلهم أصحاب الإمام، فقتلوا عن آخرهم ولم يفلت منهم إلّا تسعة</w:t>
      </w:r>
      <w:r>
        <w:rPr>
          <w:rStyle w:val="FootnoteAnchor"/>
          <w:rtl w:val="true"/>
        </w:rPr>
        <w:footnoteReference w:id="494"/>
      </w:r>
      <w:r>
        <w:rPr>
          <w:rFonts w:ascii="Amiri" w:hAnsi="Amiri" w:eastAsia="Amiri" w:cs="Amiri"/>
          <w:color w:val="111111"/>
          <w:sz w:val="28"/>
          <w:sz w:val="28"/>
          <w:szCs w:val="28"/>
          <w:rtl w:val="true"/>
          <w:lang w:bidi="ar-SA"/>
        </w:rPr>
        <w:t>، وقد أوضحنا ذلك في بعض أجزاء هذا الكتاب، وبهذا نطوي الحديث عن احتجاج الإمام ومناظراته مع المُتمرّدين على حكومته</w:t>
      </w:r>
      <w:r>
        <w:rPr>
          <w:rFonts w:eastAsia="Amiri" w:cs="Amiri" w:ascii="Amiri" w:hAnsi="Amiri"/>
          <w:color w:val="111111"/>
          <w:sz w:val="28"/>
          <w:szCs w:val="28"/>
          <w:rtl w:val="true"/>
          <w:lang w:bidi="ar-SA"/>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5" w:name="pg16295_183896"/>
      <w:bookmarkStart w:id="776" w:name="pg16295_183896"/>
      <w:bookmarkEnd w:id="776"/>
    </w:p>
    <w:p>
      <w:pPr>
        <w:pStyle w:val="Heading2"/>
        <w:numPr>
          <w:ilvl w:val="1"/>
          <w:numId w:val="1"/>
        </w:numPr>
        <w:rPr/>
      </w:pPr>
      <w:bookmarkStart w:id="777" w:name="pg16295_183896"/>
      <w:bookmarkStart w:id="778" w:name="__RefHeading___Toc5298403_1280447820"/>
      <w:bookmarkStart w:id="779" w:name="_Toc288"/>
      <w:bookmarkEnd w:id="777"/>
      <w:bookmarkEnd w:id="778"/>
      <w:r>
        <w:rPr>
          <w:rtl w:val="true"/>
        </w:rPr>
        <w:t xml:space="preserve">مناظرته </w:t>
      </w:r>
      <w:r>
        <w:rPr>
          <w:rtl w:val="true"/>
        </w:rPr>
        <w:t>(</w:t>
      </w:r>
      <w:r>
        <w:rPr>
          <w:rtl w:val="true"/>
        </w:rPr>
        <w:t>عَلَيهِ السَّلَامُ</w:t>
      </w:r>
      <w:r>
        <w:rPr>
          <w:rtl w:val="true"/>
        </w:rPr>
        <w:t xml:space="preserve">) </w:t>
      </w:r>
      <w:r>
        <w:rPr>
          <w:rtl w:val="true"/>
        </w:rPr>
        <w:t>مَعَ النَّصارى</w:t>
      </w:r>
      <w:bookmarkEnd w:id="77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0" w:name="__RefHeading___Toc5298405_1280447820"/>
      <w:bookmarkStart w:id="781" w:name="_Toc289"/>
      <w:bookmarkEnd w:id="780"/>
      <w:r>
        <w:rPr>
          <w:rtl w:val="true"/>
        </w:rPr>
        <w:t>إشارة</w:t>
      </w:r>
      <w:r>
        <w:rPr>
          <w:rtl w:val="true"/>
        </w:rPr>
        <w:t>:</w:t>
      </w:r>
      <w:bookmarkEnd w:id="781"/>
    </w:p>
    <w:p>
      <w:pPr>
        <w:pStyle w:val="BookText"/>
        <w:rPr/>
      </w:pPr>
      <w:r>
        <w:rPr>
          <w:rFonts w:ascii="Amiri" w:hAnsi="Amiri" w:eastAsia="Amiri" w:cs="Amiri"/>
          <w:color w:val="111111"/>
          <w:sz w:val="28"/>
          <w:sz w:val="28"/>
          <w:szCs w:val="28"/>
          <w:rtl w:val="true"/>
          <w:lang w:bidi="ar-SA"/>
        </w:rPr>
        <w:t xml:space="preserve">لمّا انتشر الإسلام في أنحاء الجزيرة، وعمّت فتوحاته الكثير من مناطق الشرق العربي خفّت جمهرة من علماء النصارى في وفود متعددة إلى يثرب للتعرف على الدين الإسلامي، ومعرفة خليفة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ومعهم كوكبة من المسائل المعقّدة التي يشبه بعضها الألغاز أعدوها لامتحانه، فان اهتدى لحلها آمنوا بالإسلام وإلا بقوا على دينهم، فقد اعتقدوا أنّ أوصياء الأنبياء قد وهبهم اللّه طاقات من العلم لا تصعب عليهم أية مسألة مهما كانت معقّدة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عرضت تلك الوفود مسائلها على الخلفاء فلم يهتدوا للجواب عنها، وفزع بعض الصحابة 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وأحاطه علماً بالأمر، فسارع الإمام إلى الجامع والتقى بهم، وأجابهم عن مسائلهم، فآمنوا بالإسلام، واهتدوا لاعتناقه وايقنوا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عهده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ونعرض إلى طائفة من تلك المسائل التي سئل الخلفاء عنها، وعجزوا عن حلها وأجاب عنها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782" w:name="pg16295_183898"/>
    </w:p>
    <w:p>
      <w:pPr>
        <w:pStyle w:val="Heading3"/>
        <w:numPr>
          <w:ilvl w:val="2"/>
          <w:numId w:val="1"/>
        </w:numPr>
        <w:rPr/>
      </w:pPr>
      <w:bookmarkStart w:id="783" w:name="__RefHeading___Toc5298407_1280447820"/>
      <w:bookmarkStart w:id="784" w:name="_Toc290"/>
      <w:bookmarkEnd w:id="782"/>
      <w:bookmarkEnd w:id="783"/>
      <w:r>
        <w:rPr>
          <w:rtl w:val="true"/>
        </w:rPr>
        <w:t>أسئلة الجائليق</w:t>
      </w:r>
      <w:bookmarkEnd w:id="784"/>
    </w:p>
    <w:p>
      <w:pPr>
        <w:pStyle w:val="BookText"/>
        <w:rPr/>
      </w:pPr>
      <w:r>
        <w:rPr>
          <w:rFonts w:ascii="Amiri" w:hAnsi="Amiri" w:eastAsia="Amiri" w:cs="Amiri"/>
          <w:color w:val="111111"/>
          <w:sz w:val="28"/>
          <w:sz w:val="28"/>
          <w:szCs w:val="28"/>
          <w:rtl w:val="true"/>
          <w:lang w:bidi="ar-SA"/>
        </w:rPr>
        <w:t xml:space="preserve">وفد إلى المدينة جماعة من النصارى يتقدمهم الجائليق وهو من علمائهم النابهين، وكان قدومهم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وتقلُّد أبي بكر للخلافة، فقال له 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في الإنجيل رسولاً يخرج بعد عيسى، وقد بلغنا خروج محمّد بن عبد اللّه، يذكر أنه ذلك الرسول، ففزعنا إلى ملكنا، فجمع وجوه قومنا، وأنفذنا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التماس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فاتنا نبيّكم محمّد، وفيما قرأناه من كتبنا أنّ الأنبياء لا يخرجون إلا بعد إقامة أوصياء لهم يخلفونهم في أممهم يقتبس منهم الضياء فيما أشكل، فأنت أيها الأمير وصيه لنسألك عما نحتاج إليه ؟</w:t>
      </w:r>
    </w:p>
    <w:p>
      <w:pPr>
        <w:pStyle w:val="BookText"/>
        <w:rPr/>
      </w:pPr>
      <w:r>
        <w:rPr>
          <w:rFonts w:ascii="Amiri" w:hAnsi="Amiri" w:eastAsia="Amiri" w:cs="Amiri"/>
          <w:color w:val="111111"/>
          <w:sz w:val="28"/>
          <w:sz w:val="28"/>
          <w:szCs w:val="28"/>
          <w:rtl w:val="true"/>
          <w:lang w:bidi="ar-SA"/>
        </w:rPr>
        <w:t xml:space="preserve">فانبرى 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أبي بكر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فاتجه صوبه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خبرنا عن فضلكم علينا في الدين، فإنّا جئنا نسأل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مؤمنون وأنتم كفار، والمؤمن خيرٌ من الكافر، والإيمان خيرٌ من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دعوى تحتاج إلى حجة، خبرني أنت مؤمن عند اللّه أم عند نفسك ؟</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مؤمن عند نفسي، ولا علم لي بما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أنا كافر عندك على مثل ما أنت مؤمن، أم أنا كافر عند اللّه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عندي كافر، ولا علم لي بحالك عند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شاكاً في نفسك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ألك عند اللّه منزلة في الجنّة بما أنت عليه من الدين تعرفها ؟</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منزلة في الجنّة أعرفها بالوعد، ولا أعلم هل أصل إليها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الجائليق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لي منزلة في الجنّة ؟</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راجياً لي وخائفاً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هل احتويت على جميع علم النبيّ إليك ؟</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أعلم ما أفضى لي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صرت خليفة للنبي وأنت لا تحيط علماً بما تحتاج إليه أمته من علمه ؟</w:t>
      </w:r>
    </w:p>
    <w:p>
      <w:pPr>
        <w:pStyle w:val="BookText"/>
        <w:rPr/>
      </w:pPr>
      <w:r>
        <w:rPr>
          <w:rFonts w:ascii="Amiri" w:hAnsi="Amiri" w:eastAsia="Amiri" w:cs="Amiri"/>
          <w:color w:val="111111"/>
          <w:sz w:val="28"/>
          <w:sz w:val="28"/>
          <w:szCs w:val="28"/>
          <w:rtl w:val="true"/>
          <w:lang w:bidi="ar-SA"/>
        </w:rPr>
        <w:t>وثقل الجائليق على عمر، فقد رأى منه تعدياً على أبي بكر فصاح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وسارع سلمان إلى الإمام وأحاطه علماً بالأمر، فجاء إلى الجامع والتفت إلى الجائليق، وقال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يا نَصْرانِيُّ فَوَالَّذِي خَلَقَ الْحَبَّةَ، وَبَرَأَ النَّسَمَةَ لَا تَسْأَلُني عَمّا مَضى وَعَمَا يَكُونُ إِلَّا أَخْبَرْتُكَ بِهِ عَنْ نَبِيِّ الْهُدَى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أمؤمنٌ عند اللّه أم عند نفسك ؟</w:t>
      </w:r>
    </w:p>
    <w:p>
      <w:pPr>
        <w:pStyle w:val="BookText"/>
        <w:rPr/>
      </w:pPr>
      <w:r>
        <w:rPr>
          <w:rFonts w:ascii="Amiri" w:hAnsi="Amiri" w:eastAsia="Amiri" w:cs="Amiri"/>
          <w:color w:val="111111"/>
          <w:sz w:val="28"/>
          <w:sz w:val="28"/>
          <w:szCs w:val="28"/>
          <w:rtl w:val="true"/>
          <w:lang w:bidi="ar-SA"/>
        </w:rPr>
        <w:t>أَنَا مُؤْمِنٌ عِنْدَ اللّه كَمَا أَنَا مُؤْمِنٌ فِي عَقِيدَتي</w:t>
      </w:r>
    </w:p>
    <w:p>
      <w:pPr>
        <w:pStyle w:val="BookText"/>
        <w:rPr/>
      </w:pPr>
      <w:r>
        <w:rPr>
          <w:rFonts w:ascii="Amiri" w:hAnsi="Amiri" w:eastAsia="Amiri" w:cs="Amiri"/>
          <w:color w:val="111111"/>
          <w:sz w:val="28"/>
          <w:sz w:val="28"/>
          <w:szCs w:val="28"/>
          <w:rtl w:val="true"/>
          <w:lang w:bidi="ar-SA"/>
        </w:rPr>
        <w:t xml:space="preserve">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من يثق بدينه، أخبرني عن منزلتك في الجنّة ما هي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مَنْزِلَتي مَعَ النبيّ الْأُمِّي فِي الْفِرْدَوْسِ الْأَعْلَى، لَا أَرْتَابُ فِي </w:t>
      </w:r>
    </w:p>
    <w:p>
      <w:pPr>
        <w:pStyle w:val="BookText"/>
        <w:rPr/>
      </w:pPr>
      <w:r>
        <w:rPr>
          <w:rFonts w:ascii="Amiri" w:hAnsi="Amiri" w:eastAsia="Amiri" w:cs="Amiri"/>
          <w:color w:val="111111"/>
          <w:sz w:val="28"/>
          <w:sz w:val="28"/>
          <w:szCs w:val="28"/>
          <w:rtl w:val="true"/>
          <w:lang w:bidi="ar-SA"/>
        </w:rPr>
        <w:t>ذلِكَ وَلَا أَشُكُ فِي الْوَعْدِ بِهِ مِنْ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عرفت الوعد لك بالمنزلة التي ذكرتها ؟</w:t>
      </w:r>
    </w:p>
    <w:p>
      <w:pPr>
        <w:pStyle w:val="BookText"/>
        <w:rPr/>
      </w:pPr>
      <w:r>
        <w:rPr>
          <w:rFonts w:ascii="Amiri" w:hAnsi="Amiri" w:eastAsia="Amiri" w:cs="Amiri"/>
          <w:color w:val="111111"/>
          <w:sz w:val="28"/>
          <w:sz w:val="28"/>
          <w:szCs w:val="28"/>
          <w:rtl w:val="true"/>
          <w:lang w:bidi="ar-SA"/>
        </w:rPr>
        <w:t>بِالْكِتابِ الْمُنْزَلِ، وَصِدْقِ النبيّ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علمت صدق نبيّك ؟</w:t>
      </w:r>
    </w:p>
    <w:p>
      <w:pPr>
        <w:pStyle w:val="BookText"/>
        <w:rPr/>
      </w:pPr>
      <w:r>
        <w:rPr>
          <w:rFonts w:ascii="Amiri" w:hAnsi="Amiri" w:eastAsia="Amiri" w:cs="Amiri"/>
          <w:color w:val="111111"/>
          <w:sz w:val="28"/>
          <w:sz w:val="28"/>
          <w:szCs w:val="28"/>
          <w:rtl w:val="true"/>
          <w:lang w:bidi="ar-SA"/>
        </w:rPr>
        <w:t>بالآياتِ الْباهِراتِ، وَالْمُعْجِرَاتِ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طريق الحجّة لمن أراد الاحتجاج، أخبرني عن اللّه تعالى أين هو اليوم ؟</w:t>
      </w:r>
    </w:p>
    <w:p>
      <w:pPr>
        <w:pStyle w:val="BookText"/>
        <w:rPr/>
      </w:pPr>
      <w:r>
        <w:rPr>
          <w:rFonts w:ascii="Amiri" w:hAnsi="Amiri" w:eastAsia="Amiri" w:cs="Amiri"/>
          <w:color w:val="111111"/>
          <w:sz w:val="28"/>
          <w:sz w:val="28"/>
          <w:szCs w:val="28"/>
          <w:rtl w:val="true"/>
          <w:lang w:bidi="ar-SA"/>
        </w:rPr>
        <w:t>إِنَّ اللّه تَعالى يَجِلُّ عَن الْأَيْن، وَيَتَعَالَى عَنِ الْمَكانِ، كَانَ فيما لَمْ يَزَلْ، وَلَا مَكانَ وَهُوَ الْيَوْمَ عَلى ذلِكَ، لَمْ يَتَغَيَّرُ مِنْ حال إلى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أيها العالم وأوجزت في الجواب، أخبرني عن اللّه تعالى أمدرك بالحواس عندك، فيسلك المسترشد في طلبه استعمال الحواس ؟ أم كيف طريق المعرفة به إن لم يكن الأمر كذلك ؟</w:t>
      </w:r>
    </w:p>
    <w:p>
      <w:pPr>
        <w:pStyle w:val="BookText"/>
        <w:rPr/>
      </w:pPr>
      <w:r>
        <w:rPr>
          <w:rFonts w:ascii="Amiri" w:hAnsi="Amiri" w:eastAsia="Amiri" w:cs="Amiri"/>
          <w:color w:val="111111"/>
          <w:sz w:val="28"/>
          <w:sz w:val="28"/>
          <w:szCs w:val="28"/>
          <w:rtl w:val="true"/>
          <w:lang w:bidi="ar-SA"/>
        </w:rPr>
        <w:t>تَعَالَى الْمَلِكُ الْجَبَّارُ أَنْ يُوصَفَ بِمِقْدَارٍ أَوْ تُدْرِكَهُ الْحَوَاسُ، أَوْ يُقاسَ بِالنَّاسِ، وَالطَّرِيقُ إِلى مَعْرِفَتِهِ صَنائِعُهُ الْباهِرَةُ لِلْعُقُولِ الدَّالَّةِ ذَوِي الْإِعْتِبَارِ بِمَا هُوَ مِنْهَا مَشْهُودٌ وَمَعْقُولٌ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واللّه هو الحقّ الذي ضلّ عنه التائهون في الجهالات، أخبرني عما قاله نبيكم في المسيح، وأنّه مخلوق من أين أثبت له الخلق، ونفي عنه الإلهيّة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أَثْبَتَ لَهُ الْخَلْقَ بِالتَّقْدِيرِ الَّذِي لَزِمَهُ، وَالتَّصْوِيرِ وَالتَّغْيُّرِ مِنْ </w:t>
      </w:r>
    </w:p>
    <w:p>
      <w:pPr>
        <w:pStyle w:val="BookText"/>
        <w:rPr/>
      </w:pPr>
      <w:r>
        <w:rPr>
          <w:rFonts w:ascii="Amiri" w:hAnsi="Amiri" w:eastAsia="Amiri" w:cs="Amiri"/>
          <w:color w:val="111111"/>
          <w:sz w:val="28"/>
          <w:sz w:val="28"/>
          <w:szCs w:val="28"/>
          <w:rtl w:val="true"/>
          <w:lang w:bidi="ar-SA"/>
        </w:rPr>
        <w:t>حالٍ إِلى حالٍ، وَالزِّيادةِ الَّتِي لَمْ يَنْفَكَ عَنْها وَالنُّقْصانِ، وَلَمْ أَنْفِ عَنْهُ النُّبُوَّةَ، وَلَا أَخْرَجْتُهُ مِنَ الْعِصْمَةِ وَالْكَمالِ، وَقَدْ جاءَنَا عَنِ اللّه تَعَالَى بِأَنَّهُ مِثْلُ آدَمَ خَلَقَهُ مِنْ تُرَابٍ ثمّ قَالَ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وجرت بعد ذلك احتجاجات بين الجائليق والإمام، فبهر الجائليق من علوم الإمام، وأعلن إسلامه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وصي رسول اللّه، وأحقُّ بمقامه، وأسلم الوفد الذي كان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وانبرى عمر قائلاً للجائليق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هداك إلى الحقّ وهدى من معك، واعلم أنّ علم النبوة في بيت صاحب النبوة، والأمر بعده لمن خاطبت أولاً برضى الأمة واصطلاحها عليه، وتخبر صاحبك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وتدعوه إلى طاعة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أيُّها الرجل، وأنا على يقين من أمري فيما أسررت وأعلنت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وتمثّلت روعة الاستدلال وقوة الحجة في مناظرة الإمام مع الجاثليق فقد استوعبت نفسه اعجاباً بمواهب الإمام وعبقرياته الأمر الذي دعاه إلى اعتناق الإسلام</w:t>
      </w:r>
      <w:r>
        <w:rPr>
          <w:rFonts w:eastAsia="Amiri" w:cs="Amiri" w:ascii="Amiri" w:hAnsi="Amiri"/>
          <w:color w:val="111111"/>
          <w:sz w:val="28"/>
          <w:szCs w:val="28"/>
          <w:rtl w:val="true"/>
          <w:lang w:bidi="ar-SA"/>
        </w:rPr>
        <w:t xml:space="preserve">. </w:t>
      </w:r>
      <w:bookmarkStart w:id="785" w:name="pg16295_183902"/>
    </w:p>
    <w:p>
      <w:pPr>
        <w:pStyle w:val="Heading3"/>
        <w:numPr>
          <w:ilvl w:val="2"/>
          <w:numId w:val="1"/>
        </w:numPr>
        <w:rPr/>
      </w:pPr>
      <w:bookmarkStart w:id="786" w:name="__RefHeading___Toc5298409_1280447820"/>
      <w:bookmarkStart w:id="787" w:name="_Toc291"/>
      <w:bookmarkEnd w:id="785"/>
      <w:bookmarkEnd w:id="786"/>
      <w:r>
        <w:rPr>
          <w:rtl w:val="true"/>
        </w:rPr>
        <w:t>أسئلة راهب</w:t>
      </w:r>
      <w:bookmarkEnd w:id="787"/>
    </w:p>
    <w:p>
      <w:pPr>
        <w:pStyle w:val="BookText"/>
        <w:rPr/>
      </w:pPr>
      <w:r>
        <w:rPr>
          <w:rFonts w:ascii="Amiri" w:hAnsi="Amiri" w:eastAsia="Amiri" w:cs="Amiri"/>
          <w:color w:val="111111"/>
          <w:sz w:val="28"/>
          <w:sz w:val="28"/>
          <w:szCs w:val="28"/>
          <w:rtl w:val="true"/>
          <w:lang w:bidi="ar-SA"/>
        </w:rPr>
        <w:t xml:space="preserve">وفد إلى يثرب جمع من النصارى من الروم يتقدمهم راهب لمعرفة الخليفة من بعد النبيّ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فدخلوا الجامع النبوي وفيه أبو بكر وقد احتفّ به المهاجرون والأنصار، فتقدم إليه الراهب ودار بينهما الحديث التالي بتصرف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ما اسمك ؟</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اسم آخر ؟</w:t>
      </w:r>
    </w:p>
    <w:p>
      <w:pPr>
        <w:pStyle w:val="BookText"/>
        <w:rPr/>
      </w:pPr>
      <w:r>
        <w:rPr>
          <w:rFonts w:ascii="Amiri" w:hAnsi="Amiri" w:eastAsia="Amiri" w:cs="Amiri"/>
          <w:color w:val="111111"/>
          <w:sz w:val="28"/>
          <w:sz w:val="28"/>
          <w:szCs w:val="28"/>
          <w:rtl w:val="true"/>
          <w:lang w:bidi="ar-SA"/>
        </w:rPr>
        <w:t>أبو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اسم آخر ؟</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بصاحبي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w:t>
      </w:r>
    </w:p>
    <w:p>
      <w:pPr>
        <w:pStyle w:val="BookText"/>
        <w:rPr/>
      </w:pPr>
      <w:r>
        <w:rPr>
          <w:rFonts w:ascii="Amiri" w:hAnsi="Amiri" w:eastAsia="Amiri" w:cs="Amiri"/>
          <w:color w:val="111111"/>
          <w:sz w:val="28"/>
          <w:sz w:val="28"/>
          <w:szCs w:val="28"/>
          <w:rtl w:val="true"/>
          <w:lang w:bidi="ar-SA"/>
        </w:rPr>
        <w:t xml:space="preserve">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بلاد الروم جئت منها ببختي موقراً ذهباً لأسأل أمين هذه الأمة عن مسألة إن أجابني عنها أسلمت، وفرقت عليكم هذا المال، وإن عجز رجعت إلى بلدي ومعي المال، ولا أسلم</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أفتح الكلام حتى تؤمني من سطوتك وسطوة أصحابك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وليس عليك بأس قل ماشئت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شيءٍ ليس اللّه، ولا من عند اللّه، ولا يعلمه اللّه ؟ ولم يهتد أبوبكر للجواب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الراهب سؤاله إلى الصحابة فلم يهتد والحلّه، فانبرى سلمان الفارسي إلى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 بالأمر فأسرع إلى الجامع ومعه السبطان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بكر للراهب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عليّاً فإنه صاحبك، فتوجّه الراهب صوب الإمام، وعرض عليه مايلي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يا فتى ؟ اِسْمي عِنْدَ الْيَهُودِ إِليا، وَعِنْدَ النَّصارى إيليا، وَعِنْدَ وَالِدِي عَلِيٌّ، وَعِنْدَ أُمِّى حَيْدَرَة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محلك من نبيكم ؟ أَخي وَصِهْرِي وَابْنُ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صاحبي وربِّ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شيء ليس اللّه، ولا من عند اللّه، ولا يعلمه اللّه ؟ 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للّه، فَإِنَّ اللّه تَعَالَى لَيْسَ لَهُ صَاحِبَةٌ وَلَا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عِنْدِ اللّه، فَلَيْسَ مِنْ عِنْدِ اللّه ظُلْمٌ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يَعْلَمُهُ اللّه، فَإِنَّ اللّه لَا يَعْلَمُ لَهُ شَرِيكاً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وأعلن الراهب إسلامه، وقام فقبل الإمام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رسول اللّه، وأشهد أنّك أنت الخليفة، وأمين هذه الأُمّة، ومعدن الدين والحكمة، وقدّم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معه من أموال، فلم يبرح الإمام من مكانه حتى أنفق المال بأجمعه على الفقراء، وانصرف الراهب، مع قومه وقد أعلنوا إسلامهم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وقف الراهب على الحقيقة، وتبين الواقع الرسالي، فآمن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وصياً للرسول الأعظم، وخليفة له</w:t>
      </w:r>
      <w:r>
        <w:rPr>
          <w:rFonts w:eastAsia="Amiri" w:cs="Amiri" w:ascii="Amiri" w:hAnsi="Amiri"/>
          <w:color w:val="111111"/>
          <w:sz w:val="28"/>
          <w:szCs w:val="28"/>
          <w:rtl w:val="true"/>
          <w:lang w:bidi="ar-SA"/>
        </w:rPr>
        <w:t xml:space="preserve">. </w:t>
      </w:r>
      <w:bookmarkStart w:id="788" w:name="pg16295_183904"/>
    </w:p>
    <w:p>
      <w:pPr>
        <w:pStyle w:val="Heading3"/>
        <w:numPr>
          <w:ilvl w:val="2"/>
          <w:numId w:val="1"/>
        </w:numPr>
        <w:rPr/>
      </w:pPr>
      <w:bookmarkStart w:id="789" w:name="__RefHeading___Toc5298411_1280447820"/>
      <w:bookmarkStart w:id="790" w:name="_Toc292"/>
      <w:bookmarkEnd w:id="788"/>
      <w:bookmarkEnd w:id="789"/>
      <w:r>
        <w:rPr>
          <w:rtl w:val="true"/>
        </w:rPr>
        <w:t xml:space="preserve">مناظرته </w:t>
      </w:r>
      <w:r>
        <w:rPr>
          <w:rtl w:val="true"/>
        </w:rPr>
        <w:t>(</w:t>
      </w:r>
      <w:r>
        <w:rPr>
          <w:rtl w:val="true"/>
        </w:rPr>
        <w:t>عَلَيهِ السَّلَامُ</w:t>
      </w:r>
      <w:r>
        <w:rPr>
          <w:rtl w:val="true"/>
        </w:rPr>
        <w:t xml:space="preserve">) </w:t>
      </w:r>
      <w:r>
        <w:rPr>
          <w:rtl w:val="true"/>
        </w:rPr>
        <w:t>مع الأسقف</w:t>
      </w:r>
      <w:bookmarkEnd w:id="790"/>
    </w:p>
    <w:p>
      <w:pPr>
        <w:pStyle w:val="BookText"/>
        <w:rPr/>
      </w:pPr>
      <w:r>
        <w:rPr>
          <w:rFonts w:ascii="Amiri" w:hAnsi="Amiri" w:eastAsia="Amiri" w:cs="Amiri"/>
          <w:color w:val="111111"/>
          <w:sz w:val="28"/>
          <w:sz w:val="28"/>
          <w:szCs w:val="28"/>
          <w:rtl w:val="true"/>
          <w:lang w:bidi="ar-SA"/>
        </w:rPr>
        <w:t xml:space="preserve">وفد أسقف نجران على ابن الخطاب ليؤدي الجزية، فدعاه عمر إلى الإسلام، فأطرق الأسقف إلى الأرض لا يردّ جواباً، ودخل الإمام لا على القوم فاستقبل بحفاوة بالغة، والتفت الإمام إلى الأسقف، وتبادل معه المناظرة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عرضها السماوات والأرض، فأين تكون النار ؟</w:t>
      </w:r>
    </w:p>
    <w:p>
      <w:pPr>
        <w:pStyle w:val="BookText"/>
        <w:rPr/>
      </w:pPr>
      <w:r>
        <w:rPr>
          <w:rFonts w:ascii="Amiri" w:hAnsi="Amiri" w:eastAsia="Amiri" w:cs="Amiri"/>
          <w:color w:val="111111"/>
          <w:sz w:val="28"/>
          <w:sz w:val="28"/>
          <w:szCs w:val="28"/>
          <w:rtl w:val="true"/>
          <w:lang w:bidi="ar-SA"/>
        </w:rPr>
        <w:t>إذا جاءَ اللَّيْلُ أَيْنَ يَكُونُ النَّهارُ ؟</w:t>
      </w:r>
    </w:p>
    <w:p>
      <w:pPr>
        <w:pStyle w:val="BookText"/>
        <w:rPr/>
      </w:pPr>
      <w:r>
        <w:rPr>
          <w:rFonts w:ascii="Amiri" w:hAnsi="Amiri" w:eastAsia="Amiri" w:cs="Amiri"/>
          <w:color w:val="111111"/>
          <w:sz w:val="28"/>
          <w:sz w:val="28"/>
          <w:szCs w:val="28"/>
          <w:rtl w:val="true"/>
          <w:lang w:bidi="ar-SA"/>
        </w:rPr>
        <w:t xml:space="preserve">وبهر الأسقف من علم الإمام، والتفت إليه يطلب منه الإذن بأن يسأل عمر بن الخطاب، فأذن له الإمام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أنبئني يا عمر عن أرض طلعت عليها الشمس ساعة ولم تطلع مرة أخرى ؟ فعجز عمر عن الجواب وطلب من الإمام أن يجيبه</w:t>
      </w:r>
    </w:p>
    <w:p>
      <w:pPr>
        <w:pStyle w:val="BookText"/>
        <w:rPr/>
      </w:pPr>
      <w:r>
        <w:rPr>
          <w:rFonts w:ascii="Amiri" w:hAnsi="Amiri" w:eastAsia="Amiri" w:cs="Amiri"/>
          <w:color w:val="111111"/>
          <w:sz w:val="28"/>
          <w:sz w:val="28"/>
          <w:szCs w:val="28"/>
          <w:rtl w:val="true"/>
          <w:lang w:bidi="ar-SA"/>
        </w:rPr>
        <w:t>هِيَ أَرْضُ الْبَحْرِ الَّذِي فَلَقَهُ اللّه تَعَالَى لِمُوسى حَتَّى عَبَرَ هُوَ وَجُنُودُهُ، فَوَقَعَتْ عَلَيْها الشَّمْسُ تِلْكَ السَّاعَةُ، وَلَمْ تَطْلُعْ عَلَيْها قَبْلُ وَلَا بَعْدُ، وَانْطَبَقَ الْبَحْرُ عَلَى فِرْعَوْنَ وَجُنودِهِ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أخبرني عن شيءٍ هو في أهل الدُّنيا تأخذ الناس منه مهما أخذوا فلا ينقص بل يزداد ؟</w:t>
      </w:r>
    </w:p>
    <w:p>
      <w:pPr>
        <w:pStyle w:val="BookText"/>
        <w:rPr/>
      </w:pPr>
      <w:r>
        <w:rPr>
          <w:rFonts w:ascii="Amiri" w:hAnsi="Amiri" w:eastAsia="Amiri" w:cs="Amiri"/>
          <w:color w:val="111111"/>
          <w:sz w:val="28"/>
          <w:sz w:val="28"/>
          <w:szCs w:val="28"/>
          <w:rtl w:val="true"/>
          <w:lang w:bidi="ar-SA"/>
        </w:rPr>
        <w:t>هُوَ الْقُرْآنُ وَالْعُلُومُ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أخبرني عن أوّل رسول أرسله اللّه تعالى لا من الجنّ </w:t>
      </w:r>
    </w:p>
    <w:p>
      <w:pPr>
        <w:pStyle w:val="BookText"/>
        <w:rPr/>
      </w:pPr>
      <w:r>
        <w:rPr>
          <w:rFonts w:ascii="IRNazanin" w:hAnsi="IRNazanin" w:eastAsia="IRNazanin"/>
          <w:color w:val="111111"/>
          <w:sz w:val="28"/>
          <w:sz w:val="28"/>
          <w:szCs w:val="28"/>
          <w:rtl w:val="true"/>
          <w:lang w:bidi="fa-IR"/>
        </w:rPr>
        <w:t>ولا من الإنس ؟</w:t>
      </w:r>
    </w:p>
    <w:p>
      <w:pPr>
        <w:pStyle w:val="BookText"/>
        <w:rPr/>
      </w:pPr>
      <w:r>
        <w:rPr>
          <w:rFonts w:ascii="Amiri" w:hAnsi="Amiri" w:eastAsia="Amiri" w:cs="Amiri"/>
          <w:color w:val="111111"/>
          <w:sz w:val="28"/>
          <w:sz w:val="28"/>
          <w:szCs w:val="28"/>
          <w:rtl w:val="true"/>
          <w:lang w:bidi="ar-SA"/>
        </w:rPr>
        <w:t>ذلِكَ الْغُرابُ الَّذِي بَعَثَهُ اللّه تَعالى لَمّا قَتَلَ قابِيلُ أَخَاهُ هَابِيلَ، فَبَقِي مُتَحَيِّراً لَا يَعْلَمُ ما يَصْنَعُ بِهِ، فَعِنْدَ ذلِكَ بَعَثَ اللّه غُراباً يَبْحَثُ فِي الْأَرْضِ لِيُرِيَهُ كَيْفَ يُوارِي سَوْأَةَ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بقيت لي مسألة واحدة أريد أن يخبرني عنها عمر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اللّه ؟ فغضب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تَغْضَبْ يا أَبا حَفْصٍ حَتَّى لَا يَقُولَ إِنَّكَ قَدْ عَجَزْتَ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وطلب عمر من الإمام أن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يَوْماً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إِلَيْهِ مَلَكَ فَسَلَّمَ عَلَيْهِ، فَرَدَّ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رَبِّي فَوْقَ سَبْع 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مَلَكَ آخَرُ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رَبِّي فِي مَطْلِعَ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مَلَكَ آخَرُ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رَبِّي فِي مَغْرِبِ الشَّمْسِ، إِنَّ اللّه تَعَالَى لَا يَخْلُو مِنْهُ مَكانٌ، وَلَا هُوَ فِي شَيْءٍ، وَلَا عَلَى شَيْءٍ، وَلَا مِنْ شَيْءٍ</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كُرْسِيُّهُ السَّمواتِ وَالْأَرْضَ</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يَعْزُبُ عِنْهُ مِثْقَالُ ذَرَّةٍ فِي الْأَرْضِ وَلَا فِي السَّمَاءِ، وَلَا أَصْغَرُ مِنْ ذلِكَ وَلَا أَكْبَرُ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فِي السَّمَواتِ وما فِي الْأَرْضِ مَا يَكُونُ مِنْ نَجْوى ثَلَاثَةٍ إِلَّا هُوَ رابعُهُمْ وَلَا خَمْسَةٍ إِلَّا هُوَ سَادِسُهُم وَلَا أَدْنى مِنْ ذلِكَ وَلَا أَكْثَرُ إلَّا هُوَ مَعَهُم أَيْنما كانُوا</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يملك الأسقف اعجابه بمواهب الإمام، فقد علم أنه باب مدينة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وراح يعلن اسلامه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رسول اللّه، وأنك خليفة اللّه في أرضه، ووصي رسوله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وحكت هذه المناظرة مدى سعة علوم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واحاطته التامة بواقع التوحيد، وانه لا يضارعه أحد في فضله وسعة علومه</w:t>
      </w:r>
      <w:r>
        <w:rPr>
          <w:rFonts w:eastAsia="Amiri" w:cs="Amiri" w:ascii="Amiri" w:hAnsi="Amiri"/>
          <w:color w:val="111111"/>
          <w:sz w:val="28"/>
          <w:szCs w:val="28"/>
          <w:rtl w:val="true"/>
          <w:lang w:bidi="ar-SA"/>
        </w:rPr>
        <w:t xml:space="preserve">. </w:t>
      </w:r>
      <w:bookmarkStart w:id="791" w:name="pg16295_183907"/>
    </w:p>
    <w:p>
      <w:pPr>
        <w:pStyle w:val="Heading3"/>
        <w:numPr>
          <w:ilvl w:val="2"/>
          <w:numId w:val="1"/>
        </w:numPr>
        <w:rPr/>
      </w:pPr>
      <w:bookmarkStart w:id="792" w:name="__RefHeading___Toc5298413_1280447820"/>
      <w:bookmarkStart w:id="793" w:name="_Toc293"/>
      <w:bookmarkEnd w:id="791"/>
      <w:bookmarkEnd w:id="792"/>
      <w:r>
        <w:rPr>
          <w:rtl w:val="true"/>
        </w:rPr>
        <w:t xml:space="preserve">مناظرته </w:t>
      </w:r>
      <w:r>
        <w:rPr>
          <w:rtl w:val="true"/>
        </w:rPr>
        <w:t>(</w:t>
      </w:r>
      <w:r>
        <w:rPr>
          <w:rtl w:val="true"/>
        </w:rPr>
        <w:t>عَلَيهِ السَّلَامُ</w:t>
      </w:r>
      <w:r>
        <w:rPr>
          <w:rtl w:val="true"/>
        </w:rPr>
        <w:t xml:space="preserve">) </w:t>
      </w:r>
      <w:r>
        <w:rPr>
          <w:rtl w:val="true"/>
        </w:rPr>
        <w:t>مع قيصر ملك الروم</w:t>
      </w:r>
      <w:bookmarkEnd w:id="793"/>
    </w:p>
    <w:p>
      <w:pPr>
        <w:pStyle w:val="Heading4"/>
        <w:numPr>
          <w:ilvl w:val="3"/>
          <w:numId w:val="1"/>
        </w:numPr>
        <w:rPr/>
      </w:pPr>
      <w:bookmarkStart w:id="794" w:name="__RefHeading___Toc5298415_1280447820"/>
      <w:bookmarkStart w:id="795" w:name="_Toc294"/>
      <w:bookmarkEnd w:id="794"/>
      <w:r>
        <w:rPr>
          <w:rtl w:val="true"/>
        </w:rPr>
        <w:t>إشارة</w:t>
      </w:r>
      <w:r>
        <w:rPr>
          <w:rtl w:val="true"/>
        </w:rPr>
        <w:t>:</w:t>
      </w:r>
      <w:bookmarkEnd w:id="795"/>
    </w:p>
    <w:p>
      <w:pPr>
        <w:pStyle w:val="BookText"/>
        <w:rPr/>
      </w:pPr>
      <w:r>
        <w:rPr>
          <w:rFonts w:ascii="Amiri" w:hAnsi="Amiri" w:eastAsia="Amiri" w:cs="Amiri"/>
          <w:color w:val="111111"/>
          <w:sz w:val="28"/>
          <w:sz w:val="28"/>
          <w:szCs w:val="28"/>
          <w:rtl w:val="true"/>
          <w:lang w:bidi="ar-SA"/>
        </w:rPr>
        <w:t xml:space="preserve">يقول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مشادّة بين الحارث بن سنان الأزدي وبين رجل من الأنصار، فرُفع أمرهما إلى عمر، فلم ينتصف للحارث فارتد عن الإسلام، ولحق بقيصر، وكان الحارث قد نسى ما تعلّمه ما تعلمه من القرآن الكريم سوى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وسمع قيصر هذه الآية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سأكتب إلى ملك العرب بمسائل فإن أجابني عنها أطلقت ما عندي من الأسارى، وإن لم يجبني عنها عمدت إلى الأسارى فعرضت عليهم النصرانية، فمن قبلها منهم استعبدته، ومن أبى قتلته، وكتب إلى عمر</w:t>
      </w:r>
    </w:p>
    <w:p>
      <w:pPr>
        <w:pStyle w:val="BookText"/>
        <w:rPr/>
      </w:pPr>
      <w:r>
        <w:rPr>
          <w:rFonts w:ascii="Amiri" w:hAnsi="Amiri" w:eastAsia="Amiri" w:cs="Amiri"/>
          <w:color w:val="111111"/>
          <w:sz w:val="28"/>
          <w:sz w:val="28"/>
          <w:szCs w:val="28"/>
          <w:rtl w:val="true"/>
          <w:lang w:bidi="ar-SA"/>
        </w:rPr>
        <w:t xml:space="preserve">بمسائل كان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الفاتحة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الماء الذي ليس من الأرض، ولا من السماء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 يتنفّس ولا روح فيه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عصا موسى ممّ كانت، وما اسمها، وما طولها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جارية بكر لأخوين في الدنيا وفي الآخرة لواحد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عرضت هذه المسائل على عمر لم يهتد لحلها، ففزع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فعرضها عليه</w:t>
      </w:r>
      <w:r>
        <w:rPr>
          <w:rFonts w:eastAsia="Amiri" w:cs="Amiri" w:ascii="Amiri" w:hAnsi="Amiri"/>
          <w:color w:val="111111"/>
          <w:sz w:val="28"/>
          <w:szCs w:val="28"/>
          <w:rtl w:val="true"/>
          <w:lang w:bidi="ar-SA"/>
        </w:rPr>
        <w:t xml:space="preserve">. </w:t>
      </w:r>
      <w:bookmarkStart w:id="796" w:name="pg16295_183908"/>
    </w:p>
    <w:p>
      <w:pPr>
        <w:pStyle w:val="Heading4"/>
        <w:numPr>
          <w:ilvl w:val="3"/>
          <w:numId w:val="1"/>
        </w:numPr>
        <w:rPr/>
      </w:pPr>
      <w:bookmarkStart w:id="797" w:name="__RefHeading___Toc5298417_1280447820"/>
      <w:bookmarkStart w:id="798" w:name="_Toc295"/>
      <w:bookmarkEnd w:id="796"/>
      <w:bookmarkEnd w:id="797"/>
      <w:r>
        <w:rPr>
          <w:rtl w:val="true"/>
        </w:rPr>
        <w:t xml:space="preserve">جواب الإمام </w:t>
      </w:r>
      <w:r>
        <w:rPr>
          <w:rtl w:val="true"/>
        </w:rPr>
        <w:t>(</w:t>
      </w:r>
      <w:r>
        <w:rPr>
          <w:rtl w:val="true"/>
        </w:rPr>
        <w:t>عَلَيهِ السَّلَامُ</w:t>
      </w:r>
      <w:r>
        <w:rPr>
          <w:rtl w:val="true"/>
        </w:rPr>
        <w:t>)</w:t>
      </w:r>
      <w:bookmarkEnd w:id="798"/>
    </w:p>
    <w:p>
      <w:pPr>
        <w:pStyle w:val="BookText"/>
        <w:rPr/>
      </w:pPr>
      <w:r>
        <w:rPr>
          <w:rFonts w:ascii="Amiri" w:hAnsi="Amiri" w:eastAsia="Amiri" w:cs="Amiri"/>
          <w:color w:val="111111"/>
          <w:sz w:val="28"/>
          <w:sz w:val="28"/>
          <w:szCs w:val="28"/>
          <w:rtl w:val="true"/>
          <w:lang w:bidi="ar-SA"/>
        </w:rPr>
        <w:t xml:space="preserve">وكتب الإمام جواب هذه المسائل، وهذا نص ما كتبه بعد البسملة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عَلِيِّ بْنِ أَبِي طَالِبٍ صِهْرٍ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وَوارِثِ عِلْمِهِ، وَأَقْرَبِ الْخَلْقِ إِلَيْهِ، وَوَزِيرِهِ، وَمَنْ حَقَّتْ لَهُ الْوِلَايَةُ وَأُمِرَ الْخَلْقُ بِالْبَراءَةِ مِنْ أَعْدائِهِ، قُرَّةِ عَيْنِ رَسُولِ اللّه، وَزَوْجِ ابْنَتِهِ، وَأَبِي وُلْدِهِ إِلى قَيْصَرَ مَلِكِ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أَحْمَدُ اللّه الَّذِي لَا إِلَهَ إِلَّا هُوَ عالِمُ الْخَفِيّاتِ، وَمُنْزِلُ الْبَرَكاتِ، مِنْ يَهْدِي اللّه فَلَا مُضِلَّ لَهُ، وَمَنْ يُضْلِلِ اللّه فَلَا هادِيَ لَهُ، وَرَدَكِتابُكَ وَأَقْرَأْنِيْهِ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سُؤالُكَ عَنِ اسْمِ اللّه تَعَالَى فَإِنَّهُ اسْمٌ فِيهِ شِفاءٌ مِنْ كلّ داءٍ، وَعَوْنٌ عَنْ كلّ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الرَّحْمَنُ فَهُوَ عَوْنٌ لِكُلِّ مَنْ آمَنَ بِهِ، وَهُوَ اسْمٌ لم يُسَمَّ بِهِ غَيْرُ اللّه الرَّحْمَنِ تَبَارَكَ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الرَّحِيمُ فَرَحِمَ مَنْ عَصَى وَتابَ وَآمَنَ وَعَمِلَ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ثَنَاءٌ عِلَى رَبِّنَا تَبَارَكَ وَتَعَالَى بِمَا أَنْعَمَ عَلَيْنا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يَمْلِكُ نَواصِيَ الْخَلْقِ يَوْمَ الْقِيامَةِ، وَكُلُّ مَنْ كَانَ فِى الدُّنْيا شَاكَاً أَوْ جَبَاراً أَدْخَلَهُ النَّارَ، وَلَا يَمْتَنِعُ مِنْ عَذَابِ اللّه عَزَّ وَجَلَّ شَاكٌ وَلَا جَبَارٌ، وَكُلُّ مَنْ كانَ فِي </w:t>
      </w:r>
    </w:p>
    <w:p>
      <w:pPr>
        <w:pStyle w:val="BookText"/>
        <w:rPr/>
      </w:pPr>
      <w:r>
        <w:rPr>
          <w:rFonts w:ascii="Amiri" w:hAnsi="Amiri" w:eastAsia="Amiri" w:cs="Amiri"/>
          <w:color w:val="111111"/>
          <w:sz w:val="28"/>
          <w:sz w:val="28"/>
          <w:szCs w:val="28"/>
          <w:rtl w:val="true"/>
          <w:lang w:bidi="ar-SA"/>
        </w:rPr>
        <w:t>الدُّنْيا طائِعاً مُدِيماً مُحافِظاً أَدْخَلَهُ الجنّة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نَسْتَعِينُ بِاللّه عَزَّ وَجَلَّ مِنَ الشَّيْطَانِ الرَّجِيمِ لَا يُضِلُّنَا كَمَا أَضَلَّكُمْ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الطَّرِيقُ الْواضِحُ مَنْ عَمِلَ فِي الدُّنْيا عَمَلاً صالِحاً فَإِنَّهُ يَسْلُكُ عَلَى الصِّراطِ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النِّعْمَةُ الَّتِي أَنْعَمَها اللّه عَزَّ وَجَلَّ عَلَى مَنْ كانَ قَبْلَنا مِنَ النبيّينَ وَالصِّدِّيقِينَ فَنَسْأَلُ اللّه رَبَّنَا أَنْ يُنْعِمَ عَلَيْنا كَمَا أَنْعَمَ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الْيَهُودُ بَدَّلُوا نِعْمَةَ اللّه كُفْراً فَغَضِبَ عَلَيْهِمْ فَجَعَلَ مِنْهُمُ الْقِرَدَةَ وَالْخَنازِيرَ، فَنَسْأَلُ رَبَّنَا أَنْ لَا يَغْضَبَ عَلَيْنا كَمَا غَضِبَ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وَأَمْثالُكَ يا عابِدَ الصَّلِيبِ الْخَبِيثِ، ضَلَلْتُمْ مِنْ بَعْدِ عِيسَى بْن مَرْيَمَ، فَنَسْأَلُ اللّه رَبَّنا أَنْ لَا يُضِلَّنَا كَما ضَلَلْتُمْ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سُؤالُكَ عَنِ الْماءِ الَّذِي لَيْسَ مِنَ الْأَرْضِ وَلَا مِنَ السَّمَاءِ، فَذَلِكَ الَّذِي بَعَثَتْهُ بِلْقِيسُ إِلى سُلَيْمانَ بْن دَاوُدَ، وَهُوَ عَرَقُ الْخَيْلِ إِذا جَرَتْ فِي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سُؤالُكَ عَمَّا يَتَنَفَّسُ وَلَا رُوحَ لَهُ فَذلِكَ الصُّبْحُ إِذا تَنَفَّسَ</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سُؤالُكَ عَنْ عَصا مُوسَى ممّا كانَتْ ؟ وَما طُولُهَا ؟ وَما اسْمُها ؟ </w:t>
      </w:r>
    </w:p>
    <w:p>
      <w:pPr>
        <w:pStyle w:val="BookText"/>
        <w:rPr/>
      </w:pPr>
      <w:r>
        <w:rPr>
          <w:rFonts w:ascii="Amiri" w:hAnsi="Amiri" w:eastAsia="Amiri" w:cs="Amiri"/>
          <w:color w:val="111111"/>
          <w:sz w:val="28"/>
          <w:sz w:val="28"/>
          <w:szCs w:val="28"/>
          <w:rtl w:val="true"/>
          <w:lang w:bidi="ar-SA"/>
        </w:rPr>
        <w:t xml:space="preserve">وَما هِيَ ؟ فَإِنَّهَا كَانَتْ يُقالُ لَهَا الْبَرْنِيَّةُ الرَّائِدَةُ، وَكَانَ إِذَا كَانَ فِيهَا الرُّوْحُ زادَتْ، وَإِذا خَرَجَتْ مِنْهَا الرُّوحُ نَقَصَتْ، وَكانَتْ مِنْ عَوْسَجٍ، وَكَانَتْ عَشَرَةَ أَذْرُعٍ، وَكَانَتْ مِنَ الجنّة أَنْزَلَها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سُؤالُكَ عَنْ جَارِيَةٍ تَكُونُ فِي الدُّنْيا لِأَخَوَيْنِ وَفِي الْآخِرَةِ لِوَاحَدٍ، فَتِلْكَ النَّخْلَةُ فِي الدُّنْيا هِيَ لِلْمُؤْمِن مِثْلِي وَلِلْكَافِرِ مِثْلُكَ، وَنَحْنُ مِنْ وُلْدِ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الْآخِرَةِ لِلْمُسْلِم دُونَ الْكَافِرِ الْمُشْرِكِ، وَهِيَ فِى الجنّة وَلَيْسَ فِى النَّارِ،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فَاكِهَةٌ وَنَخْلٌ وَرُمّان</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طوى الكتاب، وأنفذه إلى قيصر، فلما قرأه أعجب به، وعمد إلى الأسرى فأطلقهم وأسلم، ودعا أهل مملكته إلى الإسلام فثارت عليه النصارى وهموا بقتله، فاعتذر منهم بأنه إنما أعلن إسلامه لاختبارهم فكفّوا عنه، ويقي كاتماً اسلامه حتى مات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وانتهت هذه المناظرة وهي قبس من جهاد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نافح عن الإسلام في جميع المواقف بسيفه وعلمه وبهذا ينتهي بنا الحديث عن بعض مناظراته مع النصارى</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9" w:name="pg16295_183912"/>
      <w:bookmarkStart w:id="800" w:name="pg16295_183912"/>
      <w:bookmarkEnd w:id="800"/>
    </w:p>
    <w:p>
      <w:pPr>
        <w:pStyle w:val="Heading2"/>
        <w:numPr>
          <w:ilvl w:val="1"/>
          <w:numId w:val="1"/>
        </w:numPr>
        <w:rPr/>
      </w:pPr>
      <w:bookmarkStart w:id="801" w:name="pg16295_183912"/>
      <w:bookmarkStart w:id="802" w:name="__RefHeading___Toc5298419_1280447820"/>
      <w:bookmarkStart w:id="803" w:name="_Toc296"/>
      <w:bookmarkEnd w:id="801"/>
      <w:bookmarkEnd w:id="802"/>
      <w:r>
        <w:rPr>
          <w:rtl w:val="true"/>
        </w:rPr>
        <w:t xml:space="preserve">مناظرته </w:t>
      </w:r>
      <w:r>
        <w:rPr>
          <w:rtl w:val="true"/>
        </w:rPr>
        <w:t>(</w:t>
      </w:r>
      <w:r>
        <w:rPr>
          <w:rtl w:val="true"/>
        </w:rPr>
        <w:t>عَلَيهِ السَّلَامُ</w:t>
      </w:r>
      <w:r>
        <w:rPr>
          <w:rtl w:val="true"/>
        </w:rPr>
        <w:t xml:space="preserve">) </w:t>
      </w:r>
      <w:r>
        <w:rPr>
          <w:rtl w:val="true"/>
        </w:rPr>
        <w:t>مع اليهود</w:t>
      </w:r>
      <w:bookmarkEnd w:id="80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4" w:name="__RefHeading___Toc5298421_1280447820"/>
      <w:bookmarkStart w:id="805" w:name="_Toc297"/>
      <w:bookmarkEnd w:id="804"/>
      <w:r>
        <w:rPr>
          <w:rtl w:val="true"/>
        </w:rPr>
        <w:t>إشارة</w:t>
      </w:r>
      <w:r>
        <w:rPr>
          <w:rtl w:val="true"/>
        </w:rPr>
        <w:t>:</w:t>
      </w:r>
      <w:bookmarkEnd w:id="80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ناظر بعض علماء اليهود، وأعمدتهم الروحية،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سألوه عن أعقد المسائل، وأكثرها غموضاً، وأشبهها بالألغاز، وذلك لامتحانه واكتشاف الواقع الرسالي الماثل فيه، وقد أجابهم الإمام عنها جواب العالم الخبير، فلم يبق أي جانب من مسائلهم إلّا أجاب عنه بدقة وشمول وقد بهروا من سعة علومه، وإحاطته الكاملة بأديانهم وبالكتب السماوية، وقد اعتنق بعضهم الإسلام لما رأوه من سعة علوم الإمام، ونعرض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تلك المناظرات</w:t>
      </w:r>
      <w:r>
        <w:rPr>
          <w:rFonts w:eastAsia="Amiri" w:cs="Amiri" w:ascii="Amiri" w:hAnsi="Amiri"/>
          <w:color w:val="111111"/>
          <w:sz w:val="28"/>
          <w:szCs w:val="28"/>
          <w:rtl w:val="true"/>
          <w:lang w:bidi="ar-SA"/>
        </w:rPr>
        <w:t xml:space="preserve">. </w:t>
      </w:r>
      <w:bookmarkStart w:id="806" w:name="pg16295_183914"/>
    </w:p>
    <w:p>
      <w:pPr>
        <w:pStyle w:val="Heading3"/>
        <w:numPr>
          <w:ilvl w:val="2"/>
          <w:numId w:val="1"/>
        </w:numPr>
        <w:rPr/>
      </w:pPr>
      <w:bookmarkStart w:id="807" w:name="__RefHeading___Toc5298423_1280447820"/>
      <w:bookmarkStart w:id="808" w:name="_Toc298"/>
      <w:bookmarkEnd w:id="806"/>
      <w:bookmarkEnd w:id="807"/>
      <w:r>
        <w:rPr>
          <w:rtl w:val="true"/>
        </w:rPr>
        <w:t xml:space="preserve">مناظرته </w:t>
      </w:r>
      <w:r>
        <w:rPr>
          <w:rtl w:val="true"/>
        </w:rPr>
        <w:t>(</w:t>
      </w:r>
      <w:r>
        <w:rPr>
          <w:rtl w:val="true"/>
        </w:rPr>
        <w:t>عَلَيهِ السَّلَامُ</w:t>
      </w:r>
      <w:r>
        <w:rPr>
          <w:rtl w:val="true"/>
        </w:rPr>
        <w:t xml:space="preserve">) </w:t>
      </w:r>
      <w:r>
        <w:rPr>
          <w:rtl w:val="true"/>
        </w:rPr>
        <w:t>مع عالم يهوديّ</w:t>
      </w:r>
      <w:bookmarkEnd w:id="808"/>
    </w:p>
    <w:p>
      <w:pPr>
        <w:pStyle w:val="BookText"/>
        <w:rPr/>
      </w:pPr>
      <w:r>
        <w:rPr>
          <w:rFonts w:ascii="Amiri" w:hAnsi="Amiri" w:eastAsia="Amiri" w:cs="Amiri"/>
          <w:color w:val="111111"/>
          <w:sz w:val="28"/>
          <w:sz w:val="28"/>
          <w:szCs w:val="28"/>
          <w:rtl w:val="true"/>
          <w:lang w:bidi="ar-SA"/>
        </w:rPr>
        <w:t xml:space="preserve">لما تقلّد عمر الخلافة بعد أبي بكر وفد عالم يهوديّ على عمر، وقد احتفّ به جماعة من الصحابة كان من بينهم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اليهوديّ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من اليهود وأنا علّامتهم، قد أردت أن أسألك عن مسائل إن أخبرتني بها 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وثلاث، وواحدة، وان كان في القوم أحد أعلم منك فأرشدني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فأشار إلى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فاتجه صوبه،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وَثَلاثاً، وَواحِدَةً أَلَا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سَبْعاً ؟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ثلاث، فإن أصبت فيهن أسألك عن الواحدة، وإن أخطأت في الثلاث الأولى، لم أسألك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يُدْرِيكَ إِذا سَأَلْتَنِي فَأَجَبْتُكَ أَخْطَأْتُ أَمْ أَصَبْتُ ؟</w:t>
      </w:r>
    </w:p>
    <w:p>
      <w:pPr>
        <w:pStyle w:val="BookText"/>
        <w:rPr/>
      </w:pPr>
      <w:r>
        <w:rPr>
          <w:rFonts w:ascii="Amiri" w:hAnsi="Amiri" w:eastAsia="Amiri" w:cs="Amiri"/>
          <w:color w:val="111111"/>
          <w:sz w:val="28"/>
          <w:sz w:val="28"/>
          <w:szCs w:val="28"/>
          <w:rtl w:val="true"/>
          <w:lang w:bidi="ar-SA"/>
        </w:rPr>
        <w:t xml:space="preserve">فاستخرج اليهوديّ كتاباً عتيقاً،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ورثته عن آبائي وأجدادي بإملاء موسى وخط هارون، وفيه هذه الخصال التي أريد أن أسألك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عَلَيْكَ إِن أَجَبْتُكَ عَنْها بِالصَّوابِ تُسْلِمُ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أجبتني منها بالصواب لأسلمنّ الساعة على يديك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حجر وضع على وجه الأرض ؟ وأوّل عين نبعت، وأوّل شجرة نبتت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حَجَرٍ وُضِعَ عَلَى وَجْهِ الْأَرْضِ الْحَجَرُ الَّذِي فِي بَيْتِ الْمَقْدِسِ، وَكَذَبْتُمْ، هُوَ الْحَجَرُ الْأَسْوَدُ الَّذِي نَزَلَ مَعَ آدَمَ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إنه بخط هارون وإملاء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الْعَيْنُ فَأَنْتُمْ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عَيْنِ نَبَعَتْ عِلَى وَجْهِ الْأَرْضِ الْعَيْنُ الَّتِي بِبَيْتِ الْمَقْدِسِ، وَكَذَبْتُم، هِيَ عَيْنُ الْحَياةِ الَّتِي غَسَلَ فِيها النُّونَ مُوسى، وَهِيَ الْعَيْنُ الَّتِي شَرِبَ مِنْهَا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إنّه بخط هارون وإملاء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الشَّجَرَةُ فَأَنْتُمْ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شَجَرَةٍ نَبَتَتْ عَلَى وَجْهِ الْأَرْضِ الزَّيْتُونُ وَكَذَبْتُم، وَهِي الْعَجْوَةُ نَزَلَ بِهَا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أنّه بخطّ هارون وإملاء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الثلاث الأخرى، كم لهذه الأُمّة من إمامِ هُدى لا يضرهم من خذلهم ؟</w:t>
      </w:r>
    </w:p>
    <w:p>
      <w:pPr>
        <w:pStyle w:val="BookText"/>
        <w:rPr/>
      </w:pPr>
      <w:r>
        <w:rPr>
          <w:rFonts w:ascii="Amiri" w:hAnsi="Amiri" w:eastAsia="Amiri" w:cs="Amiri"/>
          <w:color w:val="111111"/>
          <w:sz w:val="28"/>
          <w:sz w:val="28"/>
          <w:szCs w:val="28"/>
          <w:rtl w:val="true"/>
          <w:lang w:bidi="ar-SA"/>
        </w:rPr>
        <w:t>إِثْنَا عَشَرَ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يسكن نبيّكم من الجنّة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يَسْكُنُ أَعْلَاها دَرَجَةً، وَأَشْرَفَها مكاناً فِي جَنَّاتِ عَدْنٍ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انه بخط هارون واملاء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ينزل معه في منزله ؟</w:t>
      </w:r>
    </w:p>
    <w:p>
      <w:pPr>
        <w:pStyle w:val="BookText"/>
        <w:rPr/>
      </w:pPr>
      <w:r>
        <w:rPr>
          <w:rFonts w:ascii="Amiri" w:hAnsi="Amiri" w:eastAsia="Amiri" w:cs="Amiri"/>
          <w:color w:val="111111"/>
          <w:sz w:val="28"/>
          <w:sz w:val="28"/>
          <w:szCs w:val="28"/>
          <w:rtl w:val="true"/>
          <w:lang w:bidi="ar-SA"/>
        </w:rPr>
        <w:t>يَنْزِلُ مَعَهُ اثْنَا عَشَرَ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يعيش وصيه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بعده ؟</w:t>
      </w:r>
    </w:p>
    <w:p>
      <w:pPr>
        <w:pStyle w:val="BookText"/>
        <w:rPr/>
      </w:pPr>
      <w:r>
        <w:rPr>
          <w:rFonts w:ascii="Amiri" w:hAnsi="Amiri" w:eastAsia="Amiri" w:cs="Amiri"/>
          <w:color w:val="111111"/>
          <w:sz w:val="28"/>
          <w:sz w:val="28"/>
          <w:szCs w:val="28"/>
          <w:rtl w:val="true"/>
          <w:lang w:bidi="ar-SA"/>
        </w:rPr>
        <w:t>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أو يقتل ؟</w:t>
      </w:r>
    </w:p>
    <w:p>
      <w:pPr>
        <w:pStyle w:val="BookText"/>
        <w:rPr/>
      </w:pPr>
      <w:r>
        <w:rPr>
          <w:rFonts w:ascii="Amiri" w:hAnsi="Amiri" w:eastAsia="Amiri" w:cs="Amiri"/>
          <w:color w:val="111111"/>
          <w:sz w:val="28"/>
          <w:sz w:val="28"/>
          <w:szCs w:val="28"/>
          <w:rtl w:val="true"/>
          <w:lang w:bidi="ar-SA"/>
        </w:rPr>
        <w:t>يُضْرَبُ عَلَى قَرْنِهِ فَتُخْضَبُ لِحْيَتُهُ</w:t>
      </w:r>
    </w:p>
    <w:p>
      <w:pPr>
        <w:pStyle w:val="BookText"/>
        <w:rPr/>
      </w:pP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انه بخط هارون و املاء موسى، ثمّ اعتنق اليهودي الإسلام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وحكت هذه المناظرة تصدي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لنشر الإسلام، واشاعة قيمه بين الناس، وإنّه ليس هناك أحد يملك ما يملكه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الطاقات العلمية</w:t>
      </w:r>
      <w:r>
        <w:rPr>
          <w:rFonts w:eastAsia="Amiri" w:cs="Amiri" w:ascii="Amiri" w:hAnsi="Amiri"/>
          <w:color w:val="111111"/>
          <w:sz w:val="28"/>
          <w:szCs w:val="28"/>
          <w:rtl w:val="true"/>
          <w:lang w:bidi="ar-SA"/>
        </w:rPr>
        <w:t xml:space="preserve">. </w:t>
      </w:r>
      <w:bookmarkStart w:id="809" w:name="pg16295_183917"/>
    </w:p>
    <w:p>
      <w:pPr>
        <w:pStyle w:val="Heading3"/>
        <w:numPr>
          <w:ilvl w:val="2"/>
          <w:numId w:val="1"/>
        </w:numPr>
        <w:rPr/>
      </w:pPr>
      <w:bookmarkStart w:id="810" w:name="__RefHeading___Toc5298425_1280447820"/>
      <w:bookmarkStart w:id="811" w:name="_Toc299"/>
      <w:bookmarkEnd w:id="809"/>
      <w:bookmarkEnd w:id="810"/>
      <w:r>
        <w:rPr>
          <w:rtl w:val="true"/>
        </w:rPr>
        <w:t xml:space="preserve">مناظرته </w:t>
      </w:r>
      <w:r>
        <w:rPr>
          <w:rtl w:val="true"/>
        </w:rPr>
        <w:t>(</w:t>
      </w:r>
      <w:r>
        <w:rPr>
          <w:rtl w:val="true"/>
        </w:rPr>
        <w:t>عَلَيهِ السَّلَامُ</w:t>
      </w:r>
      <w:r>
        <w:rPr>
          <w:rtl w:val="true"/>
        </w:rPr>
        <w:t xml:space="preserve">) </w:t>
      </w:r>
      <w:r>
        <w:rPr>
          <w:rtl w:val="true"/>
        </w:rPr>
        <w:t>مع اليهود</w:t>
      </w:r>
      <w:bookmarkEnd w:id="811"/>
    </w:p>
    <w:p>
      <w:pPr>
        <w:pStyle w:val="BookText"/>
        <w:rPr/>
      </w:pPr>
      <w:r>
        <w:rPr>
          <w:rFonts w:ascii="Amiri" w:hAnsi="Amiri" w:eastAsia="Amiri" w:cs="Amiri"/>
          <w:color w:val="111111"/>
          <w:sz w:val="28"/>
          <w:sz w:val="28"/>
          <w:szCs w:val="28"/>
          <w:rtl w:val="true"/>
          <w:lang w:bidi="ar-SA"/>
        </w:rPr>
        <w:t xml:space="preserve">وفد جماعة من اليهود على عمر بن الخطاب في أيام خلافته، أنت والى هذا الأمر بعد نبيكم ؟ وأتيناك نسألك عن أشياء إن أخبرتنا بها آمنا وصدقناك،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عما بدا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أقفال السموات السبع، ومفاتيحها، وأخبرنا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 بصاحبه، وأخبرنا عمن أنذر قومه ليس من الجن ولا من الإنس، وأخبرنا عن موضع طلعت فيه الشمس ولم تعد إليه، وأخبرنا عن خمسة لم يخلقوا في الأرحام، وعن واحد وعن اثنين وثلاثة وأربعة وخمسة وستة وسبعة وثمانية وتسعة وعشرة وحادي عشر وثاني عشر ؟</w:t>
      </w:r>
    </w:p>
    <w:p>
      <w:pPr>
        <w:pStyle w:val="BookText"/>
        <w:rPr/>
      </w:pPr>
      <w:r>
        <w:rPr>
          <w:rFonts w:ascii="Amiri" w:hAnsi="Amiri" w:eastAsia="Amiri" w:cs="Amiri"/>
          <w:color w:val="111111"/>
          <w:sz w:val="28"/>
          <w:sz w:val="28"/>
          <w:szCs w:val="28"/>
          <w:rtl w:val="true"/>
          <w:lang w:bidi="ar-SA"/>
        </w:rPr>
        <w:t xml:space="preserve">وأطرق عمر برأسه ولم يهتد للجواب، واعتذر أنّ هذه المسائل لا يعلم بها إلّا اللّه، ولكن يجيبكم عنها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خلفه فلما حضر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اليهود سألوني عن أشياء لم أجبهم عنها، وقد ضمنوا إنأخبرتهم أن يؤمنوا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اليهود عليه مسائلهم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أقفال السماوات ؟</w:t>
      </w:r>
    </w:p>
    <w:p>
      <w:pPr>
        <w:pStyle w:val="BookText"/>
        <w:rPr/>
      </w:pPr>
      <w:r>
        <w:rPr>
          <w:rFonts w:ascii="Amiri" w:hAnsi="Amiri" w:eastAsia="Amiri" w:cs="Amiri"/>
          <w:color w:val="111111"/>
          <w:sz w:val="28"/>
          <w:sz w:val="28"/>
          <w:szCs w:val="28"/>
          <w:rtl w:val="true"/>
          <w:lang w:bidi="ar-SA"/>
        </w:rPr>
        <w:t>الشَّرْلُ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مفاتيحها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لَا إِلَهَ إِلَّا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القبر الذي سار بصاحبه ؟</w:t>
      </w:r>
    </w:p>
    <w:p>
      <w:pPr>
        <w:pStyle w:val="BookText"/>
        <w:rPr/>
      </w:pPr>
      <w:r>
        <w:rPr>
          <w:rFonts w:ascii="Amiri" w:hAnsi="Amiri" w:eastAsia="Amiri" w:cs="Amiri"/>
          <w:color w:val="111111"/>
          <w:sz w:val="28"/>
          <w:sz w:val="28"/>
          <w:szCs w:val="28"/>
          <w:rtl w:val="true"/>
          <w:lang w:bidi="ar-SA"/>
        </w:rPr>
        <w:t>الْحُوتُ الَّذِى سارَ بِيُونُسَ فِي بَطْنِهِ الْبِحارَ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أنذر قومه لا من الجن ولا من الإنس ؟</w:t>
      </w:r>
    </w:p>
    <w:p>
      <w:pPr>
        <w:pStyle w:val="BookText"/>
        <w:rPr/>
      </w:pPr>
      <w:r>
        <w:rPr>
          <w:rFonts w:ascii="Amiri" w:hAnsi="Amiri" w:eastAsia="Amiri" w:cs="Amiri"/>
          <w:color w:val="111111"/>
          <w:sz w:val="28"/>
          <w:sz w:val="28"/>
          <w:szCs w:val="28"/>
          <w:rtl w:val="true"/>
          <w:lang w:bidi="ar-SA"/>
        </w:rPr>
        <w:t>تِلْكَ نَمْلَةُ سُلَيْمانَ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الموضع الذي طلعت الشمس ولم تعد إليه ؟</w:t>
      </w:r>
    </w:p>
    <w:p>
      <w:pPr>
        <w:pStyle w:val="BookText"/>
        <w:rPr/>
      </w:pPr>
      <w:r>
        <w:rPr>
          <w:rFonts w:ascii="Amiri" w:hAnsi="Amiri" w:eastAsia="Amiri" w:cs="Amiri"/>
          <w:color w:val="111111"/>
          <w:sz w:val="28"/>
          <w:sz w:val="28"/>
          <w:szCs w:val="28"/>
          <w:rtl w:val="true"/>
          <w:lang w:bidi="ar-SA"/>
        </w:rPr>
        <w:t>ذلِكَ الْبَحْرُ الَّذِي أَنْجَى اللّه عَزَّ وَجَلَّ فِيهِ مُوسَىٰ وَأَغْرَقَ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الخمسة الذين لم يخلقوا في الأرحام ؟</w:t>
      </w:r>
    </w:p>
    <w:p>
      <w:pPr>
        <w:pStyle w:val="BookText"/>
        <w:rPr/>
      </w:pPr>
      <w:r>
        <w:rPr>
          <w:rFonts w:ascii="Amiri" w:hAnsi="Amiri" w:eastAsia="Amiri" w:cs="Amiri"/>
          <w:color w:val="111111"/>
          <w:sz w:val="28"/>
          <w:sz w:val="28"/>
          <w:szCs w:val="28"/>
          <w:rtl w:val="true"/>
          <w:lang w:bidi="ar-SA"/>
        </w:rPr>
        <w:t>آدَمُ وَحَوَاءُ وَعَصا مُوسَى وَناقَةُ صالِحٍ وَكَبْشُ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الواحد ؟</w:t>
      </w:r>
    </w:p>
    <w:p>
      <w:pPr>
        <w:pStyle w:val="BookText"/>
        <w:rPr/>
      </w:pPr>
      <w:r>
        <w:rPr>
          <w:rFonts w:ascii="Amiri" w:hAnsi="Amiri" w:eastAsia="Amiri" w:cs="Amiri"/>
          <w:color w:val="111111"/>
          <w:sz w:val="28"/>
          <w:sz w:val="28"/>
          <w:szCs w:val="28"/>
          <w:rtl w:val="true"/>
          <w:lang w:bidi="ar-SA"/>
        </w:rPr>
        <w:t>اللّه الْواحِدُ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اليهود ما الاثنان ؟</w:t>
      </w:r>
    </w:p>
    <w:p>
      <w:pPr>
        <w:pStyle w:val="BookText"/>
        <w:rPr/>
      </w:pPr>
      <w:r>
        <w:rPr>
          <w:rFonts w:ascii="IRNazanin" w:hAnsi="IRNazanin" w:eastAsia="IRNazanin"/>
          <w:color w:val="111111"/>
          <w:sz w:val="28"/>
          <w:sz w:val="28"/>
          <w:szCs w:val="28"/>
          <w:rtl w:val="true"/>
          <w:lang w:bidi="fa-IR"/>
        </w:rPr>
        <w:t>آدم وحواء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الثلاثة ؟</w:t>
      </w:r>
    </w:p>
    <w:p>
      <w:pPr>
        <w:pStyle w:val="BookText"/>
        <w:rPr/>
      </w:pPr>
      <w:r>
        <w:rPr>
          <w:rFonts w:ascii="Amiri" w:hAnsi="Amiri" w:eastAsia="Amiri" w:cs="Amiri"/>
          <w:color w:val="111111"/>
          <w:sz w:val="28"/>
          <w:sz w:val="28"/>
          <w:szCs w:val="28"/>
          <w:rtl w:val="true"/>
          <w:lang w:bidi="ar-SA"/>
        </w:rPr>
        <w:t>جَبْرَئِيلُ وَمِيكَائِيلُ وَإِسْرَائِيلُ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الأربعة ؟</w:t>
      </w:r>
    </w:p>
    <w:p>
      <w:pPr>
        <w:pStyle w:val="BookText"/>
        <w:rPr/>
      </w:pPr>
      <w:r>
        <w:rPr>
          <w:rFonts w:ascii="Amiri" w:hAnsi="Amiri" w:eastAsia="Amiri" w:cs="Amiri"/>
          <w:color w:val="111111"/>
          <w:sz w:val="28"/>
          <w:sz w:val="28"/>
          <w:szCs w:val="28"/>
          <w:rtl w:val="true"/>
          <w:lang w:bidi="ar-SA"/>
        </w:rPr>
        <w:t>التَّوْراةُ وَالْإِنْجِيلُ وَالزَّبُورُ وَالْفُرْقانُ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الخمسة ؟</w:t>
      </w:r>
    </w:p>
    <w:p>
      <w:pPr>
        <w:pStyle w:val="BookText"/>
        <w:rPr/>
      </w:pPr>
      <w:r>
        <w:rPr>
          <w:rFonts w:ascii="Amiri" w:hAnsi="Amiri" w:eastAsia="Amiri" w:cs="Amiri"/>
          <w:color w:val="111111"/>
          <w:sz w:val="28"/>
          <w:sz w:val="28"/>
          <w:szCs w:val="28"/>
          <w:rtl w:val="true"/>
          <w:lang w:bidi="ar-SA"/>
        </w:rPr>
        <w:t xml:space="preserve">خَمْسُ صَلَواتِ مَفْرُوضَاتٍ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الستة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السَّمَوَاتِ وَالْأَرْضَ وَمَا بَيْنَهُما فِي سِتَّةِ </w:t>
      </w:r>
    </w:p>
    <w:p>
      <w:pPr>
        <w:pStyle w:val="BookText"/>
        <w:rPr/>
      </w:pP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السبعة ؟</w:t>
      </w:r>
    </w:p>
    <w:p>
      <w:pPr>
        <w:pStyle w:val="BookText"/>
        <w:rPr/>
      </w:pP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وَبَنَيْنَا فَوْقَكُمْ سَبْعَاً شِدَادَاً</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الثمانية ؟</w:t>
      </w:r>
    </w:p>
    <w:p>
      <w:pPr>
        <w:pStyle w:val="BookText"/>
        <w:rPr/>
      </w:pPr>
      <w:r>
        <w:rPr>
          <w:rFonts w:ascii="Amiri" w:hAnsi="Amiri" w:eastAsia="Amiri" w:cs="Amiri"/>
          <w:color w:val="111111"/>
          <w:sz w:val="28"/>
          <w:sz w:val="28"/>
          <w:szCs w:val="28"/>
          <w:rtl w:val="true"/>
          <w:lang w:bidi="ar-SA"/>
        </w:rPr>
        <w:t xml:space="preserve">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وَيَحْمِلُ عَرْشَ رَبِّكَ فَوْقَهُمْ يَوْمَئِذٍ ثَمَانِيَةٌ</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التسعة ؟</w:t>
      </w:r>
    </w:p>
    <w:p>
      <w:pPr>
        <w:pStyle w:val="BookText"/>
        <w:rPr/>
      </w:pPr>
      <w:r>
        <w:rPr>
          <w:rFonts w:ascii="Amiri" w:hAnsi="Amiri" w:eastAsia="Amiri" w:cs="Amiri"/>
          <w:color w:val="111111"/>
          <w:sz w:val="28"/>
          <w:sz w:val="28"/>
          <w:szCs w:val="28"/>
          <w:rtl w:val="true"/>
          <w:lang w:bidi="ar-SA"/>
        </w:rPr>
        <w:t>الآياتُ الْمُنَزَّلَةُ على مُوسَى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العشرة ؟</w:t>
      </w:r>
    </w:p>
    <w:p>
      <w:pPr>
        <w:pStyle w:val="BookText"/>
        <w:rPr/>
      </w:pP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وَوَاعَدْنَا مُوْسَىٰ ثَلَاثِينَ لَيْلَةٌ وَأَتْمَمْنَاهَا بِعَشْرِ</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الحادي عشر ؟</w:t>
      </w:r>
    </w:p>
    <w:p>
      <w:pPr>
        <w:pStyle w:val="BookText"/>
        <w:rPr/>
      </w:pPr>
      <w:r>
        <w:rPr>
          <w:rFonts w:ascii="Amiri" w:hAnsi="Amiri" w:eastAsia="Amiri" w:cs="Amiri"/>
          <w:color w:val="111111"/>
          <w:sz w:val="28"/>
          <w:sz w:val="28"/>
          <w:szCs w:val="28"/>
          <w:rtl w:val="true"/>
          <w:lang w:bidi="ar-SA"/>
        </w:rPr>
        <w:t xml:space="preserve">قَوْلُ يُوسُفَ لِأَبِيهِ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أَحَدَ عَشَرَ كَوْكَبَاً</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الاثنا عشر ؟</w:t>
      </w:r>
    </w:p>
    <w:p>
      <w:pPr>
        <w:pStyle w:val="BookText"/>
        <w:rPr/>
      </w:pPr>
      <w:r>
        <w:rPr>
          <w:rFonts w:ascii="Amiri" w:hAnsi="Amiri" w:eastAsia="Amiri" w:cs="Amiri"/>
          <w:color w:val="111111"/>
          <w:sz w:val="28"/>
          <w:sz w:val="28"/>
          <w:szCs w:val="28"/>
          <w:rtl w:val="true"/>
          <w:lang w:bidi="ar-SA"/>
        </w:rPr>
        <w:t xml:space="preserve">قَوْلُ اللّه عَزَّ وَجَلَّ لِمُوسى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 بِعَصَاكَ الْحَجَرَ فَانْفَجَرَتْ مِنْهُ اثْنَتَا عَشْرَةَ عَيْناً</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وأسلموا على يد الإمام، وجرى بينهم حديث أعرضنا عن ذكره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812" w:name="pg16295_183920"/>
    </w:p>
    <w:p>
      <w:pPr>
        <w:pStyle w:val="Heading3"/>
        <w:numPr>
          <w:ilvl w:val="2"/>
          <w:numId w:val="1"/>
        </w:numPr>
        <w:rPr/>
      </w:pPr>
      <w:bookmarkStart w:id="813" w:name="__RefHeading___Toc5298427_1280447820"/>
      <w:bookmarkStart w:id="814" w:name="_Toc300"/>
      <w:bookmarkEnd w:id="812"/>
      <w:bookmarkEnd w:id="813"/>
      <w:r>
        <w:rPr>
          <w:rtl w:val="true"/>
        </w:rPr>
        <w:t xml:space="preserve">مناظرته </w:t>
      </w:r>
      <w:r>
        <w:rPr>
          <w:rtl w:val="true"/>
        </w:rPr>
        <w:t>(</w:t>
      </w:r>
      <w:r>
        <w:rPr>
          <w:rtl w:val="true"/>
        </w:rPr>
        <w:t>عَلَيهِ السَّلَامُ</w:t>
      </w:r>
      <w:r>
        <w:rPr>
          <w:rtl w:val="true"/>
        </w:rPr>
        <w:t xml:space="preserve">) </w:t>
      </w:r>
      <w:r>
        <w:rPr>
          <w:rtl w:val="true"/>
        </w:rPr>
        <w:t>مع عالم يهودي</w:t>
      </w:r>
      <w:bookmarkEnd w:id="814"/>
    </w:p>
    <w:p>
      <w:pPr>
        <w:pStyle w:val="BookText"/>
        <w:rPr/>
      </w:pPr>
      <w:r>
        <w:rPr>
          <w:rFonts w:ascii="Amiri" w:hAnsi="Amiri" w:eastAsia="Amiri" w:cs="Amiri"/>
          <w:color w:val="111111"/>
          <w:sz w:val="28"/>
          <w:sz w:val="28"/>
          <w:szCs w:val="28"/>
          <w:rtl w:val="true"/>
          <w:lang w:bidi="ar-SA"/>
        </w:rPr>
        <w:t xml:space="preserve">ووفد إلى يثرب عالم يهودي من أهل الشام كان قد قرأ التوراة والإنجيل والزبور وصحف الأنبياء، فالتقى بكوكبة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بينهم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وحبر الأمة عبد اللّه بن عباس وأبو معبد الجهني، وجرت بينه وبين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مناظرة متشعبة قد استوعبت وقتاً كثيراً لطولها، ونحن نذكر معظمها، فقد التفت اليهوديّ إلى الجماعة الجالسين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محمّد ما تركتم لنبي درجة، ولا لمرسل فضيلة إلا أنحلتموها نبيكم، فهل تجيبوني عما أسألكم عنه ؟ فأمسك القوم عن جوابه، سوى الإمام فقد انبرى إليه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ما أَعْطَى اللّه عَزَّ وَجَلَّ نَبِيّاً دَرَجَةً، وَلَا مُرْسَلاً فَضِيلَةٌ، إِلَّا جمعها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الْأَنْبِياءِ أَضْعَافاً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مجيبي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سَأَذْكُرُ لَكَ الْيَوْمَ مِنْ فَضائِلِ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يُقِرُّ اللّه بِهِ أَعْيُنَ الْمُؤْمِنِينَ، وَيَكُونُ فِيهِ إِزالَةٌ لِشَكٍّ الشَّاكَينَ فِي فَضَائِلِهِ،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ذَكَرَ لِنَفْسِهِ فَضِيلَةٌ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فَخْرَ، وَأَنا أَذْكُرُ لَكَ فَضائِلَهُ غَيْرَ مُزْرٍ بِالْأَنْبِياءِ، وَلَا مُنتَقِصٍ لَهُمْ، وَلكِنْ شُكْراً للّه عَلَى مَا أَعْطَى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أَعْطَاهُمْ وَما زادَهُ اللّه، وَما فَضَّلَهُ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أسألك فأعد له جواباً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آدم أسجد اللّه له ملائكته، فهل فعل بمحمّد شيئاً من هذا ؟</w:t>
      </w:r>
    </w:p>
    <w:p>
      <w:pPr>
        <w:pStyle w:val="BookText"/>
        <w:rPr/>
      </w:pPr>
      <w:r>
        <w:rPr>
          <w:rFonts w:ascii="Amiri" w:hAnsi="Amiri" w:eastAsia="Amiri" w:cs="Amiri"/>
          <w:color w:val="111111"/>
          <w:sz w:val="28"/>
          <w:sz w:val="28"/>
          <w:szCs w:val="28"/>
          <w:rtl w:val="true"/>
          <w:lang w:bidi="ar-SA"/>
        </w:rPr>
        <w:t xml:space="preserve">لَقَدْ كانَ ذلِكَ، وَلَئِنْ أَسْجَدَ اللّه لِآدَمَ مَلَائِكَتَهُ فَإِنَّ سُجُودَهُمْ لَمْ يَكُنْ سُجُودَ طَاعَةٍ، وَأَنَّهُمْ عَبَدُوا آدَمَ مِنْ دُونِ اللّه عَزَّ وَجَلَّ، وَلكِن اعْتِرافاً لآدَمَ بِالْفَضِيلَةِ وَرَحْمَةٌ مِنَ اللّه لَهُ،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ما هُوَ أَفْضَلُ مِنْ هذا، إِنَّ اللّه تَعالى صَلَّى عَلَيْهِ فِي جَبَرُوتِهِ وَالْمَلَائِكَةَ بِأَجْمَعِها، وَتَعَبَّدَ الْمُؤْمِنِينَ بِالصَّلَاةِ عَلَيْهِ </w:t>
      </w:r>
      <w:r>
        <w:rPr>
          <w:rStyle w:val="FootnoteAnchor"/>
          <w:rtl w:val="true"/>
        </w:rPr>
        <w:footnoteReference w:id="515"/>
      </w:r>
      <w:r>
        <w:rPr>
          <w:rFonts w:ascii="Amiri" w:hAnsi="Amiri" w:eastAsia="Amiri" w:cs="Amiri"/>
          <w:color w:val="111111"/>
          <w:sz w:val="28"/>
          <w:sz w:val="28"/>
          <w:szCs w:val="28"/>
          <w:rtl w:val="true"/>
          <w:lang w:bidi="ar-SA"/>
        </w:rPr>
        <w:t>فَهَذِهِ زِيادَةٌ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تاب اللّه عليه من بعد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كَذلِكَ، وَمحمّد نَزَلَ عَلَيْهِ ما هُوَ أَكْبَرُ مِنْ هذا،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إِنَّ محمّداً غَيْرُ مُوافٍ فِي الْقِيَامَةِ بِوِزْرٍ، وَلَا مَطْلُوبٍ فِيهَا بِذَنْبٍ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إدريس رفعه اللّه عزّوجلّ مكاناً عليّاً، وأطعمه من تحف الجنة بعد وفاته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مَا هُوَ أَفْضَلُ مِنْ هذا، إِنَّ اللّه </w:t>
      </w:r>
    </w:p>
    <w:p>
      <w:pPr>
        <w:pStyle w:val="BookText"/>
        <w:rPr/>
      </w:pPr>
      <w:r>
        <w:rPr>
          <w:rFonts w:ascii="Amiri" w:hAnsi="Amiri" w:eastAsia="Amiri" w:cs="Amiri"/>
          <w:color w:val="111111"/>
          <w:sz w:val="28"/>
          <w:sz w:val="28"/>
          <w:szCs w:val="28"/>
          <w:rtl w:val="true"/>
          <w:lang w:bidi="ar-SA"/>
        </w:rPr>
        <w:t xml:space="preserve">جَلَّ ثَنَاؤُهُ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وَرَفَعْنَا لَكَ ذِكْرَكَ</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فَكَفَى بِهذا مِنَ اللّه رفْعَةٌ، وَلَئِنْ أُطْعِمَ إِدْرِيسُ مِنْ تُحَفِ الجنّة بَعْدَ وَفَاتِهِ، فَإِنَّ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فِي الدُّنْيا فِي حَياتِهِ، بَيْنَما هُوَ يَتَضَوَّرُ جُوعاً أَتاهُ جَبْرَئِيلُ بِجامِ مِنَ الجنّة فِيهِ تُحْفَةٌ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فَنَاوَلَهَا أَهْلَ بَيْتِهِ، فَهَمَّ أَنْ يَتَناوَلَهَا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الصَّحابَةِ، فَتَناوَلَها جَبْرَئِيلُ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فَإِنَّها تُحْفَةٌ مِنَ الجنّة أَنْحَفَكَ اللّه عَزَّ وَجَلَّ بِها وَإِنَّها لَا تُصْلُحُ إِلَّا لِنَبِيٍّ أَوْ وَصِيٍّ نَبِيٍّ، فَأَكَلْنا مِنْهَا، وَإِنِّي لَأَجِدُ حَلَاوَتَها ساعَتِي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نوح صبر في ذات اللّه عزّ وجل، وأعذر قومه إذ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كَذلِكَ، وَمحمّد صَبَرَ فِي ذَاتِ اللّه، وَأَعْذَرَ قَوْمَهُ إِذ كُذَّبَ وُشُرِّدَ، وَحُصِبَ بِالْحَصَى، وَعَلَاهُ أَبُو لَهَبٍ بِسَلا ناقةٍ وَشَاةٍ فَأَوْحَى اللّه تَعَالَى إِلَى جَابِيلَ مَلَكِ الْجِبالِ أَن شُقَّ الْجِبَالَ، وَانْتَهِ إِلى أَمْرِ محمّد فَأَتَاهُ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أُمِرْتُ لَكَ بِالطَّاعَةِ، فَإِنْ أَمَرْتَ أَنْ أَطْبِقَ عَلَيْهِم الْجِبَالَ فَأَهْلَكْتُهُمْ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بُعِثْتُ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اهْدِ أُمَّتِي فَإِنَّهُم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لَمّا شاهَدَ غَرَقَ قَوْمِهِ رَقَّ عَلَيْهِمْ رِفَّةَ الْقَرابَةِ وَأَظْهَرَ عَلَيْهِمْ شَفَقَةٌ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 ابْنِي مِنْ أَهْلِي</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اللّه تَبارَكَ وَتَعالَى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مِنْ أَهْلِكَ إِنَّهُ عَمَلٌ غَيْرُ </w:t>
      </w:r>
    </w:p>
    <w:p>
      <w:pPr>
        <w:pStyle w:val="BookText"/>
        <w:rPr/>
      </w:pP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أَرادَ جَلَّ ذِكْرُهُ أَنْ يُسَلِّيَهُ بِذلِكَ،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غَلَبَتْ عَلَيْهِ مِنْ قَوْمِهِ الْمُعَانَدَةُ شَهَرَ عَلَيْهِمْ سَيْفَ النّقْمَةِ وَلَمْ تُدْرِكْهُ فِيْهِمْ رِقّةٌ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دعا ربه فهطلت له السماء بماء منهمر ؟</w:t>
      </w:r>
    </w:p>
    <w:p>
      <w:pPr>
        <w:pStyle w:val="BookText"/>
        <w:rPr/>
      </w:pPr>
      <w:r>
        <w:rPr>
          <w:rFonts w:ascii="Amiri" w:hAnsi="Amiri" w:eastAsia="Amiri" w:cs="Amiri"/>
          <w:color w:val="111111"/>
          <w:sz w:val="28"/>
          <w:sz w:val="28"/>
          <w:szCs w:val="28"/>
          <w:rtl w:val="true"/>
          <w:lang w:bidi="ar-SA"/>
        </w:rPr>
        <w:t xml:space="preserve">لَقَدْ كانَ كَذلِكَ، وَكانَتْ دَعْوَتُهُ دَعْوَةَ غَضَبٍ،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هَطَلَتْ لَهُ السَّماءُ بِماءٍ مُنْهَمِرٍ رَحْمَةٌ، إِنَّهُ لَمَا هَاجَرَ إِلَى الْمَدِينَةِ أَتَاهُ أَهْلُهَا فِي يَوْم جُمُعَةٍ، فَقَالُوا لَهُ يا رَسُولَ اللّه، احْتَبَسَ الْقَطْرُ، وَاصْفَرَّ الْعُودُ، وَتَهافَتَ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يَدَهُ الْمُبارَكَةَ حَتَّى رُئِيَ بَياضُ إِبْطَيْهِ، وَمَا تَرَى فِي السَّمَاءِ سَحابَةٌ، فَما بَرِحَ حَتَّى سَقاهُمُ اللّه، حَتَّىٰ إِنَّ الشَّابَّ الْمُعْجَبَ بِشَبابِهِ لَهَمَّتْهُ نَفْسُهُ فِي الرُّجُوعِ إِلى مَنْزِلِهِ فَما يَقْدِرُ عَلى ذلِكَ مِنْ شِدَّةِ السَّيْلِ، فَدامَ أَسْبُوعاً، فَأَتَوهُ فِي الْجُمُعَةِ الثَّانِيَةِ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تَهَدَّمَتِ الْجُدُر، وَاحْتَبَسَ الرَّكْبُ وَالسَّفَرُ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سُرْعَةُ مَلَالَةِ ابْنِ آدَمَ،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حوالَيْنا وَلَا عَلَيْنا، اللّهمَّ فِى أصُولِ الشَّيْح وَمَراتِع الْبُقَع، فَرُئِي حَوالَى الْمَدِينَةِ يَقْطُرُ الْمَطَرُ قَطْراً، وَمَا يَقَعُ فِي الْمَدِينَةِ قَطْرَةً لِكَرَامَتِهِ عَلَى اللّه عَزَّ وَجَلَّ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هوداً قد انتصر اللّه له من أعدائه بالريح، فهل فعل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w:t>
      </w:r>
    </w:p>
    <w:p>
      <w:pPr>
        <w:pStyle w:val="BookText"/>
        <w:rPr/>
      </w:pPr>
      <w:r>
        <w:rPr>
          <w:rFonts w:ascii="IRNazanin" w:hAnsi="IRNazanin" w:eastAsia="IRNazanin"/>
          <w:color w:val="111111"/>
          <w:sz w:val="28"/>
          <w:sz w:val="28"/>
          <w:szCs w:val="28"/>
          <w:rtl w:val="true"/>
          <w:lang w:bidi="fa-IR"/>
        </w:rPr>
        <w:t>من هذا ؟</w:t>
      </w:r>
    </w:p>
    <w:p>
      <w:pPr>
        <w:pStyle w:val="BookText"/>
        <w:rPr/>
      </w:pP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ما هُوَ أَفْضَلُ مِنْ هذا، إِنَّ اللّه عَزَّ وَجَلَّ قَدِ انْتَصَرَ لَهُ مِنْ أَعْدائِهِ بِالرِّيحِ يَوْمَ الْخَنْدَقِ، إِذْ أَرْسَلَ عَلَيْهِم رِيحاً تَذْرُو الْحَصى، وَجُنُوداً لَمْ يَرَوْهَا فَزادَ اللّه تَبَارَكَ وَتَعَالَىٰ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هُودٍ بِثَمَانِيَةِ آلافٍ مَلَكٍ، وَفَضَّلَهُ عَلى هُودٍ، بِأَنَّ رِيحَ عادٍ رِيحُ سَخَطٍ وَرِيحَ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رَحْمَةٍ، قالَ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ءامَنُوا اذْكُرُوا نِعْمَةَ اللّه عَلَيْكُم إذ جَاءتْكُم جُنُودٌ فَأَرْسَلْنَا عَلَيْهِم رِيْحَاً وَجُنُوداً لَمْ تَرَوْهَا</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صالحاً أخرج اللّه له ناقة جعلها عبرة 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ما هُوَ أَفْضَلُ مِن ذلِكَ، إِنَّ ناقَةَ صالح لَمْ تُكَلِّمْ صَالِحاً، وَلَمْ تَشْهَدْ لَهُ بِالنُّبُوَّةِ،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نَحْنُ مَعَهُ فِي بَعْضِ غَزَواتِهِ إِذَا هُوَ بِبَعِيرِ قَدْ دَنَا، ثمّ رَغَا فَأَنْطَقَهُ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فُلاناً اسْتَعْمَلَنِي حَتَّىٰ كَبِرْتُ، وَيُرِيدُ نَحْرِي فَأَنَا أَسْتَعِيذُ بِكَ مِنْهُ، فَأَرْسَلَ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صَاحِبِهِ فَاسْتَوْهَبَهُ مِنْهُ، فَوَهَبَهُ لَهُ وَخَلَاهُ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قد تيقظ بالاعتبار على معرفة اللّه تعالى، وأحاطت دلالته بعلم الإيمان به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كَذلِكَ، وَأعْطِي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ذلِكَ، قَدْ تَيَقظَ </w:t>
      </w:r>
    </w:p>
    <w:p>
      <w:pPr>
        <w:pStyle w:val="BookText"/>
        <w:rPr/>
      </w:pPr>
      <w:r>
        <w:rPr>
          <w:rFonts w:ascii="Amiri" w:hAnsi="Amiri" w:eastAsia="Amiri" w:cs="Amiri"/>
          <w:color w:val="111111"/>
          <w:sz w:val="28"/>
          <w:sz w:val="28"/>
          <w:szCs w:val="28"/>
          <w:rtl w:val="true"/>
          <w:lang w:bidi="ar-SA"/>
        </w:rPr>
        <w:t xml:space="preserve">بالإِعْتِبَارِ عَلَى مَعْرِفَةِ اللّه تَعَالَى، وَأَحاطَتْ دَلَائِلُهُ بِعِلْم الإيْمَانِ بِهِ، وَتَيَقَّظَ إِبْرَاهِيمُ وَهُوَ ابْنُ خَمْسَ عَشْرَةَ سَنَةٌ،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سَبْعِ سِنِينَ، قَدِمَ تُجَارٌ مِنَ النَّصارى فَتَزَلُوا بِتِجَارَتِهِمْ بَيْنَ الصَّفَا وَالْمَرْوَةِ، فَنَظَرَ إِلَيْهِ بَعْضُهُمْ فَعَرَفَهُ بِصِفَتِهِ وَرِفْعَتِهِ، وَخَبَرِ مَبْعَثِهِ وَآيَاتِهِ فَقَالُوا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ما اسمُك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أَبِيكَ؟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وأشاروا إلى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هَذِهِ ؟ وَأَشَارُوا إِلَى السَّمَاءِ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رَبُّهُما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ثمّ انْتَهَرَهُمْ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أَتُشَكِّكُونِي فِي اللّه عَزَّ وَجَلَّ ؟ وَيْحَكَ يَا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تَيَقَّظَ بِالْإِعْتِبَارِ عَلَى مَعْرِفَةِ اللّه عَزَّ وَجَلَّ مَعَ كُفْرٍ قَوْمِهِ، إِذْ هُوَ بَيْنَهُمْ يَسْتَقْسِمُونَ بِالْأَزْلَامِ، وَيَعْبُدُونَ الْأَوْثَانَ،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حجب عن نمرود بحجب ثلاثة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عَمَّنْ أَرَادَ قَتْلَهُ بِحُجُبٍ خَمْسَةٍ فَثَلَاثَةٌ بِثَلَاثَةٍ، وَاثْنَانِ فَضْلٌ،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مِنْ بَيْنِ </w:t>
      </w:r>
    </w:p>
    <w:p>
      <w:pPr>
        <w:pStyle w:val="BookText"/>
        <w:rPr/>
      </w:pPr>
      <w:r>
        <w:rPr>
          <w:rFonts w:ascii="Amiri" w:hAnsi="Amiri" w:eastAsia="Amiri" w:cs="Amiri"/>
          <w:color w:val="111111"/>
          <w:sz w:val="28"/>
          <w:sz w:val="28"/>
          <w:szCs w:val="28"/>
          <w:rtl w:val="true"/>
          <w:lang w:bidi="ar-SA"/>
        </w:rPr>
        <w:t>أَيْدِيْهِم 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الْحِجَابُ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خَلْفِهِمْ سَدّاً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الْحِجَابُ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فَأَغْشَيْنَاهُمْ فَهُمْ لَا يُبْصِرُونَ</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فَهَذَا الْحِجَابُ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قَرَأْتَ القُرْآنَ جَعَلْنَا بَيْنَكَ وَبَيْنَ الَّذِينَ لَا يُؤْمِنُونَ بِالآخِرَةِ حِجَابَاً مَسْتُورَاً</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فَهَذَا الْحِجَابُ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إِلَى الْأَذْقَانِ فَهُمْ مُقْمَحُونَ</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فَهَذِهِ حُجُبٌ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قد بهت الذي كفر ببرهان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مُكَذِّبٌ بِالْبَعْثِ بَعْدَ الْمَوْتِ وَهُوَ اُبَيُّ بْنُ خَلَفٍ الْجُمَحِيُّ مَعَهُ عَظْمٌ نَخِرٌ فَفَرَكَهُ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يُحْيِي الْعِظَامَ وَهِيَ رَمِيْمٌ</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فَأَنْطَقَ اللّه محمّداً بِمُحْكَم آياتِهِ، وَبَهَتَهُ بِبُرْهانِ نُبُوَّتِهِ،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يُحْيِيهَا الَّذِي أَنْشَأهَا أَوَّلَ مَرَّةٍ وَهُوَ بِكُلِ خَلْقٍ عَلِيمٌ</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فانْصَرَفَ مبهوتاً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جذّ أصنام قومه غضباً 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نَكَسَ عَن الْكَعْبَةِ ثَلَاثَ مِائَةٍ وَسِتَّيْنَ صَنَماً، وَنَفَاهَا عَنْ جَزِيرَةِ الْعَرَبِ، وَأَذَلَّ مَنْ عَبَدَها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قد اضجع ولده وتلَّه للجبين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كَذلِكَ، وَلَقَدْ أُعْطِي إِبْراهِيمُ بَعْدَ الْإِضْطِجاعِ الْفِداءَ،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بِأَفْجَعَ مِنْهُ فَجِيْعَةً إِنَّهُ وَقَفَ عَلَى عَمِّهِ حَمْزَةَ أَسَدِ اللّه، وَأَسَدِ رَسُولِهِ، وَناصِرِ دِيْنِهِ، وَقَدْ فُرِّقَ بَيْنَ رُوحِهِ وَجَسَدِهِ، فَلَمْ يَبِنْ عَلَيْهِ حُرْقَةٌ، وَلَمْ يَفِضْ عَلَيْهِ عَبْرَةٌ، وَذَلِكَ لِيُرْضِي اللّه عَزَّ وَجَلَّ بِصَبْرِهِ، وَيَسْتَسْلِمَ لِأَمْرِهِ، فِي جَمِيعِ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تَحْزَنَ صَفِيَّةٌ لَتَرَكْتُهُ حَتَّى يُحْشَرَ مِنْ بُطُونِ السَّباع وَحَواصِلِ الطَّيْرِ، وَلَوْلَا أَنْ يَكُونَ سُنَّةٌ بَعْدِي لَفَعَلْتُ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قد أسلمه قومه إلى الحريق فصبر، فجعل اللّه عزّ وجلّ النار عليه برداً وسلاماً، فهل فعل بمحمّد شيئاً من ذلك ؟</w:t>
      </w:r>
    </w:p>
    <w:p>
      <w:pPr>
        <w:pStyle w:val="BookText"/>
        <w:rPr/>
      </w:pP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بِخَيْبَرَ سَمَّتْهُ الْخَيْبَرِيَّةُ فَصَيَّرَ اللّه السُّمَّ فِي جَوْفِهِ بَرْداً وَسَلَاماً إِلى مُنْتَهى أَجَلِهِ، فَالسُّمُّ يُحْرِقُ إِذا اسْتَقَرَّ فِي الْجَوْفِ، كَمَا أَنَّ النَّارَ تُحْرِقُ، فَهَذَا مِنْ قُدْرَتِهِ لَا تُنْكِرُهُ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يعقوب أعظم في الخير نصيباً إذ جعل الأسباط من سلالة صلبه ومريم ابنة عمران من بناته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فِي الْخَيْرِ نَصِيباً مِنْهُ ؛ إِذْ جَعَلَ فاطِمَةَ سَيِّدَةَ نِساءِ الْعَالَمِينَ مِنْ بَناتِهِ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يعقوب قد صبر على فراق ولده حتى كاد يحرض من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كَذلِكَ، وَكَانَ حُزْنُ يَعْقُوبَ بَعْدَهُ تَلَاقٍ،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وَلَدُهُ إِبْرَاهِيمُ قُرَّةُ عَيْنِهِ فِي حَيَاتِهِ، وَخَصَّهُ بِالْإِخْتِبَارِ لِيُعْظِمَ لَهُ الْإِدِّخارَ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تَحْزَنُ النَّفْسُ وَيَجْزَعُ الْقَلْبُ، وَإِنَّا عَلَيْكَ يا إِبْراهِيمُ لَمَحْزُونُونَ، وَلَا نَقُولُ ما يُسْخِطُ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كلّ ذَلِكَ يُؤْثِرُ رِضا اللّه عَزَّ ذِكْرُهُ، وَالْإِسْتِسْلَامَ لَهُ فِي جَمِيعِ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قاسى مرارة الفرقة، وحبس في السجن توقياً للمعصية، فألقى فى الجُبِّ وحيداً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قاسى مَرارَةَ الْغُرْبَةِ، وَفِراقَ الْأَهْل وَالْأَوْلَادِ وَالْمَالِ، مُهَاجِراً مِنْ حَرَم اللّه تَعَالَى وَأَمْنِهِ، فَلَمّا رَأَى اللّه تَعالى كابَتَهُ، وَاسْتِشْعارَهُ الْحُزْنَ أَراهُ تَبارَكَ وَتَعَالَى اسمُهُ رُؤْيا تُوازى رُؤْيا يُوسُفَ فِي تَأْوِيلِها، وَأَبَانَ لِلْعَالَمِينَ صِدْقَ تَحْقِيقِها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صَدَقَ اللّه رَسُولَهُ الرُّؤيَا بالحقّ لَتَدْخُلُنَّ الْمَسْجِدَ الْحَرامَ إِنْ شَاءَ اللّه ءامِنِينَ مُحَلِّقِينَ رُءُوسَكُمْ وَمُقَصِّرِينَ لَا تَخَافُونَ</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وَلَئِنْ كانَ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فِي السِّجْنِ فَلَقَدْ حَبَسَ رَسُولُ اللّه نَفْسَهُ فِي الشِّعْبِ ثَلَاثَ سَنِينَ، وَقُطِعَ مِنْهُ أَقَارِبُهُ وَذَوو الرَّحِمِ وَأَلْجَأُوهُ لَهُ إِلَى أَضْيَقِ الْمَضِيقِ، فَقَدْ كادَهُمُ اللّه عَزَّ ذِكْرُهُ كَيْداً مُسْتَبِينَا ؛ إِذْ بَعَثَ أَضْعَفَ خَلْقِهِ فَأَكَلَ عَهْدَهُمُ الَّذِي كَتَبُوهُ بَيْنَهُمْ فِي قَطِيعَةِ رَحِمِهِ، </w:t>
      </w:r>
    </w:p>
    <w:p>
      <w:pPr>
        <w:pStyle w:val="BookText"/>
        <w:rPr/>
      </w:pPr>
      <w:r>
        <w:rPr>
          <w:rFonts w:ascii="Amiri" w:hAnsi="Amiri" w:eastAsia="Amiri" w:cs="Amiri"/>
          <w:color w:val="111111"/>
          <w:sz w:val="28"/>
          <w:sz w:val="28"/>
          <w:szCs w:val="28"/>
          <w:rtl w:val="true"/>
          <w:lang w:bidi="ar-SA"/>
        </w:rPr>
        <w:t xml:space="preserve">وَلَئِنْ كانَ يُوسُفُ اُلْقِيَ فِي الْجُبِّ فَلَقَدْ حَبَسَ محمّد نَفْسَهُ مَخَافَةَ عَدُوِّهِ فِي الْغَارِ حَتَّى قَالَ لِصاحِبِهِ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تَحْزَنْ إِنَّ اللّه مَعَنَا</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وَمَدَحَهُ اللّه بِذلِكَ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بن عمران آتاه اللّه عزّ وجلّ التوراة التي فيها 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مَا هُوَ أَفْضَلُ مِنْهُ، أَعْطِيَ سُورَةَ الْبَقَرَةِ وَالْمَائِدَةِ وَطَواسِينَ وَطه وَنِصْفَ الْمُفَصَّلِ وَالْحَوامِيمَ بِالتَّوْراةِ، وَأُعْطِيَ نِصْفَ الْمُفَصَّلِ وَالتَّسابِيحَ بِالزَّبُورِ، وَأُعْطِيَ سُورَةَ بَنِي إِسْرَائِيلَ وَبَراءَةَ، بِصُحُفِ إِبْراهِيمَ وَصُحُفِ مُوسَى، وَزادَ اللّه عَزَّ وَجَلَّ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الطُّوالَ، وَفَاتِحَةَ الْكِتابِ وَهِيَ السَّبْعُ الْمَثانِي وَالْقُرْآنَ الْعَظِيمَ وَأعْطِيَ الْكِتابَ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ناجاه اللّه عزّ وجلّ على طور سيناء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كَذلِكَ، وَلَقَدْ أَوْحَى اللّه عَزَّ وَجَلَّ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 فَمَقامُهُ فِي السَّمَاءِ مَحْمُودٌ، وَعِنْدَ مُنْتَهَى الْعَرْشِ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اللّه على موسى محبة منه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كَذلِكَ، لَقَدْ أَعْطَى اللّه محمّداً ما هُوَ أَفْضَلُ مِنْ هذا، لَقَدْ أَلْقَى اللّه عَلَيْهِ مَحَبَّةٌ مِنْهُ، فَمَنْ هذَا الَّذِي يُشْرِكُهُ فِي هَذَا الْإِسْمِ إِذْ تَمَّ مِنَ اللّه عَزَّ وَجَلَّ الشَّهَادَةُ، فَلَا تَتِمُّ الشَّهَادَةُ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w:t>
      </w:r>
    </w:p>
    <w:p>
      <w:pPr>
        <w:pStyle w:val="BookText"/>
        <w:rPr/>
      </w:pPr>
      <w:r>
        <w:rPr>
          <w:rFonts w:ascii="Amiri" w:hAnsi="Amiri" w:eastAsia="Amiri" w:cs="Amiri"/>
          <w:color w:val="111111"/>
          <w:sz w:val="28"/>
          <w:sz w:val="28"/>
          <w:szCs w:val="28"/>
          <w:rtl w:val="true"/>
          <w:lang w:bidi="ar-SA"/>
        </w:rPr>
        <w:t>لَا إِلَهَ إِلَّا اللّه وَأَشْهَدُ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يُرْفَعُ صَوْتٌ بِذِكْرِ اللّه إِلَّا رُفِعَ بِذِكْرِ محمّد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أوحى اللّه إلى أم موسى لفضل منزلة موسى عند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كَذلِكَ، وَلَقَدْ لَطْفَ اللّه جَلَّ ثَنَاؤُهُ لِأُمِّ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أَوْصَلَ إِلَيْهَا اسْمَهُ حَتَّى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وَالْعالِمُونَ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 وَشَهِدَ الْمَلَائِكَةُ عَلَى الْأَنْبِياءِ أَنَّهُمْ أَثْبَتُوهُ فِي الْأَسْفَارِ، وَبِلُطْفِ اللّه عَزَّ وَجَلَّ ساقَهُ إِلَيْها وَأَوْصَلَ إِلَيْهَا اسْمَهُ لِفَضْلِ مَنْزِلَتِهِ عِنْدَهُ، وَرَأَتْ فِي الْمَنامِ أَنَّهُ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بَطْنِكِ سَيِّدٌ فَإِذا وَلَدْتِهِ فَسَمِّيهِ محمّداً، فَاشْتَقَ اللّه لَهُ اسْماً مِنْ أَسْمائِهِ، فَاللّه الْمَحْمُودُ، وهذا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عمران أرسله اللّه إلى فرعون، وأراه الآية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إِلى فَراعِنَةٍ شَتّى، مِثْلِ أَبِي جَهْلِ بْنِ هِشَامٍ، وَعُتْبَةَ بْنِ رَبِيعَةَ، وَشَيْبَةَ، وَأَبِي الْبَخْتَرِي، وَالنَّضْرِ بْنِ الْحَارِثِ، وَأَبَيِّ بْنِ خَلَفٍ، وَمُنَبِّهِ وَنُبَيْهِ ابْنَي الْحَجَاجِ وَإِلَى الْخَمْسَةِ الْمُسْتَهْزِئِينَ الْوَلِيدِ بْنِ الْمُغِيرَةِ الْمَخْزُومِيُّ، وَالْعَاصِ بْنِ وائِل السَّهْمِيّ، وَالْأَسْودِ بْنِ عَبْدِ يَغُوثَ الزُّهْرِيُّ، وَالْأَسْودِ بْنِ الْمُطَّلِبِ، وَالْحارِثِ بْنِ الطُّلاطِلَةِ، فَأَراهُمُ الْآيَاتِ فِي الْآفَاقِ، وَفِي أَنْفُسِهِمْ حَتَّى يَتَبَيَّنَ لَهُمْ أَنَّهُ الحقّ</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انتقم اللّه عزّ وجلّ لموسى من فرعون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كانَ كَذلِكَ، وَلَقَدِ انْتَقَمَ اللّه جَلَّ اسْمُهُ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الْمُسْتَهْزِئُونَ فَقَدْ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فَقَتَلَ اللّه كلّ وَاحِدٍ بِغَيْرِ قَتْلَةِ صاحِبِهِ فِي يَوْمِ وَاحِدٍ، فَأَمَّا الْوَلِيدُ فَمَرَّ بِنَبْلٍ لِرَجُلٍ مِنْ خَزاعَةَ قَدْ راشَهُ وَوَضَعَهُ فِي الطَّرِيقِ فَأَصابَتْهُ شَظِيَّةٌ مِنْهُ فَانْقَطَعَ أَكْحَلُهُ حَتَّى أَدْماهُ، فَمَاتَ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رَبُّ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الْعاصُ بْنُ وائِلِ فَإِنَّهُ خَرَجَ فِي حَاجَةٍ إِلَى مَوْضِعِ فَتَدَهْدَة </w:t>
      </w:r>
      <w:r>
        <w:rPr>
          <w:rStyle w:val="FootnoteAnchor"/>
          <w:rtl w:val="true"/>
        </w:rPr>
        <w:footnoteReference w:id="529"/>
      </w:r>
      <w:r>
        <w:rPr>
          <w:rFonts w:ascii="Amiri" w:hAnsi="Amiri" w:eastAsia="Amiri" w:cs="Amiri"/>
          <w:color w:val="111111"/>
          <w:sz w:val="28"/>
          <w:sz w:val="28"/>
          <w:szCs w:val="28"/>
          <w:rtl w:val="true"/>
          <w:lang w:bidi="ar-SA"/>
        </w:rPr>
        <w:t xml:space="preserve">تَحْتَهُ حَجَرٌ، فَسَقَطَ فَتَقَطَّعَ قِطْعَةٌ قِطْعَةٌ، فَمَاتَ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رَبُّ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الْأَسْوَدُ بْنُ عَبْدِ يَغُوثَ، فَإِنَّهُ خَرَجَ يَسْتَقْبِلُ ابْنَهُ زَمْعَةَ، فَاسْتَظَلَّ بِشَجَرَةٍ فَأَتَاهُ جَبْرَئِيلُ فَأَخَذَ رَأْسَهُ فَنَطَحَ بِهِ الشَّجَرَةَ، فَقَالَ لِغُلَامِهِ امْنَعْ عَنِّي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أَحَداً يَصْنَعُ بِكَ شَيْئاً إِلَّا نَفْسَكَ، فَقَتَلَهُ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رَبُّ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الْأَسْوَدُ بْنُ الْمُطَّلِبِ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عَلَيْهِ أَنْ يُعْمِي اللّه بَصَرَهُ، وَأَنْ يُنْكِلَهُ بِوَلَدِهِ، فَلَمّا كانَ فِي ذَلِكَ الْيَوْمِ خَرَجَ حَتَّى صَارَ إِلَىٰ مَوْضِعِ فَأَتَاهُ جَبْرَئِيلُ بِوَرَقَةٍ خَضْراءَ فَضَرَبَ بِهَا وَجْهَهُ، فَعَمِيَ وَبَقِيَ حَتَّىٰ أَثْكَلَهُ اللّه بِوَلَدِهِ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الْحارِثُ بْنُ الطَّلَاطِلَةِ، فَإِنَّهُ خَرَجَ مِنْ بَيْتِهِ فِي السَّمُومِ فَتَحَوَّلَ حَبَشِيّاً فَرَجِعَ إِلَى أَهْلِهِ،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الْحَارِثُ، فَغَضِبُوا عَلَيْهِ فَقَتَلُوهُ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قَتَلَنِي رَبُّ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عمران قد أعطي العصا فكانت تتحول ثعباناً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مَا هُوَ أَفْضَلُ مِنْ هذا، إِنَّ رَجُلاً كانَ يَطْلُبُ أَبَا جَهْلِ بْنَ هِشَامٍ دَيْنَا عَنْ جَزُورٍ كَانَ قَدِ اشْتَرَاهُ مِنْهُ، فَاشْتَغَلَ أَبُو جَهْلٍ بِشُرْبِ الْخَمْرِ وَلَمْ يَدْفَعْ لِلرَّجُلِ دَيْنَهُ، فَشَكَا حَالَهُ إِلَى رَجُلٍ وَكَانَ مِنَ الْمُسْتَهْزِئِينَ بِالنبيّ،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أَدُلُّكَ عَلَى رَجُلٍ يَسْتَخْرِجُ حَقَّكَ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فَدَلَّهُ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جَهْلٍ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لِمحمّد إِلَيَّ حَاجَةً فَأَسْخَرَ بِهِ وَأَرُدَّهُ، فَأَتَى الرَّجُلُ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بَيْنَكَ وَبَيْنَ عُمْرِو بْنِ هِشَامِ حُسْنَ صَداقَةٍ، وَأَنَا اسْتَشْفِعُ بِكَ إِلَيْهِ فَأَجَابَهُ إِلَى ذلِكَ وَقامَ مَعَهُ، فَطَرَقَ بِابَهُ فَخَرَجَ أَبُو جَهْلِ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 إِلَى الرَّجُلِ حَقَّهُ، فَقامَ مُسْرِعاً وَأَدّى إِلَيْهِ حَقَّهُ، فَلَمّا اجْتَمَعَ أَبُو جَهْلِ بِأَصْحَابِهِ قالَ 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ذَلِكَ فَرَقاً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اعْذِرُونِي إِنَّهُ لَمَا أَقْبَلَ إِلَيَّ رَأَيْتُ عَنْ يَمِيْنِهِ رِجَالاً بِأَيْدِيهِمْ حِرابٌ تَتَلَالاً، وَعَنْ يَسَارِهِ تُعْبَانَانِ تَلْمَعُ النَّيرانُ مِنْ أَبْصارِهِما لَوِ امْتَنَعْتُ لَمْ آمَنْ أَنْ يَبْعَجُوا بِالْحِرَابِ بَطْنِي وَيَقْضِمُنِي الثَّعْبانانِ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أَكْبَرُ ممّا أُعْطِيَ مُوسَى، وَزَادَ اللّه محمّداً تُعْباناً وَثَمانِيَةَ </w:t>
      </w:r>
    </w:p>
    <w:p>
      <w:pPr>
        <w:pStyle w:val="BookText"/>
        <w:rPr/>
      </w:pPr>
      <w:r>
        <w:rPr>
          <w:rFonts w:ascii="Amiri" w:hAnsi="Amiri" w:eastAsia="Amiri" w:cs="Amiri"/>
          <w:color w:val="111111"/>
          <w:sz w:val="28"/>
          <w:sz w:val="28"/>
          <w:szCs w:val="28"/>
          <w:rtl w:val="true"/>
          <w:lang w:bidi="ar-SA"/>
        </w:rPr>
        <w:t>أَفْلاكِ مَعَمُ الْحِرابُ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يُؤْذِي قُرَيْشاً بِالدُّعاءِ، فَقامَ، يَوْماً فَسَفَّهَ أَحْلَامَهُمْ وَعابَ دِيْنَهُمْ، فَشَتَمَ أَصْنامَهُمْ، وَضَلَّلَ آبَاءَهُمْ، فَاغْتَمُوا مِنْ ذلِكَ غَمّاً شَدِيداً، فَقَالَ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لَلْمَوْتُ خَيْرٌ لَنَا مِنَ الْحَيَاةِ، فَلَيْسَ فِيْكُمْ مَعاشِرَ قُرَيْشٍ أَحَدٌ يَقْتُلُ محمّداً فَيُقْتَلَ بِهِ ؟</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أَقْتُلُهُ فَإِنْ شَاءَ بَنُو عَبْدِ الْمُطَّلِبِ قَتَلُونِي بِهِ وَإِلَّا تَرَكُونِي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فَعَلْتَ ذلِكَ اصْطَنَعْتَ إِلَى أَهْلِ الْوادِي خَيْراً لَا تَزالُ تُذْكَرُ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كَثِيرُ السُّجُودِ حَوْلَ الْكَعْبَةِ، فَإِذا جاءَ وَسَجَدَ أَخَذْتُ حَجَراً فَشَدَخْتُهُ بِهِ،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بِالْبَيْتِ سَبْعاً ثمّ صَلَّى وَأَطالَ السُّجُودَ، فَأَخَذَ أَبُو جَهْلٍ حَجَراً فَأَتَاهُ مِنْ قِبَلِ رَأْسِهِ، فَلَمّا أَنْ قَرُبَ مِنْهُ أَقْبَلَ 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فاغراً فاهُ، فَلَمّا أَنْ رَآهُ أَبُو جَهْلِ فَزِعَ مِنْهُ وَارْتَعَدَتْ يَدُهُ وَطَرَحَ الْحَجَرَ فَشَدَخَ رِجْلَهُ فَرَجِعَ مَدْمِيّاً مُتَغَيِّرَ اللَّوْنِ يَفِيضُ عَرَقاً،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رَأَيْنَاكَ كَالْيَوْمِ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اعْذِرُونِي فَإِنَّهُ أَقْبَلَ مِنْ عِنْدِهِ فَحْل فَاغِراً فَاهُ كَادَ أَنْ يَبْتَلِعَنِي فَرَمَيْتُ الْحَجَرَ فَشَدَخَنِي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قد أعطي اليد البيضاء فهل فعل بمحمّد شيء من هذا ؟ </w:t>
      </w:r>
    </w:p>
    <w:p>
      <w:pPr>
        <w:pStyle w:val="BookText"/>
        <w:rPr/>
      </w:pPr>
      <w:r>
        <w:rPr>
          <w:rFonts w:ascii="Amiri" w:hAnsi="Amiri" w:eastAsia="Amiri" w:cs="Amiri"/>
          <w:color w:val="111111"/>
          <w:sz w:val="28"/>
          <w:sz w:val="28"/>
          <w:szCs w:val="28"/>
          <w:rtl w:val="true"/>
          <w:lang w:bidi="ar-SA"/>
        </w:rPr>
        <w:t>لَقَدْ كانَ كَذلِكَ، فَإِنَّ محمّداً قَدْ أُعْطِي مَا هُوَ أَفْضَلُ مِنْ هذا إِنَّ نُوراً كانَ يُضِيءُ عَنْ يَمِينِهِ حَيْتُمَا جَلَسَ، وَعَنْ يَسَارِهِ أَيْنَما جَلَسَ، وَكانَ النّاسُ يَرَوْنَهُ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قد ضرب له في البحر طريق فهل فعل بمحمّد شيء من هذا ؟</w:t>
      </w:r>
    </w:p>
    <w:p>
      <w:pPr>
        <w:pStyle w:val="BookText"/>
        <w:rPr/>
      </w:pP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ما هُوَ أَفْضَلُ مِنْ هذا، خَرَجْنا مَعَهُ إِلى حُنَيْنِ فَإِذا نَحْنُ بِوادٍ يَشْخَبُ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فَقَدَرْناهُ فَإِذا هُوَ أَرْبَعَ عَشْرَةَ قامَةٌ،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الْعَدُوُّ مِنْ وَرَائِنَا وَالْوادِي أَمَا مَنَا كَما قالَ أَصْحَابُ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لَمُدْرَكُونَ،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جَعَلْتَ لِكُلِّ نَبِيٌّ مُرْسَلِ دَلَالَةٌ فَأَرِنِي قُدْرَتَكَ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فَعَبَرَتِ الْخَيْلُ لَا تَنْدى حَوافِرُها، وَالْإِبِلُ لَا تَنْدى أَخْفَافُها، فَرَجَعْنا فَكَانَ فَتْحُنا فَتْحاً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قد اعطي الحجر فانبجست منه اثنتا عشرة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الْحُدَيْبِيَةَ وَحَاصَرَهُ أَهْلُ مكّة، أُعْطِيَ ما هُوَ أَفْضَلُ مِنْ ذلِكَ، فَإِنَّ أَصْحَابَهُ شَكُوا إِلَيْهِ الظَّمَأُ، وَأَصابَهُمْ ذلِكَ حَتَّى الْتَقَتْ خَواصِرُ الْخَيْلِ، فَذَكَرُوا لَهُ ذَلِكَ، فَدَعا بِرَكْوَةٍ يَمَانِيَّةٍ ثمّ نَصَبَ يَدَهُ الْمُبارَكَةَ فِيهَا فَتَفَجَّرَتْ مِنْ بَيْنِ أَصَابِعِهِ عُيُونُ الْمَاءِ، فَصَدَرْنا وَصَدَرَتِ الْخَيْلُ رواءٌ، وَمَلَانا كلّ مَزادَةٍ وَسِقاءٍ</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قد أعطي المن والسلوى، فهل أعطي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هذا ؟ </w:t>
      </w:r>
    </w:p>
    <w:p>
      <w:pPr>
        <w:pStyle w:val="BookText"/>
        <w:rPr/>
      </w:pP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ما هُوَ أَفْضَلُ مِنْ هذا، إِنَّ اللّه عَزَّ وَجَلَّ أَحَلَّ لَهُ الْغَنَائِمَ وَلِأُمَّتِهِ، وَلَمْ تَحِلَّ لِأَحَدٍ قَبْلَهُ، فَهَذا أَفْضَلُ مِنَ الْمَنِّ وَالسَّلْوى، ثمّ زادَهُ بِأَنْ جَعَلَ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نيّة عمل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وَلِأُمَّتِهِ بِلَا عَمَلٍ عَمَلاً صَالِحاً، وَلَمْ يَجْعَلْ لِأَحَدٍ مِنَ الْأُمَمِ ذلِكَ قَبْلَهُ، فَإِذا همَّ أَحْدُهُمْ بِحَسَنَةٍ وَلَمْ يَعْمَلُها كُتِبَتْ لَهُ حَسَنَةٌ، وَإِنْ عَمِلَها كُتِبَتْ لَهُ عَشْرُ</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قد ظلل عليه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كَذلِكَ، وَقَدْ فَعَلَ ذلِكَ لِمُوسى فِي النَّيْهِ، وَأُعْطِيَ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هذا، إِنَّ الْغَمَامَةَ كَانَتْ تُظِلُّهُ مِنْ يَوْمِ وُلِدَ إِلَىٰ يَوْمِ قُبِضَ، فِي حَضَرِهِ وَأَسْفَارِهِ، فَهَذَا أَفْضَلُ ممّا أُعْطِيَ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داؤد قد ليّن اللّه له الحديد فعمل منه الدروع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 مَا هُوَ أَفْضَلُ مِنْهُ، إِنَّهُ لَيَّنَ اللّه عَزَّ وَجَلَّ لَهُ الصُّمَّ الصُّخْوُرَ الصَّلابَ، وَجَعَلَهَا غاراً، وَلَقَدْ غارَتِ الصَّخْرَةُ تَحْتَ يَدِهِ بِبَيْتِ الْمَقْدِسِ لَيِّنَةٌ حَتَّى صَارَتْ كَهَيْئَةِ الْعَجِينِ وَقَدْ رَأَيْنا ذلِكَ، وَالْتَمَسْناهُ تَحْتَ 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داؤد بكى على خطيئته حتى سارت الجبال معه لخوفه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مَا هُوَ أَفْضَلُ مِنْ هذا، إِنَّهُ كَانَ إذا قامَ إِلَى الصَّلَاةِ، سُمِعَ لِصَدْرِهِ وَجَوْفِهِ أَزِيزٌ كَأَزِيزِ الْمِرْجَلِ عَلَى الْأَثافِي مِنْ شِدَّةِ الْبُكاءِ، وَقَدْ آمَنَهُ اللّه عَزَّ وَجَلَّ مِنْ عِقابِهِ فَأَرادَ أَنْ </w:t>
      </w:r>
    </w:p>
    <w:p>
      <w:pPr>
        <w:pStyle w:val="BookText"/>
        <w:rPr/>
      </w:pPr>
      <w:r>
        <w:rPr>
          <w:rFonts w:ascii="Amiri" w:hAnsi="Amiri" w:eastAsia="Amiri" w:cs="Amiri"/>
          <w:color w:val="111111"/>
          <w:sz w:val="28"/>
          <w:sz w:val="28"/>
          <w:szCs w:val="28"/>
          <w:rtl w:val="true"/>
          <w:lang w:bidi="ar-SA"/>
        </w:rPr>
        <w:t>يَتَخَشَعَ لِرَبِّهِ بِبُكائِهِ، وَيَكُونَ إِمَاماً لِمَنِ اقْتَدى بِهِ، وَلَقَدْ قامَ عَشْرَ سِنِينَ عَلَى أَطْرافِ أَصَابِعِهِ حَتَّى تَوَرَّمَتْ قَدَماهُ وَاصْفَرَّ وَجْهُهُ، يَقُومُ اللَّيْلَ أَجْمَعَ حَتَّى عُوْتِبَ فِي ذلِكَ، فَقالَ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بَلْ لِتُسْعَدَ بِهِ، وَلَقَدْ كانَ يَبْكِي حَتَّى يُغْشَى عَلَيْهِ،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أَلَيْسَ اللّه عَزَّ وَجَلَّ قَدْ غَفَرَ لَكَ ما تَقَدَّمَ مِنْ ذَنْبِكَ وَما تَأَخَّرَ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أَفَلَا أَكُونُ عَبْداً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أعطي ملكاً لا ينبغي لأحد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مَا هُوَ أَفْضَلُ مِنْهُ، إِنَّهُ هَبَطَ إِلَيْهِ مَلَكَ لَمْ يَهْبِطْ إِلَى الْأَرْضِ قَبْلَهُ، وَهُوَ مِيْكائِيلُ،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عِشْ مَلِكاً مُنَعَّماً، وَهَذِهِ مَقاتِيحُ خَزائِنِ الْأَرْضِ مَعَكَ، وَتَسِيرُ مَعَكَ جِبالُها ذَهَبَاً وَفِضَّةٌ، لَا يَنْقُصُ لَكَ ممّا ادَّخِرَ لَكَ فِي الْآخِرَةِ شَيْءٌ، فَأَوْمَا إِلَى جَبْرَئِيلَ، وَكَانَ خَلِيْلَهُ مِنَ الْمَلَائِكَةِ فَأَشَارَ إِلَيْهِ أَنْ تَواضَعْ</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أَعِيْشُ عَبْداً أكُلُ يَوْماً، وَلَا أَكُلُ يَوْمَيْنِ، وَأَلْحَقُ بِإِخْوانِي مِنَ الْأَنْبِياءِ مِنْ قَبْلِى فَزادَهُ اللّه الْكَوْثَرَ وَأَعْطَاهُ الشَّفَاعَةَ، وَذَلِكَ أَعْظَمُ مِنْ مُلْكِ الدُّنْيا مِنَ أَوَّلِها إِلى آخِرِها سَبْعِينَ مَرَّةً، وَوَعَدَهُ الْمَقامَ الْمَحْمُودَ، فَإِذا كانَ يَوْمُ الْقِيامَةِ أَقْعَدَهُ اللّه تَعَالَى عَلَى الْعَرْشِ، فَهَذا </w:t>
      </w:r>
    </w:p>
    <w:p>
      <w:pPr>
        <w:pStyle w:val="BookText"/>
        <w:rPr/>
      </w:pPr>
      <w:r>
        <w:rPr>
          <w:rFonts w:ascii="Amiri" w:hAnsi="Amiri" w:eastAsia="Amiri" w:cs="Amiri"/>
          <w:color w:val="111111"/>
          <w:sz w:val="28"/>
          <w:sz w:val="28"/>
          <w:szCs w:val="28"/>
          <w:rtl w:val="true"/>
          <w:lang w:bidi="ar-SA"/>
        </w:rPr>
        <w:t>أَفْضَلُ ممّا أُعْطِيَ سُلَيْمَانُ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قد سُخّرت له الرياح فسارت به في بلاده غدوّها شهرٌ ورواحها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ما هُوَ أَفْضَلُ مِنْ هذا، إِنَّهُ أَسْرِيَ بِهِ مِنَ الْمَسْجِدِ الْحَرَامِ إِلَى الْمَسْجِدِ الْأَقْصَى مَسِيرَةَ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وَعُرِجَ بِهِ فِي مَلَكُوتِ السَّماواتِ مَسِيْرَةَ خَمْسِينَ أَلْفَ عام فِي أَقَلَّ مِنْ ثُلُثِ لَيْلَةٍ حَتَّى انْتَهَى إِلَى سَاقِ الْعَرْشِ، فَدَنا بِالْعِلْمِ فَتَدَلَّى، فَدُلَّيَ لَهُ مِنَ الجنّة رَفْرَفٌ أَخْضَرُ وَغَشَى النُّورُ بَصَرَهُ، فَرَأَى عَظَمَةَ رَبِّهِ عَزَّ وَجَلَّ بِفُؤادِهِ، وَلَمْ يَرَها بِعَيْنِهِ فَكانَ كَفَّابِ قَوْسَيْنِ أَوْ أَدْنَى، فَأَوْحَىٰ إِلَى عَبْدِهِ مَا أَوْحَىٰ، فَكَانَ فِيمَا أَوْحَى إِلَيْهِ الْآيَةُ الَّتِي فِي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فِي السَّمَواتِ وَمَا فِي الْأَرْضِ وَإِنْ تُبْدُوا مَا فِي أَنْفُسِكُمْ أَوْ تُخْفُوهُ يُحَاسِبْكُمْ بِهِ اللّه فَيَغْفِرُ لِمَنْ يَشَاءُ وَيُعَذِّبُ مَنْ يَشَاءُ وَاللّه عَلَى كُلِّ شَيْءٍ قَدِيرٌ</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يحيى بن زكريا أوتي الحكم صبياً والحلم والفهم، وانه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من غير ذنب وكان يواصل الصوم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مَا هُوَ أَفْضَلُ مِنْ هذا، إِنَّ يَحْيى بْنَ زَكَرِيَّا كَانَ فِي عَصْرٍ لَا أَوْثَانَ فِيهِ وَلَا جَاهِلِيَّةَ،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 الْحُكْمَ وَالْفَهْمَ صَبِيّاً بَيْنَ عَبَدَةِ الْأَوْثَانِ وَحِزْبِ الشَّيْطَانِ، وَلَمْ يَرْغَبْ </w:t>
      </w:r>
    </w:p>
    <w:p>
      <w:pPr>
        <w:pStyle w:val="BookText"/>
        <w:rPr/>
      </w:pPr>
      <w:r>
        <w:rPr>
          <w:rFonts w:ascii="Amiri" w:hAnsi="Amiri" w:eastAsia="Amiri" w:cs="Amiri"/>
          <w:color w:val="111111"/>
          <w:sz w:val="28"/>
          <w:sz w:val="28"/>
          <w:szCs w:val="28"/>
          <w:rtl w:val="true"/>
          <w:lang w:bidi="ar-SA"/>
        </w:rPr>
        <w:t>لَهُمْ فِي صَنَم قَطُّ، وَلَمْ يَنْشَطْ لِأَعْيادِهِمْ، وَلَمْ يُرَ مِنْهُ كَذِبٌ قَطُّ، وَكانَ أميناً، صَدُوقاً، حَلِيماً، وَكانَ يُواصِلُ صَوْمَ الْأَسْبُوعِ وَالْأَقَلَّ وَالْأَكْثَرَ، فَيُقالُ لَهُ فِي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كَأَحَدِكُمْ، إِنِّي أَضَلُّ عِنْدَ رَبِّي، فَيُطْعِمُنِي، وَيَسْقِيْنِي، وَكَانَ يَبْكِي حَتَّى يَبْتَلَّ مُصَلَّاهُ خَشْيَةٌ مِنَ اللّه عَزَّ وَجَلَّ مِنْ غَيْرِ 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يزعمون أنه تكلّم في المهد 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كَذلِكَ، وَمحمّد سَقَطَ مِنْ بَطْن أُمِّهِ واضِعاً يَدَهُ الْيُسْرَى عَلَى الْأَرْضِ، وَرافِعاً يَدَهُ الْيُمْني إِلَى السَّمَاءِ يُحَرِّلُ شَفَتَيْهِ بِالتَّوْحِيدِ، وَبَدا مِنْ فِيهِ نُورٌ رَأَى أَهْلُ مكّة مِنْهُ قُصُورَ يُصْرى مِنَ الشَّام وما يليها، وَالْقُصُورَ الْحُمْرَ مِنْ أَرْضِ الْيَمَنِ وَمَا يَلِيْهَا، وَالْقُصُورَ الْبِيْضَ مِنْ إِصْطَخْرَ وَمَا يَلِيْها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أَضَاءَتِ الدُّنْيا لَيْلَةَ 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يزعمون أنه أبرأ الأكمه والأبرص بإذن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ما هُوَ أَفْضَلُ مِنْ ذلِكَ، أَبْرَأَ ذَا الْعَاهَةِ مِنْ عَاهَتِهِ، فَبَيْنَما هُوَ جَالِسٌ إِذْ سَأَلَ عَنْ رَجُلٍ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 قَدْ َصارَ مِنَ الْبَلَاءِ كَهَيْئَةِ الْفَرْحَ لَا رِيْشَ عَلَيْهِ، فَأَتَاهُ، فَإِذَا هُوَ كَهَيْئَةِ الْفَرْحَ مِنْ شِدَّةِ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تَدْعُو فِي صِحَّتِكَ دُعاءً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السَّماءِ، أَيُّما عُقُوبَةٍ أَنْتَ مُعاقِبِي بِها فِي الْآخِرَةِ فَعَجِّلْها لِي فِي الدُّنْيا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 وَفِي الْآخِرَةِ حَسَنَةً وَقِنَا عَذَابَ النَّارِ</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 فَقالَهَا، فَكَأَنَّما نَشِطَ مِنْ عِقالٍ، وَقامَ صَحِيحاً وَخَرَجَ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الإمام بوادر كثيرة ممن ابتلوا بالمرض والعاهات، وعافاهم اللّه تعالى ببركة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بنود هذه المناظرة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يزعمون أنه أنبأ قومه بما يأكلون ومايدخرون في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كَذلِكَ، وَمحمّد فَعَلَ ما هُوَ أَكْثَرُ مِنْ ذلِكَ إِنَّ عِيْسَى أَنْباً قَوْمَهُ بِما كانَ مِنْ وَرَاءِ حَائِط،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عَنْ مُؤْتَةَ وَهُوَ عَنْها غائِبٌ، وَوَصَفَ حَرْبَهُمْ، وَمَنِ اسْتُشْهِدَ مِنْهُمْ، وَبَيْنَهُ وَبَيْنَهُمْ مَسِيْرَةً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يَأْتِيهِ الرَّجُلُ يُرِيدُ أَنْ يَسْأَلَهُ عَنْ شَيْءٍ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أَوْ أَقُولُ؟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 يا رَسُولَ اللّه،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جِئْتَنِي فِي كَذَا وَكَذا حَتَّىٰ يَفْرُغَ مِنْ حَاجَتِهِ، وَلَقَدْ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أَهْلَ مكّة بِأَسْرارِهِمْ، حَتَّى لَا يَتْرُكَ مِنْ أَسْرارِهِمْ شَيْئاً، مِنْها ما كانَ بَيْنَ صَفْوَانَ بْنِ أُمَيَّةَ، وَبَيْنَ عُمَيْرِ بْنِ وَهْبٍ إِذ أَتَاهُ عُمَيْرٌ،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 فِي فَكاكَ ايْنِي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بَلْ قُلْتَ لِصَفْوانَ، وَقَدِ اجْتَمَعْتُمْ فِي الْحَظِيم، وَذَكَرْتُمْ قَتْلَى بَدْرٍ، وَقُلْتُمْ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لَلْمَوْتُ خَيْرٌ لَنَا مِنَ الْبَقَاءِ مَعَ مَا صَنَعَ </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وَهَلْ حَيَاةٌ بَعْدَ أَهْلِ الْقَلِيبِ ؟</w:t>
      </w:r>
    </w:p>
    <w:p>
      <w:pPr>
        <w:pStyle w:val="BookText"/>
        <w:rPr/>
      </w:pPr>
      <w:r>
        <w:rPr>
          <w:rFonts w:ascii="Amiri" w:hAnsi="Amiri" w:eastAsia="Amiri" w:cs="Amiri"/>
          <w:color w:val="111111"/>
          <w:sz w:val="28"/>
          <w:sz w:val="28"/>
          <w:szCs w:val="28"/>
          <w:rtl w:val="true"/>
          <w:lang w:bidi="ar-SA"/>
        </w:rPr>
        <w:t xml:space="preserve">فَقُلْتَ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عِيالِي وَدَيْنٌ عَلَيَّ لَأَرَحْتُكَ مِنْ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أَقْضِيَ دَيْنَكَ، وَأَنْ أَجْعَلَ بَنَاتِكَ مَعَ بَناتِي يُصِيبُهُنَّ مَا يُصِيبُهُنَّ مِنْ خَيْرٍ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فَاكْتُمْهَا عَلَيَّ وَجَهِّزنِي حَتَّىٰ أَذْهَبَ فَأَقْتُلَهُ، فَجِئْتَ لِتَقْتُلَنِي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رَسُولَ اللّه، فَأَنَا أَشْهَدُ أَنْ لَا إِلَهَ إِلَّا اللّه، وَأَنَّكَ رَسُولُ اللّه، وَأَشْبَاهُ هذا 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يزعمون أنه خلق من الطين كهيئة الطير فينفخ فيه فيكون طيراً بإذن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ما هُوَ أَشْبَهُ بِهذا ؛ إذْ أَخَذَ يَوْمَ حُنَيْنِ حَجَراً فَسَمِعْنَا لِلْحَجَرِ تَسْبِيحَاً وَتَقْدِيساً، ثمّ قَالَ لِلْحَجَرِ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انْفَلِقْ فَانْفَلَقَ ثَلَاثَ فِلَقِ نَسْمَعُ لِكُلِّ فِلْقَةٍ مِنْهَا تَسْبِيحَاً لَا يُسْمَعُ لِلْأُخْرَى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بَعَثَ إِلَى شَجَرَةٍ يَوْمَ الْبَطْحاءِ فَأَجَابَتْهُ، وَلِكُلِّ غُصْنٍ مِنْها تَسْبِيحَ وَتَهْلِيلٌ وَتَقْدِيسٌ،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انْشَقَّي، فَانْشَقَّتْ نِصْفَيْنِ،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الْتَزِقِي فَالْتَزَقَتْ،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لِي بِالنُّبُوَّةِ فَشَهِدَتْ</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إِلَى مَكَانِكِ بِالتَّسْبِيحَ وَالتَّهْلِيلِ وَالتَّقْدِيسِ فَفَعَلَتْ، وَكانَ مَوْضِعُها بِجَنْبِ الْجَزَارِينَ بِمَكَّةَ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يزعمون أنه كان سياحاً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سِياحَتُهُ فِي الجِهادِ وَاسْتَنْفَرَ فِي عَشْرِ سِنِينَ ما لَا يُحْصى مِنْ حَاضِرِ وَبَادٍ، وَأَفْنى فِيَّاماً مِنَ الْعَرَبِ مِنْ مَنْعُوتِ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لنشر كلمة التوحيد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يزعمون كان زاهداً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كَذلِكَ،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الْأَنْبِياءِ، كَانَ لَهُ ثَلَاثَ عَشْرَةَ زَوْجَةٌ سِوى مَنْ يَطِيفُ بِهِ مِنَ الإِمَاءِ، ما رُفِعَتْ لَهُ مائِدَةٌ قَطُّ وَعَلَيْها طَعَامٌ، وَما أَكَلَ خُبْزَ بُرقَطٌ، وَلَا شَبِعَ مِنْ خُبْزِ شَعِيرٍ ثَلَاثَ لَيَالٍ مُتَوَالِياتٍ قَطُّ، تُوفِّيَ وَدِرْعُهُ مَرْهُونَةٌ عِنْدَ يَهُودِيٌّ بِأَرْبَعَةِ دَرَاهِمَ، ما تَرَكَ صَفْراءَ وَلَا بَيْضاءَ مَعَ ما وُطّئ لَهُ مِنَ الْبِلَادِ، وَمُكِّنَ لَهُ مِنْ غَنَائِمِ الْعِبادِ، وَلَقَدْ كانَ يُقَدِّمُ فِي الْيَوْمِ الْوَاحِدِ ثَلَاثَمَانَةِ أَلْفِ أَوْ أَرْبَعَمَانَةِ أَلْفٍ، وَيَأْتِيهِ السَّائِلُ بِالْعَشِيِّ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 محمّداً بالحقّ ما أَمْسَى فِي آلِ محمّد صاعٌ مِنْ شَعِيرِ، وَلَا صاعٌ مِنْ بُرَّ، وَلَا دِرْهِمْ، وَلَا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وانتهت هذه المناظرة التي حفلت بتفوق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سائر الأنبياء و امتيازه عليهم بما منحه اللّه وآتاه من الطاقات الهائلة في ميادين الفضائل التي لا حدّ لها، وقد أسلم اليهودي، وقال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وَأَشْهَدُ أَنَّ محمّداً رَسُولُ اللّه، وَأَشْهَدُ أَنَّهُ مَا أَعْطَى اللّه نَبِيِّاً دَرَجَةً، وَلَا مُرْسَلاً فَضِيْلَةً إِلَّا وَقَدْ جَمَعَها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الْأَنْبِياءِ صَلَواتُ اللّه عَلَيْهِمْ أَضْعَافاً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ويهر حبر الأُمّة عبد اللّه بن عباس من حديث الإمام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يا أبا الحسن إنك من الراسخين في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لِيَ لَا أَقُولُ ما قُلْتُ فِي نَفْسِ مَنِ اسْتَعْظَمَهُ اللّه تَعَالَى فِي عَظَمَتِهِ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533"/>
      </w:r>
      <w:r>
        <w:rPr>
          <w:rFonts w:ascii="IRNazanin" w:hAnsi="IRNazanin" w:eastAsia="IRNazanin"/>
          <w:color w:val="111111"/>
          <w:sz w:val="28"/>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ينتهي بنا الحديث عن بعض مناظرات الإمام واحتجاجاته مع اليهود، وقد حفلت بأروع الأدلة، وأكثرها إصالة، ممّا دعا اليهود الذين سألوه وحاججوه إلى إعلان الإسلام واعتناقه</w:t>
      </w:r>
      <w:r>
        <w:rPr>
          <w:rFonts w:eastAsia="Amiri" w:cs="Amiri" w:ascii="Amiri" w:hAnsi="Amiri"/>
          <w:color w:val="111111"/>
          <w:sz w:val="28"/>
          <w:szCs w:val="28"/>
          <w:rtl w:val="true"/>
          <w:lang w:bidi="ar-SA"/>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5" w:name="pg16295_183944"/>
      <w:bookmarkStart w:id="816" w:name="pg16295_183944"/>
      <w:bookmarkEnd w:id="816"/>
    </w:p>
    <w:p>
      <w:pPr>
        <w:pStyle w:val="Heading2"/>
        <w:numPr>
          <w:ilvl w:val="1"/>
          <w:numId w:val="1"/>
        </w:numPr>
        <w:rPr/>
      </w:pPr>
      <w:bookmarkStart w:id="817" w:name="pg16295_183944"/>
      <w:bookmarkStart w:id="818" w:name="__RefHeading___Toc5298429_1280447820"/>
      <w:bookmarkStart w:id="819" w:name="_Toc301"/>
      <w:bookmarkEnd w:id="817"/>
      <w:bookmarkEnd w:id="818"/>
      <w:r>
        <w:rPr>
          <w:rtl w:val="true"/>
        </w:rPr>
        <w:t xml:space="preserve">مناظرته </w:t>
      </w:r>
      <w:r>
        <w:rPr>
          <w:rtl w:val="true"/>
        </w:rPr>
        <w:t>(</w:t>
      </w:r>
      <w:r>
        <w:rPr>
          <w:rtl w:val="true"/>
        </w:rPr>
        <w:t>عَلَيهِ السَّلَامُ</w:t>
      </w:r>
      <w:r>
        <w:rPr>
          <w:rtl w:val="true"/>
        </w:rPr>
        <w:t xml:space="preserve">) </w:t>
      </w:r>
      <w:r>
        <w:rPr>
          <w:rtl w:val="true"/>
        </w:rPr>
        <w:t>مَعَ الزّنادقة</w:t>
      </w:r>
      <w:bookmarkEnd w:id="819"/>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0" w:name="__RefHeading___Toc5298431_1280447820"/>
      <w:bookmarkStart w:id="821" w:name="_Toc302"/>
      <w:bookmarkEnd w:id="820"/>
      <w:r>
        <w:rPr>
          <w:rtl w:val="true"/>
        </w:rPr>
        <w:t>إشارة</w:t>
      </w:r>
      <w:r>
        <w:rPr>
          <w:rtl w:val="true"/>
        </w:rPr>
        <w:t>:</w:t>
      </w:r>
      <w:bookmarkEnd w:id="82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المتصدي الوحيد لإبطال الشّبه والأوهام التي تحوم حول الإسلام في تشريعاته وأحكامه، والتي أثارها الحاقدون على انتصاره وإقبال الناس أفواجاً على اعتناقه، ومن المؤكّد انه ليس هناك أقدر ولا أولى من حماية الإسلام سوى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احاط بفلسفة التشريع الإسلامي، ووقف على دقائقه ومحتوياته وانه ليس هناك أي تناقض أو تضاد في جميع تشريعاته التي تواكب الفطرة، وتساير الطبيعة، وتتفق مع سنن الكون، ونعرض لبعض شبهات الزنادقة والمنحرفين والمنجمين، وإبطال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bookmarkStart w:id="822" w:name="pg16295_183946"/>
    </w:p>
    <w:p>
      <w:pPr>
        <w:pStyle w:val="Heading3"/>
        <w:numPr>
          <w:ilvl w:val="2"/>
          <w:numId w:val="1"/>
        </w:numPr>
        <w:rPr/>
      </w:pPr>
      <w:bookmarkStart w:id="823" w:name="__RefHeading___Toc5298433_1280447820"/>
      <w:bookmarkStart w:id="824" w:name="_Toc303"/>
      <w:bookmarkEnd w:id="822"/>
      <w:bookmarkEnd w:id="823"/>
      <w:r>
        <w:rPr>
          <w:rtl w:val="true"/>
        </w:rPr>
        <w:t xml:space="preserve">مناظرته </w:t>
      </w:r>
      <w:r>
        <w:rPr>
          <w:rtl w:val="true"/>
        </w:rPr>
        <w:t>(</w:t>
      </w:r>
      <w:r>
        <w:rPr>
          <w:rtl w:val="true"/>
        </w:rPr>
        <w:t>عَلَيهِ السَّلَامُ</w:t>
      </w:r>
      <w:r>
        <w:rPr>
          <w:rtl w:val="true"/>
        </w:rPr>
        <w:t xml:space="preserve">) </w:t>
      </w:r>
      <w:r>
        <w:rPr>
          <w:rtl w:val="true"/>
        </w:rPr>
        <w:t>مع زنديق</w:t>
      </w:r>
      <w:bookmarkEnd w:id="824"/>
    </w:p>
    <w:p>
      <w:pPr>
        <w:pStyle w:val="Heading4"/>
        <w:numPr>
          <w:ilvl w:val="3"/>
          <w:numId w:val="1"/>
        </w:numPr>
        <w:rPr/>
      </w:pPr>
      <w:bookmarkStart w:id="825" w:name="__RefHeading___Toc5298435_1280447820"/>
      <w:bookmarkStart w:id="826" w:name="_Toc304"/>
      <w:bookmarkEnd w:id="825"/>
      <w:r>
        <w:rPr>
          <w:rtl w:val="true"/>
        </w:rPr>
        <w:t>إشارة</w:t>
      </w:r>
      <w:r>
        <w:rPr>
          <w:rtl w:val="true"/>
        </w:rPr>
        <w:t>:</w:t>
      </w:r>
      <w:bookmarkEnd w:id="826"/>
    </w:p>
    <w:p>
      <w:pPr>
        <w:pStyle w:val="BookText"/>
        <w:rPr/>
      </w:pPr>
      <w:r>
        <w:rPr>
          <w:rFonts w:ascii="Amiri" w:hAnsi="Amiri" w:eastAsia="Amiri" w:cs="Amiri"/>
          <w:color w:val="111111"/>
          <w:sz w:val="28"/>
          <w:sz w:val="28"/>
          <w:szCs w:val="28"/>
          <w:rtl w:val="true"/>
          <w:lang w:bidi="ar-SA"/>
        </w:rPr>
        <w:t xml:space="preserve">وفد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زنديق، وقد اترعت نفسه بالأوهام حول الإسلام، فزعم أنّ هناك تضارباً وتعارضاً في آيات القرآن الكريم، فقال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في القرآن من الاختلاف والتناقض لدخلت في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وسارع الإمام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w:t>
      </w:r>
    </w:p>
    <w:p>
      <w:pPr>
        <w:pStyle w:val="BookText"/>
        <w:rPr/>
      </w:pPr>
      <w:r>
        <w:rPr>
          <w:rFonts w:ascii="Amiri" w:hAnsi="Amiri" w:eastAsia="Amiri" w:cs="Amiri"/>
          <w:color w:val="111111"/>
          <w:sz w:val="28"/>
          <w:sz w:val="28"/>
          <w:szCs w:val="28"/>
          <w:rtl w:val="true"/>
          <w:lang w:bidi="ar-SA"/>
        </w:rPr>
        <w:t xml:space="preserve">عرض الزنديق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التبس عليه من الآيات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نَنْسَاهُمْ كَمَا نَسُوا لِقَاءَ يَوْمِهِمْ هَذَا</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رَبُّكَ نَسِيّاً</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والمَلَائِكَةُ صَفاً لَا يَتَكَلَّمُونَ إِلَّا مَنْ أذِنَ لَهُ الرَّحْمَنُ وَقالَ صَوَاباً</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القِيامَةِ يَكْفُرُ بَعْضُكُمْ بِبَعْضٍ وَيَلْعَنُ بَعْضُكُم بَعْضَاً</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تَخْتَصِمُوا لَدَيَّ</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رَءاهُ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لَا تَنْفَعُ الشَفَاعَةُ إِلَّا مَنْ أذِنَ لَهُ الرَّحْمَنُ وَرَضِيَ لَهُ قَوْلاً</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لِبَشَرِ أنْ يُكَلِّمَهُ اللّه إِلَّا وَحْيَاً</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يَأْتِي رَبُّك</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 نِفَاقاً فِي قُلُوبِهم إلى يَوْم يَلقَونَهُ</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وَرَأَى الْمُجْرِمُونَ النَّارَ فَظَنُّوا أَنَّهُم مُوَاقِعُوهَا</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الْمَوَازِينَ القِسْطَ لِيَوم القِيَامَةِ</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خَفَّتْ مَوَازِيْنَهُ</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وانبرى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تفسير هذه الآيات بما يرفع التعارض المتوهم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نَسُوا اللّه فِى دارِ الدُّنْيا، لَمْ يَعْمَلُوا بِطَاعَتِهِ فَنَسِيَهُمْ فِي الْآخِرَةِ أَي لَمْ يَجْعَلْ لَهُمْ فِي ثَوابِهِ شَيْئاً فَصارُوا مَنْسِيِّينَ مِنَ الْخَيْرِ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تَفْسِيرُ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نَنْسَاهُمْ كَمَا نَسُوا لِقَاءَ يَوْمِهِمْ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بِالنِّسْيَانِ أَنَّهُ لَمْ يُبْهُمْ كَمَا يُثيبُ أَوْلِيَاءَهُ الَّذِينَ كَانُوا فِى دار الدُّنْيا مُطِيعِينَ ذاكِرِينَ حِيْنَ آمَنُوا بِهِ وَبِرُسُلِهِ، </w:t>
      </w:r>
    </w:p>
    <w:p>
      <w:pPr>
        <w:pStyle w:val="BookText"/>
        <w:rPr/>
      </w:pPr>
      <w:r>
        <w:rPr>
          <w:rFonts w:ascii="Amiri" w:hAnsi="Amiri" w:eastAsia="Amiri" w:cs="Amiri"/>
          <w:color w:val="111111"/>
          <w:sz w:val="28"/>
          <w:sz w:val="28"/>
          <w:szCs w:val="28"/>
          <w:rtl w:val="true"/>
          <w:lang w:bidi="ar-SA"/>
        </w:rPr>
        <w:t>وَخَافُوهُ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ربُّكَ 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رَبَّنَا تَبَارَكَ وَتَعَالَى عُلُوّاً كَبِيراً لَيْسَ بِالَّذِي يَنْسى وَلَا يَغْفُلُ بَلْ هُوَ الْحَفِيظُ الْعَلِيمُ، وَقَدْ يَقُولُ الْعَرَبُ فِي بابِ النِّسْيانِ قَدْ نَسِيَنَا فُلَانٌ فَلَا يَذْكُرُنا، أَي أَنَّهُ لَا يَأْمُرُ لَنَا بِخَيْرٍ وَلَا يَذْكُرُنَا بِهِ فَهَلْ فَهِمْتَ مَا ذَكَرَ اللّه عَزَّ وَجَلَّ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فرّجت عني فرّج عنك وحللت عنّي عقدة فعظم اللّه أجرك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وَالْمَلَائِكَةُ صَفَاً لَا يَتَكَلَّمُونَ إِلَّا مَنْ أَذِنَ لَهُ الرَّحْمَنُ وَقَالَ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الْقِيامَةِ يَكْفُرُ بَعْضُكُمْ بِبَعْضٍ وَيَلْعَنُ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تَخْتَصِمُوا لَدَيَّ وَقَدْ قَدَّمْتُ إِلَيْكُم بِالوَعِيدِ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نَخْتِمُ عَلَى أَفْوَاهِهِمْ وَتُكَلِّمُنَا أَيْدِيهِم وَتَشْهَدُ أرْجُلُهُم بِمَا كَانُوا 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فِي مَواطِنِ غَيْرِ وَاحِدٍ مِنْ مَواطِنِ ذَلِكَ الْيَوْمِ الَّذِي كَانَ مِقْدَارُهُ خَمْسِينَ أَلْفَ سَنَةٍ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بَعْضاً، وَيَلْعَنُ بَعْضُهُمْ بَعْضاً، وَالْكُفْرُ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فَتَبَرَّأَ بَعْضُهُمْ مِنْ بَعْضٍ، وَنَظِيرُها فِي سُورَةِ إِبْرَاهِيمَ، قَوْلُ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كَفَرْتُ </w:t>
      </w:r>
      <w:bookmarkStart w:id="827" w:name="pg16295_183950"/>
    </w:p>
    <w:p>
      <w:pPr>
        <w:pStyle w:val="BookText"/>
        <w:rPr/>
      </w:pPr>
      <w:bookmarkEnd w:id="827"/>
      <w:r>
        <w:rPr>
          <w:rFonts w:ascii="Amiri" w:hAnsi="Amiri" w:eastAsia="Amiri" w:cs="Amiri"/>
          <w:color w:val="111111"/>
          <w:sz w:val="28"/>
          <w:sz w:val="28"/>
          <w:szCs w:val="28"/>
          <w:rtl w:val="true"/>
          <w:lang w:bidi="ar-SA"/>
        </w:rPr>
        <w:t>بِمَا أَشْرَكْتُمُونِ مِنْ قَبْل</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 وَقَوْلُ إِبْرَاهِيمَ خَلِيلِ الرَّحْمَنِ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كَفَرْنَا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تَبَرَّأْنَا مِنْكُمْ</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5298437_1280447820"/>
      <w:bookmarkStart w:id="829" w:name="_Toc305"/>
      <w:bookmarkEnd w:id="828"/>
      <w:r>
        <w:rPr>
          <w:rtl w:val="true"/>
        </w:rPr>
        <w:t>اجتماع العباد في مواطن</w:t>
      </w:r>
      <w:bookmarkEnd w:id="829"/>
    </w:p>
    <w:p>
      <w:pPr>
        <w:pStyle w:val="BookText"/>
        <w:rPr/>
      </w:pPr>
      <w:r>
        <w:rPr>
          <w:rFonts w:ascii="Amiri" w:hAnsi="Amiri" w:eastAsia="Amiri" w:cs="Amiri"/>
          <w:color w:val="111111"/>
          <w:sz w:val="28"/>
          <w:sz w:val="28"/>
          <w:szCs w:val="28"/>
          <w:rtl w:val="true"/>
          <w:lang w:bidi="ar-SA"/>
        </w:rPr>
        <w:t xml:space="preserve">وأفاد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العباد يجتمعون يوم القيامة في مواطن متعدّدة وهي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يَجْتَمِعُونَ فِي مَوْطِنِ آخَرَ يُسْتَنْطَقُونَ وَيَبْكُونَ فِيهِ، فَلَوْ أَنَّ تِلْكَ الأضوات بَدَتْ لِأَهْلِ الدُّنيا لَأَذْهَلَتْ جَمِيعَ الْخَلْقِ عَنْ معايشِهِمْ، وَلَتَصَدَّ عَتْ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يَجْتَمِعُونَ فِي مَوْطِنٍ آخَرَ فَيُسْتَنْطَقُونَ فِيهِ، 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خاصَّةً هُمُ الْمُقِرُّونَ فِي دَارِ الدُّنْيا بِالتَّوْحِيدِ، فَلَا يَنْفَعُهُمْ إِيمَانُهُمْ بِاللّه لِمُخالَفَتِهِمْ رُسُلَهُ وَشَكِّهِمْ فِيْمَا أَتَوْا بِهِ عَنْ رَبِّهِم، وَنَقْضِهِمْ عُهُودَهُم فِي أَوْصِيائِهِمْ، وَاسْتِبْدالِهِم الَّذِي هُوَ أَدْنى بِالَّذِي هُوَ خَيْرٌ، فَكَذَّبَهُمُ اللّه فِيْما انتَحَلُوهُ مِنَ الْإِيْمَانِ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كَيْفَ كَذَبُوا عَلَى أَنفُسِهِم</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فَيَخْتِمُ اللّه على أَفْوَاهِهِمْ، وَيَسْتَنْطِقُ الْأَيْدِي وَالْأَرْجُل وَالْجُلُودَ فَتَشْهَدُ بِكُلِّ مَعْصِيَةٍ كَانَتْ مِنْهُمْ، ثمّ يُرْفَعُ عَنْ أَلْسِنَتِهِمُ الْخَتْم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 لِجُلُودِهِمْ لِمَ شَهِدْتُمْ عَلَيْنَا ؟ قَالُوا أَنْطَقَنَا اللّه الَّذِي أَنْطَقَ كُلَّ شَيْءٍ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يَجْتَمِعُونَ فِي مَوْطِنِ آخَرَ فَيُسْتَنْطَقُونَ، فَيَفِرُّ بَعْضُهُمْ مِنْ بَعْضٍ فَذَلِكَ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وَصَاحِبَتِهِ وَبَنِيهِ</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فَيُسْتَنْطَقُونَ فَلَا يَتَكَلَّمُونَ إِلَّا 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يَجْتَمِعُونَ فِي مَوْطِنٍ آخَرَ يُسْتَنْطَقُ فِيهِ أَوْلِياءُ اللّه وَأَصْفِياؤُهُ، فَلَا يَتَكَلَّمُ أَحَدٌ إِلَّا مَنْ أَذِنَ لَهُ الرَّحْمَنُ وَقالَ صَواباً، فَيَقُومُ الرُّسُلُ فَيُسْأَلُونَ عَنْ تَأْدِيَةِ الرِّسالَةِ الَّتِي حَمَلُوها إلى أمَمِهِمْ، وَتُسْأَلُ الْأُمَمُ فَتَجْحَدُ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فَلَنَسْتَلَنَّ الَّذِيْنَ أُرْسِلَ إِلَيْهِمْ وَلَنَسْتَلَنَّ الْمُرْسَلِينَ</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جَاءَنَا مِنْ بَشِيرٍ وَلَا نَذِيْر</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فَتُشْهِدُ الرُّسُلُ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فَيَشْهَدُ بِصِدْقِ الرُّسُلِ، وَتَكْذِيبِ مَنْ جَحَدَها مِنَ الْأُمَمِ،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أُمَّةٍ مِنْهُمْ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جَاءَكُمْ بَشِيرٌ وَنَذِيرٌ وَاللّه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مُقْتَدِرٌ عَلَى شَهَادَةِ جَوارِحِكُمْ عَلَيْكُمْ بِتَبْلِيغ الرُّسُلِ إِلَيْكُم رِسالَاتِهِمْ، كَذلِكَ قالَ اللّه لِنَبِيِّهِ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إِذَا جِئْنَا مِنْ كلّ أُمَّةٍ بَشَهِيدٍ وَجِئْنَا بِكَ عَلى هؤلاءِ شهيداً</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فَلَا يَسْتَطِيعُونَ رَدَّ شَهَادَتِهِ، خَوْفاً مِنْ أَنْ يَخْتِمَ اللّه عَلَى أَفْوَاهِهِمْ، وَتَشْهَدَ عَلَيْهِمْ جَوارِحُهُمْ بِما كانُوا يَعْمَلُونَ، وَيَشْهَدُ عَلَى مُنافِقِى قَوْمِهِ وَأُمَّتِهِ </w:t>
      </w:r>
    </w:p>
    <w:p>
      <w:pPr>
        <w:pStyle w:val="BookText"/>
        <w:rPr/>
      </w:pPr>
      <w:r>
        <w:rPr>
          <w:rFonts w:ascii="Amiri" w:hAnsi="Amiri" w:eastAsia="Amiri" w:cs="Amiri"/>
          <w:color w:val="111111"/>
          <w:sz w:val="28"/>
          <w:sz w:val="28"/>
          <w:szCs w:val="28"/>
          <w:rtl w:val="true"/>
          <w:lang w:bidi="ar-SA"/>
        </w:rPr>
        <w:t>وَكُفَّارِهِمْ بِالْحَادِهِمْ وَعِنادِهِمْ، وَنَقْضِهِم عَهْدَهُ، وَتَغْسِيرِهِمْ سُنَّتَهُ، وَاعْتِدائِهِمْ عَلَى أَهْلِ بَيْتِهِ، وَانْقِلَابِهِمْ عَلَى أَعْقَابِهِمْ وَارْتِدادِهِمْ عَلَى أَدْبَارِهِم، وَاحْتِذَائِهِمْ فِي ذلِكَ سُنَّةَ مَنْ تَقَدَّمَهُمْ مِنَ الْاُمَم الظَّالِمَةِ الْخائِنَةِ لِأَنْبِيانِها، فَيَقُولُونَ بِأَجْمَعِهِم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غَلَبَتْ عَلَيْنَا شِقْوَتُنَا وَكُنَّا قَوْمَاً ضَالِّينَ</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يَجْتَمِعُونَ فِي مَوْطِنٍ آخَرَ يَكُونُ فِيهِ مَقامُ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فَيُثْنِي عَلَى اللّه بِمَا لَمْ يُثْنِ عَلَيْهِ أَحَدٌ قَبْلَهُ، ثمّ يُثْنِي عَلَى الْمَلَائِكَةِ كُلِّهِمْ، فَلَا يَبْقَى مَلَكَ إِلَّا أَثْنى عَلَيْهِ محمّد، ثمّ يُثْنِي عَلَى الْأَنْبِياءِ، بِما لَمْ يُثْنِ عَلَيْهِمْ أَحَدٌ قَبْلَهُ، ثمّ يُثْنِي عَلَى كلّ مُؤْمِنٍ وَمُؤْمِنَةٍ يَبْدَأُ بِالصِّدِّيقِينَ وَالشُّهَداءِ ثمّ الصّالِحِينَ، فَيَحْمَدُهُ أَهْلُ السَّمواتِ وَأَهْلُ الْأَرَضِيْنَ،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فَطُوبى لِمَنْ كانَ لَهُ فِي ذلِكَ الْمَكانِ حَظِّ وَنَصِيبٌ، وَوَيْلٌ لِمَنْ لَمْ يَكُنْ لَهُ فِي ذلِكَ الْمَقامِ حَظِّ وَلَا نَصِيبٌ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يَجْتَمِعُونَ فِي مَوْطِنِ آخَرَ، وَيُزالُ بَعْضُهُم عَنْ بَعْضٍ، وَهذا كُلَّهُ قَبْلَ الْحِسابِ، فَإِذا أُخِذَ فِي الْحِسابِ شُغِلَ كلّ إِنْسَانٍ بِمَا لَدَيْهِ، نَسْأَلُ اللّه بَرَكَةَ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تفصيل المواقف التي يقف بها العباد في يوم القيامة وذلك قبل يوم الحساب، ولا أظن أن رواية وردت عن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لذلك بصورة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الآيات التي سُئل عنها وغيرها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مَوْضِعِ يَنْتَهِي فِيهِ أَوْلِيَاءُ اللّه عَزَّ وَجَلَّ بَعْدَما يَفْرُغُ مِنَ الْحِسَابِ إِلَى نَهْرِ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فَيَغْتَسِلُونَ مِنْهُ، وَيَشْرَبُونَ مِنْ آخَرَ، فَتَبْيَضُ وُجُوهُهُمْ فَيَذْهَبُ عَنْهُمْ كلّ أَذى وَقَدَى وَوَعْثٍ، ثمّ يُؤْمَرُونَ بِدُخُولِ الجنّة، فَمِنْ هَذَا الْمَقامِ يَنْظُرُونَ إِلَىٰ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عَطائِهِ كَيْفَ يُثِيبُهُمْ، وَمِنْهُ يَدْخُلُونَ الجنّة فَذَلِكَ قَوْلُ اللّه عَزَّ وَجَلَّ فِي تَسْلِيمِ الْمَلَائِكَةِ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عَلَيْكُم طِبْتُم فادْخُلُوهَا خَالِدِينَ</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فَعِنْدَ ذَلِكَ أُثِيْبُوا بِدُخولِ الجنّة، وَالنَّظَرِ إِلى ما وَعَدَهُمُ اللّه عَزَّ وَجَلَّ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مُنتَظِرَةٌ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رَعَاهُ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سِدْرَةِ الْمُنْتَهى حَيْثُ لا يُجاوِرُها خَلْقَ مِنْ خَلْقِ اللّه عزّ وَجَلَّ، وَقَوْلُهُ فِي آخِرِ الْآيَةِ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زَاغَ البَصْرُ وَمَا طَغَى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مِنْ ءايَاتِ رَبِّهِ الكُبْرَى</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رَأَى جَبْرَئِيلَ فِى صُورَتِهِ مَرَّتَيْن هَذِهِ مَرَّةً وَمَرَّةٌ أُخْرى، وَذَلِكَ أَن خَلْقَ جَبْرَئِيلَ خَلْقٍ عَظِيمٌ فَهُوَ مِنَ الرُّوحَانِيِّينَ الَّذِينَ لَا يُدْرِكُ خَلْقَهُمْ وَلَا صِفَتَهُمْ إِلَّا اللّه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لِبَشَرٍ أَنْ يُكَلِّمَهُ اللّه إِلَّا وَحْيَا أَوْ مِنْ وَرَاءِ حِجَابٍ أَوْ يُرْسِلَ رَسُوْلاً فَيُوحِيَ بِإِذْنِهِ مَا يَشَاء</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 كَذَلِكَ قالَ اللّه تَعَالَى، وَقَدْ كَانَ الرَّسُولُ يُوْحِي إِلَيْهِ رُسُلٌ مِنَ السَّمَاءِ فَتَبْلُغُ رُسُلُ السَّماءِ إِلَى الْأَرْضِ، وَقَدْ كانَ الْكَلَامُ بَيْنَ رُسُلِ أَهْلِ الْأَرْضِ وَبَيْنَهُ مِنْ غَيْرِ أَنْ يُرْسَلَ بِالْكَلَامِ مَعَ رُسُلِ أَهْلِ السَّماءِ، وَقَدْ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جَبْرَئِيلُ، هَلْ رَأَيْتَ رَبَّكَ ؟</w:t>
      </w:r>
    </w:p>
    <w:p>
      <w:pPr>
        <w:pStyle w:val="BookText"/>
        <w:rPr/>
      </w:pP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لَا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أَيْنَ تَأْخُذُ الْوَحْيَ؟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إِسْرافِيلَ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يَأْخُذُهُ إِسْرَائِيلَ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مِنْ مَلَك فَوْقَهُ مِنَ الرُّوحانِيِّينَ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يَأْخُذُهُ ذَلِكَ الْمَلَك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يُقْذَفُ فِي قَلْبِهِ قَلْفاً فَهذا وَحْيَّ، وَهُوَ كَلَامُ اللّه عَزَّ وَجَل، وَكَلامُ اللّه لَيْسَ بِنَحْوِ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ما كَلَّمَ اللّه بِهِ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قُذِفَ فِي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رُؤْيا يراها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وَحْيٌ وَتَنْزِيلٌ يُتْلَى وَيُقْرَأُ، فَهُوَ كَلَامُ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فَإِنَّما يَعْنِي بِهِ يَوْمَ الْقِيامَةِ عَنْ ثَوابِ رَبِّهِم لَمَحْجُوبُونَ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يَأْتِيَ رَبُّكَ أوْ يَأْتِي بَعْضُ آيَاتِ رَبِّكَ</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يُخْبِرُ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الْمُشْرِكِينَ وَالْمُنافِقِينَ الَّذِينَ لَمْ يَسْتَجِيبُوا للّه وَلِرَسُولِهِ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لَمْ يَسْتَجِيبُوا للّه وَلِرَسُولِهِ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يَأْتِيَ رَبُّكَ أَوْ يَأْتِي بَعْضُ 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الْعَذابَ يَأْتِيهِمْ فِي دارِ الدُّنْيا، كَما عَذَّبَ فِي الْقُرُونِ الأولى، فَهذا خَبَرٌ يُخْبَرُ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يَأْتِي بَعْضُ ايَاتِ رَبِّكَ لَا يَنْفَعُ نَفْسَاً إِيْمَانُهَا لَمْ تَكُنْ ءامَنَتْ مِنْ </w:t>
      </w:r>
    </w:p>
    <w:p>
      <w:pPr>
        <w:pStyle w:val="BookText"/>
        <w:rPr/>
      </w:pP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 تَكُنْ آمَنَتْ مِنْ قَبْلِ أَنْ تَأْتِي هَذِهِ الْآيَةُ، وَهِيَ طُلُوعُ الشَّمْسِ مِنْ مَغْرِبِها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آيَةٍ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فَأَتاهُمُ اللّه مِنْ حَيْثُ لَمْ يَحْتَسِبُوا</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يَعْنِي أَرْسَلَ عَلَيْهِم عَذاباً، وَكَذَلِكَ إِنْيانُهُ بُنْيَانَهُمْ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فأَتَى اللّه بُنْيَانَهُم مِنَ الْقَواعِدِ</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يَعْنِي أَرْسَلَ عَلَيْهِمُ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 نِفَاقَا فِي قُلُوبِهِم إِلى يَومِ يَلْقَوْنَهُ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 لِقَاءَ رَبِّهِ فَلَيَعْمَل عَمَلاً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 فَسَمَاهُ 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يَرْجُو لِقَاءَ اللّه فَإِنَّ أَجَلَ اللّه لأُتِ</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یعْنِي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أَنَّهُ مَبْعُوثٌ فَإِنَّ وَعْدَ اللّه لَآتٍ مِنَ النَّوابِ وَالْعِقابِ، فَاللِّقاء هاهُنَا لَيْسَ بِالْرُؤْيَةِ، وَاللقاء هُوَ الْبَعْتُ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وَرأى الْمُجْرِمُونَ النَّارَ فَظَنُّوا أنّهُم موَاقِعُوهَا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تَيَقَّنُوا أَنَّهُمْ يَدْخُلُونَها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ظَنَنتُ أَنِّي مُلاقٍ حِسَابِيه</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قَوْلُهُ عَزَّ وَجَلَّ لِلْمُنافِقِينَ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وَتَظُنُّونَ باللّه الظُّنونَا</w:t>
      </w:r>
      <w:r>
        <w:rPr>
          <w:rFonts w:eastAsia="Amiri" w:cs="Amiri" w:ascii="Amiri" w:hAnsi="Amiri"/>
          <w:color w:val="111111"/>
          <w:sz w:val="28"/>
          <w:szCs w:val="28"/>
          <w:rtl w:val="true"/>
          <w:lang w:bidi="ar-SA"/>
        </w:rPr>
        <w:t xml:space="preserve">» </w:t>
      </w:r>
      <w:r>
        <w:rPr>
          <w:rStyle w:val="FootnoteAnchor"/>
          <w:rtl w:val="true"/>
        </w:rPr>
        <w:footnoteReference w:id="573"/>
      </w:r>
      <w:r>
        <w:rPr>
          <w:rFonts w:ascii="Amiri" w:hAnsi="Amiri" w:eastAsia="Amiri" w:cs="Amiri"/>
          <w:color w:val="111111"/>
          <w:sz w:val="28"/>
          <w:sz w:val="28"/>
          <w:szCs w:val="28"/>
          <w:rtl w:val="true"/>
          <w:lang w:bidi="ar-SA"/>
        </w:rPr>
        <w:t>، فَهُوَ ظَنُّ شَكٌّ وَلَيْسَ ظَنَّ يَقِينِ، وَالظَّنُّ ظَنَّانِ ظَنُّ شَكٍّ، وَظَنُّ يَقِينِ، فَمَا كَانَ مِنْ أَمْرِ الْمَعادِ مِنَ الظَّنِّ فَهُوَ ظَنُّ يَقِينِ، وَمَا كَانَ مِنْ أَمْرِ الدُّنْيا فَهُوَ ظَنُّ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وَنَضَعُ المَوازِينَ القِسْط ليَومِ القِيَامَةِ فَلَا تُظْلَم نَفْسٌ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مِيزانُ الْعَدْلِ، يُؤْخَذُ بِهِ الْخَلَائِقُ يَوْمَ الْقِيامَةِ، يُدِيْنُ اللّه تَبَارَكَ وَتَعَالَى الْخَلَائِقَ بَعْضَهُمْ مِنْ بَعْضٍ وَيَجْزِيهِمْ بِأَعْمَالِهِمْ، وَيَقْتَصُّ لِلْمَظْلُومِ مِنَ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خَفَّتْ مُوَازِينَهُ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قِلَّةُ الْحِسابِ وَكَثْرَتُهُ، وَالنَّاسُ يَوْمَئِذٍ عَلَى طَبَقاتٍ وَمَنازِلَ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يُحاسَبُ حِساباً يَسِيراً، وَيَنْقَلِبُ إِلى أَهْلِهِ مَسْرُوراً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الَّذِينَ يَدْخُلُونَ الجنّة بِغَيْرِ حِسَابٍ لِأَنَّهُمْ لَمْ يَتَلَبَّسُوا مِنْ أَمْرِ الدُّنْيا، وَإِنَّمَا الْحِسابُ هُناكَ عَلَى مَنْ تَلَبَّسَ بِها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يُحاسَبُ عَلَى النَّقِيرِ وَالْقِطْمِيرِ، وَيَصِيرُ إِلَى عَذَابِ السَّعِير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أئمّة الْكُفْرِ وَقادَةُ الضَّلَالَةِ، فَأُولئِكَ لَا يُقِيمُ لَهُمْ وَزْناً، وَلَا يَعْبَأُ بِهِمْ يَوْمَ الْقِيامَةِ، وَهُمْ فِي جَهَنَّمَ خَالِدُونَ وَتَلْفَحُ </w:t>
      </w:r>
    </w:p>
    <w:p>
      <w:pPr>
        <w:pStyle w:val="BookText"/>
        <w:rPr/>
      </w:pPr>
      <w:r>
        <w:rPr>
          <w:rFonts w:ascii="Amiri" w:hAnsi="Amiri" w:eastAsia="Amiri" w:cs="Amiri"/>
          <w:color w:val="111111"/>
          <w:sz w:val="28"/>
          <w:sz w:val="28"/>
          <w:szCs w:val="28"/>
          <w:rtl w:val="true"/>
          <w:lang w:bidi="ar-SA"/>
        </w:rPr>
        <w:t>وُجُوهَهُمُ النَّارُ، وَهُمْ فِيهَا كَالِحُونَ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الزنديق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أجد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موضع آخر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طَيِّبِين</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وما أشبه ذلك، فمرة يجعل الفعل لنفسه، ومرّة لملك الموت، ومرّة للملائكة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أجده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مِنَ الصَّالِحَاتِ وَهُوَ مُؤْمِنٌ فَلَا كُفْرَانَ لِسَعْيِهِ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ففي الآية الأولى أنّ الأعمال الصالحة لا تُكفر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الثانية أن الإيمان والأعمال الصالحات لا تنفع إلا بعد الإهتداء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وأجده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مَنْ أَرْسَلْنَا مِنْ قَبْلِكَ مِنْ رُسُلِنَا</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كيف يسأل الحيّ من الأموات قبل البعث والنشور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أجده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فما هذه الأمانة، </w:t>
      </w:r>
    </w:p>
    <w:p>
      <w:pPr>
        <w:pStyle w:val="BookText"/>
        <w:rPr/>
      </w:pPr>
      <w:r>
        <w:rPr>
          <w:rFonts w:ascii="Amiri" w:hAnsi="Amiri" w:eastAsia="Amiri" w:cs="Amiri"/>
          <w:color w:val="111111"/>
          <w:sz w:val="28"/>
          <w:sz w:val="28"/>
          <w:szCs w:val="28"/>
          <w:rtl w:val="true"/>
          <w:lang w:bidi="ar-SA"/>
        </w:rPr>
        <w:t>ومن هذا الإنسان، وليس من صفة العزيز العليم التلبيس على عباده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أجده قد شهر هفوات أنبيائه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ويتكذيبه نوحاً 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مِنْ أهْلِي</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لَيْسَ مِنْ أهْلِك</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وبوصفه إبراهيم بأنّه عبد كوكباً مرّة، ومرّة قمراً، ومرّة شمساً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في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هَمَّتْ بِهِ وَهَمَّ بِهَا لَوْلَا أَنْ رَأى بُرْهَانَ رَبِّهِ</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ويتهجينه موسى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إِلَيْكَ قَالَ لَنْ تَرَانِي</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ويبعثه جبرئيل وميكائيل على داود حيث تسوّرا المحراب، ويحبسه يونس في بطن الحوت حيث ذهب مغضباً، وأظهر خطأ الأنبياء وزللهم، ووارى اسم من اغتر وفتن خلقاً وضل وأضل، وكنى عن أسمائهم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يَعَضُّ الظالمُ عَلى يَدَيهِ يَقُولُ يَالَيتَنِي اتَّخَذْتُ مَعَ الرّسولِ سَبِيْلاً يَا وَيْلَتَى لَيْتَنِي لَمْ أَتَّخِذ فُلاناً خَلِيلاً لَقَد أضلَّنِي عَنِ الذكْر بَعد إِذْ جَاءَنِي</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فمن هذا الظالم الذي لم يذكر من اسمه ماذكر من أسماء الأنبياء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وأجده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تَأْتِيَهُم الْمَلَائِكَةُ أَوْ يَأْتِيَ رَبُّكَ أَوْ يَأْتِي بَعْضُ آياتِ رَبِّكَ</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جِئْتُمُونَا فُرَادَى</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فمرة يجيئهم ومرة يجيئونه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وأجده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لَتَسْتَلُنَّ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فما هذا النعيم الذي يُسأل العباد 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وأجده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اللّه خَيْرٌ لَكُم</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ما هذه البقية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وأجده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اليَمِينِ مَا أَصْحَابُ اليَمِين</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الشِمالِ مَا أَصْحَابُ الشمَالِ</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 ما معنى الجنب والوجه واليمين والشمال فإن الأمر فى ذلك ملتبس جداً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وأجده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 أَمِنْتُم مَن فِي السَّمَاءِ</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فِي السَّمَاءِ إِلهُ وَفِي الأَرْضِ إِلهٌ</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أَيْنَمَا كُنتُم</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نَجْوى ثَلاثَةٍ إِلَّا هُوَ رَابِعُهُم</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وأجده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ألا تُقْسِطُوا فِى اليَتَامَى فَانْكِحُوا مَا طَابَ لَكُمْ مِنَ النِّسَاء</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وليس يشبه القسط في اليتامى من نكاح النساء ولا كلّ النساء أيتام فما معنى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وأجده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ظَلَمُونَا وَلكِنْ كَانُوا أَنْفُسَهُم يَظْلِمُونَ</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فكيف يظلم اللّه ؟ ومن هؤلاء الظلمة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وأجده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أَعِظُكُم بِواحِدَةٍ</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ما هذه الواحدة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أجده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وأرى مخالفي الإسلام، معتكفين على باطلهم غير مقلعين عنه، وأرى غيرهم من أهل الفساد مختلفين في مذاهبهم يلعن بعضهم بعضاً، فأي موضع للرحمة العامّة لهم المشتملة عليهم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أجده قد بيّن فضل نبيّه على سائر الأنبياء، ثمّ خاطبه في أضعاف ما أثنى عليه في الكتاب من الإزراء عليه، وانتقاص محله، وغير ذلك من تهجينه وتأنيبه ما لم يخاطب أحداً من الأنبياء، مثل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لَجَمَعَهُم عَلَى الهُدَى فَلا تَكُونَنَّ مِنَ الجَاهِلِينَ</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أَنْ تَبَتْنَاكَ لَقَدْ كِدْتَ تَرْكَنُ إلَيْهِم شَيْئاً قَلِيْلاً</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لأَذَقْنَاكَ ضِعْف الحَيَاةِ وَضِعْفَ المَمَاتِ ثمّ لَا تَجِدُ لَكَ عَلَيْنَا نَصِيْرَاً</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وتُخْفِي فِى نَفْسِكَ مَا اللّه مُبْدِيهِ وَتَخْشَى النّاسَ واللّه أحقُّ أنْ تَخْشَاهُ</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أَدْرِي ما يُفْعَلُ بِي وَلَا بِكُمْ</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 فإذا كانت الأشياء تحصى في الإمام </w:t>
      </w:r>
    </w:p>
    <w:p>
      <w:pPr>
        <w:pStyle w:val="BookText"/>
        <w:rPr/>
      </w:pPr>
      <w:r>
        <w:rPr>
          <w:rFonts w:ascii="Amiri" w:hAnsi="Amiri" w:eastAsia="Amiri" w:cs="Amiri"/>
          <w:color w:val="111111"/>
          <w:sz w:val="28"/>
          <w:sz w:val="28"/>
          <w:szCs w:val="28"/>
          <w:rtl w:val="true"/>
          <w:lang w:bidi="ar-SA"/>
        </w:rPr>
        <w:t xml:space="preserve">وهو وصيّ النبيّ، فالنبيّ أولى أن يكون بعيداً من الصفة التي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أدري مَا يُفعَلُ بِي وَلَا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كلها صفات مختلفة، وأحوال متناقضة، وأمور مشكلة، فإن يكن الرسول والكتاب حقّاً فقد هلكت لشكّي في ذلك، وإن كانا باطلين فما عليّ من بأس ؟</w:t>
      </w:r>
    </w:p>
    <w:p>
      <w:pPr>
        <w:pStyle w:val="BookText"/>
        <w:rPr/>
      </w:pPr>
      <w:r>
        <w:rPr>
          <w:rFonts w:ascii="IRNazanin" w:hAnsi="IRNazanin" w:eastAsia="IRNazanin"/>
          <w:color w:val="111111"/>
          <w:sz w:val="28"/>
          <w:sz w:val="28"/>
          <w:szCs w:val="28"/>
          <w:rtl w:val="true"/>
          <w:lang w:bidi="fa-IR"/>
        </w:rPr>
        <w:t xml:space="preserve">جواب الإمام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وانبرى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تفنيد هذه الشبه والأوهام،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سَأُنَبِّئُكَ بِتَأْوِيل مَا سَأَلْتَ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ظَالِمِي أَنْفُسِهِم</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فَهُوَ تَبارَكَ وَتَعَالَى أَجَلُّ وَأَعْظَمُ مِنْ أَنْ يَتَولّى ذلِكَ بِنَفْسِهِ، وَفِعْلُ رُسُلِهِ وَمَلَائِكَتِهِ فِعْلُهُ لأَنَّهُمْ بأَمْرِهِ يَعْمَلُونَ، فَاصْطَفَى جَلَّ ذِكْرُهُ مِنَ الْمَلَائِكَةِ رُسُلاً وَسَفَرَةٌ بَيْنَهُ وَبَيْنَ خَلْقِهِ، وَهُمُ الَّذِينَ قَالَ اللّه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يَصْطَفِي مِنَ الْمَلَائِكَةِ رُسُلاً وَمِنَ النَّاسِ</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فَمَنْ كَانَ مِنْ أَهْل الطَّاعَةِ تَوَلَّتْ قَبْضَ رُوْحِهِ مَلَائِكَةُ الرَّحْمَةِ، وَمَنْ كَانَ مِنْ أَهْلِ الْمَعْصِيَةِ تَوَلَّتْ قَبْضَ رُوْحِهِ مَلَائِكَةُ النِّقْمَةِ، وَلِمَلَكِ الْمَوْتِ </w:t>
      </w:r>
    </w:p>
    <w:p>
      <w:pPr>
        <w:pStyle w:val="BookText"/>
        <w:rPr/>
      </w:pPr>
      <w:r>
        <w:rPr>
          <w:rFonts w:ascii="Amiri" w:hAnsi="Amiri" w:eastAsia="Amiri" w:cs="Amiri"/>
          <w:color w:val="111111"/>
          <w:sz w:val="28"/>
          <w:sz w:val="28"/>
          <w:szCs w:val="28"/>
          <w:rtl w:val="true"/>
          <w:lang w:bidi="ar-SA"/>
        </w:rPr>
        <w:t>أَعْوانٌ مِنْ مَلَائِكَةِ الرَّحْمَةِ وَالنِّقْمَةِ يَصْدُرُوْنَ عَنْ أَمْرِهِ، وَفِعْلُهُمْ فِعْلُهُ، وَكُلُّ مَا يَأْتُونَهُ مَنْسُوبٌ إِلَيْهِ، وَإِذَا كَانَ فِعْلُهُمْ فِعْلَ مَلَكِ الْمَوْتِ، وَفِعْلُ مَلَكِ الْمَوْتِ فِعْلَ اللّه لِأَنَّهُ يَتَوَفَّى الْأَنْفُسَ عَلَى يَدِ مَنْ يَشَاءُ، وَيُعْطِي وَيَمْنَعُ، وَيُثِيبُ وَيُعاقِبُ عَلَى يَدِ مَنْ يَشَاءُ، وَإِنَّ فِعْلَ أَمَنائِهِ فِعْلُهُ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تَشَاءُونَ إِلَّا أَنْ يَشَاءَ اللّه</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يَعْمَلْ مِنَ الصَّالِحَاتِ وَهُوَ مُؤْمِنٌ فَلَا كُفْرَانَ لِسَعْيِهِ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كُلَّهُ لَا يُغْنِي إِلَّا مَعَ الْإِهْتِدَاءِ، وَلَيْسَ كلّ مَنْ وَقَعَ عَلَيْهِ اسْمُ الْإِيْمَانِ كَانَ حَقِيْقاً بِالنَّجَاةِ ممّا هَلَكَ بِهِ الْغُواةُ، وَلَوْ كانَ ذَلِكَ كَذَلِكَ لَنَجَتِ الْيَهُودُ مَعَ اعْتِرافِهَا بِالتَّوْحِيدِ، وَإِقْرَارِها بِاللّه، وَنَجا سائِرُ الْمُقِرِّينَ بِالْوَحْدانِيَّةِ، مِنْ إِبْلِيْسَ فَمَنْ دُونَهُ بِالْكُفْرِ، وَقَدْ بَيَّنَ اللّه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ءامَنُوا وَلَم يَلْبِسُوا إيْمَانَهُم بِظُلْمٍ أُولئِكَ لَهُمُ الأمْنُ وَهُم مُهْتَدُونَ</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قَالُوا ءامَنَّا بِأَفْوَاهِهِم وَلَمْ تُؤْمِنْ قُلُوبُهُم</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وَلِلْإِيمانِ حالَاتٌ وَمَنازِلُ يَطُولُ شَرْحُها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Amiri" w:hAnsi="Amiri" w:eastAsia="Amiri" w:cs="Amiri"/>
          <w:color w:val="111111"/>
          <w:sz w:val="28"/>
          <w:sz w:val="28"/>
          <w:szCs w:val="28"/>
          <w:rtl w:val="true"/>
          <w:lang w:bidi="ar-SA"/>
        </w:rPr>
        <w:t xml:space="preserve">ذَلِكَ أَنَّ الْإِيْمَانَ قَدْ يَكُونُ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إِيْمَانُ بِالْقَلْبِ وَإِيْمَانٌ بِالنِّسانِ، كَمَا كَانَ إِيْمَانُ الْمُنَافِقِينَ عَلَى عَهْدِ رَسُولِ اللّه لَمّا قَهَرَهُمْ بِالسَّيْفِ، وَشَمَلَهُمُ الْخَوْفُ فَإِنَّهُم آمَنُوا بِأَلْسِنَتِهِمْ، وَلَمْ تُؤْمِنْ قُلُوبُهُمْ، فَالْإِيْمانُ بِالْقَلْبِ هُوَ التَّسْلِيمُ لِلرَّبِّ، وَمَنْ سَلَّمَ الْأُمُورَ لِمالِكِها لَمْ يَسْتَكْبِرْ عَنْ أَمْرِهِ، كَمَا اسْتَكْبَرَ إِبْلِيْسُ عَنِ السُّجُودِ لِآدَمَ، وَاسْتَكْبَرَ أَكْثَرُ الْاُمَم عَنْ طَاعَةِ أَنْبِيائِهِمْ، فَلَمْ يَنْفَعْهُمُ التَّوْحِيدُ، كَما لَمْ يَنْفَعْ إِبْلِيْسَ ذَلِكَ السُّجودُ الطَّوِيلُ، فَإِنَّهُ سَجَدَ سَجْدَةً وَاحِدَةً أَرْبَعَةَ آلَافِ عامٍ، وَلَمْ يُرِدْ بِها غَيْرَ زُخْرُفِ الدُّنْيا، وَالتَّمْكِينِ مِنَ النَّظِرَةِ، فَلِذَلِكَ لا تَنْفَعُ الصَّلَاةُ وَالصَّدَقَةُ إِلَّا مَعَ الْإِهْتِداءِ إِلى سَبِيلِ النَّجاةِ، وَطُرُقِ الْحَقِّ، وَقَدْ قَطَعَ اللّه عُذْرَ عِبادِهِ بِتَبْيِينِ آيَاتِهِ، وَإِرْسالِ رُسُلِهِ، لِئَلَّا يَكُونَ لِلنَّاسِ عَلَى اللّه حُجَّةٌ بَعْدَ الرُّسُلِ، وَلَمْ يُخْلِ أَرْضَهُ مِنْ عالِم بِما تَحْتاجُ إِلَيْهِ الْخَلِيْقَةُ، وَمُتَعَلَّم عَلى سَبِيلِ النَّجاةِ، أَوْلَئِكَ هُمُ الأقلُّونَ عَدَداً، وَقَدْ بَيَّنَ اللّه ذَلِكَ فِي أُمَمِ الْأَنْبِياءِ وَجَعَلَهُمْ مَثَلاً لِمَنْ تَأَخَّرَ، مِثْلُ قَوْلِهِ فِي قَوْمِ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آمَنَ مَعَهُ إِلَّا قليل</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فِيْمَنْ آمَنْ مِنْ أُمَّةِ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قَوْمِ مُوسَىٰ أُمَةٌ يَهْدُونَ بالحقّ وَبِهِ يَعْدِلُونَ</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وَقَوْلُهُ فِي حَوارَیِّي عِيْسَى حَيْثُ قَالَ لِسَائِرِ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أَنْصَارِى إِلى اللّه قَالَ الحَوَارِيُّونَ نَحْنُ أَنْصَارُ اللّه ءامَنَا بِاللّه واشْهَد بأنّا مُسْلِمُونَ</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يَعْنِي بِأَنَّهُمْ مُسْلِمُونَ لِأَهْلِ الْفَضْلِ فَضْلَهُمْ، وَلَا يَسْتَكْبِرُونَ عَنْ أَمْرِ رَبِّهِمْ فَما 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إِلَّا الْحَوارِيُّون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اللّه لِلْعِلْمِ أَهْلاً، وَفَرَضَ عَلَى الْعِبَادِ طَاعَتَهُمْ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 وَالْبُيُوتُ هِيَ بُيُوتُ الْعِلْمِ الَّذِي اسْتَوْدَعَهُ الْأَنْبِياءَ، وَأَبْوَابُها أَوْصِياؤُهُمْ، فَكُلُّ مَنْ عَمِلَ مِنْ أَعْمالِ الْخَيْرِ فَجَرى عَلَى غَيْرِ أَيْدِي أَهْلِ الْإِصْطِفَاءِ وَعُهُودِهِمْ وَشَرائِعِهِمْ </w:t>
      </w:r>
    </w:p>
    <w:p>
      <w:pPr>
        <w:pStyle w:val="BookText"/>
        <w:rPr/>
      </w:pPr>
      <w:r>
        <w:rPr>
          <w:rFonts w:ascii="Amiri" w:hAnsi="Amiri" w:eastAsia="Amiri" w:cs="Amiri"/>
          <w:color w:val="111111"/>
          <w:sz w:val="28"/>
          <w:sz w:val="28"/>
          <w:szCs w:val="28"/>
          <w:rtl w:val="true"/>
          <w:lang w:bidi="ar-SA"/>
        </w:rPr>
        <w:t xml:space="preserve">وَسُنَنِهِمْ وَمَعَالِمِ دِيْنِهِمْ مَرْدُودٌ وَغَيْرُ مَقْبُولٍ، وَأَهْلُهُ بِمَحَلَّ كُفْرِ، وَإِنْ شَمِلَتْهُمْ صِفَةُ الإِيْمَانِ، أَلَمْ تَسْمَعْ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مَنَعَهُم أنْ تُقْبَلَ مِنْهُم نَفَقَاتُهُم إِلا أَنَّهُمْ كَفَرُوا بِاللّه وَبِرَسُولِهِ وَلَا يَأْتُونَ الصَّلاةَ إِلّا وَهُمْ كُسَالَى وَلَا يُنْفِقُونَ إِلّا وَهُمْ كَارِهُونَ</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فَمَنْ لَمْ يَهْتَدِ مِنْ أَهْلِ الْإِيْمَانِ إِلى سَبْيِلِ النَّجاةِ لَمْ يُغْنِ عَنْهُ إِيمَانُهُ بِاللّه مَعَ دَفْعِ حَقٌّ أَوْلِيَائِهِ، وَحَبِطَ عَمَلُهُ وَهُوَ فِي الْآخِرَةِ مِنَ الْخَاسِرِينَ، وَكَذَلِكَ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يَك يَنفَعُهُم إِيمَانُهُمْ لَمّا رَأَوْا بَأْسَنَا</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كَثِيرٌ فِي كِتابِ اللّه عَزَّ وَجَلَّ، وَالْهِدايَةُ هِيَ الْوَلَايَةُ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 اللّه ورسولَهُ وَالذِينَ ءامَنُوا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وَالَّذِينَ آمَنُوا فِي هَذَا الْمَوْضِع هُمُ الْمُؤْتَمَنُونَ عَلَى الْخَلَائِقِ مِنَ الْحُجَجَ وَالْأَوْصِياءِ فِي عَصْرِ بَعْدَ عَصْرِ، وَلَيْسَ كلّ مَنْ أَقَرَّ أَيْضاً مِنْ أَهْلِ الْقِبْلَةِ بِالشَّهَادَتَيْنِ كَانَ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الْمُنافِقِينَ كانُوا يَشْهَدُونَ أَنْ لا إلهَ إِلَّا اللّه، وَأَنَّ محمّداً رَسُولُ اللّه، وَيَدْفَعُونَ عَهْدَ رَسُولِ اللّه بِمَا عَهِدَ بِهِ مِنْ دِينِ اللّه وَعَزائِمِهِ وَبَرَاهِينِ نُبُوَّتِهِ إِلى وَصِيَّهِ، وَيُضْمِرُونَ مِنَ الْكَراهَةِ لِذَلِكَ، وَالنَّقْضِ لِمَا أَبْرَمَهُ مِنْهُ عِنْدَ إِمْكَانِ الْأَمْرِ لَهُمْ، فِيمَا قَدْ بَيَّنَهُ </w:t>
      </w:r>
    </w:p>
    <w:p>
      <w:pPr>
        <w:pStyle w:val="BookText"/>
        <w:rPr/>
      </w:pPr>
      <w:r>
        <w:rPr>
          <w:rFonts w:ascii="Amiri" w:hAnsi="Amiri" w:eastAsia="Amiri" w:cs="Amiri"/>
          <w:color w:val="111111"/>
          <w:sz w:val="28"/>
          <w:sz w:val="28"/>
          <w:szCs w:val="28"/>
          <w:rtl w:val="true"/>
          <w:lang w:bidi="ar-SA"/>
        </w:rPr>
        <w:t xml:space="preserve">اللّه لِنَبِيِّهِ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أفإينْ مَاتَ أَوْ قُتِلَ انْقَلَبْتُم عَلَى أَعْقَابِكُم</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أَي لَتَسْلُكُنَّ سَبِيلَ مَنْ كانَ قَبْلَكُمْ مِنَ الْأُمَمِ فِي الْغَدْرِ بِالْأَوْصِياءِ بَعْدَ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كَثِيرٌ فِي كِتابِ اللّه عَزَّ وَجَلَّ، وَقَدْ شَقَّ عَلَى النبيّ ما يَؤُولُ إِلَيْهِ عَاقِبَةُ أَمْرِهِمْ، وَإِطْلَاعِ اللّه إِيَّاهُ عَلَى بَوارِهِمْ فَأَوْحَى اللّه عَزَّ وَجَلَّ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تَذْهَبْ نَفْسُكَ عَلَيْهِم حَسَرَاتٍ</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تَأْسَ عَلَى القَوْمِ الكَافِرِينَ</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مَنْ أَرْسَلْنَا مِنْ قَبْلِكَ مِنْ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مِنْ بَرَاهِينِ نَبِيِّنا الَّتِي آتَاهُ اللّه إِيَّاها، وَأَوْجَبَ بِهِ الْحُجَّةَ عَلى سَائِرِ خَلْقِهِ، لأَنَّهُ لَمّا خَتَمَ بِهِ الْأَنْبِيَاءَ، وَجَعَلَهُ اللّه رَسُولاً إِلى جَمِيعِ الأمَمِ، وَسائِرِ الْمِلَلِ، خَصَّهُ اللّه بِالْإِرْتِقاءِ إِلَى السَّمَاءِ عِنْدَ </w:t>
      </w:r>
    </w:p>
    <w:p>
      <w:pPr>
        <w:pStyle w:val="BookText"/>
        <w:rPr/>
      </w:pPr>
      <w:r>
        <w:rPr>
          <w:rFonts w:ascii="Amiri" w:hAnsi="Amiri" w:eastAsia="Amiri" w:cs="Amiri"/>
          <w:color w:val="111111"/>
          <w:sz w:val="28"/>
          <w:sz w:val="28"/>
          <w:szCs w:val="28"/>
          <w:rtl w:val="true"/>
          <w:lang w:bidi="ar-SA"/>
        </w:rPr>
        <w:t>الْمِعْراج، وَجَمَعَ لَهُ يَوْمَئِذٍ الْأَنْبِيَاءَ، فَعَلِمَ مِنْهُمْ ما أُرْسِلُوا وَحَمَلُوهُ مِنْ عَزائِمِ اللّه وَآيَاتِهِ وَبَرَاهِينِهِ، وَأَقَرُّوا جَمِيعاً بِفَضْلِهِ وَفَضْلِ الْأَوْصِياءِ وَالْحُجَج فِي الْأَرْضِ مِنْ بَعْدِهِ وَفَضْلِ شِيعَةِ وَصِيَّهِ مِنَ الْمُؤْمِنِينَ وَالْمُؤْمِناتِ الَّذِينَ سَلَّمُوا لِأَهْل الْفَضْلَ فَضْلَهُمْ، وَلَمْ يَسْتَكْبِرُوا عَنْ أَمْرِهِمْ، وَعَرَفَ مَنْ أَطاعَهُمْ وَعَصاهُمْ مِنْ أُمَمِهِمْ، وَسَائِرِ مَنْ مَضى وَمَنْ غَبَرَ، أَوْ مَنْ تَقَدَّمَ وَتَأَخَّرَ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هَفَوَاتُ الْأَنْبِياءِ وَمَا بَيَّنَهُ اللّه فِي كِتَابِهِ، وَوُقُوعُ 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شَهِدَ الْكِتابُ بِظُلْمِهِمْ فَإِنَّ ذَلِكَ مِنْ أَدَلُّ الدَّلَائِلِ عَلَى حِكْمَةِ اللّه عَزَّ وَجَلَّ الْبَاهِرَةِ، وَقُدْرَتِهِ الْقاهِرَةِ، وَعِزَّتِهِ الظَّاهِرَةِ لِأَنَّهُ عَلِمَ أَنَّ بَراهِينَ الْأَنْبِياءِ تَكْبُرُ فِي صُدُورِ أُمَمِهِمْ، وَأَنَّ مِنْهُمْ مَنْ يَتَّخِذُ بَعْضَهُم إِلهاً، كَالَّذِي كَانَ مِنَ النَّصَارَىٰ فِي ابْنِ مَرْيَمَ، فَذَكَرَها دَلَالَةٌ عَلى تَخَلَّفِهِمْ عَنِ الْكَمَالِ الَّذِي تَفَرَّدَ بِهِ عَزَّ وَجَلَّ</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تَسْمَعْ إِلى قَوْلِهِ فِي صِفَةِ عِيْسَىٰ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وَفِي أمِّهِ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كَانَا يَأْكُلاَنِ الطَّعَامَ</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 يَعْنِي أَنَّ مَنْ أَكَلَ الطَّعامَ كانَ لَهُ ثِقْلٌ، وَمَنْ كانَ لَهُ ثِقْل فَهُوَ بَعِيدٌ ممّا ادَّعَتْهُ النَّصارى لابْنِ مَرْيَمَ، وَلَمْ يُكَنِّ عَنْ أَسْمَاءِ الْأَنْبِياءِ تَبَحُراً </w:t>
      </w:r>
      <w:r>
        <w:rPr>
          <w:rStyle w:val="FootnoteAnchor"/>
          <w:rtl w:val="true"/>
        </w:rPr>
        <w:footnoteReference w:id="631"/>
      </w:r>
      <w:r>
        <w:rPr>
          <w:rFonts w:ascii="Amiri" w:hAnsi="Amiri" w:eastAsia="Amiri" w:cs="Amiri"/>
          <w:color w:val="111111"/>
          <w:sz w:val="28"/>
          <w:sz w:val="28"/>
          <w:szCs w:val="28"/>
          <w:rtl w:val="true"/>
          <w:lang w:bidi="ar-SA"/>
        </w:rPr>
        <w:t xml:space="preserve">أَوْ تَعَزُّراً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إلى آخر ما أفاده الإمام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يَأْتِيَ رَبُّكَ أَوْ يَأْتِي بَعْضُ آياتِ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فَذَلِكَ كُلُّهُ حَقٌّ، وَلَيْسَتْ حِيئَتُهُ جَلَّ ذِكْرُهُ كَجِيئَةِ خَلْقِهِ فَإِنَّهُ رَبُّ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كِتابِ اللّه عَزَّ وَجَلَّ يَكُونُ تَأْوِيلُهُ عَلَى غَيْرِ تَنْزِيلِهِ، وَلَا يُشَبَّهُ تَأْوِيْلُهُ بِكَلَامِ الْبَشَرِ، وَلَا فِعْلِ الْبَشَرِ، وَسَأَنْبِتُكَ بِمِثَالٍ لِذَلِكَ تَكْتَفِي بِهِ إِنْ شَاءَ اللّه تَعَالَى وَهُوَ حِكَايَةُ اللّه عَزَّ وَجَلَّ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ذَاهِبٌ إِلى رَبِّي</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 فَذَهابُهُ إِلَى رَبِّهِ تَوَجُهُهُ إِلَيْهِ فِى عِبادَتِهِ وَاجْتِهادِهِ، أَلَا تَرى أَنَّ تَأْوِيلَهُ غَيْرُ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لَكُم مِنَ الأَنْعَامِ ثَمَانِيَةَ أَزْوَاجِ</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الحَدِيدَ فِيهِ بَأْسٌ شَدِيدٌ</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فَإِنْزالُهُ ذَلِكَ خَلْقَهُ إيَّاهُ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للرَّحْمَنِ وَلَدٌ فأَنَا أَوّلُ العَابِدِينَ</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xml:space="preserve">أَي الْجاحِدِينَ، وَالتَّأْوِيلُ فِي هَذَا الْقَوْلِ باطِنُهُ </w:t>
      </w:r>
    </w:p>
    <w:p>
      <w:pPr>
        <w:pStyle w:val="BookText"/>
        <w:rPr/>
      </w:pPr>
      <w:r>
        <w:rPr>
          <w:rFonts w:ascii="Amiri" w:hAnsi="Amiri" w:eastAsia="Amiri" w:cs="Amiri"/>
          <w:color w:val="111111"/>
          <w:sz w:val="28"/>
          <w:sz w:val="28"/>
          <w:szCs w:val="28"/>
          <w:rtl w:val="true"/>
          <w:lang w:bidi="ar-SA"/>
        </w:rPr>
        <w:t>مُضادٌ لِظَاهِرِهِ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أَنْ تَأْتِيَهُم المَلائِكة أو يَأْتِي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خَاطَبَ نَبِيَّنَا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يَنْتَظِرُ الْمُنافِقُونَ وَالْمُشْرِكُونَ إِلَّا أَنْ تَأْتِيَهُمْ الْمَلَائِكَةُ فَيُعايِنُوهُمْ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يَأْتِيَ رَبُّكَ أَوْ يَأْتِي بَعْضُ آيَاتِ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بِذَلِكَ أَمْرَ رَبِّكَ، وَالْآياتُ هِيَ الْعَذابُ فِي دَارِ الدُّنْيا، كَما عَذَّبَ الْأُمَمَ السّالِفَةَ، وَالْقُرُوْنَ الْخَالِيَةَ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أنّا نَأْتِي الْأَرْضَ نَنْقُصُهَا مِنْ أَطْرَافِها</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 يَعْنِي بِذَلِكَ ما يَهْلِكُ مِنَ الْقُرُونِ فَسَمَاهُ إِنْياناً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اللّه أَنَّى يُؤفَكُونَ</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أَيْ لَعَنَهُمُ اللّه أَنَّى يُؤْفَكُونَ، فَسَمَّى اللَّعْنَةَ قِتالاً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الإِنْسَانُ مَا أَكْفَرَه</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أَيْ لُعِنَ الْإِنسانُ</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تَقْتُلُوهُم وَلَكِنَّ اللّه قَتَلَهُم وَمَا رَمَيْتَ إِذْ رَمَيتَ وَلكنَّ اللّه رَمى</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 فَسَمّى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لَهُ، أَلَا تَرَى تَأْوِيْلَهُ عَلَى غَيْرِ تَنْزِيلِهِ ؟ </w:t>
      </w:r>
    </w:p>
    <w:p>
      <w:pPr>
        <w:pStyle w:val="BookText"/>
        <w:rPr/>
      </w:pP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فَسَمَّى الْبَعْثَ 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يَظُنُّونَ أَنَّهُم مُّلَاقُوا رَبِّهِمْ</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أَيْ يُوْقِنُونَ أَنَّهُمْ مَبْعُوثُونَ لِيَوْمٍ عَظِيمٍ، وَاللَّقَاءُ عِنْدَ الْمُؤْمِنِ الْبَعْثُ وَعِنْدَ الْكَافِرِ الْمُعايَنَةُ وَالنَّظَرُ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ويأخذ في إيضاح هذه الجهة أنّ المراد غير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وَيَتْلُوهُ شَاهِدٌ مِنهُ</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فَذَلِكَ حُجَّةُ اللّه أَقَامَها عَلى خَلْقِهِ، وَعَرَّفَهُمْ أَنَّهُ لَا يَسْتَحِقُّ مَجْلِسَ النبيّ إِلَّا مَنْ يَقُوْمُ مَقَامَهُ، وَلَا يَتْلُوهُ إِلَّا مَنْ يَكُونُ فِى الطَّهَارَةِ مِثْلَهُ، لَئَلَّا يَتَّسِعَ لِمَنْ ماسَّهُ حِسُّ الْكُفْرِ فِي وَقْتِ مِنَ الْأَوْقاتِ انْتِحالَ الْإِسْتِحْقاقِ بِمَقامِ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الأمور التي ترتبط بذلك</w:t>
      </w:r>
    </w:p>
    <w:p>
      <w:pPr>
        <w:pStyle w:val="BookText"/>
        <w:rPr/>
      </w:pPr>
      <w:r>
        <w:rPr>
          <w:rFonts w:ascii="Amiri" w:hAnsi="Amiri" w:eastAsia="Amiri" w:cs="Amiri"/>
          <w:color w:val="111111"/>
          <w:sz w:val="28"/>
          <w:sz w:val="28"/>
          <w:szCs w:val="28"/>
          <w:rtl w:val="true"/>
          <w:lang w:bidi="ar-SA"/>
        </w:rPr>
        <w:t>وَأَمَّا الْأَمَانَةُ الَّتِي ذَكَرْتَها فَهِيَ الْأَمَانَةُ الَّتِي لَا تَجِبُ وَلَا تَجُوزُ أَنْ تَكُونَ إِلَّا فِي الْأُنْبِياءِ وَأَوْصِيَائِهِمْ ؛ لِأَنَّ اللّه تَبَارَكَ وَتَعَالَى اثْتَمَنَهُمْ عَلى خَلْقِهِ، وَجَعَلَهُمْ حُجَجاً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كَانَ مِنَ الْخِطاب بِالْإِنْفِرادِ مَرَّةً وَبِالْجَمْع مَرَّةً، مِنْ صِفاتِ الْبارِي جَلَّ ذِكْرُهُ، فَإِنَّ اللّه تَبَارَكَ وَتَعَالَى اسْمُهُ عَلَى </w:t>
      </w:r>
    </w:p>
    <w:p>
      <w:pPr>
        <w:pStyle w:val="BookText"/>
        <w:rPr/>
      </w:pPr>
      <w:r>
        <w:rPr>
          <w:rFonts w:ascii="Amiri" w:hAnsi="Amiri" w:eastAsia="Amiri" w:cs="Amiri"/>
          <w:color w:val="111111"/>
          <w:sz w:val="28"/>
          <w:sz w:val="28"/>
          <w:szCs w:val="28"/>
          <w:rtl w:val="true"/>
          <w:lang w:bidi="ar-SA"/>
        </w:rPr>
        <w:t xml:space="preserve">ما وَصَفَ بِهِ نَفْسَهُ بِالْإِنْفِرادِ وَالْوَحْدَانِيَّةِ، هُوَ النُّورُ الْأَزَلِيُّ الْقَدِيمُ الَّذِي لَيْسَ كَمِثْلِهِ شَيْءٌ، لَا يَتَغَيَّرُ وَيَحْكُمُ مَا يَشَاءُ وَيَخْتارُ، وَلَا مُعَقِّبَ لِحُكْمِهِ، وَلَا رادَّ لِقَضائِهِ، وَلَا ما خَلَقَ زادَ فِي مُلْكِهِ وَعِزْهِ، وَلَا نَقَصَ مِنْهُ مَا لَمْ يَخْلُقْهُ، فَخَلَقَ مَا شَاءَ كَمَا شَاءَ، وَأَجْرَىٰ فِعْلَ بَعْضِ الْأَشْياءِ عَلَى أَيْدِى مَن اصْطَفَى مِنْ أَمَنائِهِ، وَكانَ فِعْلُهُمْ فِعْلَهُ، وَأَمْرُهُمْ أَمْرَهُ،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وَجَعَلَ السَّماءَ وَالْأَرْضَ وِعاءً لِمَنْ يَشَاءُ مِنْ خَلْقِهِ لِيَمِيْزَ الْخَبِيْثَ مِنَ الطَّيِّبِ، مَعَ سابِقِ عِلْمِهِ بِالْفَرِيقَيْن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وتحدّث الإمام بصورة مستوعبة عن الإمامة وضرورتها وما يرتبط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فَالْمُرادُ كلّ شَيْءٍ هَالِك إِلَّا دِينَهُ لِأَنَّهُ مِنَ الْمُحالِ أَنْ يَهْلِكَ مِنْهُ كلّ شَيْءٍ وَيَبْقَى الْوَجْهُ، هُوَ أَجَلٌ وَأَكْرَمُ وَأَعْظَمُ مِنْ ذَلِكَ، إِنَّمَا يَهْلِكُ مَنْ لَيْسَ مِنْهُ أَلَا تَرى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 ذُو الْجَلَالِ وَالإِكْرَامِ</w:t>
      </w:r>
      <w:r>
        <w:rPr>
          <w:rFonts w:eastAsia="Amiri" w:cs="Amiri" w:ascii="Amiri" w:hAnsi="Amiri"/>
          <w:color w:val="111111"/>
          <w:sz w:val="28"/>
          <w:szCs w:val="28"/>
          <w:rtl w:val="true"/>
          <w:lang w:bidi="ar-SA"/>
        </w:rPr>
        <w:t xml:space="preserve">» </w:t>
      </w:r>
      <w:r>
        <w:rPr>
          <w:rStyle w:val="FootnoteAnchor"/>
          <w:rtl w:val="true"/>
        </w:rPr>
        <w:footnoteReference w:id="646"/>
      </w:r>
      <w:r>
        <w:rPr>
          <w:rFonts w:ascii="IRNazanin" w:hAnsi="IRNazanin" w:eastAsia="IRNazanin"/>
          <w:color w:val="111111"/>
          <w:sz w:val="28"/>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وحوت المناظرة التالية على بعض البحوث التي لا يقرها العلم، وقد أعرضنا عن ذكرها لاعتقادنا أنّها من الموضوعات، ونكتفي بهذا المقدار منها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830" w:name="pg16295_183974"/>
    </w:p>
    <w:p>
      <w:pPr>
        <w:pStyle w:val="Heading3"/>
        <w:numPr>
          <w:ilvl w:val="2"/>
          <w:numId w:val="1"/>
        </w:numPr>
        <w:rPr/>
      </w:pPr>
      <w:bookmarkStart w:id="831" w:name="__RefHeading___Toc5298439_1280447820"/>
      <w:bookmarkStart w:id="832" w:name="_Toc306"/>
      <w:bookmarkEnd w:id="830"/>
      <w:bookmarkEnd w:id="831"/>
      <w:r>
        <w:rPr>
          <w:rtl w:val="true"/>
        </w:rPr>
        <w:t xml:space="preserve">مناظرته </w:t>
      </w:r>
      <w:r>
        <w:rPr>
          <w:rtl w:val="true"/>
        </w:rPr>
        <w:t>(</w:t>
      </w:r>
      <w:r>
        <w:rPr>
          <w:rtl w:val="true"/>
        </w:rPr>
        <w:t>عَلَيهِ السَّلَامُ</w:t>
      </w:r>
      <w:r>
        <w:rPr>
          <w:rtl w:val="true"/>
        </w:rPr>
        <w:t xml:space="preserve">) </w:t>
      </w:r>
      <w:r>
        <w:rPr>
          <w:rtl w:val="true"/>
        </w:rPr>
        <w:t>مع ابن الكوّاء</w:t>
      </w:r>
      <w:bookmarkEnd w:id="832"/>
    </w:p>
    <w:p>
      <w:pPr>
        <w:pStyle w:val="BookText"/>
        <w:rPr/>
      </w:pPr>
      <w:r>
        <w:rPr>
          <w:rFonts w:ascii="Amiri" w:hAnsi="Amiri" w:eastAsia="Amiri" w:cs="Amiri"/>
          <w:color w:val="111111"/>
          <w:sz w:val="28"/>
          <w:sz w:val="28"/>
          <w:szCs w:val="28"/>
          <w:rtl w:val="true"/>
          <w:lang w:bidi="ar-SA"/>
        </w:rPr>
        <w:t xml:space="preserve">أمّا ابن الكوّاء، فهو خبيث دنس قد اترعت نفسه بالزندقة والمروق من الدين، وكان من سعة حلم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وعظيم أخلاقه أن فسح المجال لهذا الوضر الخبيث بالتطاول عليه، ولم يتخذ معه الإجراءات الصارمة فيعتقله أو ينفيه، وقد آل أمر هذا الخبيث أن صار من عيون الخوارج، فكان يجابه الإمام بالكلمات القاسية فيقول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فيجيبه الإمام الممتحن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فاضبر إِنَّ وَعْدَ اللّه حَقٌّ وَلَا يَسْتَخِفُنَّكَ الَّذِيْنَ لَا يُوقِنُونَ</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أي حال، فقد جرت بين الإمام وابن الكواء عدّة مناظرات لم يكن غرض ابن الكوّاء الوقوف على الواقع والتعرّف على الحقِّ، وإنّما غرضه امتحان الإمام وازعاجه، ومن بين تلك المناظرات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بصير بالليل ويصير بالنهار ؟</w:t>
      </w:r>
    </w:p>
    <w:p>
      <w:pPr>
        <w:pStyle w:val="BookText"/>
        <w:rPr/>
      </w:pPr>
      <w:r>
        <w:rPr>
          <w:rFonts w:ascii="Amiri" w:hAnsi="Amiri" w:eastAsia="Amiri" w:cs="Amiri"/>
          <w:color w:val="111111"/>
          <w:sz w:val="28"/>
          <w:sz w:val="28"/>
          <w:szCs w:val="28"/>
          <w:rtl w:val="true"/>
          <w:lang w:bidi="ar-SA"/>
        </w:rPr>
        <w:t>وعن أعمى بالليل وأعمى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أعمى بالليل بصير بالنهار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أعمى بالنهار بصير بالليل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عَمَّا يَعْنِيْكَ وَلَا تَسْأَلْ عَمَّا لَا يَعْنِيْكَ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بَصِيْرٌ بِاللَّيْلِ وَبَصِيرٌ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رَجَلٌ آمَنَ بِالرُّسُلِ وَالْأَوْصِياءِ الَّذِينَ مَضَوْا وَبِالْكُتُبِ وَالنبيّينَ وَآمَنَ بِاللّه وَنَبِيِّهِ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 لِي بِالْوَلَايَةِ، فَأَبْصَرَ فِي لَيْلِهِ وَنَهَارِهِ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بَصِيْرٌ بِاللَّيْلِ أَعْمَى بِالنَّهارِ، فَرَجُلٌ آمَنَ بِالْأَنْبِياءِ وَالْكُتُبِ، وَجَحَدَ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حَقًّا فَأَبْصَرَ بِاللَّيْلِ وَعَمِيَ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أَعْمَى بِاللَّيْلِ أَعْمَى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جَحَدَ الْأَنْبِيَاءَ وَالْأَوْصِياءَ وَالْكُتُبَ الَّتِي مَضَتْ، وَأَدْرَكَ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يُؤْمِنْ بِهِ، وَلَمْ يُقرَّ بِوَلَايَتِي، فَجَحَدَ اللّه عَزَّ وَجَلَّ وَنَبِيَّهُ فَعَمِيَ بِاللَّيْلِ وَعَمِيَ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أَعْمَى بِاللَّيْلِ وَبَصِيْرٌ بِالنَّهارِ، فَرَجُلٌ جَحَدَ الأَنْبِيَاءَ الَّذِينَ مَضَوا وَالْأَوْصِياءَ وَالْكُتُبَ، وَأَدْرَكَ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بِاللّه وَبِرَسُولِهِ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وَآمَنَ بِإِمامَتِي، وَقَبِلَ وِلَايَتِي، فَعَمِيَ بِاللَّيْلِ وَأَبْصَرَ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يَابْنَ الْكَوَاءِ نَحْنُ بَنُو أَبِي طَالِبٍ، بِنا فَتَحَ اللّه الْإِسْلَامَ، وَبِنا يَخْتِمُهُ</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ابن الكوّاء يبغى فى هذه المناظرة الوقوف على الواقع والانتهال من نمير </w:t>
      </w:r>
    </w:p>
    <w:p>
      <w:pPr>
        <w:pStyle w:val="BookText"/>
        <w:rPr/>
      </w:pPr>
      <w:r>
        <w:rPr>
          <w:rFonts w:ascii="Amiri" w:hAnsi="Amiri" w:eastAsia="Amiri" w:cs="Amiri"/>
          <w:color w:val="111111"/>
          <w:sz w:val="28"/>
          <w:sz w:val="28"/>
          <w:szCs w:val="28"/>
          <w:rtl w:val="true"/>
          <w:lang w:bidi="ar-SA"/>
        </w:rPr>
        <w:t>علوم الإمام، وإنّما كان يبغي التبكيت بالإمام وامتحانه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إمام المتّقين على المنبر يخطب الناس ويوعظهم، ويرشدهم إلى طريق الحقّ، فانبرى إليه ابن الكواء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ذي القرنين أخبرني عن ذي القرنين أنبياً كان أم ملكاً ؟ وأخبرني عن قرنيه أمن ذهب كانا أم مِنْ فضّة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نَبِيّاً وَلَا مَلَكاً، وَلَمْ يَكُنْ قَرْناهُ مِنْ ذَهَبٍ وَلَا فِضَّةٍ، وَلَكِنَّهُ كانَ عَبْداً أَحَبَّ اللّه فَأَحَبَّهُ اللّه، وَنَصَحَ للّه فَنَصَحَ اللّه لَهُ، وَإِنَّما 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دَعا قَوْمَهُ إِلَى اللّه عَزَّ وَجَلَّ فَضَرَبُوهُ عَلى قَرْنِهِ فَعَابَ عَنْهُمْ حِيْناً ثمّ عادَ إِلَيْهِمْ، فَضُرِبَ عَلَى قَرْنِهِ الآخَرِ، وَفِيْكُمْ مِثْلُهُ</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نفسه الشريفة، فقد ضربه عمرو بن عبد ود على قرنه الأوّل، وضربه الزنيم الفاجر ابن ملجم ضربة أخرى على هامته ففلقها، وكانت بها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ابن الكوّاء، فقال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البيوت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الْبِرُّ بِأَنْ تَأْتُوا البيوت مِنْ ظُهُورِهَا وَلَكِنَّ الْبِرَّ مَن اتَّقَى وَأْتُوا الْبُيُوتَ مِنْ أَبْوَابِها</w:t>
      </w:r>
      <w:r>
        <w:rPr>
          <w:rFonts w:eastAsia="Amiri" w:cs="Amiri" w:ascii="Amiri" w:hAnsi="Amiri"/>
          <w:color w:val="111111"/>
          <w:sz w:val="28"/>
          <w:szCs w:val="28"/>
          <w:rtl w:val="true"/>
          <w:lang w:bidi="ar-SA"/>
        </w:rPr>
        <w:t xml:space="preserve">» </w:t>
      </w:r>
      <w:r>
        <w:rPr>
          <w:rStyle w:val="FootnoteAnchor"/>
          <w:rtl w:val="true"/>
        </w:rPr>
        <w:footnoteReference w:id="6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الْبُيوتُ الَّتِي أَمَرَ اللّه بِها أَنْ تُؤْتَىٰ مِنْ أَبْوابِهَا، نَحْنُ بَابُ اللّه </w:t>
      </w:r>
    </w:p>
    <w:p>
      <w:pPr>
        <w:pStyle w:val="BookText"/>
        <w:rPr/>
      </w:pPr>
      <w:r>
        <w:rPr>
          <w:rFonts w:ascii="Amiri" w:hAnsi="Amiri" w:eastAsia="Amiri" w:cs="Amiri"/>
          <w:color w:val="111111"/>
          <w:sz w:val="28"/>
          <w:sz w:val="28"/>
          <w:szCs w:val="28"/>
          <w:rtl w:val="true"/>
          <w:lang w:bidi="ar-SA"/>
        </w:rPr>
        <w:t>وبُيُوتُهُ الَّتِي يُؤْتَى مِنْهَا، فَمَنْ تابَعَنا وَأَقَرَّ بِوَلَايَتِنا فَقَدْ أَتَى الْبُيوتَ مِنْ أَبْوابِها، وَمَنْ خالَفَنا وَفَضَّلَ عَلَيْنَا غَيْرَنَا فَقَدْ أَتَى الْبُيوتَ مِنْ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الكوّاء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الْأَعْرَافِ رِجَالٌ يَعْرِفُونَ كُلاً بِسِيمَاهُم</w:t>
      </w:r>
      <w:r>
        <w:rPr>
          <w:rFonts w:eastAsia="Amiri" w:cs="Amiri" w:ascii="Amiri" w:hAnsi="Amiri"/>
          <w:color w:val="111111"/>
          <w:sz w:val="28"/>
          <w:szCs w:val="28"/>
          <w:rtl w:val="true"/>
          <w:lang w:bidi="ar-SA"/>
        </w:rPr>
        <w:t>»</w:t>
      </w:r>
      <w:r>
        <w:rPr>
          <w:rStyle w:val="FootnoteAnchor"/>
          <w:rtl w:val="true"/>
        </w:rPr>
        <w:footnoteReference w:id="65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أَصْحَابُ الْأَعْرَافِ نَعْرِفُ أَنصارَنا بِسِيمَاهُمْ، وَنَحْنُ الْأَعْرافُ يَوْمَ الْقِيَامَةِ بَيْنَ الجنّة وَالنَّارِ، وَلَا يَدْخُلُ الجنّة إِلَّا مَنْ عَرَفَنا وَعَرَفْنَاهُ، وَلَا يَدْخُلُ النّارَ إِلَّا مَنْ أَنْكَرَنَا وَأَنْكَرْناهُ، وَذَلِكَ بِأَنَّ اللّه عَزَّ وَجَلَّ لَوْ شَاءَ عَرَّفَ لِلنَّاسِ نَفْسَهُ حَتَّىٰ يَعْرِفُوهُ وَحْدَهُ، وَيَأْتُوهُ مِنْ بابِهِ، وَلكِنَّهُ جَعَلَنَا أَبْوابَهُ وَصِراطَهُ وَبَابَهُ الَّذِي يُؤْتى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عَدَلَ عَنْ وَلَايَتِنا وَفَضَّلَ عَلَيْنَا غَيْرَنَا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الصِّراطِ لَنَاكِبُونَ</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يخطب الناس، فانبرى إليه ابن الكوّاء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الذاريات ذرواً ؟</w:t>
      </w:r>
    </w:p>
    <w:p>
      <w:pPr>
        <w:pStyle w:val="BookText"/>
        <w:rPr/>
      </w:pP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الحاملات وقراً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الجاريات يسراً ؟</w:t>
      </w:r>
    </w:p>
    <w:p>
      <w:pPr>
        <w:pStyle w:val="BookText"/>
        <w:rPr/>
      </w:pPr>
      <w:r>
        <w:rPr>
          <w:rFonts w:ascii="Amiri" w:hAnsi="Amiri" w:eastAsia="Amiri" w:cs="Amiri"/>
          <w:color w:val="111111"/>
          <w:sz w:val="28"/>
          <w:sz w:val="28"/>
          <w:szCs w:val="28"/>
          <w:rtl w:val="true"/>
          <w:lang w:bidi="ar-SA"/>
        </w:rPr>
        <w:t>السُّفْنُ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المقسمات أمراً ؟</w:t>
      </w:r>
    </w:p>
    <w:p>
      <w:pPr>
        <w:pStyle w:val="BookText"/>
        <w:rPr/>
      </w:pP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كتاب اللّه ينقض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ثَكِلَتْكَ أُمُّكَ يَابْنَ الْكَوَّاءِ كِتابُ اللّه يُصَدِّقُ بَعْضُهُ بَعْضاً وَلَا يَنْقُضُ بَعْضُهُ بَعْضاً 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بِرَبِّ الْمَشَارِقِ والْمَغَارِبِ</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الْمَشْرِقَيْنِ وَرَبُّ الْمَغْرِبَيْنِ</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آية أخرى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 وَالْمَغْرِبِ</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الْمَشْرِقُ وَهَذَا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وأومأ إلى جهة المشرق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المَشْرِقَيْنِ وَرَبُّ المَغْرِبَيْنِ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مَشْرِقَ الشَّتاءِ عَلَى حِدَة وَمَشْرِقَ الصَّيْفِ عَلى حِدَةٍ، أَمَا تَعْرِفُ ذَلِكَ مِنْ قُرْبِ الشَّمْس وَيُعْدِها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بِرَبِّ المَشَارِقِ والمَغَارِبِ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ثَلاثَمَانَةٍ وَسِتِّينَ بُرْجاً، تَطْلُعُ كلّ يَوْمٍ مِنْ بُرْجٍ وَتَغِيْبُ فِي آخِرَ، فَلَا تَعُودُ إِلَيْهِ إِلَّا مِنْ قابِل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بين موضع قدمك إلى عرش ربك ؟</w:t>
      </w:r>
    </w:p>
    <w:p>
      <w:pPr>
        <w:pStyle w:val="BookText"/>
        <w:rPr/>
      </w:pPr>
      <w:r>
        <w:rPr>
          <w:rFonts w:ascii="Amiri" w:hAnsi="Amiri" w:eastAsia="Amiri" w:cs="Amiri"/>
          <w:color w:val="111111"/>
          <w:sz w:val="28"/>
          <w:sz w:val="28"/>
          <w:szCs w:val="28"/>
          <w:rtl w:val="true"/>
          <w:lang w:bidi="ar-SA"/>
        </w:rPr>
        <w:t xml:space="preserve">ثَكِلَتْكَ أُمُّكَ يَابْنَ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مُتَعَلِّماً وَلَا تَسْأَل مُتَعَنِّاً، مِنْ مَوْضِعِ قَدَمِي إِلَى عَرْشِ رَبِّي أَنْ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مُخْلِصاً لَا إِلَهَ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ثواب من قال لا إله إلا اللّه ؟</w:t>
      </w:r>
    </w:p>
    <w:p>
      <w:pPr>
        <w:pStyle w:val="BookText"/>
        <w:rPr/>
      </w:pPr>
      <w:r>
        <w:rPr>
          <w:rFonts w:ascii="Amiri" w:hAnsi="Amiri" w:eastAsia="Amiri" w:cs="Amiri"/>
          <w:color w:val="111111"/>
          <w:sz w:val="28"/>
          <w:sz w:val="28"/>
          <w:szCs w:val="28"/>
          <w:rtl w:val="true"/>
          <w:lang w:bidi="ar-SA"/>
        </w:rPr>
        <w:t>مَن قَالَ لَا إِلَهَ إِلَّا اللّه مُخْلِصاً طُمِسَتْ ذُنُوبُهُ كَمَا يُطْمَسُ الْحَرْفُ الْأَسْوَدُ مِنَ الرَّقِّ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مُخْلِصاً خَرَقَتْ أَبْوابَ السَّمَواتِ وَصُفُوفَ الْمَلَائِكَةِ حَتَّى تَقُولَ الْمَلَائِكَةُ اخْشَعُوا لِعَظَمَةِ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قالَ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تَنْتَهِي دُونَ الْعَرْشِ، فَيَقُولُ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لَأَغْفِرَنَّ لِقَائِلِكِ بما كانَ فِيهِ،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والعَمَلُ الصَّالِحُ يَرْفَعُهُ</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ارْتَفَعَ قَوْلُهُ وَكَلَامُهُ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قوس قزح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قَوْسُ قُزَحٍ، فَإِنَّ قُزَحاً اسْمُ شَيْطَانٍ،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قَوْسُ </w:t>
      </w:r>
    </w:p>
    <w:p>
      <w:pPr>
        <w:pStyle w:val="BookText"/>
        <w:rPr/>
      </w:pPr>
      <w:r>
        <w:rPr>
          <w:rFonts w:ascii="Amiri" w:hAnsi="Amiri" w:eastAsia="Amiri" w:cs="Amiri"/>
          <w:color w:val="111111"/>
          <w:sz w:val="28"/>
          <w:sz w:val="28"/>
          <w:szCs w:val="28"/>
          <w:rtl w:val="true"/>
          <w:lang w:bidi="ar-SA"/>
        </w:rPr>
        <w:t>اللّه إِذا بَدَا يَبْدُو الْخِصْبُ وَالرِّيْفُ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عن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 أَيَّ أَصْحَابِ رَسُولِ اللّه تَسْأَلُنِي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أبي ذرّ الغفاري ؟</w:t>
      </w:r>
    </w:p>
    <w:p>
      <w:pPr>
        <w:pStyle w:val="BookText"/>
        <w:rPr/>
      </w:pP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وَلَا أَقَلَّتِ الْغَبْراءُ، ذا لَهْجَةٍ أَصْدَقَ مِنْ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سلمان الفارسي ؟</w:t>
      </w:r>
    </w:p>
    <w:p>
      <w:pPr>
        <w:pStyle w:val="BookText"/>
        <w:rPr/>
      </w:pPr>
      <w:r>
        <w:rPr>
          <w:rFonts w:ascii="Amiri" w:hAnsi="Amiri" w:eastAsia="Amiri" w:cs="Amiri"/>
          <w:color w:val="111111"/>
          <w:sz w:val="28"/>
          <w:sz w:val="28"/>
          <w:szCs w:val="28"/>
          <w:rtl w:val="true"/>
          <w:lang w:bidi="ar-SA"/>
        </w:rPr>
        <w:t>بَحْ بَحْ سَلْمَانُ مِنَا أَهْلَ الْبَيْتِ، وَمَنْ لَكُمْ بِمِثْلِ لُقمانَ الْحَكِيم؟ عَلِمَ عِلْمَ الْأَوَّلِ وَالْآخِرِ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حذيفة بن اليمان ؟</w:t>
      </w:r>
    </w:p>
    <w:p>
      <w:pPr>
        <w:pStyle w:val="BookText"/>
        <w:rPr/>
      </w:pPr>
      <w:r>
        <w:rPr>
          <w:rFonts w:ascii="Amiri" w:hAnsi="Amiri" w:eastAsia="Amiri" w:cs="Amiri"/>
          <w:color w:val="111111"/>
          <w:sz w:val="28"/>
          <w:sz w:val="28"/>
          <w:szCs w:val="28"/>
          <w:rtl w:val="true"/>
          <w:lang w:bidi="ar-SA"/>
        </w:rPr>
        <w:t>ذَاكَ امْرُؤٌ عَلِم أَسْمَاءَ الْمُنافِقِينَ، إِنْ تَسْأَلُوهُ عَنْ حُدُودِ اللّه تَجِدُوهُ بها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عمار بن ياسر ؟</w:t>
      </w:r>
    </w:p>
    <w:p>
      <w:pPr>
        <w:pStyle w:val="BookText"/>
        <w:rPr/>
      </w:pPr>
      <w:r>
        <w:rPr>
          <w:rFonts w:ascii="Amiri" w:hAnsi="Amiri" w:eastAsia="Amiri" w:cs="Amiri"/>
          <w:color w:val="111111"/>
          <w:sz w:val="28"/>
          <w:sz w:val="28"/>
          <w:szCs w:val="28"/>
          <w:rtl w:val="true"/>
          <w:lang w:bidi="ar-SA"/>
        </w:rPr>
        <w:t>ذَاكَ امْرُؤٌ حَرَّمَ اللّه لَحْمَه وَدَمَهُ عَلَى النَّارِ أَنْ تَمَسَّ شَيْئاً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اخبرني عن نفسك ؟</w:t>
      </w:r>
    </w:p>
    <w:p>
      <w:pPr>
        <w:pStyle w:val="BookText"/>
        <w:rPr/>
      </w:pPr>
      <w:r>
        <w:rPr>
          <w:rFonts w:ascii="Amiri" w:hAnsi="Amiri" w:eastAsia="Amiri" w:cs="Amiri"/>
          <w:color w:val="111111"/>
          <w:sz w:val="28"/>
          <w:sz w:val="28"/>
          <w:szCs w:val="28"/>
          <w:rtl w:val="true"/>
          <w:lang w:bidi="ar-SA"/>
        </w:rPr>
        <w:t>كُنتُ إذا سَأَلْتُ أَعْطِيتُ، وَإِذا سَكَتُ ابْتُدِنْتُ</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نُنَبِئُكُم بالأخْسَرِينَ أَعْمَالاً</w:t>
      </w:r>
      <w:r>
        <w:rPr>
          <w:rFonts w:eastAsia="Amiri" w:cs="Amiri" w:ascii="Amiri" w:hAnsi="Amiri"/>
          <w:color w:val="111111"/>
          <w:sz w:val="28"/>
          <w:szCs w:val="28"/>
          <w:rtl w:val="true"/>
          <w:lang w:bidi="ar-SA"/>
        </w:rPr>
        <w:t xml:space="preserve">» </w:t>
      </w:r>
      <w:r>
        <w:rPr>
          <w:rStyle w:val="FootnoteAnchor"/>
          <w:rtl w:val="true"/>
        </w:rPr>
        <w:footnoteReference w:id="660"/>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كَفَرَةُ أَهْلِ الْكِتابِ الْيَهُود وَالنَّصارى، وَقَدْ كَانُوا عَلَى الحقّ فَابْتَدَعُوا فِي أَدْيَانِهِمْ، وَهُمْ يَحْسَبُونَ أَنَّهُمْ يُحْسِنُونَ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الإمام عن المنبر، وضرب بيده على منكب ابن الكوّاء،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أَهْلُ النَّهْرَوانِ مِنْكَ بِبَعِيدٍ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غيرك، ولا أسأل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تمض الأيام حتى كان ابن الكوّاء في مقدّمة المحاربين للإمام يوم النهروان،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بالأمس تسأل أمير المؤمنين وأنت اليوم تقاتله ؟</w:t>
      </w:r>
    </w:p>
    <w:p>
      <w:pPr>
        <w:pStyle w:val="BookText"/>
        <w:rPr/>
      </w:pPr>
      <w:r>
        <w:rPr>
          <w:rFonts w:ascii="Amiri" w:hAnsi="Amiri" w:eastAsia="Amiri" w:cs="Amiri"/>
          <w:color w:val="111111"/>
          <w:sz w:val="28"/>
          <w:sz w:val="28"/>
          <w:szCs w:val="28"/>
          <w:rtl w:val="true"/>
          <w:lang w:bidi="ar-SA"/>
        </w:rPr>
        <w:t xml:space="preserve">و انبرى إليه رجل فطعنه برمحه فهلك عدوّ اللّه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قَبْلَ أَنْ تَفْقِدُونِي، سَلُونِي عَنْ كِتابِ اللّه عَزَّ وَجَلَّ، فَوَاللّه مَا نَزَلَتْ آيَةٌ مِنْ كِتابِ اللّه فِي لَيْلِ وَنَهَارٍ إِلَّا وَقَدْ أَقْرَأَتِيها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وَعَلَّمَنِي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ابن الكواء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ينزل عليه وأنت غائب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مَا كَانَ يَنْزِلُ عَلَيْهِ مِنَ الْقُرْآنِ وَأَنا غَائِبٌ عَنْهُ حَتَّى أَقْدِمَ عَلَيْهِ، فَإِذا قَدِمْتُ عَلَيْهِ أَقْرَأْتِيهَا، وَيَقُولُ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أَنْزَلَ اللّه عَلَيَّ بَعْدَكَ كَذَا وَكَذَا، وَتَأْوِيلُهُ كَذَا وَكَذَا، فَيُعَلِّمُنِي تَنْزِيْلَهُ وَتَأْوِيْلَهُ</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bookmarkStart w:id="833" w:name="pg16295_183982"/>
    </w:p>
    <w:p>
      <w:pPr>
        <w:pStyle w:val="Heading3"/>
        <w:numPr>
          <w:ilvl w:val="2"/>
          <w:numId w:val="1"/>
        </w:numPr>
        <w:rPr/>
      </w:pPr>
      <w:bookmarkStart w:id="834" w:name="__RefHeading___Toc5298441_1280447820"/>
      <w:bookmarkStart w:id="835" w:name="_Toc307"/>
      <w:bookmarkEnd w:id="833"/>
      <w:bookmarkEnd w:id="834"/>
      <w:r>
        <w:rPr>
          <w:rtl w:val="true"/>
        </w:rPr>
        <w:t xml:space="preserve">مناظرته </w:t>
      </w:r>
      <w:r>
        <w:rPr>
          <w:rtl w:val="true"/>
        </w:rPr>
        <w:t>(</w:t>
      </w:r>
      <w:r>
        <w:rPr>
          <w:rtl w:val="true"/>
        </w:rPr>
        <w:t>عَلَيهِ السَّلَامُ</w:t>
      </w:r>
      <w:r>
        <w:rPr>
          <w:rtl w:val="true"/>
        </w:rPr>
        <w:t xml:space="preserve">) </w:t>
      </w:r>
      <w:r>
        <w:rPr>
          <w:rtl w:val="true"/>
        </w:rPr>
        <w:t>مع رجل</w:t>
      </w:r>
      <w:bookmarkEnd w:id="835"/>
    </w:p>
    <w:p>
      <w:pPr>
        <w:pStyle w:val="BookText"/>
        <w:rPr/>
      </w:pPr>
      <w:r>
        <w:rPr>
          <w:rFonts w:ascii="Amiri" w:hAnsi="Amiri" w:eastAsia="Amiri" w:cs="Amiri"/>
          <w:color w:val="111111"/>
          <w:sz w:val="28"/>
          <w:sz w:val="28"/>
          <w:szCs w:val="28"/>
          <w:rtl w:val="true"/>
          <w:lang w:bidi="ar-SA"/>
        </w:rPr>
        <w:t xml:space="preserve">ارتقى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في الكوفة،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سَلُونِي قَبْلَ أَنْ تَفْقِدُونِي، فَأَنَا لَا أَسْأَلُ عَنْ شَيْءٍ دُونَ الْعَرْشِ إِلَّا أَجَبْتُ عَنْهُ، لَا يَقُولُهَا بَعْدِي إِلَّا مُدَّعِ أَوْ كَذَّابٌ 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رجل، وفي عنقه كتاب كالمصحف وكان رجلاً آدم طوالاً، جعد الشعر كأنّه من يهود العرب، فرفع صوته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المدَّعي لما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سائلك فأجب، فوثب إليه جماعة من شيعة الإمام لمعاقبته، فنهرهم الإمام،</w:t>
      </w:r>
    </w:p>
    <w:p>
      <w:pPr>
        <w:pStyle w:val="BookText"/>
        <w:rPr/>
      </w:pPr>
      <w:r>
        <w:rPr>
          <w:rFonts w:ascii="Amiri" w:hAnsi="Amiri" w:eastAsia="Amiri" w:cs="Amiri"/>
          <w:color w:val="111111"/>
          <w:sz w:val="28"/>
          <w:sz w:val="28"/>
          <w:szCs w:val="28"/>
          <w:rtl w:val="true"/>
          <w:lang w:bidi="ar-SA"/>
        </w:rPr>
        <w:t xml:space="preserve">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وَلَا تُعَجِّلُوهُ فَإِنَّ الْعَجَلَ وَالطَّيْشَ لَا يَقُومُ بِهِ حُجَجُ اللّه، وَلَا بِإِعْجالِ السَّائِلِ تَظْهَرُ بَرَاهِينُ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التفت إلى السائل، فقال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 بِكُلِّ لِسَانِكَ وَمَبْلَغَ عِلْمِكَ، أَجِبْكَ إِن شاءَ اللّه تَعَالَى بِعِلْمٍ لَا تَخْتَلِجُ فِيهِ الشُّكُولُ، وَلَا تُهَيِّجُهُ دَنَسُ رَيْبِ الزِّيْعَ،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وانبرى الرجل 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المشرق والمغرب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مَسَافَةُ الْهَواءِ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مسافة الهواء ؟</w:t>
      </w:r>
    </w:p>
    <w:p>
      <w:pPr>
        <w:pStyle w:val="BookText"/>
        <w:rPr/>
      </w:pPr>
      <w:r>
        <w:rPr>
          <w:rFonts w:ascii="Amiri" w:hAnsi="Amiri" w:eastAsia="Amiri" w:cs="Amiri"/>
          <w:color w:val="111111"/>
          <w:sz w:val="28"/>
          <w:sz w:val="28"/>
          <w:szCs w:val="28"/>
          <w:rtl w:val="true"/>
          <w:lang w:bidi="ar-SA"/>
        </w:rPr>
        <w:t>دَوَرانُ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دوران الفلك ؟</w:t>
      </w:r>
    </w:p>
    <w:p>
      <w:pPr>
        <w:pStyle w:val="BookText"/>
        <w:rPr/>
      </w:pPr>
      <w:r>
        <w:rPr>
          <w:rFonts w:ascii="Amiri" w:hAnsi="Amiri" w:eastAsia="Amiri" w:cs="Amiri"/>
          <w:color w:val="111111"/>
          <w:sz w:val="28"/>
          <w:sz w:val="28"/>
          <w:szCs w:val="28"/>
          <w:rtl w:val="true"/>
          <w:lang w:bidi="ar-SA"/>
        </w:rPr>
        <w:t>مَسِيْرَةُ يَوْمٍ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القيامة ؟</w:t>
      </w:r>
    </w:p>
    <w:p>
      <w:pPr>
        <w:pStyle w:val="BookText"/>
        <w:rPr/>
      </w:pPr>
      <w:r>
        <w:rPr>
          <w:rFonts w:ascii="Amiri" w:hAnsi="Amiri" w:eastAsia="Amiri" w:cs="Amiri"/>
          <w:color w:val="111111"/>
          <w:sz w:val="28"/>
          <w:sz w:val="28"/>
          <w:szCs w:val="28"/>
          <w:rtl w:val="true"/>
          <w:lang w:bidi="ar-SA"/>
        </w:rPr>
        <w:t>عِنْدَ حُضُورِ الْمَنِيَّةِ وَبُلُوعَ الْأَجَلِ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بكة من مكّة ؟</w:t>
      </w:r>
    </w:p>
    <w:p>
      <w:pPr>
        <w:pStyle w:val="BookText"/>
        <w:rPr/>
      </w:pPr>
      <w:r>
        <w:rPr>
          <w:rFonts w:ascii="Amiri" w:hAnsi="Amiri" w:eastAsia="Amiri" w:cs="Amiri"/>
          <w:color w:val="111111"/>
          <w:sz w:val="28"/>
          <w:sz w:val="28"/>
          <w:szCs w:val="28"/>
          <w:rtl w:val="true"/>
          <w:lang w:bidi="ar-SA"/>
        </w:rPr>
        <w:t>مَكَةُ أَكْنَافُ الْحَرَمِ، وَبَكَةُ مَوْضِعُ الْبَيْتِ</w:t>
      </w:r>
    </w:p>
    <w:p>
      <w:pPr>
        <w:pStyle w:val="BookText"/>
        <w:rPr/>
      </w:pPr>
      <w:r>
        <w:rPr>
          <w:rFonts w:ascii="Amiri" w:hAnsi="Amiri" w:eastAsia="Amiri" w:cs="Amiri"/>
          <w:color w:val="111111"/>
          <w:sz w:val="28"/>
          <w:sz w:val="28"/>
          <w:szCs w:val="28"/>
          <w:rtl w:val="true"/>
          <w:lang w:bidi="ar-SA"/>
        </w:rPr>
        <w:t>لم سمّيت مكّة ؟</w:t>
      </w:r>
    </w:p>
    <w:p>
      <w:pPr>
        <w:pStyle w:val="BookText"/>
        <w:rPr/>
      </w:pPr>
      <w:r>
        <w:rPr>
          <w:rFonts w:ascii="Amiri" w:hAnsi="Amiri" w:eastAsia="Amiri" w:cs="Amiri"/>
          <w:color w:val="111111"/>
          <w:sz w:val="28"/>
          <w:sz w:val="28"/>
          <w:szCs w:val="28"/>
          <w:rtl w:val="true"/>
          <w:lang w:bidi="ar-SA"/>
        </w:rPr>
        <w:t xml:space="preserve">لأَنَّ اللّه تَعَالَى مَكَ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سمّيت بكة ؟</w:t>
      </w:r>
    </w:p>
    <w:p>
      <w:pPr>
        <w:pStyle w:val="BookText"/>
        <w:rPr/>
      </w:pPr>
      <w:r>
        <w:rPr>
          <w:rFonts w:ascii="Amiri" w:hAnsi="Amiri" w:eastAsia="Amiri" w:cs="Amiri"/>
          <w:color w:val="111111"/>
          <w:sz w:val="28"/>
          <w:sz w:val="28"/>
          <w:szCs w:val="28"/>
          <w:rtl w:val="true"/>
          <w:lang w:bidi="ar-SA"/>
        </w:rPr>
        <w:t>لأنَّها بَكَّتْ رِقَابَ الْجَبَارِينَ، وَأَعْنَاقَ الْمُذْنِبِينَ</w:t>
      </w:r>
    </w:p>
    <w:p>
      <w:pPr>
        <w:pStyle w:val="BookText"/>
        <w:rPr/>
      </w:pP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اللّه قبل أن يخلق عرشه ؟</w:t>
      </w:r>
    </w:p>
    <w:p>
      <w:pPr>
        <w:pStyle w:val="BookText"/>
        <w:rPr/>
      </w:pPr>
      <w:r>
        <w:rPr>
          <w:rFonts w:ascii="Amiri" w:hAnsi="Amiri" w:eastAsia="Amiri" w:cs="Amiri"/>
          <w:color w:val="111111"/>
          <w:sz w:val="28"/>
          <w:sz w:val="28"/>
          <w:szCs w:val="28"/>
          <w:rtl w:val="true"/>
          <w:lang w:bidi="ar-SA"/>
        </w:rPr>
        <w:t>سُبْحَانَ مَنْ لَا تُدْرِكُ كُنْهَ صِفَتِهِ حَمَلَةَ عَرْشِهِ عَلَى قُرْبِ رَبَواتِهِمْ مِنْ كُرْسِيَّ كَرَامَتِهِ، وَلَا الْمَلَائِكَةُ الْمُقَرَّبُونَ مِنْ أَنْوارِ سُبْحَاتِ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اللّه أَيْنَ؟ وَلَا فِيْمَ ؟ وَلَا أَيُّ، وَلَا كَيْفَ</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 مقدار ما لبث عرشه على الماء من قبل أن يخلق الأرض والسماء ؟</w:t>
      </w:r>
    </w:p>
    <w:p>
      <w:pPr>
        <w:pStyle w:val="BookText"/>
        <w:rPr/>
      </w:pPr>
      <w:r>
        <w:rPr>
          <w:rFonts w:ascii="Amiri" w:hAnsi="Amiri" w:eastAsia="Amiri" w:cs="Amiri"/>
          <w:color w:val="111111"/>
          <w:sz w:val="28"/>
          <w:sz w:val="28"/>
          <w:szCs w:val="28"/>
          <w:rtl w:val="true"/>
          <w:lang w:bidi="ar-SA"/>
        </w:rPr>
        <w:t>أَتُحْسِنُ أَنْ تَحْسِب ؟</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لَعَلَّكَ لَا تُحْسِنُ أَنْ تَحْسِبَ</w:t>
      </w:r>
    </w:p>
    <w:p>
      <w:pPr>
        <w:pStyle w:val="BookText"/>
        <w:rPr/>
      </w:pPr>
      <w:r>
        <w:rPr>
          <w:rFonts w:ascii="Amiri" w:hAnsi="Amiri" w:eastAsia="Amiri" w:cs="Amiri"/>
          <w:color w:val="111111"/>
          <w:sz w:val="28"/>
          <w:sz w:val="28"/>
          <w:szCs w:val="28"/>
          <w:rtl w:val="true"/>
          <w:lang w:bidi="ar-SA"/>
        </w:rPr>
        <w:t>بلى، إني أحسن أن أحسب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إِنْ صُبَّ خَرْدَلٌ فِي الْأَرْضِ حَتَّىٰ يَسُدَّ الْهَواءَ، وَمَا بَيْنَ الْأَرْضِ وَالسَّماءِ، ثمّ أَذِنَ لَكَ عَلى ضَعْفِكَ أَنْ تَنْقُلَهُ حَبَّةٌ حَبَّةٌ مِنْ مِقْدارِ الْمَشْرِقِ إِلَى الْمَغْرِبِ، وَمُدَّ فِي عُمُرِكَ، وَأعْطِيتَ الْقُوَّةَ عَلى ذَلِكَ، حَتَّى نَقَلْتَهُ وَأَحْصَيْتَهُ لَكَانَ ذَلِكَ أَيْسَرَ مِنْ إِحْصَاءِ عَدَدِ أَعْوامِ مَا لَبِثَ عَرْشُهُ عَلَى الْمَاءِ مِنْ قَبْلِ أَنْ يَخْلُقَ اللّه الْأَرْضَ وَالسَّماءَ، وَإِنَّما وَصَفْتُ لَكَ عُشْرَ عُشْرِ الْعَشِيْرِ مِنْ جُزْءٍ مِنْ مائَةِ أَلْفِ جُزْءٍ، وَأَسْتَغْفِرُ اللّه مِنَ التَّقْلِيلِ وَالتَّحْدِيدِ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فبهر الرجل وراح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أَصْلُ الْعِلْمِ هَادِي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تَجْلُو مِنَ الشَّكُ الغَياهيبا</w:t>
      </w:r>
    </w:p>
    <w:p>
      <w:pPr>
        <w:pStyle w:val="BookText"/>
        <w:rPr/>
      </w:pPr>
      <w:r>
        <w:rPr>
          <w:rFonts w:ascii="Amiri" w:hAnsi="Amiri" w:eastAsia="Amiri" w:cs="Amiri"/>
          <w:color w:val="111111"/>
          <w:sz w:val="28"/>
          <w:sz w:val="28"/>
          <w:szCs w:val="28"/>
          <w:rtl w:val="true"/>
          <w:lang w:bidi="ar-SA"/>
        </w:rPr>
        <w:t>حُزْتَ أَقاصِي كلّ عِلْمٍ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 إِنْ غُولبْتَ مَغْلُوبا</w:t>
      </w:r>
    </w:p>
    <w:p>
      <w:pPr>
        <w:pStyle w:val="BookText"/>
        <w:rPr/>
      </w:pPr>
      <w:r>
        <w:rPr>
          <w:rFonts w:ascii="Amiri" w:hAnsi="Amiri" w:eastAsia="Amiri" w:cs="Amiri"/>
          <w:color w:val="111111"/>
          <w:sz w:val="28"/>
          <w:sz w:val="28"/>
          <w:szCs w:val="28"/>
          <w:rtl w:val="true"/>
          <w:lang w:bidi="ar-SA"/>
        </w:rPr>
        <w:t>لا تَنْثَنِي عَنْ كلّ أشكولة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 إِذا حُلَّتْ أَعاجيبا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دَرُّ الْعِلْمٍ مِنْ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يُطْلَبُ إِنْسَاناً وَمَطلُوباً </w:t>
      </w:r>
      <w:r>
        <w:rPr>
          <w:rStyle w:val="FootnoteAnchor"/>
          <w:rtl w:val="true"/>
        </w:rPr>
        <w:footnoteReference w:id="663"/>
      </w:r>
      <w:bookmarkStart w:id="836" w:name="pg16295_183985"/>
    </w:p>
    <w:p>
      <w:pPr>
        <w:pStyle w:val="Heading3"/>
        <w:numPr>
          <w:ilvl w:val="2"/>
          <w:numId w:val="1"/>
        </w:numPr>
        <w:rPr/>
      </w:pPr>
      <w:bookmarkStart w:id="837" w:name="__RefHeading___Toc5298443_1280447820"/>
      <w:bookmarkStart w:id="838" w:name="_Toc308"/>
      <w:bookmarkEnd w:id="836"/>
      <w:bookmarkEnd w:id="837"/>
      <w:r>
        <w:rPr>
          <w:rtl w:val="true"/>
        </w:rPr>
        <w:t xml:space="preserve">مناظرته </w:t>
      </w:r>
      <w:r>
        <w:rPr>
          <w:rtl w:val="true"/>
        </w:rPr>
        <w:t>(</w:t>
      </w:r>
      <w:r>
        <w:rPr>
          <w:rtl w:val="true"/>
        </w:rPr>
        <w:t>عَلَيهِ السَّلَامُ</w:t>
      </w:r>
      <w:r>
        <w:rPr>
          <w:rtl w:val="true"/>
        </w:rPr>
        <w:t xml:space="preserve">) </w:t>
      </w:r>
      <w:r>
        <w:rPr>
          <w:rtl w:val="true"/>
        </w:rPr>
        <w:t>مع ذعلب</w:t>
      </w:r>
      <w:bookmarkEnd w:id="838"/>
    </w:p>
    <w:p>
      <w:pPr>
        <w:pStyle w:val="BookText"/>
        <w:rPr/>
      </w:pPr>
      <w:r>
        <w:rPr>
          <w:rFonts w:ascii="Amiri" w:hAnsi="Amiri" w:eastAsia="Amiri" w:cs="Amiri"/>
          <w:color w:val="111111"/>
          <w:sz w:val="28"/>
          <w:sz w:val="28"/>
          <w:szCs w:val="28"/>
          <w:rtl w:val="true"/>
          <w:lang w:bidi="ar-SA"/>
        </w:rPr>
        <w:t xml:space="preserve">كان إمام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وهو يدعو الناس إلى سؤاله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سَلُونِي قَبْلَ أَنْ تَفْقِدُونِي، فَوَالَّذِي فَلَقَ الْحَبَّةَ، وَبَرأَ النَّسَمَةَ لَوْ سَأَلْتُمُونِي عَنْ آيَةٍ فِي لَيْلِ انْزِلَتْ أَوْ فِي نَهَارٍ، مَكَيّها وَمَدَنِيُّها سَفَرِيَّها وَحَضَرِيها، ناسِخها وَمَنْسُوخها، وَمُحْكَمِها وَمُتَشَابِهِها، وَتَأْوِيلِها وَتَنْزِيلِها لَأَخْبَرْتُكُمْ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فانبرى إليه ذعلب، وكان ذرب اللسان بليغاً، شجاعاً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ارتقى ابن أبي طالب مرقاة صعبة لأخجُلنَّه اليوم لكم في مسألتي، فرفع عقيرته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w:t>
      </w:r>
    </w:p>
    <w:p>
      <w:pPr>
        <w:pStyle w:val="BookText"/>
        <w:rPr/>
      </w:pPr>
      <w:r>
        <w:rPr>
          <w:rFonts w:ascii="IRNazanin" w:hAnsi="IRNazanin" w:eastAsia="IRNazanin"/>
          <w:color w:val="111111"/>
          <w:sz w:val="28"/>
          <w:sz w:val="28"/>
          <w:szCs w:val="28"/>
          <w:rtl w:val="true"/>
          <w:lang w:bidi="fa-IR"/>
        </w:rPr>
        <w:t xml:space="preserve">فصاح به الإمام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وَيْلَكَ يا ذِعْلِبُ لَمْ أَكُنْ بِالَّذِي أَعْبُدُ رَبِّاً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رأيته ؟ صفه لنا ؟</w:t>
      </w:r>
    </w:p>
    <w:p>
      <w:pPr>
        <w:pStyle w:val="BookText"/>
        <w:rPr/>
      </w:pPr>
      <w:r>
        <w:rPr>
          <w:rFonts w:ascii="Amiri" w:hAnsi="Amiri" w:eastAsia="Amiri" w:cs="Amiri"/>
          <w:color w:val="111111"/>
          <w:sz w:val="28"/>
          <w:sz w:val="28"/>
          <w:szCs w:val="28"/>
          <w:rtl w:val="true"/>
          <w:lang w:bidi="ar-SA"/>
        </w:rPr>
        <w:t>وأخذ الإمام في وصفه اللّه تعالى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لَمْ تَرَهُ الْعُيُونُ بِمُشاهَدَةِ الْأَبْصَارِ، وَلَكِنْ رَأَتْهُ الْقُلُوبُ بِحقائِقِ الْإِيْمَانِ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وَيْلَكَ يا ذِعْلِبُ، إِنَّ رَبِّي لَا يُوصَفُ بِالْبُعْدِ، وَلَا بِالْحَرَكَةِ، </w:t>
      </w:r>
    </w:p>
    <w:p>
      <w:pPr>
        <w:pStyle w:val="BookText"/>
        <w:rPr/>
      </w:pPr>
      <w:r>
        <w:rPr>
          <w:rFonts w:ascii="Amiri" w:hAnsi="Amiri" w:eastAsia="Amiri" w:cs="Amiri"/>
          <w:color w:val="111111"/>
          <w:sz w:val="28"/>
          <w:sz w:val="28"/>
          <w:szCs w:val="28"/>
          <w:rtl w:val="true"/>
          <w:lang w:bidi="ar-SA"/>
        </w:rPr>
        <w:t xml:space="preserve">وَلَا بِالسُّكُونِ، وَلَا بِقِيام، قیامِ انْتِصابِ، وَلَا بِجِيْئَةٍ، وَلَا بِذَهَابٍ، لَطِيفُ اللَّطافَةِ لَا يُوصَفُ باللَّطْفِ، عَظِيمُ الْعَظَمَةِ لَا يُوصَفُ بِالْعِظَمِ، كَبِيرُ الْكِبْرِياءِ لَا يُوصَفُ بِالْكِبَرِ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 ما تفضل به في صفة المبدع العظيم، الذي لا يخضع لأوصاف الممكنات التي يطرق عليها العدم، ويؤول أمرها إلى التراب</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وباب مدينة علمه، متصدّياً لكلّ ما يرد على الإسلام من أوهام فيكشفها ببالغ حججه، وعظيم برهانه</w:t>
      </w:r>
      <w:r>
        <w:rPr>
          <w:rFonts w:eastAsia="Amiri" w:cs="Amiri" w:ascii="Amiri" w:hAnsi="Amiri"/>
          <w:color w:val="111111"/>
          <w:sz w:val="28"/>
          <w:szCs w:val="28"/>
          <w:rtl w:val="true"/>
          <w:lang w:bidi="ar-SA"/>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9" w:name="pg16295_183988"/>
      <w:bookmarkStart w:id="840" w:name="pg16295_183988"/>
      <w:bookmarkEnd w:id="840"/>
    </w:p>
    <w:p>
      <w:pPr>
        <w:pStyle w:val="Heading2"/>
        <w:numPr>
          <w:ilvl w:val="1"/>
          <w:numId w:val="1"/>
        </w:numPr>
        <w:rPr/>
      </w:pPr>
      <w:bookmarkStart w:id="841" w:name="pg16295_183988"/>
      <w:bookmarkStart w:id="842" w:name="__RefHeading___Toc5298445_1280447820"/>
      <w:bookmarkStart w:id="843" w:name="_Toc309"/>
      <w:bookmarkEnd w:id="841"/>
      <w:bookmarkEnd w:id="842"/>
      <w:r>
        <w:rPr>
          <w:rtl w:val="true"/>
        </w:rPr>
        <w:t xml:space="preserve">مناظرتُه </w:t>
      </w:r>
      <w:r>
        <w:rPr>
          <w:rtl w:val="true"/>
        </w:rPr>
        <w:t>(</w:t>
      </w:r>
      <w:r>
        <w:rPr>
          <w:rtl w:val="true"/>
        </w:rPr>
        <w:t>عَلَيهِ السَّلَامُ</w:t>
      </w:r>
      <w:r>
        <w:rPr>
          <w:rtl w:val="true"/>
        </w:rPr>
        <w:t xml:space="preserve">) </w:t>
      </w:r>
      <w:r>
        <w:rPr>
          <w:rtl w:val="true"/>
        </w:rPr>
        <w:t>مَعَ المُنجّمين</w:t>
      </w:r>
      <w:bookmarkEnd w:id="843"/>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4" w:name="__RefHeading___Toc5298447_1280447820"/>
      <w:bookmarkStart w:id="845" w:name="_Toc310"/>
      <w:bookmarkEnd w:id="844"/>
      <w:r>
        <w:rPr>
          <w:rtl w:val="true"/>
        </w:rPr>
        <w:t>إشارة</w:t>
      </w:r>
      <w:r>
        <w:rPr>
          <w:rtl w:val="true"/>
        </w:rPr>
        <w:t>:</w:t>
      </w:r>
      <w:bookmarkEnd w:id="845"/>
    </w:p>
    <w:p>
      <w:pPr>
        <w:pStyle w:val="BookText"/>
        <w:rPr/>
      </w:pPr>
      <w:r>
        <w:rPr>
          <w:rFonts w:ascii="Amiri" w:hAnsi="Amiri" w:eastAsia="Amiri" w:cs="Amiri"/>
          <w:color w:val="111111"/>
          <w:sz w:val="28"/>
          <w:sz w:val="28"/>
          <w:szCs w:val="28"/>
          <w:rtl w:val="true"/>
          <w:lang w:bidi="ar-SA"/>
        </w:rPr>
        <w:t>أمّا علم النجوم فإنّه من العلوم القديمة، وقد ذهب فريق من علماء هذا الفنّ القدامى إلى أنّ الكواكب حيّة مريدة مختارة، وانّ لها الاستقلال التام في جميع مجريات الأحداث، بمعنى أنّها العلّة التامّة المؤثّرة، أو أنها شريكة فى التأثير، وهذا المعنى قد حرمه الإسلام ولم بجزه ؛ لأنّه صريح وواضح في إنكار اللّه تعالى خالق الكون وواهب الحياة، وان جميع ما يجري في الكون من أحداث يستند إليه، فالاعتقاد بأنّ المؤثر هي الكواكب مروق من الدين، وقد أفتى فقهاء الإمامية بكفر من يذهب إلى ذلك</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ورد في بعض الأخبار أنّ المنجّم بمنزلة الكاهن وهو بمنزلة الساحر الذي هو بمنزلة الكافر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فإنّ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أنكر هذا العلم بالمعنى الذي ذكرناه، وشجب الآثار التي ذكروها له، وكان من بين ما أثر عنه في ذلك ما يلي </w:t>
      </w:r>
      <w:r>
        <w:rPr>
          <w:rFonts w:eastAsia="Amiri" w:cs="Amiri" w:ascii="Amiri" w:hAnsi="Amiri"/>
          <w:color w:val="111111"/>
          <w:sz w:val="28"/>
          <w:szCs w:val="28"/>
          <w:rtl w:val="true"/>
          <w:lang w:bidi="ar-SA"/>
        </w:rPr>
        <w:t xml:space="preserve">: </w:t>
      </w:r>
      <w:bookmarkStart w:id="846" w:name="pg16295_183990"/>
    </w:p>
    <w:p>
      <w:pPr>
        <w:pStyle w:val="Heading3"/>
        <w:numPr>
          <w:ilvl w:val="2"/>
          <w:numId w:val="1"/>
        </w:numPr>
        <w:rPr/>
      </w:pPr>
      <w:bookmarkStart w:id="847" w:name="__RefHeading___Toc5298449_1280447820"/>
      <w:bookmarkStart w:id="848" w:name="_Toc311"/>
      <w:bookmarkEnd w:id="846"/>
      <w:bookmarkEnd w:id="847"/>
      <w:r>
        <w:rPr>
          <w:rtl w:val="true"/>
        </w:rPr>
        <w:t xml:space="preserve">مع منجّم في بعض أسفاره </w:t>
      </w:r>
      <w:r>
        <w:rPr>
          <w:rtl w:val="true"/>
        </w:rPr>
        <w:t>(</w:t>
      </w:r>
      <w:r>
        <w:rPr>
          <w:rtl w:val="true"/>
        </w:rPr>
        <w:t>عَلَيهِ السَّلَامُ</w:t>
      </w:r>
      <w:r>
        <w:rPr>
          <w:rtl w:val="true"/>
        </w:rPr>
        <w:t>)</w:t>
      </w:r>
      <w:bookmarkEnd w:id="848"/>
    </w:p>
    <w:p>
      <w:pPr>
        <w:pStyle w:val="BookText"/>
        <w:rPr/>
      </w:pPr>
      <w:r>
        <w:rPr>
          <w:rFonts w:ascii="Amiri" w:hAnsi="Amiri" w:eastAsia="Amiri" w:cs="Amiri"/>
          <w:color w:val="111111"/>
          <w:sz w:val="28"/>
          <w:sz w:val="28"/>
          <w:szCs w:val="28"/>
          <w:rtl w:val="true"/>
          <w:lang w:bidi="ar-SA"/>
        </w:rPr>
        <w:t xml:space="preserve">لما عزم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سفر له بادر إليه منجم،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سرت في هذا الوقت خشيت أن لا تظفر بمرادك من طريق علم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فأنكر عليه الإمام ذلك وقال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أَتَزْعُمُ أَنَّكَ تَهْدِي إِلَى السَّاعَةِ الَّتِي مَنْ سارَ فِيهَا صُرِفَ عَنْهُ السُّوءُ وَتُخَوِّفُ مِنَ السَّاعَةِ الَّتِي مَنْ سارَ فِيها حاقَ بهِ الضَّرُّ، فَمَنْ صَدَّقَ بِهذا فَقَدْ كَذَّبَ الْقُرْآنَ، وَاسْتَغْنى عَنِ الْإِعَانَةِ بِاللّه فِي نَيْلِ الْمَحْبُوبِ، وَدَفْعِ الْمَكْرُوهِ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وأضاف الإمام قائلاً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إِيَّاكُمْ وَتَعَلَّمَ النُّجُومِ إِلَّا مَا يُهْتَدِى بِهِ فِي بَرَّ أَوْ بَحْرٍ فَإِنَّهَا تَدْعُو إِلَى الْكَهَانَةِ، وَالْمُنَجِّمُ كَالْكَاهِنِ، وَالْكاهِنُ كَالسَّاحِرِ، وَالسّاحِرُ كَالْكَافِرِ، وَالْكافِرُ فِي النَّارِ، سِيرُوا عَلَى اسْم اللّه</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نهى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تعلم النجوم، فإنها تدعو إلى الضلال، وانصراف الإنسان نحوها، واعراضه عن قدرة اللّه تعالى ومشيئته</w:t>
      </w:r>
      <w:r>
        <w:rPr>
          <w:rFonts w:eastAsia="Amiri" w:cs="Amiri" w:ascii="Amiri" w:hAnsi="Amiri"/>
          <w:color w:val="111111"/>
          <w:sz w:val="28"/>
          <w:szCs w:val="28"/>
          <w:rtl w:val="true"/>
          <w:lang w:bidi="ar-SA"/>
        </w:rPr>
        <w:t xml:space="preserve">. </w:t>
      </w:r>
      <w:bookmarkStart w:id="849" w:name="pg16295_183991"/>
    </w:p>
    <w:p>
      <w:pPr>
        <w:pStyle w:val="Heading3"/>
        <w:numPr>
          <w:ilvl w:val="2"/>
          <w:numId w:val="1"/>
        </w:numPr>
        <w:rPr/>
      </w:pPr>
      <w:bookmarkStart w:id="850" w:name="__RefHeading___Toc5298451_1280447820"/>
      <w:bookmarkStart w:id="851" w:name="_Toc312"/>
      <w:bookmarkEnd w:id="849"/>
      <w:bookmarkEnd w:id="850"/>
      <w:r>
        <w:rPr>
          <w:rtl w:val="true"/>
        </w:rPr>
        <w:t>مع منجّم آخر</w:t>
      </w:r>
      <w:bookmarkEnd w:id="851"/>
    </w:p>
    <w:p>
      <w:pPr>
        <w:pStyle w:val="BookText"/>
        <w:rPr/>
      </w:pPr>
      <w:r>
        <w:rPr>
          <w:rFonts w:ascii="Amiri" w:hAnsi="Amiri" w:eastAsia="Amiri" w:cs="Amiri"/>
          <w:color w:val="111111"/>
          <w:sz w:val="28"/>
          <w:sz w:val="28"/>
          <w:szCs w:val="28"/>
          <w:rtl w:val="true"/>
          <w:lang w:bidi="ar-SA"/>
        </w:rPr>
        <w:t xml:space="preserve">التقى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منجم آخر نهاه عن المسير، فقال 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فِي بَطْنِ هذِهِ الدَّابَةِ أَذَكَرٌ أَمْ أُنْثَى ؟</w:t>
      </w:r>
    </w:p>
    <w:p>
      <w:pPr>
        <w:pStyle w:val="BookText"/>
        <w:rPr/>
      </w:pPr>
      <w:r>
        <w:rPr>
          <w:rFonts w:ascii="IRNazanin" w:hAnsi="IRNazanin" w:eastAsia="IRNazanin"/>
          <w:color w:val="111111"/>
          <w:sz w:val="28"/>
          <w:sz w:val="28"/>
          <w:szCs w:val="28"/>
          <w:rtl w:val="true"/>
          <w:lang w:bidi="fa-IR"/>
        </w:rPr>
        <w:t xml:space="preserve">فقال المنجم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حسبت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فرمقه الإمام بطرفه، وقال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صَدَّقَكَ عَلى هَذَا الْقَوْلِ، فَقَدْ كَذَّبَ الْقُرْآنَ،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مَاذَا تَكْسِبُ غَداً وَمَاتَدْرِي نَفْسٌ بِأَيِّ أَرْضِ تَمُوتُ إِنَّ اللّه عَلِيمٌ خَبِيرٌ</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ما ادَّعَيْتَ، أَتَزْعُمُ أَنَّكَ تَهْدِي إِلَى السَّاعَةِ الَّتِي مَنْ سارَ فِيها صُرِفَ عَنْهُ السُّوءُ، وَالسَّاعَةِ الَّتِي مَنْ سارَ فِيها حاقَ بهِ الضُّرُّ ؟ مَنْ صَدَّقَكَ بِهذا اسْتَغْنى بِقَوْلِكَ عَنِ الْإِسْتِعَانَةِ بِاللّه، وَأحْوِجَ إِلَى الرَّغْبَةِ إِلَيْكَ فِي دَفْعِ الْمَكْرُوهِ عَنْهُ</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ويستثنى من حرمة تعلم النجوم معرفة الأنواء الجوية التي تعرف بها الأوضاع الفلكية كالخسوف الناشئ عن حيلولة الأرض بين النيّرين، والكسوف الناشئ عن حيلولة القمر بين الأرض والشمس، فيكون القمر مانعاً عن رؤية الشمس، فإنّ تعلَّمَ النجوم من أجل هذه الغاية وماشابهها لا بأس به 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نطوي الحديث عن احتجاج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ومناظراته، وليست هي جميع ما أثر عنه عنه في هذا الميدان، فقد حفلت مصادر التاريخ والحديث بالكثير منها، وقد آثرنا الإيجاز فيها وتركنا الباب مفتوحاً للمؤلفين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نبيّنا محمّد وعلى آله الطّاهِرِين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2" w:name="pg16295_183994"/>
      <w:bookmarkStart w:id="853" w:name="pg16295_183994"/>
      <w:bookmarkEnd w:id="853"/>
    </w:p>
    <w:p>
      <w:pPr>
        <w:pStyle w:val="Heading2"/>
        <w:numPr>
          <w:ilvl w:val="1"/>
          <w:numId w:val="1"/>
        </w:numPr>
        <w:rPr/>
      </w:pPr>
      <w:bookmarkStart w:id="854" w:name="pg16295_183994"/>
      <w:bookmarkStart w:id="855" w:name="__RefHeading___Toc5298453_1280447820"/>
      <w:bookmarkStart w:id="856" w:name="_Toc313"/>
      <w:bookmarkEnd w:id="854"/>
      <w:bookmarkEnd w:id="855"/>
      <w:r>
        <w:rPr>
          <w:rtl w:val="true"/>
        </w:rPr>
        <w:t>المُحتويات</w:t>
      </w:r>
      <w:bookmarkEnd w:id="856"/>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مدلول القضاء لغة وشرعاً</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p>
    <w:p>
      <w:pPr>
        <w:pStyle w:val="BookText"/>
        <w:rPr/>
      </w:pP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في الاصطلاح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القضاء في الجاهلية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القضاء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اهَمَيَةُ القَضَاءِ وَشِرُوطِ الْقُضَاةِ</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أهمية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مع القضاة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مسؤوليات رئيس الدولة أنواع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شروط القضاة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آداب القضاء</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راتب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عزل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قضَاءُ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عبد الرسول والخلفاء</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70</w:t>
      </w:r>
    </w:p>
    <w:p>
      <w:pPr>
        <w:pStyle w:val="BookText"/>
        <w:rPr/>
      </w:pPr>
      <w:r>
        <w:rPr>
          <w:rFonts w:ascii="Amiri" w:hAnsi="Amiri" w:eastAsia="Amiri" w:cs="Amiri"/>
          <w:color w:val="111111"/>
          <w:sz w:val="28"/>
          <w:sz w:val="28"/>
          <w:szCs w:val="28"/>
          <w:rtl w:val="true"/>
          <w:lang w:bidi="ar-SA"/>
        </w:rPr>
        <w:t xml:space="preserve">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الغلام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زبية الأسد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القارصة والقامصة والواقصة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وقع عليهم حائط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يصف قضاء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في عهد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فدك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حكمه على شارب خمر لا يعلم بحرمته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احتلم بامرأة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عهد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قدامة بن مظعون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اتّهام امرأة بريئة بالبغاء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تتهم فتى بالاعتداء على كرامتها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فتى يدعي على امرأة أنّها أمه وهي تنكره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تزوّجت بشيخ فمات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امرأتان تنازعتا في طفل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مجنونة بغت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حدود مختلفة على خمسة زناة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اضطرت إلى 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مَن غاب عن زوجته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السارق</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أمانة لرجلين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رجم الحامل</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شراء إبل</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قسمة مال الفيء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امراة مطلقة في الجاهلية والإسلام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تسقط حملها فزعاً من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روايات موضوعة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تزوج بامرأة في عدّتها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غلام فجر بامرأة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غلام أسود انتفى منه أبوه</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تشبهت بأمة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نصيحة الإمام 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في عهد 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مكاتبةٌ زَنَتْ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حملت منه امرأته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ولدت لستة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تَزَوُّجُ يحيى بِصَفِيَّةَ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قضَاؤُهُ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ايام حكومته</w:t>
      </w:r>
    </w:p>
    <w:p>
      <w:pPr>
        <w:pStyle w:val="BookText"/>
        <w:rPr/>
      </w:pPr>
      <w:r>
        <w:rPr>
          <w:rFonts w:ascii="Amiri" w:hAnsi="Amiri" w:eastAsia="Amiri" w:cs="Amiri"/>
          <w:color w:val="111111"/>
          <w:sz w:val="28"/>
          <w:sz w:val="28"/>
          <w:szCs w:val="28"/>
          <w:rtl w:val="true"/>
          <w:lang w:bidi="ar-SA"/>
        </w:rPr>
        <w:t xml:space="preserve">كيفية 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تناقض 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عقاب شاهد الزور</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شهادة من أقيم عليه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رجوع الشاهد عن شهادته</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إقامة الحدود 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عدم إقامة الحد على من به قروح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شهادة الصبيان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شهادة المملوك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شهادة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الإقرار أربعاً في ثبوت 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الحدود تدرأ بالشبهات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لا يقيم الحدّ من عليه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شريح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الدعوى على الأخرس</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حبس العلماء والأطباء</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الحاكم الجائر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تحليف النصارى واليهود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ثلاثة أصناف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من روائع 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الشاب الذي يطالب بأموال 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يدعي السيادة على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الأرغفة الثمانية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جاريتان تتنازعان في 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تخاصم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شخصان يختصمان في دابّة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سكارى تضار بوا بالسكاكين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جماعة سبحوا فغرق أحدهم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ولدت إنساناً له رأسان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الدنانير المودعة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عفوه عن السارق</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شرب النجاشي للخمر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حكمه في قاطع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قاطع الطريق الذي لا يسرق الأموال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السفينة الصادمة والمصدومة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أوصى بسهم من ماله</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أوصى بعتق كلّ عبد قديم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نذر أن يصوم حيناً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متزوّجة تطلب بعلاً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أوصى بثلثه وقتل خطأ</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كلب وَطِئَ شاة فولدت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مجوسيّة أسلمت قبل أن يدخل بها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شرطت على زوجها أنّ بيدها الجماع والطلاق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قاتل وسارق وشارب خمر</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السرقة من الغنيمة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تاجران يبيع كلّ منهما صاحبه ويهربان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رفض شهادة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قبول شهادة النصارى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يقتل الوالد بولده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شخص قذف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روايَاتُ مِخَدُوشَة</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المذبوح في الخربة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واقعها زوجها في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أوصى بألف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صبي يجلس على ميزاب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المنبريّة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المسألة الدينارية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شخص يعزل عن امرأته فولدت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رجل جامع زوجته في دبرها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حلف أن لا تأكل زوجته تمرة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امرأة نذرت أن تطوف على يديها ورجليها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الوُلاةُ</w:t>
      </w:r>
    </w:p>
    <w:p>
      <w:pPr>
        <w:pStyle w:val="BookText"/>
        <w:rPr/>
      </w:pPr>
      <w:r>
        <w:rPr>
          <w:rFonts w:ascii="Amiri" w:hAnsi="Amiri" w:eastAsia="Amiri" w:cs="Amiri"/>
          <w:color w:val="111111"/>
          <w:sz w:val="28"/>
          <w:sz w:val="28"/>
          <w:szCs w:val="28"/>
          <w:rtl w:val="true"/>
          <w:lang w:bidi="ar-SA"/>
        </w:rPr>
        <w:t>بُحوثٌ تمهيدية</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156</w:t>
      </w:r>
    </w:p>
    <w:p>
      <w:pPr>
        <w:pStyle w:val="BookText"/>
        <w:rPr/>
      </w:pPr>
      <w:r>
        <w:rPr>
          <w:rFonts w:ascii="Amiri" w:hAnsi="Amiri" w:eastAsia="Amiri" w:cs="Amiri"/>
          <w:color w:val="111111"/>
          <w:sz w:val="28"/>
          <w:sz w:val="28"/>
          <w:szCs w:val="28"/>
          <w:rtl w:val="true"/>
          <w:lang w:bidi="ar-SA"/>
        </w:rPr>
        <w:t>أهمّية الولاة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لبعض مسؤوليات الولاة وأهمّيتهم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خطر الإمارة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انتخاب الأمراء وتعيينهم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عقاب الإمام الجائر</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التباعد عن السلطان الجائر</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إمارة السفهاء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عشّاق السلطة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واجبات الولاة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تعاليم وأحكام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بطانة الولاة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ولاية المظالم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عمّال الخراج والصدقات</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محاسبة الولاة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الإقالة والعزل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الشرطة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حقّ الوالى على الرعيّة وحقّها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ولاتُهُ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مصر</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184</w:t>
      </w:r>
    </w:p>
    <w:p>
      <w:pPr>
        <w:pStyle w:val="BookText"/>
        <w:rPr/>
      </w:pPr>
      <w:r>
        <w:rPr>
          <w:rFonts w:ascii="Amiri" w:hAnsi="Amiri" w:eastAsia="Amiri" w:cs="Amiri"/>
          <w:color w:val="111111"/>
          <w:sz w:val="28"/>
          <w:sz w:val="28"/>
          <w:szCs w:val="28"/>
          <w:rtl w:val="true"/>
          <w:lang w:bidi="ar-SA"/>
        </w:rPr>
        <w:t>قيس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ملامحه وصفاته</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ولايته على 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مكائد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جواب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رسالة أخرى من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جواب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العهد الذهبي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تأبين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سرور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رثاء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صورة أخرى من 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رسالة محمّد إلى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جواب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شهادة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ولاتُه على مكّة – المدينة – الیَمن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البحرَین</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198</w:t>
      </w:r>
    </w:p>
    <w:p>
      <w:pPr>
        <w:pStyle w:val="BookText"/>
        <w:rPr/>
      </w:pPr>
      <w:r>
        <w:rPr>
          <w:rFonts w:ascii="Amiri" w:hAnsi="Amiri" w:eastAsia="Amiri" w:cs="Amiri"/>
          <w:color w:val="111111"/>
          <w:sz w:val="28"/>
          <w:sz w:val="28"/>
          <w:szCs w:val="28"/>
          <w:rtl w:val="true"/>
          <w:lang w:bidi="ar-SA"/>
        </w:rPr>
        <w:t xml:space="preserve">رسالة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رسالة أخرى إلى قثم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ولاته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عمر بن أبي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النعمان بن عجلان</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ولاتُهُ عَلَى اصبهان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اردشيرخُرَة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اذربيجان</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210</w:t>
      </w:r>
    </w:p>
    <w:p>
      <w:pPr>
        <w:pStyle w:val="BookText"/>
        <w:rPr/>
      </w:pPr>
      <w:r>
        <w:rPr>
          <w:rFonts w:ascii="Amiri" w:hAnsi="Amiri" w:eastAsia="Amiri" w:cs="Amiri"/>
          <w:color w:val="111111"/>
          <w:sz w:val="28"/>
          <w:sz w:val="28"/>
          <w:szCs w:val="28"/>
          <w:rtl w:val="true"/>
          <w:lang w:bidi="ar-SA"/>
        </w:rPr>
        <w:t xml:space="preserve">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اصبهان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واليه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أرْدَشِيرخُره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هرب مصقلة لمعاوية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آذربیجان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عزل الأشعث</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البصرة</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2401</w:t>
      </w:r>
    </w:p>
    <w:p>
      <w:pPr>
        <w:pStyle w:val="BookText"/>
        <w:rPr/>
      </w:pPr>
      <w:r>
        <w:rPr>
          <w:rFonts w:ascii="Amiri" w:hAnsi="Amiri" w:eastAsia="Amiri" w:cs="Amiri"/>
          <w:color w:val="111111"/>
          <w:sz w:val="28"/>
          <w:sz w:val="28"/>
          <w:szCs w:val="28"/>
          <w:rtl w:val="true"/>
          <w:lang w:bidi="ar-SA"/>
        </w:rPr>
        <w:t>عثمان بن حنيف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رسالة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رسالة أخرى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العثمان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شخصيّة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ولايته على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رسائل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اتّهامه بالخيانة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ردّ ما أخذه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أبو الأسود</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رسائل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الرسالة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رسالة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تحذير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لزياد من أباطيل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ولاته على 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250</w:t>
      </w:r>
    </w:p>
    <w:p>
      <w:pPr>
        <w:pStyle w:val="BookText"/>
        <w:rPr/>
      </w:pPr>
      <w:r>
        <w:rPr>
          <w:rFonts w:ascii="Amiri" w:hAnsi="Amiri" w:eastAsia="Amiri" w:cs="Amiri"/>
          <w:color w:val="111111"/>
          <w:sz w:val="28"/>
          <w:sz w:val="28"/>
          <w:szCs w:val="28"/>
          <w:rtl w:val="true"/>
          <w:lang w:bidi="ar-SA"/>
        </w:rPr>
        <w:t xml:space="preserve">ولاته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حذيفة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عهد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لحذيفة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المدائن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سعد بن مسعود</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كسكر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عمّال الخراج والصدقات</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267</w:t>
      </w:r>
    </w:p>
    <w:p>
      <w:pPr>
        <w:pStyle w:val="BookText"/>
        <w:rPr/>
      </w:pPr>
      <w:r>
        <w:rPr>
          <w:rFonts w:ascii="Amiri" w:hAnsi="Amiri" w:eastAsia="Amiri" w:cs="Amiri"/>
          <w:color w:val="111111"/>
          <w:sz w:val="28"/>
          <w:sz w:val="28"/>
          <w:szCs w:val="28"/>
          <w:rtl w:val="true"/>
          <w:lang w:bidi="ar-SA"/>
        </w:rPr>
        <w:t>أهمّية الخراج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الأمور التي أشار إليها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للأشتر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تفقّد الخراج</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عمارة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إهمال الأرض</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الاستجابة لطلبات المزارعين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 خراب الأرض</w:t>
      </w:r>
      <w:r>
        <w:rPr>
          <w:rFonts w:eastAsia="IRNazanin" w:cs="IRNazanin"/>
          <w:color w:val="111111"/>
          <w:sz w:val="28"/>
          <w:szCs w:val="28"/>
          <w:rtl w:val="true"/>
          <w:lang w:bidi="fa-IR"/>
        </w:rPr>
        <w:t>...</w:t>
      </w:r>
      <w:r>
        <w:rPr>
          <w:rFonts w:eastAsia="IRNazanin" w:cs="IRNazanin"/>
          <w:color w:val="111111"/>
          <w:sz w:val="28"/>
          <w:szCs w:val="28"/>
          <w:lang w:bidi="fa-IR"/>
        </w:rPr>
        <w:t>255</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التعاليم السامية لعمّال الخراج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عمّال الصدقات</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من وصاياه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الخالدة لعمّال الصدقة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ظلم العمّال أيام الأمويين والعباسيّين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أيّام الحكم الأموي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أيّام الحكم العباسي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تانيب الولاة وعزلهم</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275</w:t>
      </w:r>
    </w:p>
    <w:p>
      <w:pPr>
        <w:pStyle w:val="BookText"/>
        <w:rPr/>
      </w:pPr>
      <w:r>
        <w:rPr>
          <w:rFonts w:ascii="Amiri" w:hAnsi="Amiri" w:eastAsia="Amiri" w:cs="Amiri"/>
          <w:color w:val="111111"/>
          <w:sz w:val="28"/>
          <w:sz w:val="28"/>
          <w:szCs w:val="28"/>
          <w:rtl w:val="true"/>
          <w:lang w:bidi="ar-SA"/>
        </w:rPr>
        <w:t>تأنيب الولاة وعزلهم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تأنيب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عزل الولاة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الأشعث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عزله لوال شكت عليه سوادة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عزل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احتجاجات الإِمامِ عَلَى الخلفاء</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305</w:t>
      </w:r>
    </w:p>
    <w:p>
      <w:pPr>
        <w:pStyle w:val="BookText"/>
        <w:rPr/>
      </w:pPr>
      <w:r>
        <w:rPr>
          <w:rFonts w:ascii="Amiri" w:hAnsi="Amiri" w:eastAsia="Amiri" w:cs="Amiri"/>
          <w:color w:val="111111"/>
          <w:sz w:val="28"/>
          <w:sz w:val="28"/>
          <w:szCs w:val="28"/>
          <w:rtl w:val="true"/>
          <w:lang w:bidi="ar-SA"/>
        </w:rPr>
        <w:t xml:space="preserve">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موقف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 وحزبه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احتجاج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المهاجرين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أعضاء الشورى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إذعان الإمام لمصلحة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احتجاج آخر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333</w:t>
      </w:r>
    </w:p>
    <w:p>
      <w:pPr>
        <w:pStyle w:val="BookText"/>
        <w:rPr/>
      </w:pPr>
      <w:r>
        <w:rPr>
          <w:rFonts w:ascii="Amiri" w:hAnsi="Amiri" w:eastAsia="Amiri" w:cs="Amiri"/>
          <w:color w:val="111111"/>
          <w:sz w:val="28"/>
          <w:sz w:val="28"/>
          <w:szCs w:val="28"/>
          <w:rtl w:val="true"/>
          <w:lang w:bidi="ar-SA"/>
        </w:rPr>
        <w:t xml:space="preserve">احتجاجاته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المُتمرّدين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لوعة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القرشيّين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احتجاجاته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طلحة والزبير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مع 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مع طلحة والزبير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مع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إيفاد جرير إلى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مع الخوارج</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احتجاج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مناظرة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مناظرة أخرى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مُناظرته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النصارى</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349</w:t>
      </w:r>
    </w:p>
    <w:p>
      <w:pPr>
        <w:pStyle w:val="BookText"/>
        <w:rPr/>
      </w:pPr>
      <w:r>
        <w:rPr>
          <w:rFonts w:ascii="Amiri" w:hAnsi="Amiri" w:eastAsia="Amiri" w:cs="Amiri"/>
          <w:color w:val="111111"/>
          <w:sz w:val="28"/>
          <w:sz w:val="28"/>
          <w:szCs w:val="28"/>
          <w:rtl w:val="true"/>
          <w:lang w:bidi="ar-SA"/>
        </w:rPr>
        <w:t>أسئلة الجاثليق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أسئلة راهب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مناظرته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الأسقف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مناظرته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قيصر ملك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مناظرته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اليهود</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381</w:t>
      </w:r>
    </w:p>
    <w:p>
      <w:pPr>
        <w:pStyle w:val="BookText"/>
        <w:rPr/>
      </w:pPr>
      <w:r>
        <w:rPr>
          <w:rFonts w:ascii="Amiri" w:hAnsi="Amiri" w:eastAsia="Amiri" w:cs="Amiri"/>
          <w:color w:val="111111"/>
          <w:sz w:val="28"/>
          <w:sz w:val="28"/>
          <w:szCs w:val="28"/>
          <w:rtl w:val="true"/>
          <w:lang w:bidi="ar-SA"/>
        </w:rPr>
        <w:t xml:space="preserve">مناظرته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عالم يهوديّ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مناظرته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اليهود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مناظرته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عالم يهودي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مناظرته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الزنادقة</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425</w:t>
      </w:r>
    </w:p>
    <w:p>
      <w:pPr>
        <w:pStyle w:val="BookText"/>
        <w:rPr/>
      </w:pPr>
      <w:r>
        <w:rPr>
          <w:rFonts w:ascii="Amiri" w:hAnsi="Amiri" w:eastAsia="Amiri" w:cs="Amiri"/>
          <w:color w:val="111111"/>
          <w:sz w:val="28"/>
          <w:sz w:val="28"/>
          <w:szCs w:val="28"/>
          <w:rtl w:val="true"/>
          <w:lang w:bidi="ar-SA"/>
        </w:rPr>
        <w:t xml:space="preserve">مناظرته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زنديق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اجتماع العباد في مواطن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مناظرته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الكوّاء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مناظرته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مناظرته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ذعلب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مناظرته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المُنجّمين</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431</w:t>
      </w:r>
    </w:p>
    <w:p>
      <w:pPr>
        <w:pStyle w:val="BookText"/>
        <w:rPr/>
      </w:pPr>
      <w:r>
        <w:rPr>
          <w:rFonts w:ascii="Amiri" w:hAnsi="Amiri" w:eastAsia="Amiri" w:cs="Amiri"/>
          <w:color w:val="111111"/>
          <w:sz w:val="28"/>
          <w:sz w:val="28"/>
          <w:szCs w:val="28"/>
          <w:rtl w:val="true"/>
          <w:lang w:bidi="ar-SA"/>
        </w:rPr>
        <w:t xml:space="preserve">مناظرته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منجّم في بعض أسفاره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مناظرته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منجّم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الآداب السلطانية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المحاكمة في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الحسني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العلوم في اصطلاحات الفنون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الحضارة العربية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الدكتور الخربوطلي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المحاكمة في القضاء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الجمع بين الخبرين ذكره القاضي نعمان المصري في دعائم الإسلام، وذكر السيّد الأمين ما يقرب من ذلك</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وقد ناقش المحقق التستري في سند الرواية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الذي يقيمان فيه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الحكمية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القيم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الحكمية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الجوزية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نقلاً عن الأذكياء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الجوزي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نقلاً عن الكليني، وقريب منه جاء في جمع الجوامع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في الطرق الحكمية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المبين في أحكام قضاء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ذبيح اللّه محلاتي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الدين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نقلاً عن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الفروع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أخروه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نقلاً عن الصدوق والشيخ</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نقلاً عن الصدوق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أصفر يكون باليمن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سراويل صغيرة تستر العورة، مقدارها شبر يلبسها الملاحون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المبين في قضاء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ذبيح اللّه محلاتي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قضاء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قضاء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الدين العسكري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المبين في أحكام قضاء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قضاء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أحكام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قضاء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قضاء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بدا من الوجنة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الحكم والإدارة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الإسلام وأصول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الحكم والإدارة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الافساد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الخيلاء والعجب بالنفس</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المساماة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المباراة في السموّ</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أدحض حجّته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أبطل حجّته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أذهب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الالحاح</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عندهم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المحادثة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يضلعك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 يشكل عليك</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تمحكه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تغضبه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يضيق صدره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تشرف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تدنو نفسه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يزدهيه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يستخفه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يزيل علّته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يرفع حاجته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نقضوا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 على الشيء</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تبطره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تفسده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وقتاً خاصاً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تقعد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تبعد عنهم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التتعتع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العجز عن الكلام لخوف من السلطة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عن النطق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تطويل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التضييع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الصلاة، والمراد التوسط في أدائها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سمة، وهي العلامة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التهاون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تنكّرت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يعرف وجه الصواب فيها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أن لا يستأثر بشيء من أموال الدولة بما يكون الناس فيه اسوة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حمية أنفك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الإباء</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الحدّة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تُخْدِج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تبخل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دافع الزكاة، وهذا من روائع الأدب العلوي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قسمين ؛ ليختار صاحب المال أيهما شاء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استقالك فأقله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طلب الإعفاء من هذه القسمة فأعفه منها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المسنّة من الإبل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يشتدّ في سَوْق الأنعام حتى تهزل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أرسل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يمصر 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تقليله بالحلب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أعياه التعب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غادره السيل من الماء</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المياه القليلة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الحكمية في السياسة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الحكم والإدارة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الحكم والإدارة في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النظم الإسلامية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انتطف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أتلطخ به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يقطع</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المضروب بالسيف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خاطري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بفلان أبا بكر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الخمر، وقد شربها علناً عتبة بن أبي سفيان، وحدّ خالد بن عبداللّه في الطائف</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الرضائخ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العطايا، ويشير بذلك إلى عمرو بن العاص فإنّه لم يسلم حتى أعطاه النبيّ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التأليب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التحريض</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على ساحل بحر القُلزم ممّا يلي الشام، وقيل هي آخر الحجاز وأوّل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القلزم مدينة تقع على شفير البحر ليس بها زرع ولا ماء، يحمل إليها الماء من آبار بعيدة، وتقع ما بين الحجاز ومصر على ثلاثة أيام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الأشتر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الحكيم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العظيمة من الجبل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والقضاة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ساوِ بينهم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مطالب بمخالفتك شهوة نفسك</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الضيق والشدّة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العائب</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آثره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أفلج حجّته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أظهرها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ابتزه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سلبه حقّه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الاكراه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 شرح ابن ميثم على الرسالة التالية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الشام، وسمّي مغرباً لأنه من الأقاليم الغربية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أكمه، وهو من ولد أعمى</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الفرح</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وأسانيده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والعهود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دفعت ومنعت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وأسانيده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والعهود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الاسراع</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مهطعون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مسرعون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التثريب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الاستقصاء في اللوم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واضح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تجذبه جذباً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سرعة الثعالب</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أحلّ ما حرم اللّه تعالى</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قصدك</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أخذت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على دعاء كميل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رأي فاسد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 شعاع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غير ملتئم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جفنة، وهي القصعة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 المحتاج</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المعرض عنه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المأكول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اطرحه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فتات الذهب والفضة قبل صياغتها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السائل الذي يكون على شجرة البلوط، وهو مرّ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المرّ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بذلك إلى تأميم فدك من قبل أبي بكر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بها القبر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الصراط</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يصنع منه الحرير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الشاة غير المدبوغ</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تقممها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التقاطها للقمامة، أي الكناسة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الحيرة والهلكة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الصنو من الصنو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شدّة اتّصاله بالنبيّ كالنخلتين اللتين يجمعهما أصل واحد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الجسم المركوس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معاوية بن هند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الطين اليابس</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 وما بين السنام والعنق</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مخلب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مخلب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أظفار السبع</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الانتهاء من شرب الماء</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الانسلاخ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انقاد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الجاري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الغنم التي مع رعاتها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يسكن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الغنم التي ترعى بلا راع</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دول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تدوم لأحد، فتارة تكون بيد شخص، وأخرى بيد غيره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المبين في إثبات إمامة الأئمّة الطاهرين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جامعه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تفنى</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كلب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قد اشتد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غضب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قلبت له ظهر المجنّ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قمت على خلافه كمن يترك قائده في الحرب ويتّصل بعدوّه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نقلاً عن كوكبة من المصادر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الدنيا والدين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الماوردي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الأنافة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الأفراس السريعة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التي تحمل جيشه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رددته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 من الإدام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الجريء</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 في النسخة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وقف الأمة على ما أعدّه تعالى من الجنّة للمطيعين والنار للعاصين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والملوك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تقع بين الكوفة والبصرة، وقصبتها واسط، وفيها يقول عبيد اللّه بن الحرّ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نقلاً عن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خرج، 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اسمه على الضريبة والجزية والغلة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يبل به الأرض من الماء</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يراد به جمع المسؤولين للمال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ينهيها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يتركها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وقريب منه في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والوصايا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تخدج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تبخل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لك نعم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يدفع الزكاة، وهذا من روائع الأدب العلوي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أصدع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قسمه نصفين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المسنّة من الإبل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المهلوسة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يشتدّ في سوق الأنعام حتى تهزل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أعياه التعب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أرسل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يأخذ لبنها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أعياه التعب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يغادره السيل من المياه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النطاف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المياه القليلة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السياط</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الادراك</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أسأرت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بقيت في الإناء بقيّة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الأجفيل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الخائف</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 الواسعة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الزكاة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 المالح من النبات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السعاة الظالمين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فحول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أشعار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الهيئة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 المشي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المعتز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نواسخ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عبده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وليجة، وهي البطانة التي يتّخذها الإنسان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بالسبب أهل بيت النبوة ومعدن الحكمة الذين قرنهم الرسول بمحكم التنزيل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أعثم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المسعودي على هامش 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باليمن كثيرة النخيل، وقيل مدينة بالبحرين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وفلان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بهما الشيخين أبا بكر وعمر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 على ظلعك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قف عند حدك، واعرف قدرك</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الضلال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فَإِنَّا صَنائِعُ رَبَّنَا، وَالنَّاسُ بَعْدُ صَنائِعُ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خصّهم بالهداية فبعث منهم رسوله العظيم، وهو وأهل بيته مصادر الهداية والرشاد للخلق، فهم بهذا صنائع اللّه لأنهم خصهم بالنبوة، والناس صنائع لهم لأن هدايتهم كانت بسببهم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شرف أسرته في الجاهلية لا ينكر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المخشوش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يجعل في أنفه خشبة ليقاد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أُرِيدُ إِلَّا الْإِصْلَاحَ مَا اسْتَطَعْتُ وَمَا تَوْفِيقِي إِلَّا بِاللّه عَلَيْهِ تَوَكَّلْتُ وَإِلَيْهِ أُنِيبُ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البكاء</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لبِّث قليلاً يلحق الهيجا حمل، هو شطر من بيت قاله بدر بن قشير لمّا أغير على إبله في الجاهلية فاستنقذها وقال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مرقل نحوك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مسرع</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متسربلين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لابسين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رویت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بأسلوب آخر لا يتّفق مع ماذكره الطوسي والمجلسي</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يَعْزُبُ عَنْهُ مِثْقَالَ ذَرَّةٍ فِي السَّمَاوَاتِ وَلَا فِي الْأَرْضِ وَلَا أَصْغَرُ مِن ذَلِكَ وَلَا أَكْبَرُ إِلَّا فِي كِتَابٍ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وَمَلَائِكَتَهُ يُصَلُّونَ عَلَى النبيّ يَا أَيُّهَا الَّذِينَ آمَنُوا صَلُّوا عَلَيْهِ وَسَلَّمُوا تَسْلِيماً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تدهده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تدحرج</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الإنشقاق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اللوم والتأديب</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للشهيد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وغيرها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 وغيرها</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458</Pages>
  <Words>54383</Words>
  <Characters>235251</Characters>
  <CharactersWithSpaces>287214</CharactersWithSpaces>
  <Paragraphs>2757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2026-08-25T11:41:30Z</dcterms:created>
  <dc:creator>ghaemiyeh.com</dc:creator>
  <dc:description/>
  <dc:language>en-US</dc:language>
  <cp:lastModifiedBy/>
  <dcterms:modified xsi:type="dcterms:W3CDTF">2026-08-25T15:11:43Z</dcterms:modified>
  <cp:revision>1</cp:revision>
  <dc:subject/>
  <dc:title>موسوعة سیرة أهل البیت علیهم السلام جلد 7</dc:title>
</cp:coreProperties>
</file>

<file path=docProps/custom.xml><?xml version="1.0" encoding="utf-8"?>
<Properties xmlns="http://schemas.openxmlformats.org/officeDocument/2006/custom-properties" xmlns:vt="http://schemas.openxmlformats.org/officeDocument/2006/docPropsVTypes"/>
</file>