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داستان های سمت خدا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25832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925834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925836_128044782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3925838_1280447820">
            <w:r>
              <w:rPr>
                <w:webHidden/>
                <w:rStyle w:val="IndexLink"/>
                <w:rtl w:val="true"/>
              </w:rPr>
              <w:t>پیشگفتار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3925840_1280447820">
            <w:r>
              <w:rPr>
                <w:webHidden/>
                <w:rStyle w:val="IndexLink"/>
                <w:rtl w:val="true"/>
              </w:rPr>
              <w:t>باد تكبر</w:t>
            </w:r>
            <w:r>
              <w:rPr>
                <w:rStyle w:val="IndexLink"/>
                <w:rtl w:val="true"/>
              </w:rPr>
              <w:tab/>
            </w:r>
            <w:r>
              <w:rPr>
                <w:rStyle w:val="IndexLink"/>
              </w:rPr>
              <w:t>27</w:t>
            </w:r>
          </w:hyperlink>
        </w:p>
        <w:p>
          <w:pPr>
            <w:pStyle w:val="Contents2"/>
            <w:tabs>
              <w:tab w:val="clear" w:pos="8743"/>
              <w:tab w:val="right" w:pos="9026" w:leader="dot"/>
            </w:tabs>
            <w:rPr/>
          </w:pPr>
          <w:hyperlink w:anchor="__RefHeading___Toc3925842_1280447820">
            <w:r>
              <w:rPr>
                <w:webHidden/>
                <w:rStyle w:val="IndexLink"/>
                <w:rtl w:val="true"/>
              </w:rPr>
              <w:t>تعلق به دنیا</w:t>
            </w:r>
            <w:r>
              <w:rPr>
                <w:rStyle w:val="IndexLink"/>
                <w:rtl w:val="true"/>
              </w:rPr>
              <w:tab/>
            </w:r>
            <w:r>
              <w:rPr>
                <w:rStyle w:val="IndexLink"/>
              </w:rPr>
              <w:t>28</w:t>
            </w:r>
          </w:hyperlink>
        </w:p>
        <w:p>
          <w:pPr>
            <w:pStyle w:val="Contents2"/>
            <w:tabs>
              <w:tab w:val="clear" w:pos="8743"/>
              <w:tab w:val="right" w:pos="9026" w:leader="dot"/>
            </w:tabs>
            <w:rPr/>
          </w:pPr>
          <w:hyperlink w:anchor="__RefHeading___Toc3925844_1280447820">
            <w:r>
              <w:rPr>
                <w:webHidden/>
                <w:rStyle w:val="IndexLink"/>
                <w:rtl w:val="true"/>
              </w:rPr>
              <w:t>مدرسۀ پریزاد</w:t>
            </w:r>
            <w:r>
              <w:rPr>
                <w:rStyle w:val="IndexLink"/>
                <w:rtl w:val="true"/>
              </w:rPr>
              <w:tab/>
            </w:r>
            <w:r>
              <w:rPr>
                <w:rStyle w:val="IndexLink"/>
              </w:rPr>
              <w:t>28</w:t>
            </w:r>
          </w:hyperlink>
        </w:p>
        <w:p>
          <w:pPr>
            <w:pStyle w:val="Contents2"/>
            <w:tabs>
              <w:tab w:val="clear" w:pos="8743"/>
              <w:tab w:val="right" w:pos="9026" w:leader="dot"/>
            </w:tabs>
            <w:rPr/>
          </w:pPr>
          <w:hyperlink w:anchor="__RefHeading___Toc3925846_1280447820">
            <w:r>
              <w:rPr>
                <w:webHidden/>
                <w:rStyle w:val="IndexLink"/>
                <w:rtl w:val="true"/>
              </w:rPr>
              <w:t>توجه به نماز اول وقت</w:t>
            </w:r>
            <w:r>
              <w:rPr>
                <w:rStyle w:val="IndexLink"/>
                <w:rtl w:val="true"/>
              </w:rPr>
              <w:tab/>
            </w:r>
            <w:r>
              <w:rPr>
                <w:rStyle w:val="IndexLink"/>
              </w:rPr>
              <w:t>29</w:t>
            </w:r>
          </w:hyperlink>
        </w:p>
        <w:p>
          <w:pPr>
            <w:pStyle w:val="Contents2"/>
            <w:tabs>
              <w:tab w:val="clear" w:pos="8743"/>
              <w:tab w:val="right" w:pos="9026" w:leader="dot"/>
            </w:tabs>
            <w:rPr/>
          </w:pPr>
          <w:hyperlink w:anchor="__RefHeading___Toc3925848_1280447820">
            <w:r>
              <w:rPr>
                <w:webHidden/>
                <w:rStyle w:val="IndexLink"/>
                <w:rtl w:val="true"/>
              </w:rPr>
              <w:t>فرار از غیبت</w:t>
            </w:r>
            <w:r>
              <w:rPr>
                <w:rStyle w:val="IndexLink"/>
                <w:rtl w:val="true"/>
              </w:rPr>
              <w:tab/>
            </w:r>
            <w:r>
              <w:rPr>
                <w:rStyle w:val="IndexLink"/>
              </w:rPr>
              <w:t>30</w:t>
            </w:r>
          </w:hyperlink>
        </w:p>
        <w:p>
          <w:pPr>
            <w:pStyle w:val="Contents2"/>
            <w:tabs>
              <w:tab w:val="clear" w:pos="8743"/>
              <w:tab w:val="right" w:pos="9026" w:leader="dot"/>
            </w:tabs>
            <w:rPr/>
          </w:pPr>
          <w:hyperlink w:anchor="__RefHeading___Toc3925850_1280447820">
            <w:r>
              <w:rPr>
                <w:webHidden/>
                <w:rStyle w:val="IndexLink"/>
                <w:rtl w:val="true"/>
              </w:rPr>
              <w:t>مایه گزاردن از آبرو</w:t>
            </w:r>
            <w:r>
              <w:rPr>
                <w:rStyle w:val="IndexLink"/>
                <w:rtl w:val="true"/>
              </w:rPr>
              <w:tab/>
            </w:r>
            <w:r>
              <w:rPr>
                <w:rStyle w:val="IndexLink"/>
              </w:rPr>
              <w:t>30</w:t>
            </w:r>
          </w:hyperlink>
        </w:p>
        <w:p>
          <w:pPr>
            <w:pStyle w:val="Contents2"/>
            <w:tabs>
              <w:tab w:val="clear" w:pos="8743"/>
              <w:tab w:val="right" w:pos="9026" w:leader="dot"/>
            </w:tabs>
            <w:rPr/>
          </w:pPr>
          <w:hyperlink w:anchor="__RefHeading___Toc3925852_1280447820">
            <w:r>
              <w:rPr>
                <w:webHidden/>
                <w:rStyle w:val="IndexLink"/>
                <w:rtl w:val="true"/>
              </w:rPr>
              <w:t>عمل اندک کجاست؟</w:t>
            </w:r>
            <w:r>
              <w:rPr>
                <w:rStyle w:val="IndexLink"/>
                <w:rtl w:val="true"/>
              </w:rPr>
              <w:t>!</w:t>
              <w:tab/>
            </w:r>
            <w:r>
              <w:rPr>
                <w:rStyle w:val="IndexLink"/>
              </w:rPr>
              <w:t>31</w:t>
            </w:r>
          </w:hyperlink>
        </w:p>
        <w:p>
          <w:pPr>
            <w:pStyle w:val="Contents2"/>
            <w:tabs>
              <w:tab w:val="clear" w:pos="8743"/>
              <w:tab w:val="right" w:pos="9026" w:leader="dot"/>
            </w:tabs>
            <w:rPr/>
          </w:pPr>
          <w:hyperlink w:anchor="__RefHeading___Toc3925854_1280447820">
            <w:r>
              <w:rPr>
                <w:webHidden/>
                <w:rStyle w:val="IndexLink"/>
                <w:rtl w:val="true"/>
              </w:rPr>
              <w:t>در پی معرفت باش</w:t>
            </w:r>
            <w:r>
              <w:rPr>
                <w:rStyle w:val="IndexLink"/>
                <w:rtl w:val="true"/>
              </w:rPr>
              <w:t>!</w:t>
              <w:tab/>
            </w:r>
            <w:r>
              <w:rPr>
                <w:rStyle w:val="IndexLink"/>
              </w:rPr>
              <w:t>32</w:t>
            </w:r>
          </w:hyperlink>
        </w:p>
        <w:p>
          <w:pPr>
            <w:pStyle w:val="Contents2"/>
            <w:tabs>
              <w:tab w:val="clear" w:pos="8743"/>
              <w:tab w:val="right" w:pos="9026" w:leader="dot"/>
            </w:tabs>
            <w:rPr/>
          </w:pPr>
          <w:hyperlink w:anchor="__RefHeading___Toc3925856_1280447820">
            <w:r>
              <w:rPr>
                <w:webHidden/>
                <w:rStyle w:val="IndexLink"/>
                <w:rtl w:val="true"/>
              </w:rPr>
              <w:t>تأثّر پیامبر صلی اللّه علیه و آله و سلم</w:t>
            </w:r>
            <w:r>
              <w:rPr>
                <w:rStyle w:val="IndexLink"/>
                <w:rtl w:val="true"/>
              </w:rPr>
              <w:tab/>
            </w:r>
            <w:r>
              <w:rPr>
                <w:rStyle w:val="IndexLink"/>
              </w:rPr>
              <w:t>33</w:t>
            </w:r>
          </w:hyperlink>
        </w:p>
        <w:p>
          <w:pPr>
            <w:pStyle w:val="Contents2"/>
            <w:tabs>
              <w:tab w:val="clear" w:pos="8743"/>
              <w:tab w:val="right" w:pos="9026" w:leader="dot"/>
            </w:tabs>
            <w:rPr/>
          </w:pPr>
          <w:hyperlink w:anchor="__RefHeading___Toc3925858_1280447820">
            <w:r>
              <w:rPr>
                <w:webHidden/>
                <w:rStyle w:val="IndexLink"/>
                <w:rtl w:val="true"/>
              </w:rPr>
              <w:t>به دعای امام زمان 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3925860_1280447820">
            <w:r>
              <w:rPr>
                <w:webHidden/>
                <w:rStyle w:val="IndexLink"/>
                <w:rtl w:val="true"/>
              </w:rPr>
              <w:t>تقید به نماز اول وقت</w:t>
            </w:r>
            <w:r>
              <w:rPr>
                <w:rStyle w:val="IndexLink"/>
                <w:rtl w:val="true"/>
              </w:rPr>
              <w:tab/>
            </w:r>
            <w:r>
              <w:rPr>
                <w:rStyle w:val="IndexLink"/>
              </w:rPr>
              <w:t>36</w:t>
            </w:r>
          </w:hyperlink>
        </w:p>
        <w:p>
          <w:pPr>
            <w:pStyle w:val="Contents2"/>
            <w:tabs>
              <w:tab w:val="clear" w:pos="8743"/>
              <w:tab w:val="right" w:pos="9026" w:leader="dot"/>
            </w:tabs>
            <w:rPr/>
          </w:pPr>
          <w:hyperlink w:anchor="__RefHeading___Toc3925862_1280447820">
            <w:r>
              <w:rPr>
                <w:webHidden/>
                <w:rStyle w:val="IndexLink"/>
                <w:rtl w:val="true"/>
              </w:rPr>
              <w:t>امیر مؤمنان علیه السلام و مرد نیازمند</w:t>
            </w:r>
            <w:r>
              <w:rPr>
                <w:rStyle w:val="IndexLink"/>
                <w:rtl w:val="true"/>
              </w:rPr>
              <w:tab/>
            </w:r>
            <w:r>
              <w:rPr>
                <w:rStyle w:val="IndexLink"/>
              </w:rPr>
              <w:t>36</w:t>
            </w:r>
          </w:hyperlink>
        </w:p>
        <w:p>
          <w:pPr>
            <w:pStyle w:val="Contents2"/>
            <w:tabs>
              <w:tab w:val="clear" w:pos="8743"/>
              <w:tab w:val="right" w:pos="9026" w:leader="dot"/>
            </w:tabs>
            <w:rPr/>
          </w:pPr>
          <w:hyperlink w:anchor="__RefHeading___Toc3925864_1280447820">
            <w:r>
              <w:rPr>
                <w:webHidden/>
                <w:rStyle w:val="IndexLink"/>
                <w:rtl w:val="true"/>
              </w:rPr>
              <w:t>شیخ مرتضی طالقانی</w:t>
            </w:r>
            <w:r>
              <w:rPr>
                <w:rStyle w:val="IndexLink"/>
                <w:rtl w:val="true"/>
              </w:rPr>
              <w:tab/>
            </w:r>
            <w:r>
              <w:rPr>
                <w:rStyle w:val="IndexLink"/>
              </w:rPr>
              <w:t>37</w:t>
            </w:r>
          </w:hyperlink>
        </w:p>
        <w:p>
          <w:pPr>
            <w:pStyle w:val="Contents2"/>
            <w:tabs>
              <w:tab w:val="clear" w:pos="8743"/>
              <w:tab w:val="right" w:pos="9026" w:leader="dot"/>
            </w:tabs>
            <w:rPr/>
          </w:pPr>
          <w:hyperlink w:anchor="__RefHeading___Toc3925866_1280447820">
            <w:r>
              <w:rPr>
                <w:webHidden/>
                <w:rStyle w:val="IndexLink"/>
                <w:rtl w:val="true"/>
              </w:rPr>
              <w:t>استفاده از فرصت</w:t>
            </w:r>
            <w:r>
              <w:rPr>
                <w:rStyle w:val="IndexLink"/>
                <w:rtl w:val="true"/>
              </w:rPr>
              <w:tab/>
            </w:r>
            <w:r>
              <w:rPr>
                <w:rStyle w:val="IndexLink"/>
              </w:rPr>
              <w:t>39</w:t>
            </w:r>
          </w:hyperlink>
        </w:p>
        <w:p>
          <w:pPr>
            <w:pStyle w:val="Contents2"/>
            <w:tabs>
              <w:tab w:val="clear" w:pos="8743"/>
              <w:tab w:val="right" w:pos="9026" w:leader="dot"/>
            </w:tabs>
            <w:rPr/>
          </w:pPr>
          <w:hyperlink w:anchor="__RefHeading___Toc3925868_1280447820">
            <w:r>
              <w:rPr>
                <w:webHidden/>
                <w:rStyle w:val="IndexLink"/>
                <w:rtl w:val="true"/>
              </w:rPr>
              <w:t>گریز از مرجعیت</w:t>
            </w:r>
            <w:r>
              <w:rPr>
                <w:rStyle w:val="IndexLink"/>
                <w:rtl w:val="true"/>
              </w:rPr>
              <w:tab/>
            </w:r>
            <w:r>
              <w:rPr>
                <w:rStyle w:val="IndexLink"/>
              </w:rPr>
              <w:t>40</w:t>
            </w:r>
          </w:hyperlink>
        </w:p>
        <w:p>
          <w:pPr>
            <w:pStyle w:val="Contents2"/>
            <w:tabs>
              <w:tab w:val="clear" w:pos="8743"/>
              <w:tab w:val="right" w:pos="9026" w:leader="dot"/>
            </w:tabs>
            <w:rPr/>
          </w:pPr>
          <w:hyperlink w:anchor="__RefHeading___Toc3925870_1280447820">
            <w:r>
              <w:rPr>
                <w:webHidden/>
                <w:rStyle w:val="IndexLink"/>
                <w:rtl w:val="true"/>
              </w:rPr>
              <w:t>هشدار به شاگردان</w:t>
            </w:r>
            <w:r>
              <w:rPr>
                <w:rStyle w:val="IndexLink"/>
                <w:rtl w:val="true"/>
              </w:rPr>
              <w:tab/>
            </w:r>
            <w:r>
              <w:rPr>
                <w:rStyle w:val="IndexLink"/>
              </w:rPr>
              <w:t>41</w:t>
            </w:r>
          </w:hyperlink>
        </w:p>
        <w:p>
          <w:pPr>
            <w:pStyle w:val="Contents2"/>
            <w:tabs>
              <w:tab w:val="clear" w:pos="8743"/>
              <w:tab w:val="right" w:pos="9026" w:leader="dot"/>
            </w:tabs>
            <w:rPr/>
          </w:pPr>
          <w:hyperlink w:anchor="__RefHeading___Toc3925872_1280447820">
            <w:r>
              <w:rPr>
                <w:webHidden/>
                <w:rStyle w:val="IndexLink"/>
                <w:rtl w:val="true"/>
              </w:rPr>
              <w:t>میرزای قمی و فتح علی شاه</w:t>
            </w:r>
            <w:r>
              <w:rPr>
                <w:rStyle w:val="IndexLink"/>
                <w:rtl w:val="true"/>
              </w:rPr>
              <w:tab/>
            </w:r>
            <w:r>
              <w:rPr>
                <w:rStyle w:val="IndexLink"/>
              </w:rPr>
              <w:t>41</w:t>
            </w:r>
          </w:hyperlink>
        </w:p>
        <w:p>
          <w:pPr>
            <w:pStyle w:val="Contents2"/>
            <w:tabs>
              <w:tab w:val="clear" w:pos="8743"/>
              <w:tab w:val="right" w:pos="9026" w:leader="dot"/>
            </w:tabs>
            <w:rPr/>
          </w:pPr>
          <w:hyperlink w:anchor="__RefHeading___Toc3925874_1280447820">
            <w:r>
              <w:rPr>
                <w:webHidden/>
                <w:rStyle w:val="IndexLink"/>
                <w:rtl w:val="true"/>
              </w:rPr>
              <w:t>گریه های محدث قمی</w:t>
            </w:r>
            <w:r>
              <w:rPr>
                <w:rStyle w:val="IndexLink"/>
                <w:rtl w:val="true"/>
              </w:rPr>
              <w:tab/>
            </w:r>
            <w:r>
              <w:rPr>
                <w:rStyle w:val="IndexLink"/>
              </w:rPr>
              <w:t>44</w:t>
            </w:r>
          </w:hyperlink>
        </w:p>
        <w:p>
          <w:pPr>
            <w:pStyle w:val="Contents2"/>
            <w:tabs>
              <w:tab w:val="clear" w:pos="8743"/>
              <w:tab w:val="right" w:pos="9026" w:leader="dot"/>
            </w:tabs>
            <w:rPr/>
          </w:pPr>
          <w:hyperlink w:anchor="__RefHeading___Toc3925876_1280447820">
            <w:r>
              <w:rPr>
                <w:webHidden/>
                <w:rStyle w:val="IndexLink"/>
                <w:rtl w:val="true"/>
              </w:rPr>
              <w:t>نگرانی شیخ عباس قمی</w:t>
            </w:r>
            <w:r>
              <w:rPr>
                <w:rStyle w:val="IndexLink"/>
                <w:rtl w:val="true"/>
              </w:rPr>
              <w:tab/>
            </w:r>
            <w:r>
              <w:rPr>
                <w:rStyle w:val="IndexLink"/>
              </w:rPr>
              <w:t>44</w:t>
            </w:r>
          </w:hyperlink>
        </w:p>
        <w:p>
          <w:pPr>
            <w:pStyle w:val="Contents2"/>
            <w:tabs>
              <w:tab w:val="clear" w:pos="8743"/>
              <w:tab w:val="right" w:pos="9026" w:leader="dot"/>
            </w:tabs>
            <w:rPr/>
          </w:pPr>
          <w:hyperlink w:anchor="__RefHeading___Toc3925878_1280447820">
            <w:r>
              <w:rPr>
                <w:webHidden/>
                <w:rStyle w:val="IndexLink"/>
                <w:rtl w:val="true"/>
              </w:rPr>
              <w:t>احتیاط آیت اللّه سید احمد خوانساری</w:t>
            </w:r>
            <w:r>
              <w:rPr>
                <w:rStyle w:val="IndexLink"/>
                <w:rtl w:val="true"/>
              </w:rPr>
              <w:tab/>
            </w:r>
            <w:r>
              <w:rPr>
                <w:rStyle w:val="IndexLink"/>
              </w:rPr>
              <w:t>46</w:t>
            </w:r>
          </w:hyperlink>
        </w:p>
        <w:p>
          <w:pPr>
            <w:pStyle w:val="Contents2"/>
            <w:tabs>
              <w:tab w:val="clear" w:pos="8743"/>
              <w:tab w:val="right" w:pos="9026" w:leader="dot"/>
            </w:tabs>
            <w:rPr/>
          </w:pPr>
          <w:hyperlink w:anchor="__RefHeading___Toc3925880_1280447820">
            <w:r>
              <w:rPr>
                <w:webHidden/>
                <w:rStyle w:val="IndexLink"/>
                <w:rtl w:val="true"/>
              </w:rPr>
              <w:t>شرح حال محدث قمی</w:t>
            </w:r>
            <w:r>
              <w:rPr>
                <w:rStyle w:val="IndexLink"/>
                <w:rtl w:val="true"/>
              </w:rPr>
              <w:tab/>
            </w:r>
            <w:r>
              <w:rPr>
                <w:rStyle w:val="IndexLink"/>
              </w:rPr>
              <w:t>46</w:t>
            </w:r>
          </w:hyperlink>
        </w:p>
        <w:p>
          <w:pPr>
            <w:pStyle w:val="Contents2"/>
            <w:tabs>
              <w:tab w:val="clear" w:pos="8743"/>
              <w:tab w:val="right" w:pos="9026" w:leader="dot"/>
            </w:tabs>
            <w:rPr/>
          </w:pPr>
          <w:hyperlink w:anchor="__RefHeading___Toc3925882_1280447820">
            <w:r>
              <w:rPr>
                <w:webHidden/>
                <w:rStyle w:val="IndexLink"/>
                <w:rtl w:val="true"/>
              </w:rPr>
              <w:t>فروش خانه برای مستمندان</w:t>
            </w:r>
            <w:r>
              <w:rPr>
                <w:rStyle w:val="IndexLink"/>
                <w:rtl w:val="true"/>
              </w:rPr>
              <w:tab/>
            </w:r>
            <w:r>
              <w:rPr>
                <w:rStyle w:val="IndexLink"/>
              </w:rPr>
              <w:t>47</w:t>
            </w:r>
          </w:hyperlink>
        </w:p>
        <w:p>
          <w:pPr>
            <w:pStyle w:val="Contents2"/>
            <w:tabs>
              <w:tab w:val="clear" w:pos="8743"/>
              <w:tab w:val="right" w:pos="9026" w:leader="dot"/>
            </w:tabs>
            <w:rPr/>
          </w:pPr>
          <w:hyperlink w:anchor="__RefHeading___Toc3925884_1280447820">
            <w:r>
              <w:rPr>
                <w:webHidden/>
                <w:rStyle w:val="IndexLink"/>
                <w:rtl w:val="true"/>
              </w:rPr>
              <w:t>تشنگی پدر در برزخ</w:t>
            </w:r>
            <w:r>
              <w:rPr>
                <w:rStyle w:val="IndexLink"/>
                <w:rtl w:val="true"/>
              </w:rPr>
              <w:tab/>
            </w:r>
            <w:r>
              <w:rPr>
                <w:rStyle w:val="IndexLink"/>
              </w:rPr>
              <w:t>49</w:t>
            </w:r>
          </w:hyperlink>
        </w:p>
        <w:p>
          <w:pPr>
            <w:pStyle w:val="Contents2"/>
            <w:tabs>
              <w:tab w:val="clear" w:pos="8743"/>
              <w:tab w:val="right" w:pos="9026" w:leader="dot"/>
            </w:tabs>
            <w:rPr/>
          </w:pPr>
          <w:hyperlink w:anchor="__RefHeading___Toc3925886_1280447820">
            <w:r>
              <w:rPr>
                <w:webHidden/>
                <w:rStyle w:val="IndexLink"/>
                <w:rtl w:val="true"/>
              </w:rPr>
              <w:t>تقسیم غذا میان مستمندان</w:t>
            </w:r>
            <w:r>
              <w:rPr>
                <w:rStyle w:val="IndexLink"/>
                <w:rtl w:val="true"/>
              </w:rPr>
              <w:tab/>
            </w:r>
            <w:r>
              <w:rPr>
                <w:rStyle w:val="IndexLink"/>
              </w:rPr>
              <w:t>49</w:t>
            </w:r>
          </w:hyperlink>
        </w:p>
        <w:p>
          <w:pPr>
            <w:pStyle w:val="Contents2"/>
            <w:tabs>
              <w:tab w:val="clear" w:pos="8743"/>
              <w:tab w:val="right" w:pos="9026" w:leader="dot"/>
            </w:tabs>
            <w:rPr/>
          </w:pPr>
          <w:hyperlink w:anchor="__RefHeading___Toc3925888_1280447820">
            <w:r>
              <w:rPr>
                <w:webHidden/>
                <w:rStyle w:val="IndexLink"/>
                <w:rtl w:val="true"/>
              </w:rPr>
              <w:t>موعظه بی جا</w:t>
            </w:r>
            <w:r>
              <w:rPr>
                <w:rStyle w:val="IndexLink"/>
                <w:rtl w:val="true"/>
              </w:rPr>
              <w:tab/>
            </w:r>
            <w:r>
              <w:rPr>
                <w:rStyle w:val="IndexLink"/>
              </w:rPr>
              <w:t>50</w:t>
            </w:r>
          </w:hyperlink>
        </w:p>
        <w:p>
          <w:pPr>
            <w:pStyle w:val="Contents2"/>
            <w:tabs>
              <w:tab w:val="clear" w:pos="8743"/>
              <w:tab w:val="right" w:pos="9026" w:leader="dot"/>
            </w:tabs>
            <w:rPr/>
          </w:pPr>
          <w:hyperlink w:anchor="__RefHeading___Toc3925890_1280447820">
            <w:r>
              <w:rPr>
                <w:webHidden/>
                <w:rStyle w:val="IndexLink"/>
                <w:rtl w:val="true"/>
              </w:rPr>
              <w:t>دزد دین</w:t>
            </w:r>
            <w:r>
              <w:rPr>
                <w:rStyle w:val="IndexLink"/>
                <w:rtl w:val="true"/>
              </w:rPr>
              <w:tab/>
            </w:r>
            <w:r>
              <w:rPr>
                <w:rStyle w:val="IndexLink"/>
              </w:rPr>
              <w:t>51</w:t>
            </w:r>
          </w:hyperlink>
        </w:p>
        <w:p>
          <w:pPr>
            <w:pStyle w:val="Contents2"/>
            <w:tabs>
              <w:tab w:val="clear" w:pos="8743"/>
              <w:tab w:val="right" w:pos="9026" w:leader="dot"/>
            </w:tabs>
            <w:rPr/>
          </w:pPr>
          <w:hyperlink w:anchor="__RefHeading___Toc3925892_1280447820">
            <w:r>
              <w:rPr>
                <w:webHidden/>
                <w:rStyle w:val="IndexLink"/>
                <w:rtl w:val="true"/>
              </w:rPr>
              <w:t>پاسخ یوسف به پدر</w:t>
            </w:r>
            <w:r>
              <w:rPr>
                <w:rStyle w:val="IndexLink"/>
                <w:rtl w:val="true"/>
              </w:rPr>
              <w:tab/>
            </w:r>
            <w:r>
              <w:rPr>
                <w:rStyle w:val="IndexLink"/>
              </w:rPr>
              <w:t>52</w:t>
            </w:r>
          </w:hyperlink>
        </w:p>
        <w:p>
          <w:pPr>
            <w:pStyle w:val="Contents2"/>
            <w:tabs>
              <w:tab w:val="clear" w:pos="8743"/>
              <w:tab w:val="right" w:pos="9026" w:leader="dot"/>
            </w:tabs>
            <w:rPr/>
          </w:pPr>
          <w:hyperlink w:anchor="__RefHeading___Toc3925894_1280447820">
            <w:r>
              <w:rPr>
                <w:webHidden/>
                <w:rStyle w:val="IndexLink"/>
                <w:rtl w:val="true"/>
              </w:rPr>
              <w:t>نگران بی دینی</w:t>
            </w:r>
            <w:r>
              <w:rPr>
                <w:rStyle w:val="IndexLink"/>
                <w:rtl w:val="true"/>
              </w:rPr>
              <w:tab/>
            </w:r>
            <w:r>
              <w:rPr>
                <w:rStyle w:val="IndexLink"/>
              </w:rPr>
              <w:t>53</w:t>
            </w:r>
          </w:hyperlink>
        </w:p>
        <w:p>
          <w:pPr>
            <w:pStyle w:val="Contents2"/>
            <w:tabs>
              <w:tab w:val="clear" w:pos="8743"/>
              <w:tab w:val="right" w:pos="9026" w:leader="dot"/>
            </w:tabs>
            <w:rPr/>
          </w:pPr>
          <w:hyperlink w:anchor="__RefHeading___Toc3925896_1280447820">
            <w:r>
              <w:rPr>
                <w:webHidden/>
                <w:rStyle w:val="IndexLink"/>
                <w:rtl w:val="true"/>
              </w:rPr>
              <w:t>مرحوم ملا عباس تربتی و نسبت های ناروا</w:t>
            </w:r>
            <w:r>
              <w:rPr>
                <w:rStyle w:val="IndexLink"/>
                <w:rtl w:val="true"/>
              </w:rPr>
              <w:tab/>
            </w:r>
            <w:r>
              <w:rPr>
                <w:rStyle w:val="IndexLink"/>
              </w:rPr>
              <w:t>53</w:t>
            </w:r>
          </w:hyperlink>
        </w:p>
        <w:p>
          <w:pPr>
            <w:pStyle w:val="Contents2"/>
            <w:tabs>
              <w:tab w:val="clear" w:pos="8743"/>
              <w:tab w:val="right" w:pos="9026" w:leader="dot"/>
            </w:tabs>
            <w:rPr/>
          </w:pPr>
          <w:hyperlink w:anchor="__RefHeading___Toc3925898_1280447820">
            <w:r>
              <w:rPr>
                <w:webHidden/>
                <w:rStyle w:val="IndexLink"/>
                <w:rtl w:val="true"/>
              </w:rPr>
              <w:t>پرهیز از تمسخر دیگران</w:t>
            </w:r>
            <w:r>
              <w:rPr>
                <w:rStyle w:val="IndexLink"/>
                <w:rtl w:val="true"/>
              </w:rPr>
              <w:tab/>
            </w:r>
            <w:r>
              <w:rPr>
                <w:rStyle w:val="IndexLink"/>
              </w:rPr>
              <w:t>56</w:t>
            </w:r>
          </w:hyperlink>
        </w:p>
        <w:p>
          <w:pPr>
            <w:pStyle w:val="Contents2"/>
            <w:tabs>
              <w:tab w:val="clear" w:pos="8743"/>
              <w:tab w:val="right" w:pos="9026" w:leader="dot"/>
            </w:tabs>
            <w:rPr/>
          </w:pPr>
          <w:hyperlink w:anchor="__RefHeading___Toc3925900_1280447820">
            <w:r>
              <w:rPr>
                <w:webHidden/>
                <w:rStyle w:val="IndexLink"/>
                <w:rtl w:val="true"/>
              </w:rPr>
              <w:t>منشأ بخل</w:t>
            </w:r>
            <w:r>
              <w:rPr>
                <w:rStyle w:val="IndexLink"/>
                <w:rtl w:val="true"/>
              </w:rPr>
              <w:tab/>
            </w:r>
            <w:r>
              <w:rPr>
                <w:rStyle w:val="IndexLink"/>
              </w:rPr>
              <w:t>57</w:t>
            </w:r>
          </w:hyperlink>
        </w:p>
        <w:p>
          <w:pPr>
            <w:pStyle w:val="Contents2"/>
            <w:tabs>
              <w:tab w:val="clear" w:pos="8743"/>
              <w:tab w:val="right" w:pos="9026" w:leader="dot"/>
            </w:tabs>
            <w:rPr/>
          </w:pPr>
          <w:hyperlink w:anchor="__RefHeading___Toc3925902_1280447820">
            <w:r>
              <w:rPr>
                <w:webHidden/>
                <w:rStyle w:val="IndexLink"/>
                <w:rtl w:val="true"/>
              </w:rPr>
              <w:t>رضایت و سپاس</w:t>
            </w:r>
            <w:r>
              <w:rPr>
                <w:rStyle w:val="IndexLink"/>
                <w:rtl w:val="true"/>
              </w:rPr>
              <w:tab/>
            </w:r>
            <w:r>
              <w:rPr>
                <w:rStyle w:val="IndexLink"/>
              </w:rPr>
              <w:t>58</w:t>
            </w:r>
          </w:hyperlink>
        </w:p>
        <w:p>
          <w:pPr>
            <w:pStyle w:val="Contents2"/>
            <w:tabs>
              <w:tab w:val="clear" w:pos="8743"/>
              <w:tab w:val="right" w:pos="9026" w:leader="dot"/>
            </w:tabs>
            <w:rPr/>
          </w:pPr>
          <w:hyperlink w:anchor="__RefHeading___Toc3925904_1280447820">
            <w:r>
              <w:rPr>
                <w:webHidden/>
                <w:rStyle w:val="IndexLink"/>
                <w:rtl w:val="true"/>
              </w:rPr>
              <w:t>آخوند خراسانی و کمک به نیازمند</w:t>
            </w:r>
            <w:r>
              <w:rPr>
                <w:rStyle w:val="IndexLink"/>
                <w:rtl w:val="true"/>
              </w:rPr>
              <w:tab/>
            </w:r>
            <w:r>
              <w:rPr>
                <w:rStyle w:val="IndexLink"/>
              </w:rPr>
              <w:t>59</w:t>
            </w:r>
          </w:hyperlink>
        </w:p>
        <w:p>
          <w:pPr>
            <w:pStyle w:val="Contents2"/>
            <w:tabs>
              <w:tab w:val="clear" w:pos="8743"/>
              <w:tab w:val="right" w:pos="9026" w:leader="dot"/>
            </w:tabs>
            <w:rPr/>
          </w:pPr>
          <w:hyperlink w:anchor="__RefHeading___Toc3925906_1280447820">
            <w:r>
              <w:rPr>
                <w:webHidden/>
                <w:rStyle w:val="IndexLink"/>
                <w:rtl w:val="true"/>
              </w:rPr>
              <w:t>مرحوم ملا عباس ترتبی</w:t>
            </w:r>
            <w:r>
              <w:rPr>
                <w:rStyle w:val="IndexLink"/>
                <w:rtl w:val="true"/>
              </w:rPr>
              <w:tab/>
            </w:r>
            <w:r>
              <w:rPr>
                <w:rStyle w:val="IndexLink"/>
              </w:rPr>
              <w:t>60</w:t>
            </w:r>
          </w:hyperlink>
        </w:p>
        <w:p>
          <w:pPr>
            <w:pStyle w:val="Contents2"/>
            <w:tabs>
              <w:tab w:val="clear" w:pos="8743"/>
              <w:tab w:val="right" w:pos="9026" w:leader="dot"/>
            </w:tabs>
            <w:rPr/>
          </w:pPr>
          <w:hyperlink w:anchor="__RefHeading___Toc3925908_1280447820">
            <w:r>
              <w:rPr>
                <w:webHidden/>
                <w:rStyle w:val="IndexLink"/>
                <w:rtl w:val="true"/>
              </w:rPr>
              <w:t>در آستانۀ مرگ</w:t>
            </w:r>
            <w:r>
              <w:rPr>
                <w:rStyle w:val="IndexLink"/>
                <w:rtl w:val="true"/>
              </w:rPr>
              <w:tab/>
            </w:r>
            <w:r>
              <w:rPr>
                <w:rStyle w:val="IndexLink"/>
              </w:rPr>
              <w:t>61</w:t>
            </w:r>
          </w:hyperlink>
        </w:p>
        <w:p>
          <w:pPr>
            <w:pStyle w:val="Contents2"/>
            <w:tabs>
              <w:tab w:val="clear" w:pos="8743"/>
              <w:tab w:val="right" w:pos="9026" w:leader="dot"/>
            </w:tabs>
            <w:rPr/>
          </w:pPr>
          <w:hyperlink w:anchor="__RefHeading___Toc3925910_1280447820">
            <w:r>
              <w:rPr>
                <w:webHidden/>
                <w:rStyle w:val="IndexLink"/>
                <w:rtl w:val="true"/>
              </w:rPr>
              <w:t>مرحوم حاج آقا حسین فاطمی</w:t>
            </w:r>
            <w:r>
              <w:rPr>
                <w:rStyle w:val="IndexLink"/>
                <w:rtl w:val="true"/>
              </w:rPr>
              <w:tab/>
            </w:r>
            <w:r>
              <w:rPr>
                <w:rStyle w:val="IndexLink"/>
              </w:rPr>
              <w:t>61</w:t>
            </w:r>
          </w:hyperlink>
        </w:p>
        <w:p>
          <w:pPr>
            <w:pStyle w:val="Contents2"/>
            <w:tabs>
              <w:tab w:val="clear" w:pos="8743"/>
              <w:tab w:val="right" w:pos="9026" w:leader="dot"/>
            </w:tabs>
            <w:rPr/>
          </w:pPr>
          <w:hyperlink w:anchor="__RefHeading___Toc3925912_1280447820">
            <w:r>
              <w:rPr>
                <w:webHidden/>
                <w:rStyle w:val="IndexLink"/>
                <w:rtl w:val="true"/>
              </w:rPr>
              <w:t>خروج از مسیر دین به خاطر زن و فرزند</w:t>
            </w:r>
            <w:r>
              <w:rPr>
                <w:rStyle w:val="IndexLink"/>
                <w:rtl w:val="true"/>
              </w:rPr>
              <w:tab/>
            </w:r>
            <w:r>
              <w:rPr>
                <w:rStyle w:val="IndexLink"/>
              </w:rPr>
              <w:t>62</w:t>
            </w:r>
          </w:hyperlink>
        </w:p>
        <w:p>
          <w:pPr>
            <w:pStyle w:val="Contents2"/>
            <w:tabs>
              <w:tab w:val="clear" w:pos="8743"/>
              <w:tab w:val="right" w:pos="9026" w:leader="dot"/>
            </w:tabs>
            <w:rPr/>
          </w:pPr>
          <w:hyperlink w:anchor="__RefHeading___Toc3925914_1280447820">
            <w:r>
              <w:rPr>
                <w:webHidden/>
                <w:rStyle w:val="IndexLink"/>
                <w:rtl w:val="true"/>
              </w:rPr>
              <w:t>در فکر پدر</w:t>
            </w:r>
            <w:r>
              <w:rPr>
                <w:rStyle w:val="IndexLink"/>
                <w:rtl w:val="true"/>
              </w:rPr>
              <w:tab/>
            </w:r>
            <w:r>
              <w:rPr>
                <w:rStyle w:val="IndexLink"/>
              </w:rPr>
              <w:t>65</w:t>
            </w:r>
          </w:hyperlink>
        </w:p>
        <w:p>
          <w:pPr>
            <w:pStyle w:val="Contents2"/>
            <w:tabs>
              <w:tab w:val="clear" w:pos="8743"/>
              <w:tab w:val="right" w:pos="9026" w:leader="dot"/>
            </w:tabs>
            <w:rPr/>
          </w:pPr>
          <w:hyperlink w:anchor="__RefHeading___Toc3925916_1280447820">
            <w:r>
              <w:rPr>
                <w:webHidden/>
                <w:rStyle w:val="IndexLink"/>
                <w:rtl w:val="true"/>
              </w:rPr>
              <w:t>فضل الهی را باور کنیم</w:t>
            </w:r>
            <w:r>
              <w:rPr>
                <w:rStyle w:val="IndexLink"/>
                <w:rtl w:val="true"/>
              </w:rPr>
              <w:tab/>
            </w:r>
            <w:r>
              <w:rPr>
                <w:rStyle w:val="IndexLink"/>
              </w:rPr>
              <w:t>65</w:t>
            </w:r>
          </w:hyperlink>
        </w:p>
        <w:p>
          <w:pPr>
            <w:pStyle w:val="Contents2"/>
            <w:tabs>
              <w:tab w:val="clear" w:pos="8743"/>
              <w:tab w:val="right" w:pos="9026" w:leader="dot"/>
            </w:tabs>
            <w:rPr/>
          </w:pPr>
          <w:hyperlink w:anchor="__RefHeading___Toc3925918_1280447820">
            <w:r>
              <w:rPr>
                <w:webHidden/>
                <w:rStyle w:val="IndexLink"/>
                <w:rtl w:val="true"/>
              </w:rPr>
              <w:t>درختی در بهشت</w:t>
            </w:r>
            <w:r>
              <w:rPr>
                <w:rStyle w:val="IndexLink"/>
                <w:rtl w:val="true"/>
              </w:rPr>
              <w:tab/>
            </w:r>
            <w:r>
              <w:rPr>
                <w:rStyle w:val="IndexLink"/>
              </w:rPr>
              <w:t>66</w:t>
            </w:r>
          </w:hyperlink>
        </w:p>
        <w:p>
          <w:pPr>
            <w:pStyle w:val="Contents2"/>
            <w:tabs>
              <w:tab w:val="clear" w:pos="8743"/>
              <w:tab w:val="right" w:pos="9026" w:leader="dot"/>
            </w:tabs>
            <w:rPr/>
          </w:pPr>
          <w:hyperlink w:anchor="__RefHeading___Toc3925920_1280447820">
            <w:r>
              <w:rPr>
                <w:webHidden/>
                <w:rStyle w:val="IndexLink"/>
                <w:rtl w:val="true"/>
              </w:rPr>
              <w:t>مهیای مرگ</w:t>
            </w:r>
            <w:r>
              <w:rPr>
                <w:rStyle w:val="IndexLink"/>
                <w:rtl w:val="true"/>
              </w:rPr>
              <w:tab/>
            </w:r>
            <w:r>
              <w:rPr>
                <w:rStyle w:val="IndexLink"/>
              </w:rPr>
              <w:t>68</w:t>
            </w:r>
          </w:hyperlink>
        </w:p>
        <w:p>
          <w:pPr>
            <w:pStyle w:val="Contents2"/>
            <w:tabs>
              <w:tab w:val="clear" w:pos="8743"/>
              <w:tab w:val="right" w:pos="9026" w:leader="dot"/>
            </w:tabs>
            <w:rPr/>
          </w:pPr>
          <w:hyperlink w:anchor="__RefHeading___Toc3925922_1280447820">
            <w:r>
              <w:rPr>
                <w:webHidden/>
                <w:rStyle w:val="IndexLink"/>
                <w:rtl w:val="true"/>
              </w:rPr>
              <w:t>عبد اللّه بن عمیر و همسرش</w:t>
            </w:r>
            <w:r>
              <w:rPr>
                <w:rStyle w:val="IndexLink"/>
                <w:rtl w:val="true"/>
              </w:rPr>
              <w:tab/>
            </w:r>
            <w:r>
              <w:rPr>
                <w:rStyle w:val="IndexLink"/>
              </w:rPr>
              <w:t>70</w:t>
            </w:r>
          </w:hyperlink>
        </w:p>
        <w:p>
          <w:pPr>
            <w:pStyle w:val="Contents2"/>
            <w:tabs>
              <w:tab w:val="clear" w:pos="8743"/>
              <w:tab w:val="right" w:pos="9026" w:leader="dot"/>
            </w:tabs>
            <w:rPr/>
          </w:pPr>
          <w:hyperlink w:anchor="__RefHeading___Toc3925924_1280447820">
            <w:r>
              <w:rPr>
                <w:webHidden/>
                <w:rStyle w:val="IndexLink"/>
                <w:rtl w:val="true"/>
              </w:rPr>
              <w:t>مناجات شمر</w:t>
            </w:r>
            <w:r>
              <w:rPr>
                <w:rStyle w:val="IndexLink"/>
                <w:rtl w:val="true"/>
              </w:rPr>
              <w:t>!</w:t>
              <w:tab/>
            </w:r>
            <w:r>
              <w:rPr>
                <w:rStyle w:val="IndexLink"/>
              </w:rPr>
              <w:t>72</w:t>
            </w:r>
          </w:hyperlink>
        </w:p>
        <w:p>
          <w:pPr>
            <w:pStyle w:val="Contents2"/>
            <w:tabs>
              <w:tab w:val="clear" w:pos="8743"/>
              <w:tab w:val="right" w:pos="9026" w:leader="dot"/>
            </w:tabs>
            <w:rPr/>
          </w:pPr>
          <w:hyperlink w:anchor="__RefHeading___Toc3925926_1280447820">
            <w:r>
              <w:rPr>
                <w:webHidden/>
                <w:rStyle w:val="IndexLink"/>
                <w:rtl w:val="true"/>
              </w:rPr>
              <w:t>سلام بر حسین علیه السلام پیش از ورود به نماز</w:t>
            </w:r>
            <w:r>
              <w:rPr>
                <w:rStyle w:val="IndexLink"/>
                <w:rtl w:val="true"/>
              </w:rPr>
              <w:tab/>
            </w:r>
            <w:r>
              <w:rPr>
                <w:rStyle w:val="IndexLink"/>
              </w:rPr>
              <w:t>73</w:t>
            </w:r>
          </w:hyperlink>
        </w:p>
        <w:p>
          <w:pPr>
            <w:pStyle w:val="Contents2"/>
            <w:tabs>
              <w:tab w:val="clear" w:pos="8743"/>
              <w:tab w:val="right" w:pos="9026" w:leader="dot"/>
            </w:tabs>
            <w:rPr/>
          </w:pPr>
          <w:hyperlink w:anchor="__RefHeading___Toc3925928_1280447820">
            <w:r>
              <w:rPr>
                <w:webHidden/>
                <w:rStyle w:val="IndexLink"/>
                <w:rtl w:val="true"/>
              </w:rPr>
              <w:t>وقف زندگی برای امام حسین علیه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3925930_1280447820">
            <w:r>
              <w:rPr>
                <w:webHidden/>
                <w:rStyle w:val="IndexLink"/>
                <w:rtl w:val="true"/>
              </w:rPr>
              <w:t>تعطیل کردن روز عاشورا</w:t>
            </w:r>
            <w:r>
              <w:rPr>
                <w:rStyle w:val="IndexLink"/>
                <w:rtl w:val="true"/>
              </w:rPr>
              <w:tab/>
            </w:r>
            <w:r>
              <w:rPr>
                <w:rStyle w:val="IndexLink"/>
              </w:rPr>
              <w:t>74</w:t>
            </w:r>
          </w:hyperlink>
        </w:p>
        <w:p>
          <w:pPr>
            <w:pStyle w:val="Contents2"/>
            <w:tabs>
              <w:tab w:val="clear" w:pos="8743"/>
              <w:tab w:val="right" w:pos="9026" w:leader="dot"/>
            </w:tabs>
            <w:rPr/>
          </w:pPr>
          <w:hyperlink w:anchor="__RefHeading___Toc3925932_1280447820">
            <w:r>
              <w:rPr>
                <w:webHidden/>
                <w:rStyle w:val="IndexLink"/>
                <w:rtl w:val="true"/>
              </w:rPr>
              <w:t>اصل نماز من</w:t>
            </w:r>
            <w:r>
              <w:rPr>
                <w:rStyle w:val="IndexLink"/>
                <w:rtl w:val="true"/>
              </w:rPr>
              <w:t>!</w:t>
              <w:tab/>
            </w:r>
            <w:r>
              <w:rPr>
                <w:rStyle w:val="IndexLink"/>
              </w:rPr>
              <w:t>75</w:t>
            </w:r>
          </w:hyperlink>
        </w:p>
        <w:p>
          <w:pPr>
            <w:pStyle w:val="Contents2"/>
            <w:tabs>
              <w:tab w:val="clear" w:pos="8743"/>
              <w:tab w:val="right" w:pos="9026" w:leader="dot"/>
            </w:tabs>
            <w:rPr/>
          </w:pPr>
          <w:hyperlink w:anchor="__RefHeading___Toc3925934_1280447820">
            <w:r>
              <w:rPr>
                <w:webHidden/>
                <w:rStyle w:val="IndexLink"/>
                <w:rtl w:val="true"/>
              </w:rPr>
              <w:t>مؤذن امام حسین علیه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3925936_1280447820">
            <w:r>
              <w:rPr>
                <w:webHidden/>
                <w:rStyle w:val="IndexLink"/>
                <w:rtl w:val="true"/>
              </w:rPr>
              <w:t>مجلس روضهٔ آیت اللّه غروی اصفهانی</w:t>
            </w:r>
            <w:r>
              <w:rPr>
                <w:rStyle w:val="IndexLink"/>
                <w:rtl w:val="true"/>
              </w:rPr>
              <w:tab/>
            </w:r>
            <w:r>
              <w:rPr>
                <w:rStyle w:val="IndexLink"/>
              </w:rPr>
              <w:t>76</w:t>
            </w:r>
          </w:hyperlink>
        </w:p>
        <w:p>
          <w:pPr>
            <w:pStyle w:val="Contents2"/>
            <w:tabs>
              <w:tab w:val="clear" w:pos="8743"/>
              <w:tab w:val="right" w:pos="9026" w:leader="dot"/>
            </w:tabs>
            <w:rPr/>
          </w:pPr>
          <w:hyperlink w:anchor="__RefHeading___Toc3925938_1280447820">
            <w:r>
              <w:rPr>
                <w:webHidden/>
                <w:rStyle w:val="IndexLink"/>
                <w:rtl w:val="true"/>
              </w:rPr>
              <w:t>داغ جوان</w:t>
            </w:r>
            <w:r>
              <w:rPr>
                <w:rStyle w:val="IndexLink"/>
                <w:rtl w:val="true"/>
              </w:rPr>
              <w:tab/>
            </w:r>
            <w:r>
              <w:rPr>
                <w:rStyle w:val="IndexLink"/>
              </w:rPr>
              <w:t>76</w:t>
            </w:r>
          </w:hyperlink>
        </w:p>
        <w:p>
          <w:pPr>
            <w:pStyle w:val="Contents2"/>
            <w:tabs>
              <w:tab w:val="clear" w:pos="8743"/>
              <w:tab w:val="right" w:pos="9026" w:leader="dot"/>
            </w:tabs>
            <w:rPr/>
          </w:pPr>
          <w:hyperlink w:anchor="__RefHeading___Toc3925940_1280447820">
            <w:r>
              <w:rPr>
                <w:webHidden/>
                <w:rStyle w:val="IndexLink"/>
                <w:rtl w:val="true"/>
              </w:rPr>
              <w:t>همین یک جمله کافی است</w:t>
            </w:r>
            <w:r>
              <w:rPr>
                <w:rStyle w:val="IndexLink"/>
                <w:rtl w:val="true"/>
              </w:rPr>
              <w:t>!</w:t>
              <w:tab/>
            </w:r>
            <w:r>
              <w:rPr>
                <w:rStyle w:val="IndexLink"/>
              </w:rPr>
              <w:t>77</w:t>
            </w:r>
          </w:hyperlink>
        </w:p>
        <w:p>
          <w:pPr>
            <w:pStyle w:val="Contents2"/>
            <w:tabs>
              <w:tab w:val="clear" w:pos="8743"/>
              <w:tab w:val="right" w:pos="9026" w:leader="dot"/>
            </w:tabs>
            <w:rPr/>
          </w:pPr>
          <w:hyperlink w:anchor="__RefHeading___Toc3925942_1280447820">
            <w:r>
              <w:rPr>
                <w:webHidden/>
                <w:rStyle w:val="IndexLink"/>
                <w:rtl w:val="true"/>
              </w:rPr>
              <w:t>تربت شفا بخش</w:t>
            </w:r>
            <w:r>
              <w:rPr>
                <w:rStyle w:val="IndexLink"/>
                <w:rtl w:val="true"/>
              </w:rPr>
              <w:tab/>
            </w:r>
            <w:r>
              <w:rPr>
                <w:rStyle w:val="IndexLink"/>
              </w:rPr>
              <w:t>78</w:t>
            </w:r>
          </w:hyperlink>
        </w:p>
        <w:p>
          <w:pPr>
            <w:pStyle w:val="Contents2"/>
            <w:tabs>
              <w:tab w:val="clear" w:pos="8743"/>
              <w:tab w:val="right" w:pos="9026" w:leader="dot"/>
            </w:tabs>
            <w:rPr/>
          </w:pPr>
          <w:hyperlink w:anchor="__RefHeading___Toc3925944_1280447820">
            <w:r>
              <w:rPr>
                <w:webHidden/>
                <w:rStyle w:val="IndexLink"/>
                <w:rtl w:val="true"/>
              </w:rPr>
              <w:t xml:space="preserve">اهتمام به </w:t>
            </w:r>
            <w:r>
              <w:rPr>
                <w:rStyle w:val="IndexLink"/>
                <w:rtl w:val="true"/>
              </w:rPr>
              <w:t>«</w:t>
            </w:r>
            <w:r>
              <w:rPr>
                <w:rStyle w:val="IndexLink"/>
                <w:rtl w:val="true"/>
              </w:rPr>
              <w:t>نهج البلاغه</w:t>
            </w:r>
            <w:r>
              <w:rPr>
                <w:rStyle w:val="IndexLink"/>
                <w:rtl w:val="true"/>
              </w:rPr>
              <w:t>»</w:t>
              <w:tab/>
            </w:r>
            <w:r>
              <w:rPr>
                <w:rStyle w:val="IndexLink"/>
              </w:rPr>
              <w:t>79</w:t>
            </w:r>
          </w:hyperlink>
        </w:p>
        <w:p>
          <w:pPr>
            <w:pStyle w:val="Contents2"/>
            <w:tabs>
              <w:tab w:val="clear" w:pos="8743"/>
              <w:tab w:val="right" w:pos="9026" w:leader="dot"/>
            </w:tabs>
            <w:rPr/>
          </w:pPr>
          <w:hyperlink w:anchor="__RefHeading___Toc3925946_1280447820">
            <w:r>
              <w:rPr>
                <w:webHidden/>
                <w:rStyle w:val="IndexLink"/>
                <w:rtl w:val="true"/>
              </w:rPr>
              <w:t xml:space="preserve">انگیزۀ نوشتن تفسیر </w:t>
            </w:r>
            <w:r>
              <w:rPr>
                <w:rStyle w:val="IndexLink"/>
                <w:rtl w:val="true"/>
              </w:rPr>
              <w:t>«</w:t>
            </w:r>
            <w:r>
              <w:rPr>
                <w:rStyle w:val="IndexLink"/>
                <w:rtl w:val="true"/>
              </w:rPr>
              <w:t>المیزان</w:t>
            </w:r>
            <w:r>
              <w:rPr>
                <w:rStyle w:val="IndexLink"/>
                <w:rtl w:val="true"/>
              </w:rPr>
              <w:t>»</w:t>
              <w:tab/>
            </w:r>
            <w:r>
              <w:rPr>
                <w:rStyle w:val="IndexLink"/>
              </w:rPr>
              <w:t>80</w:t>
            </w:r>
          </w:hyperlink>
        </w:p>
        <w:p>
          <w:pPr>
            <w:pStyle w:val="Contents2"/>
            <w:tabs>
              <w:tab w:val="clear" w:pos="8743"/>
              <w:tab w:val="right" w:pos="9026" w:leader="dot"/>
            </w:tabs>
            <w:rPr/>
          </w:pPr>
          <w:hyperlink w:anchor="__RefHeading___Toc3925948_1280447820">
            <w:r>
              <w:rPr>
                <w:webHidden/>
                <w:rStyle w:val="IndexLink"/>
                <w:rtl w:val="true"/>
              </w:rPr>
              <w:t>در خدمت علامه طباطبائی</w:t>
            </w:r>
            <w:r>
              <w:rPr>
                <w:rStyle w:val="IndexLink"/>
                <w:rtl w:val="true"/>
              </w:rPr>
              <w:tab/>
            </w:r>
            <w:r>
              <w:rPr>
                <w:rStyle w:val="IndexLink"/>
              </w:rPr>
              <w:t>80</w:t>
            </w:r>
          </w:hyperlink>
        </w:p>
        <w:p>
          <w:pPr>
            <w:pStyle w:val="Contents2"/>
            <w:tabs>
              <w:tab w:val="clear" w:pos="8743"/>
              <w:tab w:val="right" w:pos="9026" w:leader="dot"/>
            </w:tabs>
            <w:rPr/>
          </w:pPr>
          <w:hyperlink w:anchor="__RefHeading___Toc3925950_1280447820">
            <w:r>
              <w:rPr>
                <w:webHidden/>
                <w:rStyle w:val="IndexLink"/>
                <w:rtl w:val="true"/>
              </w:rPr>
              <w:t>استفاده از عمر در تحصیل دانش</w:t>
            </w:r>
            <w:r>
              <w:rPr>
                <w:rStyle w:val="IndexLink"/>
                <w:rtl w:val="true"/>
              </w:rPr>
              <w:tab/>
            </w:r>
            <w:r>
              <w:rPr>
                <w:rStyle w:val="IndexLink"/>
              </w:rPr>
              <w:t>81</w:t>
            </w:r>
          </w:hyperlink>
        </w:p>
        <w:p>
          <w:pPr>
            <w:pStyle w:val="Contents2"/>
            <w:tabs>
              <w:tab w:val="clear" w:pos="8743"/>
              <w:tab w:val="right" w:pos="9026" w:leader="dot"/>
            </w:tabs>
            <w:rPr/>
          </w:pPr>
          <w:hyperlink w:anchor="__RefHeading___Toc3925952_1280447820">
            <w:r>
              <w:rPr>
                <w:webHidden/>
                <w:rStyle w:val="IndexLink"/>
                <w:rtl w:val="true"/>
              </w:rPr>
              <w:t>تجسم تند خویی</w:t>
            </w:r>
            <w:r>
              <w:rPr>
                <w:rStyle w:val="IndexLink"/>
                <w:rtl w:val="true"/>
              </w:rPr>
              <w:tab/>
            </w:r>
            <w:r>
              <w:rPr>
                <w:rStyle w:val="IndexLink"/>
              </w:rPr>
              <w:t>82</w:t>
            </w:r>
          </w:hyperlink>
        </w:p>
        <w:p>
          <w:pPr>
            <w:pStyle w:val="Contents2"/>
            <w:tabs>
              <w:tab w:val="clear" w:pos="8743"/>
              <w:tab w:val="right" w:pos="9026" w:leader="dot"/>
            </w:tabs>
            <w:rPr/>
          </w:pPr>
          <w:hyperlink w:anchor="__RefHeading___Toc3925954_1280447820">
            <w:r>
              <w:rPr>
                <w:webHidden/>
                <w:rStyle w:val="IndexLink"/>
                <w:rtl w:val="true"/>
              </w:rPr>
              <w:t>جوان مردی</w:t>
            </w:r>
            <w:r>
              <w:rPr>
                <w:rStyle w:val="IndexLink"/>
                <w:rtl w:val="true"/>
              </w:rPr>
              <w:tab/>
            </w:r>
            <w:r>
              <w:rPr>
                <w:rStyle w:val="IndexLink"/>
              </w:rPr>
              <w:t>82</w:t>
            </w:r>
          </w:hyperlink>
        </w:p>
        <w:p>
          <w:pPr>
            <w:pStyle w:val="Contents2"/>
            <w:tabs>
              <w:tab w:val="clear" w:pos="8743"/>
              <w:tab w:val="right" w:pos="9026" w:leader="dot"/>
            </w:tabs>
            <w:rPr/>
          </w:pPr>
          <w:hyperlink w:anchor="__RefHeading___Toc3925956_1280447820">
            <w:r>
              <w:rPr>
                <w:webHidden/>
                <w:rStyle w:val="IndexLink"/>
                <w:rtl w:val="true"/>
              </w:rPr>
              <w:t>همسری فهمیده</w:t>
            </w:r>
            <w:r>
              <w:rPr>
                <w:rStyle w:val="IndexLink"/>
                <w:rtl w:val="true"/>
              </w:rPr>
              <w:tab/>
            </w:r>
            <w:r>
              <w:rPr>
                <w:rStyle w:val="IndexLink"/>
              </w:rPr>
              <w:t>85</w:t>
            </w:r>
          </w:hyperlink>
        </w:p>
        <w:p>
          <w:pPr>
            <w:pStyle w:val="Contents2"/>
            <w:tabs>
              <w:tab w:val="clear" w:pos="8743"/>
              <w:tab w:val="right" w:pos="9026" w:leader="dot"/>
            </w:tabs>
            <w:rPr/>
          </w:pPr>
          <w:hyperlink w:anchor="__RefHeading___Toc3925958_1280447820">
            <w:r>
              <w:rPr>
                <w:webHidden/>
                <w:rStyle w:val="IndexLink"/>
                <w:rtl w:val="true"/>
              </w:rPr>
              <w:t>تأمل پیش از تصمیم</w:t>
            </w:r>
            <w:r>
              <w:rPr>
                <w:rStyle w:val="IndexLink"/>
                <w:rtl w:val="true"/>
              </w:rPr>
              <w:tab/>
            </w:r>
            <w:r>
              <w:rPr>
                <w:rStyle w:val="IndexLink"/>
              </w:rPr>
              <w:t>86</w:t>
            </w:r>
          </w:hyperlink>
        </w:p>
        <w:p>
          <w:pPr>
            <w:pStyle w:val="Contents2"/>
            <w:tabs>
              <w:tab w:val="clear" w:pos="8743"/>
              <w:tab w:val="right" w:pos="9026" w:leader="dot"/>
            </w:tabs>
            <w:rPr/>
          </w:pPr>
          <w:hyperlink w:anchor="__RefHeading___Toc3925960_1280447820">
            <w:r>
              <w:rPr>
                <w:webHidden/>
                <w:rStyle w:val="IndexLink"/>
                <w:rtl w:val="true"/>
              </w:rPr>
              <w:t>بد زبانی</w:t>
            </w:r>
            <w:r>
              <w:rPr>
                <w:rStyle w:val="IndexLink"/>
                <w:rtl w:val="true"/>
              </w:rPr>
              <w:tab/>
            </w:r>
            <w:r>
              <w:rPr>
                <w:rStyle w:val="IndexLink"/>
              </w:rPr>
              <w:t>87</w:t>
            </w:r>
          </w:hyperlink>
        </w:p>
        <w:p>
          <w:pPr>
            <w:pStyle w:val="Contents2"/>
            <w:tabs>
              <w:tab w:val="clear" w:pos="8743"/>
              <w:tab w:val="right" w:pos="9026" w:leader="dot"/>
            </w:tabs>
            <w:rPr/>
          </w:pPr>
          <w:hyperlink w:anchor="__RefHeading___Toc3925962_1280447820">
            <w:r>
              <w:rPr>
                <w:webHidden/>
                <w:rStyle w:val="IndexLink"/>
                <w:rtl w:val="true"/>
              </w:rPr>
              <w:t>پرهیز از ذکر القاب بد</w:t>
            </w:r>
            <w:r>
              <w:rPr>
                <w:rStyle w:val="IndexLink"/>
                <w:rtl w:val="true"/>
              </w:rPr>
              <w:tab/>
            </w:r>
            <w:r>
              <w:rPr>
                <w:rStyle w:val="IndexLink"/>
              </w:rPr>
              <w:t>88</w:t>
            </w:r>
          </w:hyperlink>
        </w:p>
        <w:p>
          <w:pPr>
            <w:pStyle w:val="Contents2"/>
            <w:tabs>
              <w:tab w:val="clear" w:pos="8743"/>
              <w:tab w:val="right" w:pos="9026" w:leader="dot"/>
            </w:tabs>
            <w:rPr/>
          </w:pPr>
          <w:hyperlink w:anchor="__RefHeading___Toc3925964_1280447820">
            <w:r>
              <w:rPr>
                <w:webHidden/>
                <w:rStyle w:val="IndexLink"/>
                <w:rtl w:val="true"/>
              </w:rPr>
              <w:t>زنی بهشتی</w:t>
            </w:r>
            <w:r>
              <w:rPr>
                <w:rStyle w:val="IndexLink"/>
                <w:rtl w:val="true"/>
              </w:rPr>
              <w:tab/>
            </w:r>
            <w:r>
              <w:rPr>
                <w:rStyle w:val="IndexLink"/>
              </w:rPr>
              <w:t>88</w:t>
            </w:r>
          </w:hyperlink>
        </w:p>
        <w:p>
          <w:pPr>
            <w:pStyle w:val="Contents2"/>
            <w:tabs>
              <w:tab w:val="clear" w:pos="8743"/>
              <w:tab w:val="right" w:pos="9026" w:leader="dot"/>
            </w:tabs>
            <w:rPr/>
          </w:pPr>
          <w:hyperlink w:anchor="__RefHeading___Toc3925966_1280447820">
            <w:r>
              <w:rPr>
                <w:webHidden/>
                <w:rStyle w:val="IndexLink"/>
                <w:rtl w:val="true"/>
              </w:rPr>
              <w:t>اعلان دوستی</w:t>
            </w:r>
            <w:r>
              <w:rPr>
                <w:rStyle w:val="IndexLink"/>
                <w:rtl w:val="true"/>
              </w:rPr>
              <w:tab/>
            </w:r>
            <w:r>
              <w:rPr>
                <w:rStyle w:val="IndexLink"/>
              </w:rPr>
              <w:t>90</w:t>
            </w:r>
          </w:hyperlink>
        </w:p>
        <w:p>
          <w:pPr>
            <w:pStyle w:val="Contents2"/>
            <w:tabs>
              <w:tab w:val="clear" w:pos="8743"/>
              <w:tab w:val="right" w:pos="9026" w:leader="dot"/>
            </w:tabs>
            <w:rPr/>
          </w:pPr>
          <w:hyperlink w:anchor="__RefHeading___Toc3925968_1280447820">
            <w:r>
              <w:rPr>
                <w:webHidden/>
                <w:rStyle w:val="IndexLink"/>
                <w:rtl w:val="true"/>
              </w:rPr>
              <w:t>رعایت انصاف</w:t>
            </w:r>
            <w:r>
              <w:rPr>
                <w:rStyle w:val="IndexLink"/>
                <w:rtl w:val="true"/>
              </w:rPr>
              <w:tab/>
            </w:r>
            <w:r>
              <w:rPr>
                <w:rStyle w:val="IndexLink"/>
              </w:rPr>
              <w:t>90</w:t>
            </w:r>
          </w:hyperlink>
        </w:p>
        <w:p>
          <w:pPr>
            <w:pStyle w:val="Contents2"/>
            <w:tabs>
              <w:tab w:val="clear" w:pos="8743"/>
              <w:tab w:val="right" w:pos="9026" w:leader="dot"/>
            </w:tabs>
            <w:rPr/>
          </w:pPr>
          <w:hyperlink w:anchor="__RefHeading___Toc3925970_1280447820">
            <w:r>
              <w:rPr>
                <w:webHidden/>
                <w:rStyle w:val="IndexLink"/>
                <w:rtl w:val="true"/>
              </w:rPr>
              <w:t>ویژگی های پیامبر صلی اللّه علیه و آله و سلم</w:t>
            </w:r>
            <w:r>
              <w:rPr>
                <w:rStyle w:val="IndexLink"/>
                <w:rtl w:val="true"/>
              </w:rPr>
              <w:tab/>
            </w:r>
            <w:r>
              <w:rPr>
                <w:rStyle w:val="IndexLink"/>
              </w:rPr>
              <w:t>91</w:t>
            </w:r>
          </w:hyperlink>
        </w:p>
        <w:p>
          <w:pPr>
            <w:pStyle w:val="Contents2"/>
            <w:tabs>
              <w:tab w:val="clear" w:pos="8743"/>
              <w:tab w:val="right" w:pos="9026" w:leader="dot"/>
            </w:tabs>
            <w:rPr/>
          </w:pPr>
          <w:hyperlink w:anchor="__RefHeading___Toc3925972_1280447820">
            <w:r>
              <w:rPr>
                <w:webHidden/>
                <w:rStyle w:val="IndexLink"/>
                <w:rtl w:val="true"/>
              </w:rPr>
              <w:t>تأثیر تشویق</w:t>
            </w:r>
            <w:r>
              <w:rPr>
                <w:rStyle w:val="IndexLink"/>
                <w:rtl w:val="true"/>
              </w:rPr>
              <w:tab/>
            </w:r>
            <w:r>
              <w:rPr>
                <w:rStyle w:val="IndexLink"/>
              </w:rPr>
              <w:t>92</w:t>
            </w:r>
          </w:hyperlink>
        </w:p>
        <w:p>
          <w:pPr>
            <w:pStyle w:val="Contents2"/>
            <w:tabs>
              <w:tab w:val="clear" w:pos="8743"/>
              <w:tab w:val="right" w:pos="9026" w:leader="dot"/>
            </w:tabs>
            <w:rPr/>
          </w:pPr>
          <w:hyperlink w:anchor="__RefHeading___Toc3925974_1280447820">
            <w:r>
              <w:rPr>
                <w:webHidden/>
                <w:rStyle w:val="IndexLink"/>
                <w:rtl w:val="true"/>
              </w:rPr>
              <w:t>هدیه ای به پیامبر</w:t>
            </w:r>
            <w:r>
              <w:rPr>
                <w:rStyle w:val="IndexLink"/>
                <w:rtl w:val="true"/>
              </w:rPr>
              <w:tab/>
            </w:r>
            <w:r>
              <w:rPr>
                <w:rStyle w:val="IndexLink"/>
              </w:rPr>
              <w:t>93</w:t>
            </w:r>
          </w:hyperlink>
        </w:p>
        <w:p>
          <w:pPr>
            <w:pStyle w:val="Contents2"/>
            <w:tabs>
              <w:tab w:val="clear" w:pos="8743"/>
              <w:tab w:val="right" w:pos="9026" w:leader="dot"/>
            </w:tabs>
            <w:rPr/>
          </w:pPr>
          <w:hyperlink w:anchor="__RefHeading___Toc3925976_1280447820">
            <w:r>
              <w:rPr>
                <w:webHidden/>
                <w:rStyle w:val="IndexLink"/>
                <w:rtl w:val="true"/>
              </w:rPr>
              <w:t>عقوبت گناه</w:t>
            </w:r>
            <w:r>
              <w:rPr>
                <w:rStyle w:val="IndexLink"/>
                <w:rtl w:val="true"/>
              </w:rPr>
              <w:tab/>
            </w:r>
            <w:r>
              <w:rPr>
                <w:rStyle w:val="IndexLink"/>
              </w:rPr>
              <w:t>93</w:t>
            </w:r>
          </w:hyperlink>
        </w:p>
        <w:p>
          <w:pPr>
            <w:pStyle w:val="Contents2"/>
            <w:tabs>
              <w:tab w:val="clear" w:pos="8743"/>
              <w:tab w:val="right" w:pos="9026" w:leader="dot"/>
            </w:tabs>
            <w:rPr/>
          </w:pPr>
          <w:hyperlink w:anchor="__RefHeading___Toc3925978_1280447820">
            <w:r>
              <w:rPr>
                <w:webHidden/>
                <w:rStyle w:val="IndexLink"/>
                <w:rtl w:val="true"/>
              </w:rPr>
              <w:t>ارزش تربت فرزند</w:t>
            </w:r>
            <w:r>
              <w:rPr>
                <w:rStyle w:val="IndexLink"/>
                <w:rtl w:val="true"/>
              </w:rPr>
              <w:tab/>
            </w:r>
            <w:r>
              <w:rPr>
                <w:rStyle w:val="IndexLink"/>
              </w:rPr>
              <w:t>94</w:t>
            </w:r>
          </w:hyperlink>
        </w:p>
        <w:p>
          <w:pPr>
            <w:pStyle w:val="Contents2"/>
            <w:tabs>
              <w:tab w:val="clear" w:pos="8743"/>
              <w:tab w:val="right" w:pos="9026" w:leader="dot"/>
            </w:tabs>
            <w:rPr/>
          </w:pPr>
          <w:hyperlink w:anchor="__RefHeading___Toc3925980_1280447820">
            <w:r>
              <w:rPr>
                <w:webHidden/>
                <w:rStyle w:val="IndexLink"/>
                <w:rtl w:val="true"/>
              </w:rPr>
              <w:t>توجه به منزلت کودکان</w:t>
            </w:r>
            <w:r>
              <w:rPr>
                <w:rStyle w:val="IndexLink"/>
                <w:rtl w:val="true"/>
              </w:rPr>
              <w:tab/>
            </w:r>
            <w:r>
              <w:rPr>
                <w:rStyle w:val="IndexLink"/>
              </w:rPr>
              <w:t>95</w:t>
            </w:r>
          </w:hyperlink>
        </w:p>
        <w:p>
          <w:pPr>
            <w:pStyle w:val="Contents2"/>
            <w:tabs>
              <w:tab w:val="clear" w:pos="8743"/>
              <w:tab w:val="right" w:pos="9026" w:leader="dot"/>
            </w:tabs>
            <w:rPr/>
          </w:pPr>
          <w:hyperlink w:anchor="__RefHeading___Toc3925982_1280447820">
            <w:r>
              <w:rPr>
                <w:webHidden/>
                <w:rStyle w:val="IndexLink"/>
                <w:rtl w:val="true"/>
              </w:rPr>
              <w:t>مراعات حال کودکان در نماز</w:t>
            </w:r>
            <w:r>
              <w:rPr>
                <w:rStyle w:val="IndexLink"/>
                <w:rtl w:val="true"/>
              </w:rPr>
              <w:tab/>
            </w:r>
            <w:r>
              <w:rPr>
                <w:rStyle w:val="IndexLink"/>
              </w:rPr>
              <w:t>96</w:t>
            </w:r>
          </w:hyperlink>
        </w:p>
        <w:p>
          <w:pPr>
            <w:pStyle w:val="Contents2"/>
            <w:tabs>
              <w:tab w:val="clear" w:pos="8743"/>
              <w:tab w:val="right" w:pos="9026" w:leader="dot"/>
            </w:tabs>
            <w:rPr/>
          </w:pPr>
          <w:hyperlink w:anchor="__RefHeading___Toc3925984_1280447820">
            <w:r>
              <w:rPr>
                <w:webHidden/>
                <w:rStyle w:val="IndexLink"/>
                <w:rtl w:val="true"/>
              </w:rPr>
              <w:t>منبر پدر من</w:t>
            </w:r>
            <w:r>
              <w:rPr>
                <w:rStyle w:val="IndexLink"/>
                <w:rtl w:val="true"/>
              </w:rPr>
              <w:t>!</w:t>
              <w:tab/>
            </w:r>
            <w:r>
              <w:rPr>
                <w:rStyle w:val="IndexLink"/>
              </w:rPr>
              <w:t>96</w:t>
            </w:r>
          </w:hyperlink>
        </w:p>
        <w:p>
          <w:pPr>
            <w:pStyle w:val="Contents2"/>
            <w:tabs>
              <w:tab w:val="clear" w:pos="8743"/>
              <w:tab w:val="right" w:pos="9026" w:leader="dot"/>
            </w:tabs>
            <w:rPr/>
          </w:pPr>
          <w:hyperlink w:anchor="__RefHeading___Toc3925986_1280447820">
            <w:r>
              <w:rPr>
                <w:webHidden/>
                <w:rStyle w:val="IndexLink"/>
                <w:rtl w:val="true"/>
              </w:rPr>
              <w:t>امام جواد علیه السلام و مأمون</w:t>
            </w:r>
            <w:r>
              <w:rPr>
                <w:rStyle w:val="IndexLink"/>
                <w:rtl w:val="true"/>
              </w:rPr>
              <w:tab/>
            </w:r>
            <w:r>
              <w:rPr>
                <w:rStyle w:val="IndexLink"/>
              </w:rPr>
              <w:t>97</w:t>
            </w:r>
          </w:hyperlink>
        </w:p>
        <w:p>
          <w:pPr>
            <w:pStyle w:val="Contents2"/>
            <w:tabs>
              <w:tab w:val="clear" w:pos="8743"/>
              <w:tab w:val="right" w:pos="9026" w:leader="dot"/>
            </w:tabs>
            <w:rPr/>
          </w:pPr>
          <w:hyperlink w:anchor="__RefHeading___Toc3925988_1280447820">
            <w:r>
              <w:rPr>
                <w:webHidden/>
                <w:rStyle w:val="IndexLink"/>
                <w:rtl w:val="true"/>
              </w:rPr>
              <w:t>احترام به شخصیت جوان</w:t>
            </w:r>
            <w:r>
              <w:rPr>
                <w:rStyle w:val="IndexLink"/>
                <w:rtl w:val="true"/>
              </w:rPr>
              <w:tab/>
            </w:r>
            <w:r>
              <w:rPr>
                <w:rStyle w:val="IndexLink"/>
              </w:rPr>
              <w:t>98</w:t>
            </w:r>
          </w:hyperlink>
        </w:p>
        <w:p>
          <w:pPr>
            <w:pStyle w:val="Contents2"/>
            <w:tabs>
              <w:tab w:val="clear" w:pos="8743"/>
              <w:tab w:val="right" w:pos="9026" w:leader="dot"/>
            </w:tabs>
            <w:rPr/>
          </w:pPr>
          <w:hyperlink w:anchor="__RefHeading___Toc3925990_1280447820">
            <w:r>
              <w:rPr>
                <w:webHidden/>
                <w:rStyle w:val="IndexLink"/>
                <w:rtl w:val="true"/>
              </w:rPr>
              <w:t>ظلم به فرزندان</w:t>
            </w:r>
            <w:r>
              <w:rPr>
                <w:rStyle w:val="IndexLink"/>
                <w:rtl w:val="true"/>
              </w:rPr>
              <w:tab/>
            </w:r>
            <w:r>
              <w:rPr>
                <w:rStyle w:val="IndexLink"/>
              </w:rPr>
              <w:t>100</w:t>
            </w:r>
          </w:hyperlink>
        </w:p>
        <w:p>
          <w:pPr>
            <w:pStyle w:val="Contents2"/>
            <w:tabs>
              <w:tab w:val="clear" w:pos="8743"/>
              <w:tab w:val="right" w:pos="9026" w:leader="dot"/>
            </w:tabs>
            <w:rPr/>
          </w:pPr>
          <w:hyperlink w:anchor="__RefHeading___Toc3925992_1280447820">
            <w:r>
              <w:rPr>
                <w:webHidden/>
                <w:rStyle w:val="IndexLink"/>
                <w:rtl w:val="true"/>
              </w:rPr>
              <w:t>برخورد امام صادق علیه السلام با شراب خوار</w:t>
            </w:r>
            <w:r>
              <w:rPr>
                <w:rStyle w:val="IndexLink"/>
                <w:rtl w:val="true"/>
              </w:rPr>
              <w:tab/>
            </w:r>
            <w:r>
              <w:rPr>
                <w:rStyle w:val="IndexLink"/>
              </w:rPr>
              <w:t>101</w:t>
            </w:r>
          </w:hyperlink>
        </w:p>
        <w:p>
          <w:pPr>
            <w:pStyle w:val="Contents2"/>
            <w:tabs>
              <w:tab w:val="clear" w:pos="8743"/>
              <w:tab w:val="right" w:pos="9026" w:leader="dot"/>
            </w:tabs>
            <w:rPr/>
          </w:pPr>
          <w:hyperlink w:anchor="__RefHeading___Toc3925994_1280447820">
            <w:r>
              <w:rPr>
                <w:webHidden/>
                <w:rStyle w:val="IndexLink"/>
                <w:rtl w:val="true"/>
              </w:rPr>
              <w:t>جبران یک ناله مادر</w:t>
            </w:r>
            <w:r>
              <w:rPr>
                <w:rStyle w:val="IndexLink"/>
                <w:rtl w:val="true"/>
              </w:rPr>
              <w:tab/>
            </w:r>
            <w:r>
              <w:rPr>
                <w:rStyle w:val="IndexLink"/>
              </w:rPr>
              <w:t>102</w:t>
            </w:r>
          </w:hyperlink>
        </w:p>
        <w:p>
          <w:pPr>
            <w:pStyle w:val="Contents2"/>
            <w:tabs>
              <w:tab w:val="clear" w:pos="8743"/>
              <w:tab w:val="right" w:pos="9026" w:leader="dot"/>
            </w:tabs>
            <w:rPr/>
          </w:pPr>
          <w:hyperlink w:anchor="__RefHeading___Toc3925996_1280447820">
            <w:r>
              <w:rPr>
                <w:webHidden/>
                <w:rStyle w:val="IndexLink"/>
                <w:rtl w:val="true"/>
              </w:rPr>
              <w:t>موفقیت در گرو احسان به پدر و مادر</w:t>
            </w:r>
            <w:r>
              <w:rPr>
                <w:rStyle w:val="IndexLink"/>
                <w:rtl w:val="true"/>
              </w:rPr>
              <w:tab/>
            </w:r>
            <w:r>
              <w:rPr>
                <w:rStyle w:val="IndexLink"/>
              </w:rPr>
              <w:t>102</w:t>
            </w:r>
          </w:hyperlink>
        </w:p>
        <w:p>
          <w:pPr>
            <w:pStyle w:val="Contents2"/>
            <w:tabs>
              <w:tab w:val="clear" w:pos="8743"/>
              <w:tab w:val="right" w:pos="9026" w:leader="dot"/>
            </w:tabs>
            <w:rPr/>
          </w:pPr>
          <w:hyperlink w:anchor="__RefHeading___Toc3925998_1280447820">
            <w:r>
              <w:rPr>
                <w:webHidden/>
                <w:rStyle w:val="IndexLink"/>
                <w:rtl w:val="true"/>
              </w:rPr>
              <w:t>مراعات عدالت بین همسران</w:t>
            </w:r>
            <w:r>
              <w:rPr>
                <w:rStyle w:val="IndexLink"/>
                <w:rtl w:val="true"/>
              </w:rPr>
              <w:tab/>
            </w:r>
            <w:r>
              <w:rPr>
                <w:rStyle w:val="IndexLink"/>
              </w:rPr>
              <w:t>103</w:t>
            </w:r>
          </w:hyperlink>
        </w:p>
        <w:p>
          <w:pPr>
            <w:pStyle w:val="Contents2"/>
            <w:tabs>
              <w:tab w:val="clear" w:pos="8743"/>
              <w:tab w:val="right" w:pos="9026" w:leader="dot"/>
            </w:tabs>
            <w:rPr/>
          </w:pPr>
          <w:hyperlink w:anchor="__RefHeading___Toc3926000_1280447820">
            <w:r>
              <w:rPr>
                <w:webHidden/>
                <w:rStyle w:val="IndexLink"/>
                <w:rtl w:val="true"/>
              </w:rPr>
              <w:t>عدالت در قضاوت</w:t>
            </w:r>
            <w:r>
              <w:rPr>
                <w:rStyle w:val="IndexLink"/>
                <w:rtl w:val="true"/>
              </w:rPr>
              <w:tab/>
            </w:r>
            <w:r>
              <w:rPr>
                <w:rStyle w:val="IndexLink"/>
              </w:rPr>
              <w:t>104</w:t>
            </w:r>
          </w:hyperlink>
        </w:p>
        <w:p>
          <w:pPr>
            <w:pStyle w:val="Contents2"/>
            <w:tabs>
              <w:tab w:val="clear" w:pos="8743"/>
              <w:tab w:val="right" w:pos="9026" w:leader="dot"/>
            </w:tabs>
            <w:rPr/>
          </w:pPr>
          <w:hyperlink w:anchor="__RefHeading___Toc3926002_1280447820">
            <w:r>
              <w:rPr>
                <w:webHidden/>
                <w:rStyle w:val="IndexLink"/>
                <w:rtl w:val="true"/>
              </w:rPr>
              <w:t>برخورد با نجاشی</w:t>
            </w:r>
            <w:r>
              <w:rPr>
                <w:rStyle w:val="IndexLink"/>
                <w:rtl w:val="true"/>
              </w:rPr>
              <w:tab/>
            </w:r>
            <w:r>
              <w:rPr>
                <w:rStyle w:val="IndexLink"/>
              </w:rPr>
              <w:t>105</w:t>
            </w:r>
          </w:hyperlink>
        </w:p>
        <w:p>
          <w:pPr>
            <w:pStyle w:val="Contents2"/>
            <w:tabs>
              <w:tab w:val="clear" w:pos="8743"/>
              <w:tab w:val="right" w:pos="9026" w:leader="dot"/>
            </w:tabs>
            <w:rPr/>
          </w:pPr>
          <w:hyperlink w:anchor="__RefHeading___Toc3926004_1280447820">
            <w:r>
              <w:rPr>
                <w:webHidden/>
                <w:rStyle w:val="IndexLink"/>
                <w:rtl w:val="true"/>
              </w:rPr>
              <w:t>دوست داشتن ایتام و مساکین</w:t>
            </w:r>
            <w:r>
              <w:rPr>
                <w:rStyle w:val="IndexLink"/>
                <w:rtl w:val="true"/>
              </w:rPr>
              <w:tab/>
            </w:r>
            <w:r>
              <w:rPr>
                <w:rStyle w:val="IndexLink"/>
              </w:rPr>
              <w:t>106</w:t>
            </w:r>
          </w:hyperlink>
        </w:p>
        <w:p>
          <w:pPr>
            <w:pStyle w:val="Contents2"/>
            <w:tabs>
              <w:tab w:val="clear" w:pos="8743"/>
              <w:tab w:val="right" w:pos="9026" w:leader="dot"/>
            </w:tabs>
            <w:rPr/>
          </w:pPr>
          <w:hyperlink w:anchor="__RefHeading___Toc3926006_1280447820">
            <w:r>
              <w:rPr>
                <w:webHidden/>
                <w:rStyle w:val="IndexLink"/>
                <w:rtl w:val="true"/>
              </w:rPr>
              <w:t>مناجات امير المؤمنین علیه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3926008_1280447820">
            <w:r>
              <w:rPr>
                <w:webHidden/>
                <w:rStyle w:val="IndexLink"/>
                <w:rtl w:val="true"/>
              </w:rPr>
              <w:t>غذای امیر المؤمنین علیه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3926010_1280447820">
            <w:r>
              <w:rPr>
                <w:webHidden/>
                <w:rStyle w:val="IndexLink"/>
                <w:rtl w:val="true"/>
              </w:rPr>
              <w:t>زهد در لباس</w:t>
            </w:r>
            <w:r>
              <w:rPr>
                <w:rStyle w:val="IndexLink"/>
                <w:rtl w:val="true"/>
              </w:rPr>
              <w:tab/>
            </w:r>
            <w:r>
              <w:rPr>
                <w:rStyle w:val="IndexLink"/>
              </w:rPr>
              <w:t>108</w:t>
            </w:r>
          </w:hyperlink>
        </w:p>
        <w:p>
          <w:pPr>
            <w:pStyle w:val="Contents2"/>
            <w:tabs>
              <w:tab w:val="clear" w:pos="8743"/>
              <w:tab w:val="right" w:pos="9026" w:leader="dot"/>
            </w:tabs>
            <w:rPr/>
          </w:pPr>
          <w:hyperlink w:anchor="__RefHeading___Toc3926012_1280447820">
            <w:r>
              <w:rPr>
                <w:webHidden/>
                <w:rStyle w:val="IndexLink"/>
                <w:rtl w:val="true"/>
              </w:rPr>
              <w:t>اعتراض آیت اللّه وحید بهبهانی به عروس خود</w:t>
            </w:r>
            <w:r>
              <w:rPr>
                <w:rStyle w:val="IndexLink"/>
                <w:rtl w:val="true"/>
              </w:rPr>
              <w:tab/>
            </w:r>
            <w:r>
              <w:rPr>
                <w:rStyle w:val="IndexLink"/>
              </w:rPr>
              <w:t>110</w:t>
            </w:r>
          </w:hyperlink>
        </w:p>
        <w:p>
          <w:pPr>
            <w:pStyle w:val="Contents2"/>
            <w:tabs>
              <w:tab w:val="clear" w:pos="8743"/>
              <w:tab w:val="right" w:pos="9026" w:leader="dot"/>
            </w:tabs>
            <w:rPr/>
          </w:pPr>
          <w:hyperlink w:anchor="__RefHeading___Toc3926014_1280447820">
            <w:r>
              <w:rPr>
                <w:webHidden/>
                <w:rStyle w:val="IndexLink"/>
                <w:rtl w:val="true"/>
              </w:rPr>
              <w:t>فرزدق در محضر امیر المؤمنین علیه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3926016_1280447820">
            <w:r>
              <w:rPr>
                <w:webHidden/>
                <w:rStyle w:val="IndexLink"/>
                <w:rtl w:val="true"/>
              </w:rPr>
              <w:t>جوانی که حافظ قرآن شد</w:t>
            </w:r>
            <w:r>
              <w:rPr>
                <w:rStyle w:val="IndexLink"/>
                <w:rtl w:val="true"/>
              </w:rPr>
              <w:tab/>
            </w:r>
            <w:r>
              <w:rPr>
                <w:rStyle w:val="IndexLink"/>
              </w:rPr>
              <w:t>111</w:t>
            </w:r>
          </w:hyperlink>
        </w:p>
        <w:p>
          <w:pPr>
            <w:pStyle w:val="Contents2"/>
            <w:tabs>
              <w:tab w:val="clear" w:pos="8743"/>
              <w:tab w:val="right" w:pos="9026" w:leader="dot"/>
            </w:tabs>
            <w:rPr/>
          </w:pPr>
          <w:hyperlink w:anchor="__RefHeading___Toc3926018_1280447820">
            <w:r>
              <w:rPr>
                <w:webHidden/>
                <w:rStyle w:val="IndexLink"/>
                <w:rtl w:val="true"/>
              </w:rPr>
              <w:t>ثروت امیر المؤمنین علیه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3926020_1280447820">
            <w:r>
              <w:rPr>
                <w:webHidden/>
                <w:rStyle w:val="IndexLink"/>
                <w:rtl w:val="true"/>
              </w:rPr>
              <w:t>فاضل اردکانی</w:t>
            </w:r>
            <w:r>
              <w:rPr>
                <w:rStyle w:val="IndexLink"/>
                <w:rtl w:val="true"/>
              </w:rPr>
              <w:tab/>
            </w:r>
            <w:r>
              <w:rPr>
                <w:rStyle w:val="IndexLink"/>
              </w:rPr>
              <w:t>113</w:t>
            </w:r>
          </w:hyperlink>
        </w:p>
        <w:p>
          <w:pPr>
            <w:pStyle w:val="Contents2"/>
            <w:tabs>
              <w:tab w:val="clear" w:pos="8743"/>
              <w:tab w:val="right" w:pos="9026" w:leader="dot"/>
            </w:tabs>
            <w:rPr/>
          </w:pPr>
          <w:hyperlink w:anchor="__RefHeading___Toc3926022_1280447820">
            <w:r>
              <w:rPr>
                <w:webHidden/>
                <w:rStyle w:val="IndexLink"/>
                <w:rtl w:val="true"/>
              </w:rPr>
              <w:t>آب خوب و مرگ خوب</w:t>
            </w:r>
            <w:r>
              <w:rPr>
                <w:rStyle w:val="IndexLink"/>
                <w:rtl w:val="true"/>
              </w:rPr>
              <w:tab/>
            </w:r>
            <w:r>
              <w:rPr>
                <w:rStyle w:val="IndexLink"/>
              </w:rPr>
              <w:t>114</w:t>
            </w:r>
          </w:hyperlink>
        </w:p>
        <w:p>
          <w:pPr>
            <w:pStyle w:val="Contents2"/>
            <w:tabs>
              <w:tab w:val="clear" w:pos="8743"/>
              <w:tab w:val="right" w:pos="9026" w:leader="dot"/>
            </w:tabs>
            <w:rPr/>
          </w:pPr>
          <w:hyperlink w:anchor="__RefHeading___Toc3926024_1280447820">
            <w:r>
              <w:rPr>
                <w:webHidden/>
                <w:rStyle w:val="IndexLink"/>
                <w:rtl w:val="true"/>
              </w:rPr>
              <w:t>ابو موسی و حکمیت</w:t>
            </w:r>
            <w:r>
              <w:rPr>
                <w:rStyle w:val="IndexLink"/>
                <w:rtl w:val="true"/>
              </w:rPr>
              <w:tab/>
            </w:r>
            <w:r>
              <w:rPr>
                <w:rStyle w:val="IndexLink"/>
              </w:rPr>
              <w:t>114</w:t>
            </w:r>
          </w:hyperlink>
        </w:p>
        <w:p>
          <w:pPr>
            <w:pStyle w:val="Contents2"/>
            <w:tabs>
              <w:tab w:val="clear" w:pos="8743"/>
              <w:tab w:val="right" w:pos="9026" w:leader="dot"/>
            </w:tabs>
            <w:rPr/>
          </w:pPr>
          <w:hyperlink w:anchor="__RefHeading___Toc3926026_1280447820">
            <w:r>
              <w:rPr>
                <w:webHidden/>
                <w:rStyle w:val="IndexLink"/>
                <w:rtl w:val="true"/>
              </w:rPr>
              <w:t>سکوت امام خمینی رحمه اللّه علیه</w:t>
            </w:r>
            <w:r>
              <w:rPr>
                <w:rStyle w:val="IndexLink"/>
                <w:rtl w:val="true"/>
              </w:rPr>
              <w:tab/>
            </w:r>
            <w:r>
              <w:rPr>
                <w:rStyle w:val="IndexLink"/>
              </w:rPr>
              <w:t>116</w:t>
            </w:r>
          </w:hyperlink>
        </w:p>
        <w:p>
          <w:pPr>
            <w:pStyle w:val="Contents2"/>
            <w:tabs>
              <w:tab w:val="clear" w:pos="8743"/>
              <w:tab w:val="right" w:pos="9026" w:leader="dot"/>
            </w:tabs>
            <w:rPr/>
          </w:pPr>
          <w:hyperlink w:anchor="__RefHeading___Toc3926028_1280447820">
            <w:r>
              <w:rPr>
                <w:webHidden/>
                <w:rStyle w:val="IndexLink"/>
                <w:rtl w:val="true"/>
              </w:rPr>
              <w:t>موعظه همیشگی مرحوم فاطمی</w:t>
            </w:r>
            <w:r>
              <w:rPr>
                <w:rStyle w:val="IndexLink"/>
                <w:rtl w:val="true"/>
              </w:rPr>
              <w:tab/>
            </w:r>
            <w:r>
              <w:rPr>
                <w:rStyle w:val="IndexLink"/>
              </w:rPr>
              <w:t>116</w:t>
            </w:r>
          </w:hyperlink>
        </w:p>
        <w:p>
          <w:pPr>
            <w:pStyle w:val="Contents2"/>
            <w:tabs>
              <w:tab w:val="clear" w:pos="8743"/>
              <w:tab w:val="right" w:pos="9026" w:leader="dot"/>
            </w:tabs>
            <w:rPr/>
          </w:pPr>
          <w:hyperlink w:anchor="__RefHeading___Toc3926030_1280447820">
            <w:r>
              <w:rPr>
                <w:webHidden/>
                <w:rStyle w:val="IndexLink"/>
                <w:rtl w:val="true"/>
              </w:rPr>
              <w:t>خاطره ای از آیت اللّه شرعی</w:t>
            </w:r>
            <w:r>
              <w:rPr>
                <w:rStyle w:val="IndexLink"/>
                <w:rtl w:val="true"/>
              </w:rPr>
              <w:tab/>
            </w:r>
            <w:r>
              <w:rPr>
                <w:rStyle w:val="IndexLink"/>
              </w:rPr>
              <w:t>117</w:t>
            </w:r>
          </w:hyperlink>
        </w:p>
        <w:p>
          <w:pPr>
            <w:pStyle w:val="Contents2"/>
            <w:tabs>
              <w:tab w:val="clear" w:pos="8743"/>
              <w:tab w:val="right" w:pos="9026" w:leader="dot"/>
            </w:tabs>
            <w:rPr/>
          </w:pPr>
          <w:hyperlink w:anchor="__RefHeading___Toc3926032_1280447820">
            <w:r>
              <w:rPr>
                <w:webHidden/>
                <w:rStyle w:val="IndexLink"/>
                <w:rtl w:val="true"/>
              </w:rPr>
              <w:t>گریۀ محدث قمی</w:t>
            </w:r>
            <w:r>
              <w:rPr>
                <w:rStyle w:val="IndexLink"/>
                <w:rtl w:val="true"/>
              </w:rPr>
              <w:tab/>
            </w:r>
            <w:r>
              <w:rPr>
                <w:rStyle w:val="IndexLink"/>
              </w:rPr>
              <w:t>118</w:t>
            </w:r>
          </w:hyperlink>
        </w:p>
        <w:p>
          <w:pPr>
            <w:pStyle w:val="Contents2"/>
            <w:tabs>
              <w:tab w:val="clear" w:pos="8743"/>
              <w:tab w:val="right" w:pos="9026" w:leader="dot"/>
            </w:tabs>
            <w:rPr/>
          </w:pPr>
          <w:hyperlink w:anchor="__RefHeading___Toc3926034_1280447820">
            <w:r>
              <w:rPr>
                <w:webHidden/>
                <w:rStyle w:val="IndexLink"/>
                <w:rtl w:val="true"/>
              </w:rPr>
              <w:t>فرار از غیبت</w:t>
            </w:r>
            <w:r>
              <w:rPr>
                <w:rStyle w:val="IndexLink"/>
                <w:rtl w:val="true"/>
              </w:rPr>
              <w:tab/>
            </w:r>
            <w:r>
              <w:rPr>
                <w:rStyle w:val="IndexLink"/>
              </w:rPr>
              <w:t>118</w:t>
            </w:r>
          </w:hyperlink>
        </w:p>
        <w:p>
          <w:pPr>
            <w:pStyle w:val="Contents2"/>
            <w:tabs>
              <w:tab w:val="clear" w:pos="8743"/>
              <w:tab w:val="right" w:pos="9026" w:leader="dot"/>
            </w:tabs>
            <w:rPr/>
          </w:pPr>
          <w:hyperlink w:anchor="__RefHeading___Toc3926036_1280447820">
            <w:r>
              <w:rPr>
                <w:webHidden/>
                <w:rStyle w:val="IndexLink"/>
                <w:rtl w:val="true"/>
              </w:rPr>
              <w:t>عدالت آیت اللّه بروجردی</w:t>
            </w:r>
            <w:r>
              <w:rPr>
                <w:rStyle w:val="IndexLink"/>
                <w:rtl w:val="true"/>
              </w:rPr>
              <w:tab/>
            </w:r>
            <w:r>
              <w:rPr>
                <w:rStyle w:val="IndexLink"/>
              </w:rPr>
              <w:t>119</w:t>
            </w:r>
          </w:hyperlink>
        </w:p>
        <w:p>
          <w:pPr>
            <w:pStyle w:val="Contents2"/>
            <w:tabs>
              <w:tab w:val="clear" w:pos="8743"/>
              <w:tab w:val="right" w:pos="9026" w:leader="dot"/>
            </w:tabs>
            <w:rPr/>
          </w:pPr>
          <w:hyperlink w:anchor="__RefHeading___Toc3926038_1280447820">
            <w:r>
              <w:rPr>
                <w:webHidden/>
                <w:rStyle w:val="IndexLink"/>
                <w:rtl w:val="true"/>
              </w:rPr>
              <w:t>عامل موفقیت اولیای خدا</w:t>
            </w:r>
            <w:r>
              <w:rPr>
                <w:rStyle w:val="IndexLink"/>
                <w:rtl w:val="true"/>
              </w:rPr>
              <w:tab/>
            </w:r>
            <w:r>
              <w:rPr>
                <w:rStyle w:val="IndexLink"/>
              </w:rPr>
              <w:t>120</w:t>
            </w:r>
          </w:hyperlink>
        </w:p>
        <w:p>
          <w:pPr>
            <w:pStyle w:val="Contents2"/>
            <w:tabs>
              <w:tab w:val="clear" w:pos="8743"/>
              <w:tab w:val="right" w:pos="9026" w:leader="dot"/>
            </w:tabs>
            <w:rPr/>
          </w:pPr>
          <w:hyperlink w:anchor="__RefHeading___Toc3926040_1280447820">
            <w:r>
              <w:rPr>
                <w:webHidden/>
                <w:rStyle w:val="IndexLink"/>
                <w:rtl w:val="true"/>
              </w:rPr>
              <w:t>تمسخر دیگران</w:t>
            </w:r>
            <w:r>
              <w:rPr>
                <w:rStyle w:val="IndexLink"/>
                <w:rtl w:val="true"/>
              </w:rPr>
              <w:tab/>
            </w:r>
            <w:r>
              <w:rPr>
                <w:rStyle w:val="IndexLink"/>
              </w:rPr>
              <w:t>120</w:t>
            </w:r>
          </w:hyperlink>
        </w:p>
        <w:p>
          <w:pPr>
            <w:pStyle w:val="Contents2"/>
            <w:tabs>
              <w:tab w:val="clear" w:pos="8743"/>
              <w:tab w:val="right" w:pos="9026" w:leader="dot"/>
            </w:tabs>
            <w:rPr/>
          </w:pPr>
          <w:hyperlink w:anchor="__RefHeading___Toc3926042_1280447820">
            <w:r>
              <w:rPr>
                <w:webHidden/>
                <w:rStyle w:val="IndexLink"/>
                <w:rtl w:val="true"/>
              </w:rPr>
              <w:t>مرجعیت شیخ انصاری</w:t>
            </w:r>
            <w:r>
              <w:rPr>
                <w:rStyle w:val="IndexLink"/>
                <w:rtl w:val="true"/>
              </w:rPr>
              <w:tab/>
            </w:r>
            <w:r>
              <w:rPr>
                <w:rStyle w:val="IndexLink"/>
              </w:rPr>
              <w:t>121</w:t>
            </w:r>
          </w:hyperlink>
        </w:p>
        <w:p>
          <w:pPr>
            <w:pStyle w:val="Contents2"/>
            <w:tabs>
              <w:tab w:val="clear" w:pos="8743"/>
              <w:tab w:val="right" w:pos="9026" w:leader="dot"/>
            </w:tabs>
            <w:rPr/>
          </w:pPr>
          <w:hyperlink w:anchor="__RefHeading___Toc3926044_1280447820">
            <w:r>
              <w:rPr>
                <w:webHidden/>
                <w:rStyle w:val="IndexLink"/>
                <w:rtl w:val="true"/>
              </w:rPr>
              <w:t>شيطان در کمین است</w:t>
            </w:r>
            <w:r>
              <w:rPr>
                <w:rStyle w:val="IndexLink"/>
                <w:rtl w:val="true"/>
              </w:rPr>
              <w:tab/>
            </w:r>
            <w:r>
              <w:rPr>
                <w:rStyle w:val="IndexLink"/>
              </w:rPr>
              <w:t>121</w:t>
            </w:r>
          </w:hyperlink>
        </w:p>
        <w:p>
          <w:pPr>
            <w:pStyle w:val="Contents2"/>
            <w:tabs>
              <w:tab w:val="clear" w:pos="8743"/>
              <w:tab w:val="right" w:pos="9026" w:leader="dot"/>
            </w:tabs>
            <w:rPr/>
          </w:pPr>
          <w:hyperlink w:anchor="__RefHeading___Toc3926046_1280447820">
            <w:r>
              <w:rPr>
                <w:webHidden/>
                <w:rStyle w:val="IndexLink"/>
                <w:rtl w:val="true"/>
              </w:rPr>
              <w:t>صداقت امام خمینی رحمه اللّه علیه</w:t>
            </w:r>
            <w:r>
              <w:rPr>
                <w:rStyle w:val="IndexLink"/>
                <w:rtl w:val="true"/>
              </w:rPr>
              <w:tab/>
            </w:r>
            <w:r>
              <w:rPr>
                <w:rStyle w:val="IndexLink"/>
              </w:rPr>
              <w:t>122</w:t>
            </w:r>
          </w:hyperlink>
        </w:p>
        <w:p>
          <w:pPr>
            <w:pStyle w:val="Contents2"/>
            <w:tabs>
              <w:tab w:val="clear" w:pos="8743"/>
              <w:tab w:val="right" w:pos="9026" w:leader="dot"/>
            </w:tabs>
            <w:rPr/>
          </w:pPr>
          <w:hyperlink w:anchor="__RefHeading___Toc3926048_1280447820">
            <w:r>
              <w:rPr>
                <w:webHidden/>
                <w:rStyle w:val="IndexLink"/>
                <w:rtl w:val="true"/>
              </w:rPr>
              <w:t>مبارزه با شهرت</w:t>
            </w:r>
            <w:r>
              <w:rPr>
                <w:rStyle w:val="IndexLink"/>
                <w:rtl w:val="true"/>
              </w:rPr>
              <w:tab/>
            </w:r>
            <w:r>
              <w:rPr>
                <w:rStyle w:val="IndexLink"/>
              </w:rPr>
              <w:t>123</w:t>
            </w:r>
          </w:hyperlink>
        </w:p>
        <w:p>
          <w:pPr>
            <w:pStyle w:val="Contents2"/>
            <w:tabs>
              <w:tab w:val="clear" w:pos="8743"/>
              <w:tab w:val="right" w:pos="9026" w:leader="dot"/>
            </w:tabs>
            <w:rPr/>
          </w:pPr>
          <w:hyperlink w:anchor="__RefHeading___Toc3926050_1280447820">
            <w:r>
              <w:rPr>
                <w:webHidden/>
                <w:rStyle w:val="IndexLink"/>
                <w:rtl w:val="true"/>
              </w:rPr>
              <w:t>زهد امام خمینی</w:t>
            </w:r>
            <w:r>
              <w:rPr>
                <w:rStyle w:val="IndexLink"/>
                <w:rtl w:val="true"/>
              </w:rPr>
              <w:tab/>
            </w:r>
            <w:r>
              <w:rPr>
                <w:rStyle w:val="IndexLink"/>
              </w:rPr>
              <w:t>123</w:t>
            </w:r>
          </w:hyperlink>
        </w:p>
        <w:p>
          <w:pPr>
            <w:pStyle w:val="Contents2"/>
            <w:tabs>
              <w:tab w:val="clear" w:pos="8743"/>
              <w:tab w:val="right" w:pos="9026" w:leader="dot"/>
            </w:tabs>
            <w:rPr/>
          </w:pPr>
          <w:hyperlink w:anchor="__RefHeading___Toc3926052_1280447820">
            <w:r>
              <w:rPr>
                <w:webHidden/>
                <w:rStyle w:val="IndexLink"/>
                <w:rtl w:val="true"/>
              </w:rPr>
              <w:t>زهدِ سلمان فارسی</w:t>
            </w:r>
            <w:r>
              <w:rPr>
                <w:rStyle w:val="IndexLink"/>
                <w:rtl w:val="true"/>
              </w:rPr>
              <w:tab/>
            </w:r>
            <w:r>
              <w:rPr>
                <w:rStyle w:val="IndexLink"/>
              </w:rPr>
              <w:t>124</w:t>
            </w:r>
          </w:hyperlink>
        </w:p>
        <w:p>
          <w:pPr>
            <w:pStyle w:val="Contents2"/>
            <w:tabs>
              <w:tab w:val="clear" w:pos="8743"/>
              <w:tab w:val="right" w:pos="9026" w:leader="dot"/>
            </w:tabs>
            <w:rPr/>
          </w:pPr>
          <w:hyperlink w:anchor="__RefHeading___Toc3926054_1280447820">
            <w:r>
              <w:rPr>
                <w:webHidden/>
                <w:rStyle w:val="IndexLink"/>
                <w:rtl w:val="true"/>
              </w:rPr>
              <w:t>زهد امیر مؤمنان علیه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3926056_1280447820">
            <w:r>
              <w:rPr>
                <w:webHidden/>
                <w:rStyle w:val="IndexLink"/>
                <w:rtl w:val="true"/>
              </w:rPr>
              <w:t>خاطره ای از سرلشگر بابایی</w:t>
            </w:r>
            <w:r>
              <w:rPr>
                <w:rStyle w:val="IndexLink"/>
                <w:rtl w:val="true"/>
              </w:rPr>
              <w:tab/>
            </w:r>
            <w:r>
              <w:rPr>
                <w:rStyle w:val="IndexLink"/>
              </w:rPr>
              <w:t>125</w:t>
            </w:r>
          </w:hyperlink>
        </w:p>
        <w:p>
          <w:pPr>
            <w:pStyle w:val="Contents2"/>
            <w:tabs>
              <w:tab w:val="clear" w:pos="8743"/>
              <w:tab w:val="right" w:pos="9026" w:leader="dot"/>
            </w:tabs>
            <w:rPr/>
          </w:pPr>
          <w:hyperlink w:anchor="__RefHeading___Toc3926058_1280447820">
            <w:r>
              <w:rPr>
                <w:webHidden/>
                <w:rStyle w:val="IndexLink"/>
                <w:rtl w:val="true"/>
              </w:rPr>
              <w:t xml:space="preserve">ثواب تفسير </w:t>
            </w:r>
            <w:r>
              <w:rPr>
                <w:rStyle w:val="IndexLink"/>
                <w:rtl w:val="true"/>
              </w:rPr>
              <w:t>«</w:t>
            </w:r>
            <w:r>
              <w:rPr>
                <w:rStyle w:val="IndexLink"/>
                <w:rtl w:val="true"/>
              </w:rPr>
              <w:t>الميزان</w:t>
            </w:r>
            <w:r>
              <w:rPr>
                <w:rStyle w:val="IndexLink"/>
                <w:rtl w:val="true"/>
              </w:rPr>
              <w:t>»</w:t>
              <w:tab/>
            </w:r>
            <w:r>
              <w:rPr>
                <w:rStyle w:val="IndexLink"/>
              </w:rPr>
              <w:t>126</w:t>
            </w:r>
          </w:hyperlink>
        </w:p>
        <w:p>
          <w:pPr>
            <w:pStyle w:val="Contents2"/>
            <w:tabs>
              <w:tab w:val="clear" w:pos="8743"/>
              <w:tab w:val="right" w:pos="9026" w:leader="dot"/>
            </w:tabs>
            <w:rPr/>
          </w:pPr>
          <w:hyperlink w:anchor="__RefHeading___Toc3926060_1280447820">
            <w:r>
              <w:rPr>
                <w:webHidden/>
                <w:rStyle w:val="IndexLink"/>
                <w:rtl w:val="true"/>
              </w:rPr>
              <w:t>خاطره ای از آیت اللّه شیخ عبد الکریم حائری</w:t>
            </w:r>
            <w:r>
              <w:rPr>
                <w:rStyle w:val="IndexLink"/>
                <w:rtl w:val="true"/>
              </w:rPr>
              <w:tab/>
            </w:r>
            <w:r>
              <w:rPr>
                <w:rStyle w:val="IndexLink"/>
              </w:rPr>
              <w:t>128</w:t>
            </w:r>
          </w:hyperlink>
        </w:p>
        <w:p>
          <w:pPr>
            <w:pStyle w:val="Contents2"/>
            <w:tabs>
              <w:tab w:val="clear" w:pos="8743"/>
              <w:tab w:val="right" w:pos="9026" w:leader="dot"/>
            </w:tabs>
            <w:rPr/>
          </w:pPr>
          <w:hyperlink w:anchor="__RefHeading___Toc3926062_1280447820">
            <w:r>
              <w:rPr>
                <w:webHidden/>
                <w:rStyle w:val="IndexLink"/>
                <w:rtl w:val="true"/>
              </w:rPr>
              <w:t>پرهیز از مواضع تهمت</w:t>
            </w:r>
            <w:r>
              <w:rPr>
                <w:rStyle w:val="IndexLink"/>
                <w:rtl w:val="true"/>
              </w:rPr>
              <w:tab/>
            </w:r>
            <w:r>
              <w:rPr>
                <w:rStyle w:val="IndexLink"/>
              </w:rPr>
              <w:t>128</w:t>
            </w:r>
          </w:hyperlink>
        </w:p>
        <w:p>
          <w:pPr>
            <w:pStyle w:val="Contents2"/>
            <w:tabs>
              <w:tab w:val="clear" w:pos="8743"/>
              <w:tab w:val="right" w:pos="9026" w:leader="dot"/>
            </w:tabs>
            <w:rPr/>
          </w:pPr>
          <w:hyperlink w:anchor="__RefHeading___Toc3926064_1280447820">
            <w:r>
              <w:rPr>
                <w:webHidden/>
                <w:rStyle w:val="IndexLink"/>
                <w:rtl w:val="true"/>
              </w:rPr>
              <w:t>ظلم مدارا نکردن</w:t>
            </w:r>
            <w:r>
              <w:rPr>
                <w:rStyle w:val="IndexLink"/>
                <w:rtl w:val="true"/>
              </w:rPr>
              <w:tab/>
            </w:r>
            <w:r>
              <w:rPr>
                <w:rStyle w:val="IndexLink"/>
              </w:rPr>
              <w:t>129</w:t>
            </w:r>
          </w:hyperlink>
        </w:p>
        <w:p>
          <w:pPr>
            <w:pStyle w:val="Contents2"/>
            <w:tabs>
              <w:tab w:val="clear" w:pos="8743"/>
              <w:tab w:val="right" w:pos="9026" w:leader="dot"/>
            </w:tabs>
            <w:rPr/>
          </w:pPr>
          <w:hyperlink w:anchor="__RefHeading___Toc3926066_1280447820">
            <w:r>
              <w:rPr>
                <w:webHidden/>
                <w:rStyle w:val="IndexLink"/>
                <w:rtl w:val="true"/>
              </w:rPr>
              <w:t>برای رونق کسب و کار</w:t>
            </w:r>
            <w:r>
              <w:rPr>
                <w:rStyle w:val="IndexLink"/>
                <w:rtl w:val="true"/>
              </w:rPr>
              <w:tab/>
            </w:r>
            <w:r>
              <w:rPr>
                <w:rStyle w:val="IndexLink"/>
              </w:rPr>
              <w:t>130</w:t>
            </w:r>
          </w:hyperlink>
        </w:p>
        <w:p>
          <w:pPr>
            <w:pStyle w:val="Contents2"/>
            <w:tabs>
              <w:tab w:val="clear" w:pos="8743"/>
              <w:tab w:val="right" w:pos="9026" w:leader="dot"/>
            </w:tabs>
            <w:rPr/>
          </w:pPr>
          <w:hyperlink w:anchor="__RefHeading___Toc3926068_1280447820">
            <w:r>
              <w:rPr>
                <w:webHidden/>
                <w:rStyle w:val="IndexLink"/>
                <w:rtl w:val="true"/>
              </w:rPr>
              <w:t>سفیه ترین مردم</w:t>
            </w:r>
            <w:r>
              <w:rPr>
                <w:rStyle w:val="IndexLink"/>
                <w:rtl w:val="true"/>
              </w:rPr>
              <w:tab/>
            </w:r>
            <w:r>
              <w:rPr>
                <w:rStyle w:val="IndexLink"/>
              </w:rPr>
              <w:t>131</w:t>
            </w:r>
          </w:hyperlink>
        </w:p>
        <w:p>
          <w:pPr>
            <w:pStyle w:val="Contents2"/>
            <w:tabs>
              <w:tab w:val="clear" w:pos="8743"/>
              <w:tab w:val="right" w:pos="9026" w:leader="dot"/>
            </w:tabs>
            <w:rPr/>
          </w:pPr>
          <w:hyperlink w:anchor="__RefHeading___Toc3926070_1280447820">
            <w:r>
              <w:rPr>
                <w:webHidden/>
                <w:rStyle w:val="IndexLink"/>
                <w:rtl w:val="true"/>
              </w:rPr>
              <w:t>وعدۀ امیر المؤمنین علیه السلام به شکم خود</w:t>
            </w:r>
            <w:r>
              <w:rPr>
                <w:rStyle w:val="IndexLink"/>
                <w:rtl w:val="true"/>
              </w:rPr>
              <w:tab/>
            </w:r>
            <w:r>
              <w:rPr>
                <w:rStyle w:val="IndexLink"/>
              </w:rPr>
              <w:t>132</w:t>
            </w:r>
          </w:hyperlink>
        </w:p>
        <w:p>
          <w:pPr>
            <w:pStyle w:val="Contents2"/>
            <w:tabs>
              <w:tab w:val="clear" w:pos="8743"/>
              <w:tab w:val="right" w:pos="9026" w:leader="dot"/>
            </w:tabs>
            <w:rPr/>
          </w:pPr>
          <w:hyperlink w:anchor="__RefHeading___Toc3926072_1280447820">
            <w:r>
              <w:rPr>
                <w:webHidden/>
                <w:rStyle w:val="IndexLink"/>
                <w:rtl w:val="true"/>
              </w:rPr>
              <w:t>جزای رشوه گرفتن</w:t>
            </w:r>
            <w:r>
              <w:rPr>
                <w:rStyle w:val="IndexLink"/>
                <w:rtl w:val="true"/>
              </w:rPr>
              <w:tab/>
            </w:r>
            <w:r>
              <w:rPr>
                <w:rStyle w:val="IndexLink"/>
              </w:rPr>
              <w:t>132</w:t>
            </w:r>
          </w:hyperlink>
        </w:p>
        <w:p>
          <w:pPr>
            <w:pStyle w:val="Contents2"/>
            <w:tabs>
              <w:tab w:val="clear" w:pos="8743"/>
              <w:tab w:val="right" w:pos="9026" w:leader="dot"/>
            </w:tabs>
            <w:rPr/>
          </w:pPr>
          <w:hyperlink w:anchor="__RefHeading___Toc3926074_1280447820">
            <w:r>
              <w:rPr>
                <w:webHidden/>
                <w:rStyle w:val="IndexLink"/>
                <w:rtl w:val="true"/>
              </w:rPr>
              <w:t>برخورد علی علیه السلام با خواهرش</w:t>
            </w:r>
            <w:r>
              <w:rPr>
                <w:rStyle w:val="IndexLink"/>
                <w:rtl w:val="true"/>
              </w:rPr>
              <w:tab/>
            </w:r>
            <w:r>
              <w:rPr>
                <w:rStyle w:val="IndexLink"/>
              </w:rPr>
              <w:t>135</w:t>
            </w:r>
          </w:hyperlink>
        </w:p>
        <w:p>
          <w:pPr>
            <w:pStyle w:val="Contents2"/>
            <w:tabs>
              <w:tab w:val="clear" w:pos="8743"/>
              <w:tab w:val="right" w:pos="9026" w:leader="dot"/>
            </w:tabs>
            <w:rPr/>
          </w:pPr>
          <w:hyperlink w:anchor="__RefHeading___Toc3926076_1280447820">
            <w:r>
              <w:rPr>
                <w:webHidden/>
                <w:rStyle w:val="IndexLink"/>
                <w:rtl w:val="true"/>
              </w:rPr>
              <w:t>ساده زیستی امام خمینی رحمه اللّه علیه</w:t>
            </w:r>
            <w:r>
              <w:rPr>
                <w:rStyle w:val="IndexLink"/>
                <w:rtl w:val="true"/>
              </w:rPr>
              <w:tab/>
            </w:r>
            <w:r>
              <w:rPr>
                <w:rStyle w:val="IndexLink"/>
              </w:rPr>
              <w:t>136</w:t>
            </w:r>
          </w:hyperlink>
        </w:p>
        <w:p>
          <w:pPr>
            <w:pStyle w:val="Contents2"/>
            <w:tabs>
              <w:tab w:val="clear" w:pos="8743"/>
              <w:tab w:val="right" w:pos="9026" w:leader="dot"/>
            </w:tabs>
            <w:rPr/>
          </w:pPr>
          <w:hyperlink w:anchor="__RefHeading___Toc3926078_1280447820">
            <w:r>
              <w:rPr>
                <w:webHidden/>
                <w:rStyle w:val="IndexLink"/>
                <w:rtl w:val="true"/>
              </w:rPr>
              <w:t>زندگی زاهدانه</w:t>
            </w:r>
            <w:r>
              <w:rPr>
                <w:rStyle w:val="IndexLink"/>
                <w:rtl w:val="true"/>
              </w:rPr>
              <w:tab/>
            </w:r>
            <w:r>
              <w:rPr>
                <w:rStyle w:val="IndexLink"/>
              </w:rPr>
              <w:t>137</w:t>
            </w:r>
          </w:hyperlink>
        </w:p>
        <w:p>
          <w:pPr>
            <w:pStyle w:val="Contents2"/>
            <w:tabs>
              <w:tab w:val="clear" w:pos="8743"/>
              <w:tab w:val="right" w:pos="9026" w:leader="dot"/>
            </w:tabs>
            <w:rPr/>
          </w:pPr>
          <w:hyperlink w:anchor="__RefHeading___Toc3926080_1280447820">
            <w:r>
              <w:rPr>
                <w:webHidden/>
                <w:rStyle w:val="IndexLink"/>
                <w:rtl w:val="true"/>
              </w:rPr>
              <w:t>سفره های حسرت بار</w:t>
            </w:r>
            <w:r>
              <w:rPr>
                <w:rStyle w:val="IndexLink"/>
                <w:rtl w:val="true"/>
              </w:rPr>
              <w:tab/>
            </w:r>
            <w:r>
              <w:rPr>
                <w:rStyle w:val="IndexLink"/>
              </w:rPr>
              <w:t>138</w:t>
            </w:r>
          </w:hyperlink>
        </w:p>
        <w:p>
          <w:pPr>
            <w:pStyle w:val="Contents2"/>
            <w:tabs>
              <w:tab w:val="clear" w:pos="8743"/>
              <w:tab w:val="right" w:pos="9026" w:leader="dot"/>
            </w:tabs>
            <w:rPr/>
          </w:pPr>
          <w:hyperlink w:anchor="__RefHeading___Toc3926082_1280447820">
            <w:r>
              <w:rPr>
                <w:webHidden/>
                <w:rStyle w:val="IndexLink"/>
                <w:rtl w:val="true"/>
              </w:rPr>
              <w:t>اجرای حدّ بر استاندار</w:t>
            </w:r>
            <w:r>
              <w:rPr>
                <w:rStyle w:val="IndexLink"/>
                <w:rtl w:val="true"/>
              </w:rPr>
              <w:tab/>
            </w:r>
            <w:r>
              <w:rPr>
                <w:rStyle w:val="IndexLink"/>
              </w:rPr>
              <w:t>139</w:t>
            </w:r>
          </w:hyperlink>
        </w:p>
        <w:p>
          <w:pPr>
            <w:pStyle w:val="Contents2"/>
            <w:tabs>
              <w:tab w:val="clear" w:pos="8743"/>
              <w:tab w:val="right" w:pos="9026" w:leader="dot"/>
            </w:tabs>
            <w:rPr/>
          </w:pPr>
          <w:hyperlink w:anchor="__RefHeading___Toc3926084_1280447820">
            <w:r>
              <w:rPr>
                <w:webHidden/>
                <w:rStyle w:val="IndexLink"/>
                <w:rtl w:val="true"/>
              </w:rPr>
              <w:t>برخورد علی علیه السلام با برادرش عقیل</w:t>
            </w:r>
            <w:r>
              <w:rPr>
                <w:rStyle w:val="IndexLink"/>
                <w:rtl w:val="true"/>
              </w:rPr>
              <w:tab/>
            </w:r>
            <w:r>
              <w:rPr>
                <w:rStyle w:val="IndexLink"/>
              </w:rPr>
              <w:t>140</w:t>
            </w:r>
          </w:hyperlink>
        </w:p>
        <w:p>
          <w:pPr>
            <w:pStyle w:val="Contents2"/>
            <w:tabs>
              <w:tab w:val="clear" w:pos="8743"/>
              <w:tab w:val="right" w:pos="9026" w:leader="dot"/>
            </w:tabs>
            <w:rPr/>
          </w:pPr>
          <w:hyperlink w:anchor="__RefHeading___Toc3926086_1280447820">
            <w:r>
              <w:rPr>
                <w:webHidden/>
                <w:rStyle w:val="IndexLink"/>
                <w:rtl w:val="true"/>
              </w:rPr>
              <w:t>حاکم ظالم</w:t>
            </w:r>
            <w:r>
              <w:rPr>
                <w:rStyle w:val="IndexLink"/>
                <w:rtl w:val="true"/>
              </w:rPr>
              <w:tab/>
            </w:r>
            <w:r>
              <w:rPr>
                <w:rStyle w:val="IndexLink"/>
              </w:rPr>
              <w:t>142</w:t>
            </w:r>
          </w:hyperlink>
        </w:p>
        <w:p>
          <w:pPr>
            <w:pStyle w:val="Contents2"/>
            <w:tabs>
              <w:tab w:val="clear" w:pos="8743"/>
              <w:tab w:val="right" w:pos="9026" w:leader="dot"/>
            </w:tabs>
            <w:rPr/>
          </w:pPr>
          <w:hyperlink w:anchor="__RefHeading___Toc3926088_1280447820">
            <w:r>
              <w:rPr>
                <w:webHidden/>
                <w:rStyle w:val="IndexLink"/>
                <w:rtl w:val="true"/>
              </w:rPr>
              <w:t>تهدید به مجازات</w:t>
            </w:r>
            <w:r>
              <w:rPr>
                <w:rStyle w:val="IndexLink"/>
                <w:rtl w:val="true"/>
              </w:rPr>
              <w:tab/>
            </w:r>
            <w:r>
              <w:rPr>
                <w:rStyle w:val="IndexLink"/>
              </w:rPr>
              <w:t>143</w:t>
            </w:r>
          </w:hyperlink>
        </w:p>
        <w:p>
          <w:pPr>
            <w:pStyle w:val="Contents2"/>
            <w:tabs>
              <w:tab w:val="clear" w:pos="8743"/>
              <w:tab w:val="right" w:pos="9026" w:leader="dot"/>
            </w:tabs>
            <w:rPr/>
          </w:pPr>
          <w:hyperlink w:anchor="__RefHeading___Toc3926090_1280447820">
            <w:r>
              <w:rPr>
                <w:webHidden/>
                <w:rStyle w:val="IndexLink"/>
                <w:rtl w:val="true"/>
              </w:rPr>
              <w:t>تنبیه مجرم</w:t>
            </w:r>
            <w:r>
              <w:rPr>
                <w:rStyle w:val="IndexLink"/>
                <w:rtl w:val="true"/>
              </w:rPr>
              <w:tab/>
            </w:r>
            <w:r>
              <w:rPr>
                <w:rStyle w:val="IndexLink"/>
              </w:rPr>
              <w:t>144</w:t>
            </w:r>
          </w:hyperlink>
        </w:p>
        <w:p>
          <w:pPr>
            <w:pStyle w:val="Contents2"/>
            <w:tabs>
              <w:tab w:val="clear" w:pos="8743"/>
              <w:tab w:val="right" w:pos="9026" w:leader="dot"/>
            </w:tabs>
            <w:rPr/>
          </w:pPr>
          <w:hyperlink w:anchor="__RefHeading___Toc3926092_1280447820">
            <w:r>
              <w:rPr>
                <w:webHidden/>
                <w:rStyle w:val="IndexLink"/>
                <w:rtl w:val="true"/>
              </w:rPr>
              <w:t>مراقبت در گفتار</w:t>
            </w:r>
            <w:r>
              <w:rPr>
                <w:rStyle w:val="IndexLink"/>
                <w:rtl w:val="true"/>
              </w:rPr>
              <w:tab/>
            </w:r>
            <w:r>
              <w:rPr>
                <w:rStyle w:val="IndexLink"/>
              </w:rPr>
              <w:t>145</w:t>
            </w:r>
          </w:hyperlink>
        </w:p>
        <w:p>
          <w:pPr>
            <w:pStyle w:val="Contents2"/>
            <w:tabs>
              <w:tab w:val="clear" w:pos="8743"/>
              <w:tab w:val="right" w:pos="9026" w:leader="dot"/>
            </w:tabs>
            <w:rPr/>
          </w:pPr>
          <w:hyperlink w:anchor="__RefHeading___Toc3926094_1280447820">
            <w:r>
              <w:rPr>
                <w:webHidden/>
                <w:rStyle w:val="IndexLink"/>
                <w:rtl w:val="true"/>
              </w:rPr>
              <w:t>نمایندگان یمن</w:t>
            </w:r>
            <w:r>
              <w:rPr>
                <w:rStyle w:val="IndexLink"/>
                <w:rtl w:val="true"/>
              </w:rPr>
              <w:tab/>
            </w:r>
            <w:r>
              <w:rPr>
                <w:rStyle w:val="IndexLink"/>
              </w:rPr>
              <w:t>147</w:t>
            </w:r>
          </w:hyperlink>
        </w:p>
        <w:p>
          <w:pPr>
            <w:pStyle w:val="Contents2"/>
            <w:tabs>
              <w:tab w:val="clear" w:pos="8743"/>
              <w:tab w:val="right" w:pos="9026" w:leader="dot"/>
            </w:tabs>
            <w:rPr/>
          </w:pPr>
          <w:hyperlink w:anchor="__RefHeading___Toc3926096_1280447820">
            <w:r>
              <w:rPr>
                <w:webHidden/>
                <w:rStyle w:val="IndexLink"/>
                <w:rtl w:val="true"/>
              </w:rPr>
              <w:t>بهترین دعا</w:t>
            </w:r>
            <w:r>
              <w:rPr>
                <w:rStyle w:val="IndexLink"/>
                <w:rtl w:val="true"/>
              </w:rPr>
              <w:tab/>
            </w:r>
            <w:r>
              <w:rPr>
                <w:rStyle w:val="IndexLink"/>
              </w:rPr>
              <w:t>149</w:t>
            </w:r>
          </w:hyperlink>
        </w:p>
        <w:p>
          <w:pPr>
            <w:pStyle w:val="Contents2"/>
            <w:tabs>
              <w:tab w:val="clear" w:pos="8743"/>
              <w:tab w:val="right" w:pos="9026" w:leader="dot"/>
            </w:tabs>
            <w:rPr/>
          </w:pPr>
          <w:hyperlink w:anchor="__RefHeading___Toc3926098_1280447820">
            <w:r>
              <w:rPr>
                <w:webHidden/>
                <w:rStyle w:val="IndexLink"/>
                <w:rtl w:val="true"/>
              </w:rPr>
              <w:t>محمد بن ابی عمیر</w:t>
            </w:r>
            <w:r>
              <w:rPr>
                <w:rStyle w:val="IndexLink"/>
                <w:rtl w:val="true"/>
              </w:rPr>
              <w:tab/>
            </w:r>
            <w:r>
              <w:rPr>
                <w:rStyle w:val="IndexLink"/>
              </w:rPr>
              <w:t>150</w:t>
            </w:r>
          </w:hyperlink>
        </w:p>
        <w:p>
          <w:pPr>
            <w:pStyle w:val="Contents2"/>
            <w:tabs>
              <w:tab w:val="clear" w:pos="8743"/>
              <w:tab w:val="right" w:pos="9026" w:leader="dot"/>
            </w:tabs>
            <w:rPr/>
          </w:pPr>
          <w:hyperlink w:anchor="__RefHeading___Toc3926100_1280447820">
            <w:r>
              <w:rPr>
                <w:webHidden/>
                <w:rStyle w:val="IndexLink"/>
                <w:rtl w:val="true"/>
              </w:rPr>
              <w:t>فداکاری آیت اللّه مرعشی</w:t>
            </w:r>
            <w:r>
              <w:rPr>
                <w:rStyle w:val="IndexLink"/>
                <w:rtl w:val="true"/>
              </w:rPr>
              <w:tab/>
            </w:r>
            <w:r>
              <w:rPr>
                <w:rStyle w:val="IndexLink"/>
              </w:rPr>
              <w:t>151</w:t>
            </w:r>
          </w:hyperlink>
        </w:p>
        <w:p>
          <w:pPr>
            <w:pStyle w:val="Contents2"/>
            <w:tabs>
              <w:tab w:val="clear" w:pos="8743"/>
              <w:tab w:val="right" w:pos="9026" w:leader="dot"/>
            </w:tabs>
            <w:rPr/>
          </w:pPr>
          <w:hyperlink w:anchor="__RefHeading___Toc3926102_1280447820">
            <w:r>
              <w:rPr>
                <w:webHidden/>
                <w:rStyle w:val="IndexLink"/>
                <w:rtl w:val="true"/>
              </w:rPr>
              <w:t>نگران لیاقت ها</w:t>
            </w:r>
            <w:r>
              <w:rPr>
                <w:rStyle w:val="IndexLink"/>
                <w:rtl w:val="true"/>
              </w:rPr>
              <w:tab/>
            </w:r>
            <w:r>
              <w:rPr>
                <w:rStyle w:val="IndexLink"/>
              </w:rPr>
              <w:t>152</w:t>
            </w:r>
          </w:hyperlink>
        </w:p>
        <w:p>
          <w:pPr>
            <w:pStyle w:val="Contents2"/>
            <w:tabs>
              <w:tab w:val="clear" w:pos="8743"/>
              <w:tab w:val="right" w:pos="9026" w:leader="dot"/>
            </w:tabs>
            <w:rPr/>
          </w:pPr>
          <w:hyperlink w:anchor="__RefHeading___Toc3926104_1280447820">
            <w:r>
              <w:rPr>
                <w:webHidden/>
                <w:rStyle w:val="IndexLink"/>
                <w:rtl w:val="true"/>
              </w:rPr>
              <w:t>فروتنی</w:t>
            </w:r>
            <w:r>
              <w:rPr>
                <w:rStyle w:val="IndexLink"/>
                <w:rtl w:val="true"/>
              </w:rPr>
              <w:tab/>
            </w:r>
            <w:r>
              <w:rPr>
                <w:rStyle w:val="IndexLink"/>
              </w:rPr>
              <w:t>153</w:t>
            </w:r>
          </w:hyperlink>
        </w:p>
        <w:p>
          <w:pPr>
            <w:pStyle w:val="Contents2"/>
            <w:tabs>
              <w:tab w:val="clear" w:pos="8743"/>
              <w:tab w:val="right" w:pos="9026" w:leader="dot"/>
            </w:tabs>
            <w:rPr/>
          </w:pPr>
          <w:hyperlink w:anchor="__RefHeading___Toc3926106_1280447820">
            <w:r>
              <w:rPr>
                <w:webHidden/>
                <w:rStyle w:val="IndexLink"/>
                <w:rtl w:val="true"/>
              </w:rPr>
              <w:t>سه یار هم پیمان</w:t>
            </w:r>
            <w:r>
              <w:rPr>
                <w:rStyle w:val="IndexLink"/>
                <w:rtl w:val="true"/>
              </w:rPr>
              <w:tab/>
            </w:r>
            <w:r>
              <w:rPr>
                <w:rStyle w:val="IndexLink"/>
              </w:rPr>
              <w:t>154</w:t>
            </w:r>
          </w:hyperlink>
        </w:p>
        <w:p>
          <w:pPr>
            <w:pStyle w:val="Contents2"/>
            <w:tabs>
              <w:tab w:val="clear" w:pos="8743"/>
              <w:tab w:val="right" w:pos="9026" w:leader="dot"/>
            </w:tabs>
            <w:rPr/>
          </w:pPr>
          <w:hyperlink w:anchor="__RefHeading___Toc3926108_1280447820">
            <w:r>
              <w:rPr>
                <w:webHidden/>
                <w:rStyle w:val="IndexLink"/>
                <w:rtl w:val="true"/>
              </w:rPr>
              <w:t>عبد اللّه بن عفیف</w:t>
            </w:r>
            <w:r>
              <w:rPr>
                <w:rStyle w:val="IndexLink"/>
                <w:rtl w:val="true"/>
              </w:rPr>
              <w:tab/>
            </w:r>
            <w:r>
              <w:rPr>
                <w:rStyle w:val="IndexLink"/>
              </w:rPr>
              <w:t>154</w:t>
            </w:r>
          </w:hyperlink>
        </w:p>
        <w:p>
          <w:pPr>
            <w:pStyle w:val="Contents2"/>
            <w:tabs>
              <w:tab w:val="clear" w:pos="8743"/>
              <w:tab w:val="right" w:pos="9026" w:leader="dot"/>
            </w:tabs>
            <w:rPr/>
          </w:pPr>
          <w:hyperlink w:anchor="__RefHeading___Toc3926110_1280447820">
            <w:r>
              <w:rPr>
                <w:webHidden/>
                <w:rStyle w:val="IndexLink"/>
                <w:rtl w:val="true"/>
              </w:rPr>
              <w:t>عاقبت شاعر امیر المؤمنین علیه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3926112_1280447820">
            <w:r>
              <w:rPr>
                <w:webHidden/>
                <w:rStyle w:val="IndexLink"/>
                <w:rtl w:val="true"/>
              </w:rPr>
              <w:t>توصیه به زیارت امام حسین علیه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3926114_1280447820">
            <w:r>
              <w:rPr>
                <w:webHidden/>
                <w:rStyle w:val="IndexLink"/>
                <w:rtl w:val="true"/>
              </w:rPr>
              <w:t>برکت زیارت عاشورا</w:t>
            </w:r>
            <w:r>
              <w:rPr>
                <w:rStyle w:val="IndexLink"/>
                <w:rtl w:val="true"/>
              </w:rPr>
              <w:tab/>
            </w:r>
            <w:r>
              <w:rPr>
                <w:rStyle w:val="IndexLink"/>
              </w:rPr>
              <w:t>159</w:t>
            </w:r>
          </w:hyperlink>
        </w:p>
        <w:p>
          <w:pPr>
            <w:pStyle w:val="Contents2"/>
            <w:tabs>
              <w:tab w:val="clear" w:pos="8743"/>
              <w:tab w:val="right" w:pos="9026" w:leader="dot"/>
            </w:tabs>
            <w:rPr/>
          </w:pPr>
          <w:hyperlink w:anchor="__RefHeading___Toc3926116_1280447820">
            <w:r>
              <w:rPr>
                <w:webHidden/>
                <w:rStyle w:val="IndexLink"/>
                <w:rtl w:val="true"/>
              </w:rPr>
              <w:t>شاعر متوکل و احسان امام علیه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3926118_1280447820">
            <w:r>
              <w:rPr>
                <w:webHidden/>
                <w:rStyle w:val="IndexLink"/>
                <w:rtl w:val="true"/>
              </w:rPr>
              <w:t>در پی حوائج مردم</w:t>
            </w:r>
            <w:r>
              <w:rPr>
                <w:rStyle w:val="IndexLink"/>
                <w:rtl w:val="true"/>
              </w:rPr>
              <w:tab/>
            </w:r>
            <w:r>
              <w:rPr>
                <w:rStyle w:val="IndexLink"/>
              </w:rPr>
              <w:t>161</w:t>
            </w:r>
          </w:hyperlink>
        </w:p>
        <w:p>
          <w:pPr>
            <w:pStyle w:val="Contents2"/>
            <w:tabs>
              <w:tab w:val="clear" w:pos="8743"/>
              <w:tab w:val="right" w:pos="9026" w:leader="dot"/>
            </w:tabs>
            <w:rPr/>
          </w:pPr>
          <w:hyperlink w:anchor="__RefHeading___Toc3926120_1280447820">
            <w:r>
              <w:rPr>
                <w:webHidden/>
                <w:rStyle w:val="IndexLink"/>
                <w:rtl w:val="true"/>
              </w:rPr>
              <w:t>مایه گذاردن از اعتبار</w:t>
            </w:r>
            <w:r>
              <w:rPr>
                <w:rStyle w:val="IndexLink"/>
                <w:rtl w:val="true"/>
              </w:rPr>
              <w:tab/>
            </w:r>
            <w:r>
              <w:rPr>
                <w:rStyle w:val="IndexLink"/>
              </w:rPr>
              <w:t>162</w:t>
            </w:r>
          </w:hyperlink>
        </w:p>
        <w:p>
          <w:pPr>
            <w:pStyle w:val="Contents2"/>
            <w:tabs>
              <w:tab w:val="clear" w:pos="8743"/>
              <w:tab w:val="right" w:pos="9026" w:leader="dot"/>
            </w:tabs>
            <w:rPr/>
          </w:pPr>
          <w:hyperlink w:anchor="__RefHeading___Toc3926122_1280447820">
            <w:r>
              <w:rPr>
                <w:webHidden/>
                <w:rStyle w:val="IndexLink"/>
                <w:rtl w:val="true"/>
              </w:rPr>
              <w:t>تلاش فراوان برای رفع حوائج دیگران</w:t>
            </w:r>
            <w:r>
              <w:rPr>
                <w:rStyle w:val="IndexLink"/>
                <w:rtl w:val="true"/>
              </w:rPr>
              <w:tab/>
            </w:r>
            <w:r>
              <w:rPr>
                <w:rStyle w:val="IndexLink"/>
              </w:rPr>
              <w:t>163</w:t>
            </w:r>
          </w:hyperlink>
        </w:p>
        <w:p>
          <w:pPr>
            <w:pStyle w:val="Contents2"/>
            <w:tabs>
              <w:tab w:val="clear" w:pos="8743"/>
              <w:tab w:val="right" w:pos="9026" w:leader="dot"/>
            </w:tabs>
            <w:rPr/>
          </w:pPr>
          <w:hyperlink w:anchor="__RefHeading___Toc3926124_1280447820">
            <w:r>
              <w:rPr>
                <w:webHidden/>
                <w:rStyle w:val="IndexLink"/>
                <w:rtl w:val="true"/>
              </w:rPr>
              <w:t>لقمۀ حرام</w:t>
            </w:r>
            <w:r>
              <w:rPr>
                <w:rStyle w:val="IndexLink"/>
                <w:rtl w:val="true"/>
              </w:rPr>
              <w:tab/>
            </w:r>
            <w:r>
              <w:rPr>
                <w:rStyle w:val="IndexLink"/>
              </w:rPr>
              <w:t>163</w:t>
            </w:r>
          </w:hyperlink>
        </w:p>
        <w:p>
          <w:pPr>
            <w:pStyle w:val="Contents2"/>
            <w:tabs>
              <w:tab w:val="clear" w:pos="8743"/>
              <w:tab w:val="right" w:pos="9026" w:leader="dot"/>
            </w:tabs>
            <w:rPr/>
          </w:pPr>
          <w:hyperlink w:anchor="__RefHeading___Toc3926126_1280447820">
            <w:r>
              <w:rPr>
                <w:webHidden/>
                <w:rStyle w:val="IndexLink"/>
                <w:rtl w:val="true"/>
              </w:rPr>
              <w:t>وسواس نابه جا</w:t>
            </w:r>
            <w:r>
              <w:rPr>
                <w:rStyle w:val="IndexLink"/>
                <w:rtl w:val="true"/>
              </w:rPr>
              <w:tab/>
            </w:r>
            <w:r>
              <w:rPr>
                <w:rStyle w:val="IndexLink"/>
              </w:rPr>
              <w:t>164</w:t>
            </w:r>
          </w:hyperlink>
        </w:p>
        <w:p>
          <w:pPr>
            <w:pStyle w:val="Contents2"/>
            <w:tabs>
              <w:tab w:val="clear" w:pos="8743"/>
              <w:tab w:val="right" w:pos="9026" w:leader="dot"/>
            </w:tabs>
            <w:rPr/>
          </w:pPr>
          <w:hyperlink w:anchor="__RefHeading___Toc3926128_1280447820">
            <w:r>
              <w:rPr>
                <w:webHidden/>
                <w:rStyle w:val="IndexLink"/>
                <w:rtl w:val="true"/>
              </w:rPr>
              <w:t>مرحوم مدرس و مردم</w:t>
            </w:r>
            <w:r>
              <w:rPr>
                <w:rStyle w:val="IndexLink"/>
                <w:rtl w:val="true"/>
              </w:rPr>
              <w:tab/>
            </w:r>
            <w:r>
              <w:rPr>
                <w:rStyle w:val="IndexLink"/>
              </w:rPr>
              <w:t>165</w:t>
            </w:r>
          </w:hyperlink>
        </w:p>
        <w:p>
          <w:pPr>
            <w:pStyle w:val="Contents2"/>
            <w:tabs>
              <w:tab w:val="clear" w:pos="8743"/>
              <w:tab w:val="right" w:pos="9026" w:leader="dot"/>
            </w:tabs>
            <w:rPr/>
          </w:pPr>
          <w:hyperlink w:anchor="__RefHeading___Toc3926130_1280447820">
            <w:r>
              <w:rPr>
                <w:webHidden/>
                <w:rStyle w:val="IndexLink"/>
                <w:rtl w:val="true"/>
              </w:rPr>
              <w:t>کوری در برزخ</w:t>
            </w:r>
            <w:r>
              <w:rPr>
                <w:rStyle w:val="IndexLink"/>
                <w:rtl w:val="true"/>
              </w:rPr>
              <w:tab/>
            </w:r>
            <w:r>
              <w:rPr>
                <w:rStyle w:val="IndexLink"/>
              </w:rPr>
              <w:t>165</w:t>
            </w:r>
          </w:hyperlink>
        </w:p>
        <w:p>
          <w:pPr>
            <w:pStyle w:val="Contents2"/>
            <w:tabs>
              <w:tab w:val="clear" w:pos="8743"/>
              <w:tab w:val="right" w:pos="9026" w:leader="dot"/>
            </w:tabs>
            <w:rPr/>
          </w:pPr>
          <w:hyperlink w:anchor="__RefHeading___Toc3926132_1280447820">
            <w:r>
              <w:rPr>
                <w:webHidden/>
                <w:rStyle w:val="IndexLink"/>
                <w:rtl w:val="true"/>
              </w:rPr>
              <w:t>عمل به وصیت</w:t>
            </w:r>
            <w:r>
              <w:rPr>
                <w:rStyle w:val="IndexLink"/>
                <w:rtl w:val="true"/>
              </w:rPr>
              <w:tab/>
            </w:r>
            <w:r>
              <w:rPr>
                <w:rStyle w:val="IndexLink"/>
              </w:rPr>
              <w:t>166</w:t>
            </w:r>
          </w:hyperlink>
        </w:p>
        <w:p>
          <w:pPr>
            <w:pStyle w:val="Contents2"/>
            <w:tabs>
              <w:tab w:val="clear" w:pos="8743"/>
              <w:tab w:val="right" w:pos="9026" w:leader="dot"/>
            </w:tabs>
            <w:rPr/>
          </w:pPr>
          <w:hyperlink w:anchor="__RefHeading___Toc3926134_1280447820">
            <w:r>
              <w:rPr>
                <w:webHidden/>
                <w:rStyle w:val="IndexLink"/>
                <w:rtl w:val="true"/>
              </w:rPr>
              <w:t>وصی خویشتن باش</w:t>
            </w:r>
            <w:r>
              <w:rPr>
                <w:rStyle w:val="IndexLink"/>
                <w:rtl w:val="true"/>
              </w:rPr>
              <w:tab/>
            </w:r>
            <w:r>
              <w:rPr>
                <w:rStyle w:val="IndexLink"/>
              </w:rPr>
              <w:t>166</w:t>
            </w:r>
          </w:hyperlink>
        </w:p>
        <w:p>
          <w:pPr>
            <w:pStyle w:val="Contents2"/>
            <w:tabs>
              <w:tab w:val="clear" w:pos="8743"/>
              <w:tab w:val="right" w:pos="9026" w:leader="dot"/>
            </w:tabs>
            <w:rPr/>
          </w:pPr>
          <w:hyperlink w:anchor="__RefHeading___Toc3926136_1280447820">
            <w:r>
              <w:rPr>
                <w:webHidden/>
                <w:rStyle w:val="IndexLink"/>
                <w:rtl w:val="true"/>
              </w:rPr>
              <w:t>چراغ پیش رو</w:t>
            </w:r>
            <w:r>
              <w:rPr>
                <w:rStyle w:val="IndexLink"/>
                <w:rtl w:val="true"/>
              </w:rPr>
              <w:tab/>
            </w:r>
            <w:r>
              <w:rPr>
                <w:rStyle w:val="IndexLink"/>
              </w:rPr>
              <w:t>167</w:t>
            </w:r>
          </w:hyperlink>
        </w:p>
        <w:p>
          <w:pPr>
            <w:pStyle w:val="Contents2"/>
            <w:tabs>
              <w:tab w:val="clear" w:pos="8743"/>
              <w:tab w:val="right" w:pos="9026" w:leader="dot"/>
            </w:tabs>
            <w:rPr/>
          </w:pPr>
          <w:hyperlink w:anchor="__RefHeading___Toc3926138_1280447820">
            <w:r>
              <w:rPr>
                <w:webHidden/>
                <w:rStyle w:val="IndexLink"/>
                <w:rtl w:val="true"/>
              </w:rPr>
              <w:t>مسلمان بدهکار</w:t>
            </w:r>
            <w:r>
              <w:rPr>
                <w:rStyle w:val="IndexLink"/>
                <w:rtl w:val="true"/>
              </w:rPr>
              <w:tab/>
            </w:r>
            <w:r>
              <w:rPr>
                <w:rStyle w:val="IndexLink"/>
              </w:rPr>
              <w:t>168</w:t>
            </w:r>
          </w:hyperlink>
        </w:p>
        <w:p>
          <w:pPr>
            <w:pStyle w:val="Contents2"/>
            <w:tabs>
              <w:tab w:val="clear" w:pos="8743"/>
              <w:tab w:val="right" w:pos="9026" w:leader="dot"/>
            </w:tabs>
            <w:rPr/>
          </w:pPr>
          <w:hyperlink w:anchor="__RefHeading___Toc3926140_1280447820">
            <w:r>
              <w:rPr>
                <w:webHidden/>
                <w:rStyle w:val="IndexLink"/>
                <w:rtl w:val="true"/>
              </w:rPr>
              <w:t>ظلم در وصیت</w:t>
            </w:r>
            <w:r>
              <w:rPr>
                <w:rStyle w:val="IndexLink"/>
                <w:rtl w:val="true"/>
              </w:rPr>
              <w:tab/>
            </w:r>
            <w:r>
              <w:rPr>
                <w:rStyle w:val="IndexLink"/>
              </w:rPr>
              <w:t>168</w:t>
            </w:r>
          </w:hyperlink>
        </w:p>
        <w:p>
          <w:pPr>
            <w:pStyle w:val="Contents2"/>
            <w:tabs>
              <w:tab w:val="clear" w:pos="8743"/>
              <w:tab w:val="right" w:pos="9026" w:leader="dot"/>
            </w:tabs>
            <w:rPr/>
          </w:pPr>
          <w:hyperlink w:anchor="__RefHeading___Toc3926142_1280447820">
            <w:r>
              <w:rPr>
                <w:webHidden/>
                <w:rStyle w:val="IndexLink"/>
                <w:rtl w:val="true"/>
              </w:rPr>
              <w:t>ظلم به فرزندان</w:t>
            </w:r>
            <w:r>
              <w:rPr>
                <w:rStyle w:val="IndexLink"/>
                <w:rtl w:val="true"/>
              </w:rPr>
              <w:tab/>
            </w:r>
            <w:r>
              <w:rPr>
                <w:rStyle w:val="IndexLink"/>
              </w:rPr>
              <w:t>169</w:t>
            </w:r>
          </w:hyperlink>
        </w:p>
        <w:p>
          <w:pPr>
            <w:pStyle w:val="Contents2"/>
            <w:tabs>
              <w:tab w:val="clear" w:pos="8743"/>
              <w:tab w:val="right" w:pos="9026" w:leader="dot"/>
            </w:tabs>
            <w:rPr/>
          </w:pPr>
          <w:hyperlink w:anchor="__RefHeading___Toc3926144_1280447820">
            <w:r>
              <w:rPr>
                <w:webHidden/>
                <w:rStyle w:val="IndexLink"/>
                <w:rtl w:val="true"/>
              </w:rPr>
              <w:t>تعهد به میهمانی</w:t>
            </w:r>
            <w:r>
              <w:rPr>
                <w:rStyle w:val="IndexLink"/>
                <w:rtl w:val="true"/>
              </w:rPr>
              <w:tab/>
            </w:r>
            <w:r>
              <w:rPr>
                <w:rStyle w:val="IndexLink"/>
              </w:rPr>
              <w:t>169</w:t>
            </w:r>
          </w:hyperlink>
        </w:p>
        <w:p>
          <w:pPr>
            <w:pStyle w:val="Contents2"/>
            <w:tabs>
              <w:tab w:val="clear" w:pos="8743"/>
              <w:tab w:val="right" w:pos="9026" w:leader="dot"/>
            </w:tabs>
            <w:rPr/>
          </w:pPr>
          <w:hyperlink w:anchor="__RefHeading___Toc3926146_1280447820">
            <w:r>
              <w:rPr>
                <w:webHidden/>
                <w:rStyle w:val="IndexLink"/>
                <w:rtl w:val="true"/>
              </w:rPr>
              <w:t>سند حدیث</w:t>
            </w:r>
            <w:r>
              <w:rPr>
                <w:rStyle w:val="IndexLink"/>
                <w:rtl w:val="true"/>
              </w:rPr>
              <w:tab/>
            </w:r>
            <w:r>
              <w:rPr>
                <w:rStyle w:val="IndexLink"/>
              </w:rPr>
              <w:t>170</w:t>
            </w:r>
          </w:hyperlink>
        </w:p>
        <w:p>
          <w:pPr>
            <w:pStyle w:val="Contents2"/>
            <w:tabs>
              <w:tab w:val="clear" w:pos="8743"/>
              <w:tab w:val="right" w:pos="9026" w:leader="dot"/>
            </w:tabs>
            <w:rPr/>
          </w:pPr>
          <w:hyperlink w:anchor="__RefHeading___Toc3926148_1280447820">
            <w:r>
              <w:rPr>
                <w:webHidden/>
                <w:rStyle w:val="IndexLink"/>
                <w:rtl w:val="true"/>
              </w:rPr>
              <w:t>زبانی بی گناه</w:t>
            </w:r>
            <w:r>
              <w:rPr>
                <w:rStyle w:val="IndexLink"/>
                <w:rtl w:val="true"/>
              </w:rPr>
              <w:tab/>
            </w:r>
            <w:r>
              <w:rPr>
                <w:rStyle w:val="IndexLink"/>
              </w:rPr>
              <w:t>171</w:t>
            </w:r>
          </w:hyperlink>
        </w:p>
        <w:p>
          <w:pPr>
            <w:pStyle w:val="Contents2"/>
            <w:tabs>
              <w:tab w:val="clear" w:pos="8743"/>
              <w:tab w:val="right" w:pos="9026" w:leader="dot"/>
            </w:tabs>
            <w:rPr/>
          </w:pPr>
          <w:hyperlink w:anchor="__RefHeading___Toc3926150_1280447820">
            <w:r>
              <w:rPr>
                <w:webHidden/>
                <w:rStyle w:val="IndexLink"/>
                <w:rtl w:val="true"/>
              </w:rPr>
              <w:t>پیامد های غیبت</w:t>
            </w:r>
            <w:r>
              <w:rPr>
                <w:rStyle w:val="IndexLink"/>
                <w:rtl w:val="true"/>
              </w:rPr>
              <w:tab/>
            </w:r>
            <w:r>
              <w:rPr>
                <w:rStyle w:val="IndexLink"/>
              </w:rPr>
              <w:t>171</w:t>
            </w:r>
          </w:hyperlink>
        </w:p>
        <w:p>
          <w:pPr>
            <w:pStyle w:val="Contents2"/>
            <w:tabs>
              <w:tab w:val="clear" w:pos="8743"/>
              <w:tab w:val="right" w:pos="9026" w:leader="dot"/>
            </w:tabs>
            <w:rPr/>
          </w:pPr>
          <w:hyperlink w:anchor="__RefHeading___Toc3926152_1280447820">
            <w:r>
              <w:rPr>
                <w:webHidden/>
                <w:rStyle w:val="IndexLink"/>
                <w:rtl w:val="true"/>
              </w:rPr>
              <w:t>اول حساب و کتاب</w:t>
            </w:r>
            <w:r>
              <w:rPr>
                <w:rStyle w:val="IndexLink"/>
                <w:rtl w:val="true"/>
              </w:rPr>
              <w:tab/>
            </w:r>
            <w:r>
              <w:rPr>
                <w:rStyle w:val="IndexLink"/>
              </w:rPr>
              <w:t>172</w:t>
            </w:r>
          </w:hyperlink>
        </w:p>
        <w:p>
          <w:pPr>
            <w:pStyle w:val="Contents2"/>
            <w:tabs>
              <w:tab w:val="clear" w:pos="8743"/>
              <w:tab w:val="right" w:pos="9026" w:leader="dot"/>
            </w:tabs>
            <w:rPr/>
          </w:pPr>
          <w:hyperlink w:anchor="__RefHeading___Toc3926154_1280447820">
            <w:r>
              <w:rPr>
                <w:webHidden/>
                <w:rStyle w:val="IndexLink"/>
                <w:rtl w:val="true"/>
              </w:rPr>
              <w:t>پاداش گذشت</w:t>
            </w:r>
            <w:r>
              <w:rPr>
                <w:rStyle w:val="IndexLink"/>
                <w:rtl w:val="true"/>
              </w:rPr>
              <w:tab/>
            </w:r>
            <w:r>
              <w:rPr>
                <w:rStyle w:val="IndexLink"/>
              </w:rPr>
              <w:t>176</w:t>
            </w:r>
          </w:hyperlink>
        </w:p>
        <w:p>
          <w:pPr>
            <w:pStyle w:val="Contents2"/>
            <w:tabs>
              <w:tab w:val="clear" w:pos="8743"/>
              <w:tab w:val="right" w:pos="9026" w:leader="dot"/>
            </w:tabs>
            <w:rPr/>
          </w:pPr>
          <w:hyperlink w:anchor="__RefHeading___Toc3926156_1280447820">
            <w:r>
              <w:rPr>
                <w:webHidden/>
                <w:rStyle w:val="IndexLink"/>
                <w:rtl w:val="true"/>
              </w:rPr>
              <w:t>اطعام در تنگ دستی</w:t>
            </w:r>
            <w:r>
              <w:rPr>
                <w:rStyle w:val="IndexLink"/>
                <w:rtl w:val="true"/>
              </w:rPr>
              <w:tab/>
            </w:r>
            <w:r>
              <w:rPr>
                <w:rStyle w:val="IndexLink"/>
              </w:rPr>
              <w:t>177</w:t>
            </w:r>
          </w:hyperlink>
        </w:p>
        <w:p>
          <w:pPr>
            <w:pStyle w:val="Contents2"/>
            <w:tabs>
              <w:tab w:val="clear" w:pos="8743"/>
              <w:tab w:val="right" w:pos="9026" w:leader="dot"/>
            </w:tabs>
            <w:rPr/>
          </w:pPr>
          <w:hyperlink w:anchor="__RefHeading___Toc3926158_1280447820">
            <w:r>
              <w:rPr>
                <w:webHidden/>
                <w:rStyle w:val="IndexLink"/>
                <w:rtl w:val="true"/>
              </w:rPr>
              <w:t>قربانی برای رفع گرفتاری ها</w:t>
            </w:r>
            <w:r>
              <w:rPr>
                <w:rStyle w:val="IndexLink"/>
                <w:rtl w:val="true"/>
              </w:rPr>
              <w:tab/>
            </w:r>
            <w:r>
              <w:rPr>
                <w:rStyle w:val="IndexLink"/>
              </w:rPr>
              <w:t>178</w:t>
            </w:r>
          </w:hyperlink>
        </w:p>
        <w:p>
          <w:pPr>
            <w:pStyle w:val="Contents2"/>
            <w:tabs>
              <w:tab w:val="clear" w:pos="8743"/>
              <w:tab w:val="right" w:pos="9026" w:leader="dot"/>
            </w:tabs>
            <w:rPr/>
          </w:pPr>
          <w:hyperlink w:anchor="__RefHeading___Toc3926160_1280447820">
            <w:r>
              <w:rPr>
                <w:webHidden/>
                <w:rStyle w:val="IndexLink"/>
                <w:rtl w:val="true"/>
              </w:rPr>
              <w:t>مهیای رفتن</w:t>
            </w:r>
            <w:r>
              <w:rPr>
                <w:rStyle w:val="IndexLink"/>
                <w:rtl w:val="true"/>
              </w:rPr>
              <w:tab/>
            </w:r>
            <w:r>
              <w:rPr>
                <w:rStyle w:val="IndexLink"/>
              </w:rPr>
              <w:t>179</w:t>
            </w:r>
          </w:hyperlink>
        </w:p>
        <w:p>
          <w:pPr>
            <w:pStyle w:val="Contents2"/>
            <w:tabs>
              <w:tab w:val="clear" w:pos="8743"/>
              <w:tab w:val="right" w:pos="9026" w:leader="dot"/>
            </w:tabs>
            <w:rPr/>
          </w:pPr>
          <w:hyperlink w:anchor="__RefHeading___Toc3926162_1280447820">
            <w:r>
              <w:rPr>
                <w:webHidden/>
                <w:rStyle w:val="IndexLink"/>
                <w:rtl w:val="true"/>
              </w:rPr>
              <w:t>دغدغه نیازمندان</w:t>
            </w:r>
            <w:r>
              <w:rPr>
                <w:rStyle w:val="IndexLink"/>
                <w:rtl w:val="true"/>
              </w:rPr>
              <w:tab/>
            </w:r>
            <w:r>
              <w:rPr>
                <w:rStyle w:val="IndexLink"/>
              </w:rPr>
              <w:t>179</w:t>
            </w:r>
          </w:hyperlink>
        </w:p>
        <w:p>
          <w:pPr>
            <w:pStyle w:val="Contents2"/>
            <w:tabs>
              <w:tab w:val="clear" w:pos="8743"/>
              <w:tab w:val="right" w:pos="9026" w:leader="dot"/>
            </w:tabs>
            <w:rPr/>
          </w:pPr>
          <w:hyperlink w:anchor="__RefHeading___Toc3926164_1280447820">
            <w:r>
              <w:rPr>
                <w:webHidden/>
                <w:rStyle w:val="IndexLink"/>
                <w:rtl w:val="true"/>
              </w:rPr>
              <w:t>بزرگواری حضرت یوسف علیه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3926166_1280447820">
            <w:r>
              <w:rPr>
                <w:webHidden/>
                <w:rStyle w:val="IndexLink"/>
                <w:rtl w:val="true"/>
              </w:rPr>
              <w:t>زهد آیت اللّه حائری</w:t>
            </w:r>
            <w:r>
              <w:rPr>
                <w:rStyle w:val="IndexLink"/>
                <w:rtl w:val="true"/>
              </w:rPr>
              <w:tab/>
            </w:r>
            <w:r>
              <w:rPr>
                <w:rStyle w:val="IndexLink"/>
              </w:rPr>
              <w:t>182</w:t>
            </w:r>
          </w:hyperlink>
        </w:p>
        <w:p>
          <w:pPr>
            <w:pStyle w:val="Contents2"/>
            <w:tabs>
              <w:tab w:val="clear" w:pos="8743"/>
              <w:tab w:val="right" w:pos="9026" w:leader="dot"/>
            </w:tabs>
            <w:rPr/>
          </w:pPr>
          <w:hyperlink w:anchor="__RefHeading___Toc3926168_1280447820">
            <w:r>
              <w:rPr>
                <w:webHidden/>
                <w:rStyle w:val="IndexLink"/>
                <w:rtl w:val="true"/>
              </w:rPr>
              <w:t>نگرانی آیت اللّه شیخ عبد الكريم حائرى</w:t>
            </w:r>
            <w:r>
              <w:rPr>
                <w:rStyle w:val="IndexLink"/>
                <w:rtl w:val="true"/>
              </w:rPr>
              <w:tab/>
            </w:r>
            <w:r>
              <w:rPr>
                <w:rStyle w:val="IndexLink"/>
              </w:rPr>
              <w:t>183</w:t>
            </w:r>
          </w:hyperlink>
        </w:p>
        <w:p>
          <w:pPr>
            <w:pStyle w:val="Contents2"/>
            <w:tabs>
              <w:tab w:val="clear" w:pos="8743"/>
              <w:tab w:val="right" w:pos="9026" w:leader="dot"/>
            </w:tabs>
            <w:rPr/>
          </w:pPr>
          <w:hyperlink w:anchor="__RefHeading___Toc3926170_1280447820">
            <w:r>
              <w:rPr>
                <w:webHidden/>
                <w:rStyle w:val="IndexLink"/>
                <w:rtl w:val="true"/>
              </w:rPr>
              <w:t>دغدغۀ فقرا</w:t>
            </w:r>
            <w:r>
              <w:rPr>
                <w:rStyle w:val="IndexLink"/>
                <w:rtl w:val="true"/>
              </w:rPr>
              <w:tab/>
            </w:r>
            <w:r>
              <w:rPr>
                <w:rStyle w:val="IndexLink"/>
              </w:rPr>
              <w:t>184</w:t>
            </w:r>
          </w:hyperlink>
        </w:p>
        <w:p>
          <w:pPr>
            <w:pStyle w:val="Contents2"/>
            <w:tabs>
              <w:tab w:val="clear" w:pos="8743"/>
              <w:tab w:val="right" w:pos="9026" w:leader="dot"/>
            </w:tabs>
            <w:rPr/>
          </w:pPr>
          <w:hyperlink w:anchor="__RefHeading___Toc3926172_1280447820">
            <w:r>
              <w:rPr>
                <w:webHidden/>
                <w:rStyle w:val="IndexLink"/>
                <w:rtl w:val="true"/>
              </w:rPr>
              <w:t>شیخ غلام رضا یزدی</w:t>
            </w:r>
            <w:r>
              <w:rPr>
                <w:rStyle w:val="IndexLink"/>
                <w:rtl w:val="true"/>
              </w:rPr>
              <w:tab/>
            </w:r>
            <w:r>
              <w:rPr>
                <w:rStyle w:val="IndexLink"/>
              </w:rPr>
              <w:t>185</w:t>
            </w:r>
          </w:hyperlink>
        </w:p>
        <w:p>
          <w:pPr>
            <w:pStyle w:val="Contents2"/>
            <w:tabs>
              <w:tab w:val="clear" w:pos="8743"/>
              <w:tab w:val="right" w:pos="9026" w:leader="dot"/>
            </w:tabs>
            <w:rPr/>
          </w:pPr>
          <w:hyperlink w:anchor="__RefHeading___Toc3926174_1280447820">
            <w:r>
              <w:rPr>
                <w:webHidden/>
                <w:rStyle w:val="IndexLink"/>
                <w:rtl w:val="true"/>
              </w:rPr>
              <w:t>مدعیان تشیع</w:t>
            </w:r>
            <w:r>
              <w:rPr>
                <w:rStyle w:val="IndexLink"/>
                <w:rtl w:val="true"/>
              </w:rPr>
              <w:tab/>
            </w:r>
            <w:r>
              <w:rPr>
                <w:rStyle w:val="IndexLink"/>
              </w:rPr>
              <w:t>185</w:t>
            </w:r>
          </w:hyperlink>
        </w:p>
        <w:p>
          <w:pPr>
            <w:pStyle w:val="Contents2"/>
            <w:tabs>
              <w:tab w:val="clear" w:pos="8743"/>
              <w:tab w:val="right" w:pos="9026" w:leader="dot"/>
            </w:tabs>
            <w:rPr/>
          </w:pPr>
          <w:hyperlink w:anchor="__RefHeading___Toc3926176_1280447820">
            <w:r>
              <w:rPr>
                <w:webHidden/>
                <w:rStyle w:val="IndexLink"/>
                <w:rtl w:val="true"/>
              </w:rPr>
              <w:t>دعا به دوستان امیر المؤمنین علیه السلام</w:t>
            </w:r>
            <w:r>
              <w:rPr>
                <w:rStyle w:val="IndexLink"/>
                <w:rtl w:val="true"/>
              </w:rPr>
              <w:tab/>
            </w:r>
            <w:r>
              <w:rPr>
                <w:rStyle w:val="IndexLink"/>
              </w:rPr>
              <w:t>188</w:t>
            </w:r>
          </w:hyperlink>
        </w:p>
        <w:p>
          <w:pPr>
            <w:pStyle w:val="Contents2"/>
            <w:tabs>
              <w:tab w:val="clear" w:pos="8743"/>
              <w:tab w:val="right" w:pos="9026" w:leader="dot"/>
            </w:tabs>
            <w:rPr/>
          </w:pPr>
          <w:hyperlink w:anchor="__RefHeading___Toc3926178_1280447820">
            <w:r>
              <w:rPr>
                <w:webHidden/>
                <w:rStyle w:val="IndexLink"/>
                <w:rtl w:val="true"/>
              </w:rPr>
              <w:t>غریب نوازی مرحوم آخوند خراسانی</w:t>
            </w:r>
            <w:r>
              <w:rPr>
                <w:rStyle w:val="IndexLink"/>
                <w:rtl w:val="true"/>
              </w:rPr>
              <w:tab/>
            </w:r>
            <w:r>
              <w:rPr>
                <w:rStyle w:val="IndexLink"/>
              </w:rPr>
              <w:t>188</w:t>
            </w:r>
          </w:hyperlink>
        </w:p>
        <w:p>
          <w:pPr>
            <w:pStyle w:val="Contents2"/>
            <w:tabs>
              <w:tab w:val="clear" w:pos="8743"/>
              <w:tab w:val="right" w:pos="9026" w:leader="dot"/>
            </w:tabs>
            <w:rPr/>
          </w:pPr>
          <w:hyperlink w:anchor="__RefHeading___Toc3926180_1280447820">
            <w:r>
              <w:rPr>
                <w:webHidden/>
                <w:rStyle w:val="IndexLink"/>
                <w:rtl w:val="true"/>
              </w:rPr>
              <w:t>استاندار اهواز</w:t>
            </w:r>
            <w:r>
              <w:rPr>
                <w:rStyle w:val="IndexLink"/>
                <w:rtl w:val="true"/>
              </w:rPr>
              <w:tab/>
            </w:r>
            <w:r>
              <w:rPr>
                <w:rStyle w:val="IndexLink"/>
              </w:rPr>
              <w:t>190</w:t>
            </w:r>
          </w:hyperlink>
        </w:p>
        <w:p>
          <w:pPr>
            <w:pStyle w:val="Contents2"/>
            <w:tabs>
              <w:tab w:val="clear" w:pos="8743"/>
              <w:tab w:val="right" w:pos="9026" w:leader="dot"/>
            </w:tabs>
            <w:rPr/>
          </w:pPr>
          <w:hyperlink w:anchor="__RefHeading___Toc3926182_1280447820">
            <w:r>
              <w:rPr>
                <w:webHidden/>
                <w:rStyle w:val="IndexLink"/>
                <w:rtl w:val="true"/>
              </w:rPr>
              <w:t>قضاوت منصفانه</w:t>
            </w:r>
            <w:r>
              <w:rPr>
                <w:rStyle w:val="IndexLink"/>
                <w:rtl w:val="true"/>
              </w:rPr>
              <w:tab/>
            </w:r>
            <w:r>
              <w:rPr>
                <w:rStyle w:val="IndexLink"/>
              </w:rPr>
              <w:t>191</w:t>
            </w:r>
          </w:hyperlink>
        </w:p>
        <w:p>
          <w:pPr>
            <w:pStyle w:val="Contents2"/>
            <w:tabs>
              <w:tab w:val="clear" w:pos="8743"/>
              <w:tab w:val="right" w:pos="9026" w:leader="dot"/>
            </w:tabs>
            <w:rPr/>
          </w:pPr>
          <w:hyperlink w:anchor="__RefHeading___Toc3926184_1280447820">
            <w:r>
              <w:rPr>
                <w:webHidden/>
                <w:rStyle w:val="IndexLink"/>
                <w:rtl w:val="true"/>
              </w:rPr>
              <w:t>ترک مجلس شراب</w:t>
            </w:r>
            <w:r>
              <w:rPr>
                <w:rStyle w:val="IndexLink"/>
                <w:rtl w:val="true"/>
              </w:rPr>
              <w:tab/>
            </w:r>
            <w:r>
              <w:rPr>
                <w:rStyle w:val="IndexLink"/>
              </w:rPr>
              <w:t>193</w:t>
            </w:r>
          </w:hyperlink>
        </w:p>
        <w:p>
          <w:pPr>
            <w:pStyle w:val="Contents2"/>
            <w:tabs>
              <w:tab w:val="clear" w:pos="8743"/>
              <w:tab w:val="right" w:pos="9026" w:leader="dot"/>
            </w:tabs>
            <w:rPr/>
          </w:pPr>
          <w:hyperlink w:anchor="__RefHeading___Toc3926186_1280447820">
            <w:r>
              <w:rPr>
                <w:webHidden/>
                <w:rStyle w:val="IndexLink"/>
                <w:rtl w:val="true"/>
              </w:rPr>
              <w:t>بر آوردن حوائج مؤمن</w:t>
            </w:r>
            <w:r>
              <w:rPr>
                <w:rStyle w:val="IndexLink"/>
                <w:rtl w:val="true"/>
              </w:rPr>
              <w:tab/>
            </w:r>
            <w:r>
              <w:rPr>
                <w:rStyle w:val="IndexLink"/>
              </w:rPr>
              <w:t>194</w:t>
            </w:r>
          </w:hyperlink>
        </w:p>
        <w:p>
          <w:pPr>
            <w:pStyle w:val="Contents2"/>
            <w:tabs>
              <w:tab w:val="clear" w:pos="8743"/>
              <w:tab w:val="right" w:pos="9026" w:leader="dot"/>
            </w:tabs>
            <w:rPr/>
          </w:pPr>
          <w:hyperlink w:anchor="__RefHeading___Toc3926188_1280447820">
            <w:r>
              <w:rPr>
                <w:webHidden/>
                <w:rStyle w:val="IndexLink"/>
                <w:rtl w:val="true"/>
              </w:rPr>
              <w:t>خانه ای در بهشت</w:t>
            </w:r>
            <w:r>
              <w:rPr>
                <w:rStyle w:val="IndexLink"/>
                <w:rtl w:val="true"/>
              </w:rPr>
              <w:tab/>
            </w:r>
            <w:r>
              <w:rPr>
                <w:rStyle w:val="IndexLink"/>
              </w:rPr>
              <w:t>195</w:t>
            </w:r>
          </w:hyperlink>
        </w:p>
        <w:p>
          <w:pPr>
            <w:pStyle w:val="Contents2"/>
            <w:tabs>
              <w:tab w:val="clear" w:pos="8743"/>
              <w:tab w:val="right" w:pos="9026" w:leader="dot"/>
            </w:tabs>
            <w:rPr/>
          </w:pPr>
          <w:hyperlink w:anchor="__RefHeading___Toc3926190_1280447820">
            <w:r>
              <w:rPr>
                <w:webHidden/>
                <w:rStyle w:val="IndexLink"/>
                <w:rtl w:val="true"/>
              </w:rPr>
              <w:t>جنون بهلول</w:t>
            </w:r>
            <w:r>
              <w:rPr>
                <w:rStyle w:val="IndexLink"/>
                <w:rtl w:val="true"/>
              </w:rPr>
              <w:tab/>
            </w:r>
            <w:r>
              <w:rPr>
                <w:rStyle w:val="IndexLink"/>
              </w:rPr>
              <w:t>196</w:t>
            </w:r>
          </w:hyperlink>
        </w:p>
        <w:p>
          <w:pPr>
            <w:pStyle w:val="Contents2"/>
            <w:tabs>
              <w:tab w:val="clear" w:pos="8743"/>
              <w:tab w:val="right" w:pos="9026" w:leader="dot"/>
            </w:tabs>
            <w:rPr/>
          </w:pPr>
          <w:hyperlink w:anchor="__RefHeading___Toc3926192_1280447820">
            <w:r>
              <w:rPr>
                <w:webHidden/>
                <w:rStyle w:val="IndexLink"/>
                <w:rtl w:val="true"/>
              </w:rPr>
              <w:t>توجه به مسئولیت</w:t>
            </w:r>
            <w:r>
              <w:rPr>
                <w:rStyle w:val="IndexLink"/>
                <w:rtl w:val="true"/>
              </w:rPr>
              <w:tab/>
            </w:r>
            <w:r>
              <w:rPr>
                <w:rStyle w:val="IndexLink"/>
              </w:rPr>
              <w:t>197</w:t>
            </w:r>
          </w:hyperlink>
        </w:p>
        <w:p>
          <w:pPr>
            <w:pStyle w:val="Contents2"/>
            <w:tabs>
              <w:tab w:val="clear" w:pos="8743"/>
              <w:tab w:val="right" w:pos="9026" w:leader="dot"/>
            </w:tabs>
            <w:rPr/>
          </w:pPr>
          <w:hyperlink w:anchor="__RefHeading___Toc3926194_1280447820">
            <w:r>
              <w:rPr>
                <w:webHidden/>
                <w:rStyle w:val="IndexLink"/>
                <w:rtl w:val="true"/>
              </w:rPr>
              <w:t>حاجتی که به مصلحت نبود</w:t>
            </w:r>
            <w:r>
              <w:rPr>
                <w:rStyle w:val="IndexLink"/>
                <w:rtl w:val="true"/>
              </w:rPr>
              <w:tab/>
            </w:r>
            <w:r>
              <w:rPr>
                <w:rStyle w:val="IndexLink"/>
              </w:rPr>
              <w:t>200</w:t>
            </w:r>
          </w:hyperlink>
        </w:p>
        <w:p>
          <w:pPr>
            <w:pStyle w:val="Contents2"/>
            <w:tabs>
              <w:tab w:val="clear" w:pos="8743"/>
              <w:tab w:val="right" w:pos="9026" w:leader="dot"/>
            </w:tabs>
            <w:rPr/>
          </w:pPr>
          <w:hyperlink w:anchor="__RefHeading___Toc3926196_1280447820">
            <w:r>
              <w:rPr>
                <w:webHidden/>
                <w:rStyle w:val="IndexLink"/>
                <w:rtl w:val="true"/>
              </w:rPr>
              <w:t>دل کندن از دنیا</w:t>
            </w:r>
            <w:r>
              <w:rPr>
                <w:rStyle w:val="IndexLink"/>
                <w:rtl w:val="true"/>
              </w:rPr>
              <w:tab/>
            </w:r>
            <w:r>
              <w:rPr>
                <w:rStyle w:val="IndexLink"/>
              </w:rPr>
              <w:t>201</w:t>
            </w:r>
          </w:hyperlink>
        </w:p>
        <w:p>
          <w:pPr>
            <w:pStyle w:val="Contents2"/>
            <w:tabs>
              <w:tab w:val="clear" w:pos="8743"/>
              <w:tab w:val="right" w:pos="9026" w:leader="dot"/>
            </w:tabs>
            <w:rPr/>
          </w:pPr>
          <w:hyperlink w:anchor="__RefHeading___Toc3926198_1280447820">
            <w:r>
              <w:rPr>
                <w:webHidden/>
                <w:rStyle w:val="IndexLink"/>
                <w:rtl w:val="true"/>
              </w:rPr>
              <w:t>آزار خود و دیگران</w:t>
            </w:r>
            <w:r>
              <w:rPr>
                <w:rStyle w:val="IndexLink"/>
                <w:rtl w:val="true"/>
              </w:rPr>
              <w:tab/>
            </w:r>
            <w:r>
              <w:rPr>
                <w:rStyle w:val="IndexLink"/>
              </w:rPr>
              <w:t>201</w:t>
            </w:r>
          </w:hyperlink>
        </w:p>
        <w:p>
          <w:pPr>
            <w:pStyle w:val="Contents2"/>
            <w:tabs>
              <w:tab w:val="clear" w:pos="8743"/>
              <w:tab w:val="right" w:pos="9026" w:leader="dot"/>
            </w:tabs>
            <w:rPr/>
          </w:pPr>
          <w:hyperlink w:anchor="__RefHeading___Toc3926200_1280447820">
            <w:r>
              <w:rPr>
                <w:webHidden/>
                <w:rStyle w:val="IndexLink"/>
                <w:rtl w:val="true"/>
              </w:rPr>
              <w:t>ادب حضور</w:t>
            </w:r>
            <w:r>
              <w:rPr>
                <w:rStyle w:val="IndexLink"/>
                <w:rtl w:val="true"/>
              </w:rPr>
              <w:tab/>
            </w:r>
            <w:r>
              <w:rPr>
                <w:rStyle w:val="IndexLink"/>
              </w:rPr>
              <w:t>202</w:t>
            </w:r>
          </w:hyperlink>
        </w:p>
        <w:p>
          <w:pPr>
            <w:pStyle w:val="Contents2"/>
            <w:tabs>
              <w:tab w:val="clear" w:pos="8743"/>
              <w:tab w:val="right" w:pos="9026" w:leader="dot"/>
            </w:tabs>
            <w:rPr/>
          </w:pPr>
          <w:hyperlink w:anchor="__RefHeading___Toc3926202_1280447820">
            <w:r>
              <w:rPr>
                <w:webHidden/>
                <w:rStyle w:val="IndexLink"/>
                <w:rtl w:val="true"/>
              </w:rPr>
              <w:t>تنها پیراهن امیر المؤمنین علیه السلام</w:t>
            </w:r>
            <w:r>
              <w:rPr>
                <w:rStyle w:val="IndexLink"/>
                <w:rtl w:val="true"/>
              </w:rPr>
              <w:tab/>
            </w:r>
            <w:r>
              <w:rPr>
                <w:rStyle w:val="IndexLink"/>
              </w:rPr>
              <w:t>202</w:t>
            </w:r>
          </w:hyperlink>
        </w:p>
        <w:p>
          <w:pPr>
            <w:pStyle w:val="Contents2"/>
            <w:tabs>
              <w:tab w:val="clear" w:pos="8743"/>
              <w:tab w:val="right" w:pos="9026" w:leader="dot"/>
            </w:tabs>
            <w:rPr/>
          </w:pPr>
          <w:hyperlink w:anchor="__RefHeading___Toc3926204_1280447820">
            <w:r>
              <w:rPr>
                <w:webHidden/>
                <w:rStyle w:val="IndexLink"/>
                <w:rtl w:val="true"/>
              </w:rPr>
              <w:t>برداشت ناصحیح از صبر</w:t>
            </w:r>
            <w:r>
              <w:rPr>
                <w:rStyle w:val="IndexLink"/>
                <w:rtl w:val="true"/>
              </w:rPr>
              <w:tab/>
            </w:r>
            <w:r>
              <w:rPr>
                <w:rStyle w:val="IndexLink"/>
              </w:rPr>
              <w:t>203</w:t>
            </w:r>
          </w:hyperlink>
        </w:p>
        <w:p>
          <w:pPr>
            <w:pStyle w:val="Contents2"/>
            <w:tabs>
              <w:tab w:val="clear" w:pos="8743"/>
              <w:tab w:val="right" w:pos="9026" w:leader="dot"/>
            </w:tabs>
            <w:rPr/>
          </w:pPr>
          <w:hyperlink w:anchor="__RefHeading___Toc3926206_1280447820">
            <w:r>
              <w:rPr>
                <w:webHidden/>
                <w:rStyle w:val="IndexLink"/>
                <w:rtl w:val="true"/>
              </w:rPr>
              <w:t>عابد ترین مردم</w:t>
            </w:r>
            <w:r>
              <w:rPr>
                <w:rStyle w:val="IndexLink"/>
                <w:rtl w:val="true"/>
              </w:rPr>
              <w:tab/>
            </w:r>
            <w:r>
              <w:rPr>
                <w:rStyle w:val="IndexLink"/>
              </w:rPr>
              <w:t>203</w:t>
            </w:r>
          </w:hyperlink>
        </w:p>
        <w:p>
          <w:pPr>
            <w:pStyle w:val="Contents2"/>
            <w:tabs>
              <w:tab w:val="clear" w:pos="8743"/>
              <w:tab w:val="right" w:pos="9026" w:leader="dot"/>
            </w:tabs>
            <w:rPr/>
          </w:pPr>
          <w:hyperlink w:anchor="__RefHeading___Toc3926208_1280447820">
            <w:r>
              <w:rPr>
                <w:webHidden/>
                <w:rStyle w:val="IndexLink"/>
                <w:rtl w:val="true"/>
              </w:rPr>
              <w:t>پیشگامان بهشت</w:t>
            </w:r>
            <w:r>
              <w:rPr>
                <w:rStyle w:val="IndexLink"/>
                <w:rtl w:val="true"/>
              </w:rPr>
              <w:tab/>
            </w:r>
            <w:r>
              <w:rPr>
                <w:rStyle w:val="IndexLink"/>
              </w:rPr>
              <w:t>205</w:t>
            </w:r>
          </w:hyperlink>
        </w:p>
        <w:p>
          <w:pPr>
            <w:pStyle w:val="Contents2"/>
            <w:tabs>
              <w:tab w:val="clear" w:pos="8743"/>
              <w:tab w:val="right" w:pos="9026" w:leader="dot"/>
            </w:tabs>
            <w:rPr/>
          </w:pPr>
          <w:hyperlink w:anchor="__RefHeading___Toc3926210_1280447820">
            <w:r>
              <w:rPr>
                <w:webHidden/>
                <w:rStyle w:val="IndexLink"/>
                <w:rtl w:val="true"/>
              </w:rPr>
              <w:t>توجه به حکمت و عدالت خداوند</w:t>
            </w:r>
            <w:r>
              <w:rPr>
                <w:rStyle w:val="IndexLink"/>
                <w:rtl w:val="true"/>
              </w:rPr>
              <w:tab/>
            </w:r>
            <w:r>
              <w:rPr>
                <w:rStyle w:val="IndexLink"/>
              </w:rPr>
              <w:t>207</w:t>
            </w:r>
          </w:hyperlink>
        </w:p>
        <w:p>
          <w:pPr>
            <w:pStyle w:val="Contents2"/>
            <w:tabs>
              <w:tab w:val="clear" w:pos="8743"/>
              <w:tab w:val="right" w:pos="9026" w:leader="dot"/>
            </w:tabs>
            <w:rPr/>
          </w:pPr>
          <w:hyperlink w:anchor="__RefHeading___Toc3926212_1280447820">
            <w:r>
              <w:rPr>
                <w:webHidden/>
                <w:rStyle w:val="IndexLink"/>
                <w:rtl w:val="true"/>
              </w:rPr>
              <w:t>اَنَسِ بن مالک؛ خادم پیامبر صلی اللّه علیه و آله و سلم</w:t>
            </w:r>
            <w:r>
              <w:rPr>
                <w:rStyle w:val="IndexLink"/>
                <w:rtl w:val="true"/>
              </w:rPr>
              <w:tab/>
            </w:r>
            <w:r>
              <w:rPr>
                <w:rStyle w:val="IndexLink"/>
              </w:rPr>
              <w:t>207</w:t>
            </w:r>
          </w:hyperlink>
        </w:p>
        <w:p>
          <w:pPr>
            <w:pStyle w:val="Contents2"/>
            <w:tabs>
              <w:tab w:val="clear" w:pos="8743"/>
              <w:tab w:val="right" w:pos="9026" w:leader="dot"/>
            </w:tabs>
            <w:rPr/>
          </w:pPr>
          <w:hyperlink w:anchor="__RefHeading___Toc3926214_1280447820">
            <w:r>
              <w:rPr>
                <w:webHidden/>
                <w:rStyle w:val="IndexLink"/>
                <w:rtl w:val="true"/>
              </w:rPr>
              <w:t>بیماری امام حسین علیه السلام در راه مکه</w:t>
            </w:r>
            <w:r>
              <w:rPr>
                <w:rStyle w:val="IndexLink"/>
                <w:rtl w:val="true"/>
              </w:rPr>
              <w:tab/>
            </w:r>
            <w:r>
              <w:rPr>
                <w:rStyle w:val="IndexLink"/>
              </w:rPr>
              <w:t>209</w:t>
            </w:r>
          </w:hyperlink>
        </w:p>
        <w:p>
          <w:pPr>
            <w:pStyle w:val="Contents2"/>
            <w:tabs>
              <w:tab w:val="clear" w:pos="8743"/>
              <w:tab w:val="right" w:pos="9026" w:leader="dot"/>
            </w:tabs>
            <w:rPr/>
          </w:pPr>
          <w:hyperlink w:anchor="__RefHeading___Toc3926216_1280447820">
            <w:r>
              <w:rPr>
                <w:webHidden/>
                <w:rStyle w:val="IndexLink"/>
                <w:rtl w:val="true"/>
              </w:rPr>
              <w:t>مرحوم آیت اللّه خوانساری در دوران بیماری</w:t>
            </w:r>
            <w:r>
              <w:rPr>
                <w:rStyle w:val="IndexLink"/>
                <w:rtl w:val="true"/>
              </w:rPr>
              <w:tab/>
            </w:r>
            <w:r>
              <w:rPr>
                <w:rStyle w:val="IndexLink"/>
              </w:rPr>
              <w:t>209</w:t>
            </w:r>
          </w:hyperlink>
        </w:p>
        <w:p>
          <w:pPr>
            <w:pStyle w:val="Contents2"/>
            <w:tabs>
              <w:tab w:val="clear" w:pos="8743"/>
              <w:tab w:val="right" w:pos="9026" w:leader="dot"/>
            </w:tabs>
            <w:rPr/>
          </w:pPr>
          <w:hyperlink w:anchor="__RefHeading___Toc3926218_1280447820">
            <w:r>
              <w:rPr>
                <w:webHidden/>
                <w:rStyle w:val="IndexLink"/>
                <w:rtl w:val="true"/>
              </w:rPr>
              <w:t>معاویه و شهادت امام مجتبی علیه السلام</w:t>
            </w:r>
            <w:r>
              <w:rPr>
                <w:rStyle w:val="IndexLink"/>
                <w:rtl w:val="true"/>
              </w:rPr>
              <w:tab/>
            </w:r>
            <w:r>
              <w:rPr>
                <w:rStyle w:val="IndexLink"/>
              </w:rPr>
              <w:t>210</w:t>
            </w:r>
          </w:hyperlink>
        </w:p>
        <w:p>
          <w:pPr>
            <w:pStyle w:val="Contents2"/>
            <w:tabs>
              <w:tab w:val="clear" w:pos="8743"/>
              <w:tab w:val="right" w:pos="9026" w:leader="dot"/>
            </w:tabs>
            <w:rPr/>
          </w:pPr>
          <w:hyperlink w:anchor="__RefHeading___Toc3926220_1280447820">
            <w:r>
              <w:rPr>
                <w:webHidden/>
                <w:rStyle w:val="IndexLink"/>
                <w:rtl w:val="true"/>
              </w:rPr>
              <w:t>صبر بر از دست دادن همسر</w:t>
            </w:r>
            <w:r>
              <w:rPr>
                <w:rStyle w:val="IndexLink"/>
                <w:rtl w:val="true"/>
              </w:rPr>
              <w:tab/>
            </w:r>
            <w:r>
              <w:rPr>
                <w:rStyle w:val="IndexLink"/>
              </w:rPr>
              <w:t>211</w:t>
            </w:r>
          </w:hyperlink>
        </w:p>
        <w:p>
          <w:pPr>
            <w:pStyle w:val="Contents2"/>
            <w:tabs>
              <w:tab w:val="clear" w:pos="8743"/>
              <w:tab w:val="right" w:pos="9026" w:leader="dot"/>
            </w:tabs>
            <w:rPr/>
          </w:pPr>
          <w:hyperlink w:anchor="__RefHeading___Toc3926222_1280447820">
            <w:r>
              <w:rPr>
                <w:webHidden/>
                <w:rStyle w:val="IndexLink"/>
                <w:rtl w:val="true"/>
              </w:rPr>
              <w:t>برتر از نماز در مسجد پیامبر صلی اللّه علیه و آله و سلم</w:t>
            </w:r>
            <w:r>
              <w:rPr>
                <w:rStyle w:val="IndexLink"/>
                <w:rtl w:val="true"/>
              </w:rPr>
              <w:tab/>
            </w:r>
            <w:r>
              <w:rPr>
                <w:rStyle w:val="IndexLink"/>
              </w:rPr>
              <w:t>212</w:t>
            </w:r>
          </w:hyperlink>
        </w:p>
        <w:p>
          <w:pPr>
            <w:pStyle w:val="Contents2"/>
            <w:tabs>
              <w:tab w:val="clear" w:pos="8743"/>
              <w:tab w:val="right" w:pos="9026" w:leader="dot"/>
            </w:tabs>
            <w:rPr/>
          </w:pPr>
          <w:hyperlink w:anchor="__RefHeading___Toc3926224_1280447820">
            <w:r>
              <w:rPr>
                <w:webHidden/>
                <w:rStyle w:val="IndexLink"/>
                <w:rtl w:val="true"/>
              </w:rPr>
              <w:t>خدمت به دوستان</w:t>
            </w:r>
            <w:r>
              <w:rPr>
                <w:rStyle w:val="IndexLink"/>
                <w:rtl w:val="true"/>
              </w:rPr>
              <w:tab/>
            </w:r>
            <w:r>
              <w:rPr>
                <w:rStyle w:val="IndexLink"/>
              </w:rPr>
              <w:t>213</w:t>
            </w:r>
          </w:hyperlink>
        </w:p>
        <w:p>
          <w:pPr>
            <w:pStyle w:val="Contents2"/>
            <w:tabs>
              <w:tab w:val="clear" w:pos="8743"/>
              <w:tab w:val="right" w:pos="9026" w:leader="dot"/>
            </w:tabs>
            <w:rPr/>
          </w:pPr>
          <w:hyperlink w:anchor="__RefHeading___Toc3926226_1280447820">
            <w:r>
              <w:rPr>
                <w:webHidden/>
                <w:rStyle w:val="IndexLink"/>
                <w:rtl w:val="true"/>
              </w:rPr>
              <w:t>پاداش بزرگ تر</w:t>
            </w:r>
            <w:r>
              <w:rPr>
                <w:rStyle w:val="IndexLink"/>
                <w:rtl w:val="true"/>
              </w:rPr>
              <w:tab/>
            </w:r>
            <w:r>
              <w:rPr>
                <w:rStyle w:val="IndexLink"/>
              </w:rPr>
              <w:t>214</w:t>
            </w:r>
          </w:hyperlink>
        </w:p>
        <w:p>
          <w:pPr>
            <w:pStyle w:val="Contents2"/>
            <w:tabs>
              <w:tab w:val="clear" w:pos="8743"/>
              <w:tab w:val="right" w:pos="9026" w:leader="dot"/>
            </w:tabs>
            <w:rPr/>
          </w:pPr>
          <w:hyperlink w:anchor="__RefHeading___Toc3926228_1280447820">
            <w:r>
              <w:rPr>
                <w:webHidden/>
                <w:rStyle w:val="IndexLink"/>
                <w:rtl w:val="true"/>
              </w:rPr>
              <w:t>مرحوم حاج میرزا علی آقا شیرازی در قبر</w:t>
            </w:r>
            <w:r>
              <w:rPr>
                <w:rStyle w:val="IndexLink"/>
                <w:rtl w:val="true"/>
              </w:rPr>
              <w:tab/>
            </w:r>
            <w:r>
              <w:rPr>
                <w:rStyle w:val="IndexLink"/>
              </w:rPr>
              <w:t>214</w:t>
            </w:r>
          </w:hyperlink>
        </w:p>
        <w:p>
          <w:pPr>
            <w:pStyle w:val="Contents2"/>
            <w:tabs>
              <w:tab w:val="clear" w:pos="8743"/>
              <w:tab w:val="right" w:pos="9026" w:leader="dot"/>
            </w:tabs>
            <w:rPr/>
          </w:pPr>
          <w:hyperlink w:anchor="__RefHeading___Toc3926230_1280447820">
            <w:r>
              <w:rPr>
                <w:webHidden/>
                <w:rStyle w:val="IndexLink"/>
                <w:rtl w:val="true"/>
              </w:rPr>
              <w:t>کمک به همسر</w:t>
            </w:r>
            <w:r>
              <w:rPr>
                <w:rStyle w:val="IndexLink"/>
                <w:rtl w:val="true"/>
              </w:rPr>
              <w:tab/>
            </w:r>
            <w:r>
              <w:rPr>
                <w:rStyle w:val="IndexLink"/>
              </w:rPr>
              <w:t>215</w:t>
            </w:r>
          </w:hyperlink>
        </w:p>
        <w:p>
          <w:pPr>
            <w:pStyle w:val="Contents2"/>
            <w:tabs>
              <w:tab w:val="clear" w:pos="8743"/>
              <w:tab w:val="right" w:pos="9026" w:leader="dot"/>
            </w:tabs>
            <w:rPr/>
          </w:pPr>
          <w:hyperlink w:anchor="__RefHeading___Toc3926232_1280447820">
            <w:r>
              <w:rPr>
                <w:webHidden/>
                <w:rStyle w:val="IndexLink"/>
                <w:rtl w:val="true"/>
              </w:rPr>
              <w:t>كيميا</w:t>
            </w:r>
            <w:r>
              <w:rPr>
                <w:rStyle w:val="IndexLink"/>
                <w:rtl w:val="true"/>
              </w:rPr>
              <w:tab/>
            </w:r>
            <w:r>
              <w:rPr>
                <w:rStyle w:val="IndexLink"/>
              </w:rPr>
              <w:t>216</w:t>
            </w:r>
          </w:hyperlink>
        </w:p>
        <w:p>
          <w:pPr>
            <w:pStyle w:val="Contents2"/>
            <w:tabs>
              <w:tab w:val="clear" w:pos="8743"/>
              <w:tab w:val="right" w:pos="9026" w:leader="dot"/>
            </w:tabs>
            <w:rPr/>
          </w:pPr>
          <w:hyperlink w:anchor="__RefHeading___Toc3926234_1280447820">
            <w:r>
              <w:rPr>
                <w:webHidden/>
                <w:rStyle w:val="IndexLink"/>
                <w:rtl w:val="true"/>
              </w:rPr>
              <w:t>توصیه به ترک گناه</w:t>
            </w:r>
            <w:r>
              <w:rPr>
                <w:rStyle w:val="IndexLink"/>
                <w:rtl w:val="true"/>
              </w:rPr>
              <w:tab/>
            </w:r>
            <w:r>
              <w:rPr>
                <w:rStyle w:val="IndexLink"/>
              </w:rPr>
              <w:t>217</w:t>
            </w:r>
          </w:hyperlink>
        </w:p>
        <w:p>
          <w:pPr>
            <w:pStyle w:val="Contents2"/>
            <w:tabs>
              <w:tab w:val="clear" w:pos="8743"/>
              <w:tab w:val="right" w:pos="9026" w:leader="dot"/>
            </w:tabs>
            <w:rPr/>
          </w:pPr>
          <w:hyperlink w:anchor="__RefHeading___Toc3926236_1280447820">
            <w:r>
              <w:rPr>
                <w:webHidden/>
                <w:rStyle w:val="IndexLink"/>
                <w:rtl w:val="true"/>
              </w:rPr>
              <w:t>سید حمیری</w:t>
            </w:r>
            <w:r>
              <w:rPr>
                <w:rStyle w:val="IndexLink"/>
                <w:rtl w:val="true"/>
              </w:rPr>
              <w:tab/>
            </w:r>
            <w:r>
              <w:rPr>
                <w:rStyle w:val="IndexLink"/>
              </w:rPr>
              <w:t>217</w:t>
            </w:r>
          </w:hyperlink>
        </w:p>
        <w:p>
          <w:pPr>
            <w:pStyle w:val="Contents2"/>
            <w:tabs>
              <w:tab w:val="clear" w:pos="8743"/>
              <w:tab w:val="right" w:pos="9026" w:leader="dot"/>
            </w:tabs>
            <w:rPr/>
          </w:pPr>
          <w:hyperlink w:anchor="__RefHeading___Toc3926238_1280447820">
            <w:r>
              <w:rPr>
                <w:webHidden/>
                <w:rStyle w:val="IndexLink"/>
                <w:rtl w:val="true"/>
              </w:rPr>
              <w:t>حمام مَنجاب</w:t>
            </w:r>
            <w:r>
              <w:rPr>
                <w:rStyle w:val="IndexLink"/>
                <w:rtl w:val="true"/>
              </w:rPr>
              <w:tab/>
            </w:r>
            <w:r>
              <w:rPr>
                <w:rStyle w:val="IndexLink"/>
              </w:rPr>
              <w:t>221</w:t>
            </w:r>
          </w:hyperlink>
        </w:p>
        <w:p>
          <w:pPr>
            <w:pStyle w:val="Contents2"/>
            <w:tabs>
              <w:tab w:val="clear" w:pos="8743"/>
              <w:tab w:val="right" w:pos="9026" w:leader="dot"/>
            </w:tabs>
            <w:rPr/>
          </w:pPr>
          <w:hyperlink w:anchor="__RefHeading___Toc3926240_1280447820">
            <w:r>
              <w:rPr>
                <w:webHidden/>
                <w:rStyle w:val="IndexLink"/>
                <w:rtl w:val="true"/>
              </w:rPr>
              <w:t>چهل روز مراقبت</w:t>
            </w:r>
            <w:r>
              <w:rPr>
                <w:rStyle w:val="IndexLink"/>
                <w:rtl w:val="true"/>
              </w:rPr>
              <w:tab/>
            </w:r>
            <w:r>
              <w:rPr>
                <w:rStyle w:val="IndexLink"/>
              </w:rPr>
              <w:t>222</w:t>
            </w:r>
          </w:hyperlink>
        </w:p>
        <w:p>
          <w:pPr>
            <w:pStyle w:val="Contents2"/>
            <w:tabs>
              <w:tab w:val="clear" w:pos="8743"/>
              <w:tab w:val="right" w:pos="9026" w:leader="dot"/>
            </w:tabs>
            <w:rPr/>
          </w:pPr>
          <w:hyperlink w:anchor="__RefHeading___Toc3926242_1280447820">
            <w:r>
              <w:rPr>
                <w:webHidden/>
                <w:rStyle w:val="IndexLink"/>
                <w:rtl w:val="true"/>
              </w:rPr>
              <w:t>راه های نفوذ شیطان</w:t>
            </w:r>
            <w:r>
              <w:rPr>
                <w:rStyle w:val="IndexLink"/>
                <w:rtl w:val="true"/>
              </w:rPr>
              <w:tab/>
            </w:r>
            <w:r>
              <w:rPr>
                <w:rStyle w:val="IndexLink"/>
              </w:rPr>
              <w:t>224</w:t>
            </w:r>
          </w:hyperlink>
        </w:p>
        <w:p>
          <w:pPr>
            <w:pStyle w:val="Contents2"/>
            <w:tabs>
              <w:tab w:val="clear" w:pos="8743"/>
              <w:tab w:val="right" w:pos="9026" w:leader="dot"/>
            </w:tabs>
            <w:rPr/>
          </w:pPr>
          <w:hyperlink w:anchor="__RefHeading___Toc3926244_1280447820">
            <w:r>
              <w:rPr>
                <w:webHidden/>
                <w:rStyle w:val="IndexLink"/>
                <w:rtl w:val="true"/>
              </w:rPr>
              <w:t>پرهیز از غیبت</w:t>
            </w:r>
            <w:r>
              <w:rPr>
                <w:rStyle w:val="IndexLink"/>
                <w:rtl w:val="true"/>
              </w:rPr>
              <w:tab/>
            </w:r>
            <w:r>
              <w:rPr>
                <w:rStyle w:val="IndexLink"/>
              </w:rPr>
              <w:t>226</w:t>
            </w:r>
          </w:hyperlink>
        </w:p>
        <w:p>
          <w:pPr>
            <w:pStyle w:val="Contents2"/>
            <w:tabs>
              <w:tab w:val="clear" w:pos="8743"/>
              <w:tab w:val="right" w:pos="9026" w:leader="dot"/>
            </w:tabs>
            <w:rPr/>
          </w:pPr>
          <w:hyperlink w:anchor="__RefHeading___Toc3926246_1280447820">
            <w:r>
              <w:rPr>
                <w:webHidden/>
                <w:rStyle w:val="IndexLink"/>
                <w:rtl w:val="true"/>
              </w:rPr>
              <w:t>برتر از عبادت</w:t>
            </w:r>
            <w:r>
              <w:rPr>
                <w:rStyle w:val="IndexLink"/>
                <w:rtl w:val="true"/>
              </w:rPr>
              <w:tab/>
            </w:r>
            <w:r>
              <w:rPr>
                <w:rStyle w:val="IndexLink"/>
              </w:rPr>
              <w:t>227</w:t>
            </w:r>
          </w:hyperlink>
        </w:p>
        <w:p>
          <w:pPr>
            <w:pStyle w:val="Contents2"/>
            <w:tabs>
              <w:tab w:val="clear" w:pos="8743"/>
              <w:tab w:val="right" w:pos="9026" w:leader="dot"/>
            </w:tabs>
            <w:rPr/>
          </w:pPr>
          <w:hyperlink w:anchor="__RefHeading___Toc3926248_1280447820">
            <w:r>
              <w:rPr>
                <w:webHidden/>
                <w:rStyle w:val="IndexLink"/>
                <w:rtl w:val="true"/>
              </w:rPr>
              <w:t>پناه بردن به خدا</w:t>
            </w:r>
            <w:r>
              <w:rPr>
                <w:rStyle w:val="IndexLink"/>
                <w:rtl w:val="true"/>
              </w:rPr>
              <w:tab/>
            </w:r>
            <w:r>
              <w:rPr>
                <w:rStyle w:val="IndexLink"/>
              </w:rPr>
              <w:t>227</w:t>
            </w:r>
          </w:hyperlink>
        </w:p>
        <w:p>
          <w:pPr>
            <w:pStyle w:val="Contents2"/>
            <w:tabs>
              <w:tab w:val="clear" w:pos="8743"/>
              <w:tab w:val="right" w:pos="9026" w:leader="dot"/>
            </w:tabs>
            <w:rPr/>
          </w:pPr>
          <w:hyperlink w:anchor="__RefHeading___Toc3926250_1280447820">
            <w:r>
              <w:rPr>
                <w:webHidden/>
                <w:rStyle w:val="IndexLink"/>
                <w:rtl w:val="true"/>
              </w:rPr>
              <w:t>سومین نفر</w:t>
            </w:r>
            <w:r>
              <w:rPr>
                <w:rStyle w:val="IndexLink"/>
                <w:rtl w:val="true"/>
              </w:rPr>
              <w:tab/>
            </w:r>
            <w:r>
              <w:rPr>
                <w:rStyle w:val="IndexLink"/>
              </w:rPr>
              <w:t>228</w:t>
            </w:r>
          </w:hyperlink>
        </w:p>
        <w:p>
          <w:pPr>
            <w:pStyle w:val="Contents2"/>
            <w:tabs>
              <w:tab w:val="clear" w:pos="8743"/>
              <w:tab w:val="right" w:pos="9026" w:leader="dot"/>
            </w:tabs>
            <w:rPr/>
          </w:pPr>
          <w:hyperlink w:anchor="__RefHeading___Toc3926252_1280447820">
            <w:r>
              <w:rPr>
                <w:webHidden/>
                <w:rStyle w:val="IndexLink"/>
                <w:rtl w:val="true"/>
              </w:rPr>
              <w:t>تنها نباش</w:t>
            </w:r>
            <w:r>
              <w:rPr>
                <w:rStyle w:val="IndexLink"/>
                <w:rtl w:val="true"/>
              </w:rPr>
              <w:t>!</w:t>
              <w:tab/>
            </w:r>
            <w:r>
              <w:rPr>
                <w:rStyle w:val="IndexLink"/>
              </w:rPr>
              <w:t>229</w:t>
            </w:r>
          </w:hyperlink>
        </w:p>
        <w:p>
          <w:pPr>
            <w:pStyle w:val="Contents2"/>
            <w:tabs>
              <w:tab w:val="clear" w:pos="8743"/>
              <w:tab w:val="right" w:pos="9026" w:leader="dot"/>
            </w:tabs>
            <w:rPr/>
          </w:pPr>
          <w:hyperlink w:anchor="__RefHeading___Toc3926254_1280447820">
            <w:r>
              <w:rPr>
                <w:webHidden/>
                <w:rStyle w:val="IndexLink"/>
                <w:rtl w:val="true"/>
              </w:rPr>
              <w:t>اراده ای قوی</w:t>
            </w:r>
            <w:r>
              <w:rPr>
                <w:rStyle w:val="IndexLink"/>
                <w:rtl w:val="true"/>
              </w:rPr>
              <w:tab/>
            </w:r>
            <w:r>
              <w:rPr>
                <w:rStyle w:val="IndexLink"/>
              </w:rPr>
              <w:t>231</w:t>
            </w:r>
          </w:hyperlink>
        </w:p>
        <w:p>
          <w:pPr>
            <w:pStyle w:val="Contents2"/>
            <w:tabs>
              <w:tab w:val="clear" w:pos="8743"/>
              <w:tab w:val="right" w:pos="9026" w:leader="dot"/>
            </w:tabs>
            <w:rPr/>
          </w:pPr>
          <w:hyperlink w:anchor="__RefHeading___Toc3926256_1280447820">
            <w:r>
              <w:rPr>
                <w:webHidden/>
                <w:rStyle w:val="IndexLink"/>
                <w:rtl w:val="true"/>
              </w:rPr>
              <w:t>نماز پیامبر صلی اللّه علیه و آله و سلم بر جنازه میت گاهی پیامبر خدا را دعوت می کردند که مسلمانی از دنیا رفته است، شما بیایید بر جنازه او نماز بخوانید</w:t>
            </w:r>
            <w:r>
              <w:rPr>
                <w:rStyle w:val="IndexLink"/>
                <w:rtl w:val="true"/>
              </w:rPr>
              <w:t xml:space="preserve">. </w:t>
            </w:r>
            <w:r>
              <w:rPr>
                <w:rStyle w:val="IndexLink"/>
                <w:rtl w:val="true"/>
              </w:rPr>
              <w:t>حضرت سؤال می کردند این شخصی که از دنیا رفته است، مدیون بوده یا نه؟ بدهی و دینی داشته یا نه؟</w:t>
            </w:r>
            <w:r>
              <w:rPr>
                <w:rStyle w:val="IndexLink"/>
                <w:rtl w:val="true"/>
              </w:rPr>
              <w:tab/>
            </w:r>
            <w:r>
              <w:rPr>
                <w:rStyle w:val="IndexLink"/>
              </w:rPr>
              <w:t>232</w:t>
            </w:r>
          </w:hyperlink>
        </w:p>
        <w:p>
          <w:pPr>
            <w:pStyle w:val="Contents2"/>
            <w:tabs>
              <w:tab w:val="clear" w:pos="8743"/>
              <w:tab w:val="right" w:pos="9026" w:leader="dot"/>
            </w:tabs>
            <w:rPr/>
          </w:pPr>
          <w:hyperlink w:anchor="__RefHeading___Toc3926258_1280447820">
            <w:r>
              <w:rPr>
                <w:webHidden/>
                <w:rStyle w:val="IndexLink"/>
                <w:rtl w:val="true"/>
              </w:rPr>
              <w:t>ضمانت امیر المؤمنین علیه السلام</w:t>
            </w:r>
            <w:r>
              <w:rPr>
                <w:rStyle w:val="IndexLink"/>
                <w:rtl w:val="true"/>
              </w:rPr>
              <w:tab/>
            </w:r>
            <w:r>
              <w:rPr>
                <w:rStyle w:val="IndexLink"/>
              </w:rPr>
              <w:t>232</w:t>
            </w:r>
          </w:hyperlink>
        </w:p>
        <w:p>
          <w:pPr>
            <w:pStyle w:val="Contents2"/>
            <w:tabs>
              <w:tab w:val="clear" w:pos="8743"/>
              <w:tab w:val="right" w:pos="9026" w:leader="dot"/>
            </w:tabs>
            <w:rPr/>
          </w:pPr>
          <w:hyperlink w:anchor="__RefHeading___Toc3926260_1280447820">
            <w:r>
              <w:rPr>
                <w:webHidden/>
                <w:rStyle w:val="IndexLink"/>
                <w:rtl w:val="true"/>
              </w:rPr>
              <w:t>مرحوم آیت اللّه گلپایگانی و حق الناس</w:t>
            </w:r>
            <w:r>
              <w:rPr>
                <w:rStyle w:val="IndexLink"/>
                <w:rtl w:val="true"/>
              </w:rPr>
              <w:tab/>
            </w:r>
            <w:r>
              <w:rPr>
                <w:rStyle w:val="IndexLink"/>
              </w:rPr>
              <w:t>233</w:t>
            </w:r>
          </w:hyperlink>
        </w:p>
        <w:p>
          <w:pPr>
            <w:pStyle w:val="Contents2"/>
            <w:tabs>
              <w:tab w:val="clear" w:pos="8743"/>
              <w:tab w:val="right" w:pos="9026" w:leader="dot"/>
            </w:tabs>
            <w:rPr/>
          </w:pPr>
          <w:hyperlink w:anchor="__RefHeading___Toc3926262_1280447820">
            <w:r>
              <w:rPr>
                <w:webHidden/>
                <w:rStyle w:val="IndexLink"/>
                <w:rtl w:val="true"/>
              </w:rPr>
              <w:t>طواف امانتی</w:t>
            </w:r>
            <w:r>
              <w:rPr>
                <w:rStyle w:val="IndexLink"/>
                <w:rtl w:val="true"/>
              </w:rPr>
              <w:tab/>
            </w:r>
            <w:r>
              <w:rPr>
                <w:rStyle w:val="IndexLink"/>
              </w:rPr>
              <w:t>234</w:t>
            </w:r>
          </w:hyperlink>
        </w:p>
        <w:p>
          <w:pPr>
            <w:pStyle w:val="Contents2"/>
            <w:tabs>
              <w:tab w:val="clear" w:pos="8743"/>
              <w:tab w:val="right" w:pos="9026" w:leader="dot"/>
            </w:tabs>
            <w:rPr/>
          </w:pPr>
          <w:hyperlink w:anchor="__RefHeading___Toc3926264_1280447820">
            <w:r>
              <w:rPr>
                <w:webHidden/>
                <w:rStyle w:val="IndexLink"/>
                <w:rtl w:val="true"/>
              </w:rPr>
              <w:t>گریۀ فاطمه علیها السلام</w:t>
            </w:r>
            <w:r>
              <w:rPr>
                <w:rStyle w:val="IndexLink"/>
                <w:rtl w:val="true"/>
              </w:rPr>
              <w:tab/>
            </w:r>
            <w:r>
              <w:rPr>
                <w:rStyle w:val="IndexLink"/>
              </w:rPr>
              <w:t>234</w:t>
            </w:r>
          </w:hyperlink>
        </w:p>
        <w:p>
          <w:pPr>
            <w:pStyle w:val="Contents2"/>
            <w:tabs>
              <w:tab w:val="clear" w:pos="8743"/>
              <w:tab w:val="right" w:pos="9026" w:leader="dot"/>
            </w:tabs>
            <w:rPr/>
          </w:pPr>
          <w:hyperlink w:anchor="__RefHeading___Toc3926266_1280447820">
            <w:r>
              <w:rPr>
                <w:webHidden/>
                <w:rStyle w:val="IndexLink"/>
                <w:rtl w:val="true"/>
              </w:rPr>
              <w:t>نذر برای بد اخلاقی</w:t>
            </w:r>
            <w:r>
              <w:rPr>
                <w:rStyle w:val="IndexLink"/>
                <w:rtl w:val="true"/>
              </w:rPr>
              <w:tab/>
            </w:r>
            <w:r>
              <w:rPr>
                <w:rStyle w:val="IndexLink"/>
              </w:rPr>
              <w:t>236</w:t>
            </w:r>
          </w:hyperlink>
        </w:p>
        <w:p>
          <w:pPr>
            <w:pStyle w:val="Contents2"/>
            <w:tabs>
              <w:tab w:val="clear" w:pos="8743"/>
              <w:tab w:val="right" w:pos="9026" w:leader="dot"/>
            </w:tabs>
            <w:rPr/>
          </w:pPr>
          <w:hyperlink w:anchor="__RefHeading___Toc3926268_1280447820">
            <w:r>
              <w:rPr>
                <w:webHidden/>
                <w:rStyle w:val="IndexLink"/>
                <w:rtl w:val="true"/>
              </w:rPr>
              <w:t>استجابت دعا به شرط نماز</w:t>
            </w:r>
            <w:r>
              <w:rPr>
                <w:rStyle w:val="IndexLink"/>
                <w:rtl w:val="true"/>
              </w:rPr>
              <w:tab/>
            </w:r>
            <w:r>
              <w:rPr>
                <w:rStyle w:val="IndexLink"/>
              </w:rPr>
              <w:t>236</w:t>
            </w:r>
          </w:hyperlink>
        </w:p>
        <w:p>
          <w:pPr>
            <w:pStyle w:val="Contents2"/>
            <w:tabs>
              <w:tab w:val="clear" w:pos="8743"/>
              <w:tab w:val="right" w:pos="9026" w:leader="dot"/>
            </w:tabs>
            <w:rPr/>
          </w:pPr>
          <w:hyperlink w:anchor="__RefHeading___Toc3926270_1280447820">
            <w:r>
              <w:rPr>
                <w:webHidden/>
                <w:rStyle w:val="IndexLink"/>
                <w:rtl w:val="true"/>
              </w:rPr>
              <w:t>مراقبت های شهید اول</w:t>
            </w:r>
            <w:r>
              <w:rPr>
                <w:rStyle w:val="IndexLink"/>
                <w:rtl w:val="true"/>
              </w:rPr>
              <w:tab/>
            </w:r>
            <w:r>
              <w:rPr>
                <w:rStyle w:val="IndexLink"/>
              </w:rPr>
              <w:t>237</w:t>
            </w:r>
          </w:hyperlink>
        </w:p>
        <w:p>
          <w:pPr>
            <w:pStyle w:val="Contents2"/>
            <w:tabs>
              <w:tab w:val="clear" w:pos="8743"/>
              <w:tab w:val="right" w:pos="9026" w:leader="dot"/>
            </w:tabs>
            <w:rPr/>
          </w:pPr>
          <w:hyperlink w:anchor="__RefHeading___Toc3926272_1280447820">
            <w:r>
              <w:rPr>
                <w:webHidden/>
                <w:rStyle w:val="IndexLink"/>
                <w:rtl w:val="true"/>
              </w:rPr>
              <w:t>دستوری مجرب</w:t>
            </w:r>
            <w:r>
              <w:rPr>
                <w:rStyle w:val="IndexLink"/>
                <w:rtl w:val="true"/>
              </w:rPr>
              <w:tab/>
            </w:r>
            <w:r>
              <w:rPr>
                <w:rStyle w:val="IndexLink"/>
              </w:rPr>
              <w:t>238</w:t>
            </w:r>
          </w:hyperlink>
        </w:p>
        <w:p>
          <w:pPr>
            <w:pStyle w:val="Contents2"/>
            <w:tabs>
              <w:tab w:val="clear" w:pos="8743"/>
              <w:tab w:val="right" w:pos="9026" w:leader="dot"/>
            </w:tabs>
            <w:rPr/>
          </w:pPr>
          <w:hyperlink w:anchor="__RefHeading___Toc3926274_1280447820">
            <w:r>
              <w:rPr>
                <w:webHidden/>
                <w:rStyle w:val="IndexLink"/>
                <w:rtl w:val="true"/>
              </w:rPr>
              <w:t>صدای ناله ای از قبر</w:t>
            </w:r>
            <w:r>
              <w:rPr>
                <w:rStyle w:val="IndexLink"/>
                <w:rtl w:val="true"/>
              </w:rPr>
              <w:tab/>
            </w:r>
            <w:r>
              <w:rPr>
                <w:rStyle w:val="IndexLink"/>
              </w:rPr>
              <w:t>240</w:t>
            </w:r>
          </w:hyperlink>
        </w:p>
        <w:p>
          <w:pPr>
            <w:pStyle w:val="Contents2"/>
            <w:tabs>
              <w:tab w:val="clear" w:pos="8743"/>
              <w:tab w:val="right" w:pos="9026" w:leader="dot"/>
            </w:tabs>
            <w:rPr/>
          </w:pPr>
          <w:hyperlink w:anchor="__RefHeading___Toc3926276_1280447820">
            <w:r>
              <w:rPr>
                <w:webHidden/>
                <w:rStyle w:val="IndexLink"/>
                <w:rtl w:val="true"/>
              </w:rPr>
              <w:t>امام رضا علیه السلام در بیرون شهر</w:t>
            </w:r>
            <w:r>
              <w:rPr>
                <w:rStyle w:val="IndexLink"/>
                <w:rtl w:val="true"/>
              </w:rPr>
              <w:tab/>
            </w:r>
            <w:r>
              <w:rPr>
                <w:rStyle w:val="IndexLink"/>
              </w:rPr>
              <w:t>241</w:t>
            </w:r>
          </w:hyperlink>
        </w:p>
        <w:p>
          <w:pPr>
            <w:pStyle w:val="Contents2"/>
            <w:tabs>
              <w:tab w:val="clear" w:pos="8743"/>
              <w:tab w:val="right" w:pos="9026" w:leader="dot"/>
            </w:tabs>
            <w:rPr/>
          </w:pPr>
          <w:hyperlink w:anchor="__RefHeading___Toc3926278_1280447820">
            <w:r>
              <w:rPr>
                <w:webHidden/>
                <w:rStyle w:val="IndexLink"/>
                <w:rtl w:val="true"/>
              </w:rPr>
              <w:t>مكافات عمل</w:t>
            </w:r>
            <w:r>
              <w:rPr>
                <w:rStyle w:val="IndexLink"/>
                <w:rtl w:val="true"/>
              </w:rPr>
              <w:tab/>
            </w:r>
            <w:r>
              <w:rPr>
                <w:rStyle w:val="IndexLink"/>
              </w:rPr>
              <w:t>242</w:t>
            </w:r>
          </w:hyperlink>
        </w:p>
        <w:p>
          <w:pPr>
            <w:pStyle w:val="Contents2"/>
            <w:tabs>
              <w:tab w:val="clear" w:pos="8743"/>
              <w:tab w:val="right" w:pos="9026" w:leader="dot"/>
            </w:tabs>
            <w:rPr/>
          </w:pPr>
          <w:hyperlink w:anchor="__RefHeading___Toc3926280_1280447820">
            <w:r>
              <w:rPr>
                <w:webHidden/>
                <w:rStyle w:val="IndexLink"/>
                <w:rtl w:val="true"/>
              </w:rPr>
              <w:t>حفظ ارتباط با خدا</w:t>
            </w:r>
            <w:r>
              <w:rPr>
                <w:rStyle w:val="IndexLink"/>
                <w:rtl w:val="true"/>
              </w:rPr>
              <w:tab/>
            </w:r>
            <w:r>
              <w:rPr>
                <w:rStyle w:val="IndexLink"/>
              </w:rPr>
              <w:t>243</w:t>
            </w:r>
          </w:hyperlink>
        </w:p>
        <w:p>
          <w:pPr>
            <w:pStyle w:val="Contents2"/>
            <w:tabs>
              <w:tab w:val="clear" w:pos="8743"/>
              <w:tab w:val="right" w:pos="9026" w:leader="dot"/>
            </w:tabs>
            <w:rPr/>
          </w:pPr>
          <w:hyperlink w:anchor="__RefHeading___Toc3926282_1280447820">
            <w:r>
              <w:rPr>
                <w:webHidden/>
                <w:rStyle w:val="IndexLink"/>
                <w:rtl w:val="true"/>
              </w:rPr>
              <w:t>سلمان در بازار آهنگران</w:t>
            </w:r>
            <w:r>
              <w:rPr>
                <w:rStyle w:val="IndexLink"/>
                <w:rtl w:val="true"/>
              </w:rPr>
              <w:tab/>
            </w:r>
            <w:r>
              <w:rPr>
                <w:rStyle w:val="IndexLink"/>
              </w:rPr>
              <w:t>245</w:t>
            </w:r>
          </w:hyperlink>
        </w:p>
        <w:p>
          <w:pPr>
            <w:pStyle w:val="Contents2"/>
            <w:tabs>
              <w:tab w:val="clear" w:pos="8743"/>
              <w:tab w:val="right" w:pos="9026" w:leader="dot"/>
            </w:tabs>
            <w:rPr/>
          </w:pPr>
          <w:hyperlink w:anchor="__RefHeading___Toc3926284_1280447820">
            <w:r>
              <w:rPr>
                <w:webHidden/>
                <w:rStyle w:val="IndexLink"/>
                <w:rtl w:val="true"/>
              </w:rPr>
              <w:t>دست های خالی</w:t>
            </w:r>
            <w:r>
              <w:rPr>
                <w:rStyle w:val="IndexLink"/>
                <w:rtl w:val="true"/>
              </w:rPr>
              <w:tab/>
            </w:r>
            <w:r>
              <w:rPr>
                <w:rStyle w:val="IndexLink"/>
              </w:rPr>
              <w:t>246</w:t>
            </w:r>
          </w:hyperlink>
        </w:p>
        <w:p>
          <w:pPr>
            <w:pStyle w:val="Contents2"/>
            <w:tabs>
              <w:tab w:val="clear" w:pos="8743"/>
              <w:tab w:val="right" w:pos="9026" w:leader="dot"/>
            </w:tabs>
            <w:rPr/>
          </w:pPr>
          <w:hyperlink w:anchor="__RefHeading___Toc3926286_1280447820">
            <w:r>
              <w:rPr>
                <w:webHidden/>
                <w:rStyle w:val="IndexLink"/>
                <w:rtl w:val="true"/>
              </w:rPr>
              <w:t>آخر خط</w:t>
            </w:r>
            <w:r>
              <w:rPr>
                <w:rStyle w:val="IndexLink"/>
                <w:rtl w:val="true"/>
              </w:rPr>
              <w:tab/>
            </w:r>
            <w:r>
              <w:rPr>
                <w:rStyle w:val="IndexLink"/>
              </w:rPr>
              <w:t>247</w:t>
            </w:r>
          </w:hyperlink>
        </w:p>
        <w:p>
          <w:pPr>
            <w:pStyle w:val="Contents2"/>
            <w:tabs>
              <w:tab w:val="clear" w:pos="8743"/>
              <w:tab w:val="right" w:pos="9026" w:leader="dot"/>
            </w:tabs>
            <w:rPr/>
          </w:pPr>
          <w:hyperlink w:anchor="__RefHeading___Toc3926288_1280447820">
            <w:r>
              <w:rPr>
                <w:webHidden/>
                <w:rStyle w:val="IndexLink"/>
                <w:rtl w:val="true"/>
              </w:rPr>
              <w:t>نگرانی به خاطر حق الناس</w:t>
            </w:r>
            <w:r>
              <w:rPr>
                <w:rStyle w:val="IndexLink"/>
                <w:rtl w:val="true"/>
              </w:rPr>
              <w:tab/>
            </w:r>
            <w:r>
              <w:rPr>
                <w:rStyle w:val="IndexLink"/>
              </w:rPr>
              <w:t>248</w:t>
            </w:r>
          </w:hyperlink>
        </w:p>
        <w:p>
          <w:pPr>
            <w:pStyle w:val="Contents2"/>
            <w:tabs>
              <w:tab w:val="clear" w:pos="8743"/>
              <w:tab w:val="right" w:pos="9026" w:leader="dot"/>
            </w:tabs>
            <w:rPr/>
          </w:pPr>
          <w:hyperlink w:anchor="__RefHeading___Toc3926290_1280447820">
            <w:r>
              <w:rPr>
                <w:webHidden/>
                <w:rStyle w:val="IndexLink"/>
                <w:rtl w:val="true"/>
              </w:rPr>
              <w:t>مرحوم آیت اللّه بافقی</w:t>
            </w:r>
            <w:r>
              <w:rPr>
                <w:rStyle w:val="IndexLink"/>
                <w:rtl w:val="true"/>
              </w:rPr>
              <w:tab/>
            </w:r>
            <w:r>
              <w:rPr>
                <w:rStyle w:val="IndexLink"/>
              </w:rPr>
              <w:t>249</w:t>
            </w:r>
          </w:hyperlink>
        </w:p>
        <w:p>
          <w:pPr>
            <w:pStyle w:val="Contents2"/>
            <w:tabs>
              <w:tab w:val="clear" w:pos="8743"/>
              <w:tab w:val="right" w:pos="9026" w:leader="dot"/>
            </w:tabs>
            <w:rPr/>
          </w:pPr>
          <w:hyperlink w:anchor="__RefHeading___Toc3926292_1280447820">
            <w:r>
              <w:rPr>
                <w:webHidden/>
                <w:rStyle w:val="IndexLink"/>
                <w:rtl w:val="true"/>
              </w:rPr>
              <w:t>اهتمام به کار و تلاش</w:t>
            </w:r>
            <w:r>
              <w:rPr>
                <w:rStyle w:val="IndexLink"/>
                <w:rtl w:val="true"/>
              </w:rPr>
              <w:tab/>
            </w:r>
            <w:r>
              <w:rPr>
                <w:rStyle w:val="IndexLink"/>
              </w:rPr>
              <w:t>250</w:t>
            </w:r>
          </w:hyperlink>
        </w:p>
        <w:p>
          <w:pPr>
            <w:pStyle w:val="Contents2"/>
            <w:tabs>
              <w:tab w:val="clear" w:pos="8743"/>
              <w:tab w:val="right" w:pos="9026" w:leader="dot"/>
            </w:tabs>
            <w:rPr/>
          </w:pPr>
          <w:hyperlink w:anchor="__RefHeading___Toc3926294_1280447820">
            <w:r>
              <w:rPr>
                <w:webHidden/>
                <w:rStyle w:val="IndexLink"/>
                <w:rtl w:val="true"/>
              </w:rPr>
              <w:t>انتخاب خدا</w:t>
            </w:r>
            <w:r>
              <w:rPr>
                <w:rStyle w:val="IndexLink"/>
                <w:rtl w:val="true"/>
              </w:rPr>
              <w:tab/>
            </w:r>
            <w:r>
              <w:rPr>
                <w:rStyle w:val="IndexLink"/>
              </w:rPr>
              <w:t>251</w:t>
            </w:r>
          </w:hyperlink>
        </w:p>
        <w:p>
          <w:pPr>
            <w:pStyle w:val="Contents2"/>
            <w:tabs>
              <w:tab w:val="clear" w:pos="8743"/>
              <w:tab w:val="right" w:pos="9026" w:leader="dot"/>
            </w:tabs>
            <w:rPr/>
          </w:pPr>
          <w:hyperlink w:anchor="__RefHeading___Toc3926296_1280447820">
            <w:r>
              <w:rPr>
                <w:webHidden/>
                <w:rStyle w:val="IndexLink"/>
                <w:rtl w:val="true"/>
              </w:rPr>
              <w:t>داستان عبرت انگیز ثعلبه</w:t>
            </w:r>
            <w:r>
              <w:rPr>
                <w:rStyle w:val="IndexLink"/>
                <w:rtl w:val="true"/>
              </w:rPr>
              <w:tab/>
            </w:r>
            <w:r>
              <w:rPr>
                <w:rStyle w:val="IndexLink"/>
              </w:rPr>
              <w:t>251</w:t>
            </w:r>
          </w:hyperlink>
        </w:p>
        <w:p>
          <w:pPr>
            <w:pStyle w:val="Contents2"/>
            <w:tabs>
              <w:tab w:val="clear" w:pos="8743"/>
              <w:tab w:val="right" w:pos="9026" w:leader="dot"/>
            </w:tabs>
            <w:rPr/>
          </w:pPr>
          <w:hyperlink w:anchor="__RefHeading___Toc3926298_1280447820">
            <w:r>
              <w:rPr>
                <w:webHidden/>
                <w:rStyle w:val="IndexLink"/>
                <w:rtl w:val="true"/>
              </w:rPr>
              <w:t>سپاس خداوند در برابر فقر</w:t>
            </w:r>
            <w:r>
              <w:rPr>
                <w:rStyle w:val="IndexLink"/>
                <w:rtl w:val="true"/>
              </w:rPr>
              <w:tab/>
            </w:r>
            <w:r>
              <w:rPr>
                <w:rStyle w:val="IndexLink"/>
              </w:rPr>
              <w:t>253</w:t>
            </w:r>
          </w:hyperlink>
        </w:p>
        <w:p>
          <w:pPr>
            <w:pStyle w:val="Contents2"/>
            <w:tabs>
              <w:tab w:val="clear" w:pos="8743"/>
              <w:tab w:val="right" w:pos="9026" w:leader="dot"/>
            </w:tabs>
            <w:rPr/>
          </w:pPr>
          <w:hyperlink w:anchor="__RefHeading___Toc3926300_1280447820">
            <w:r>
              <w:rPr>
                <w:webHidden/>
                <w:rStyle w:val="IndexLink"/>
                <w:rtl w:val="true"/>
              </w:rPr>
              <w:t>حکیم سبزواری و ناصر الدین شاه</w:t>
            </w:r>
            <w:r>
              <w:rPr>
                <w:rStyle w:val="IndexLink"/>
                <w:rtl w:val="true"/>
              </w:rPr>
              <w:tab/>
            </w:r>
            <w:r>
              <w:rPr>
                <w:rStyle w:val="IndexLink"/>
              </w:rPr>
              <w:t>256</w:t>
            </w:r>
          </w:hyperlink>
        </w:p>
        <w:p>
          <w:pPr>
            <w:pStyle w:val="Contents2"/>
            <w:tabs>
              <w:tab w:val="clear" w:pos="8743"/>
              <w:tab w:val="right" w:pos="9026" w:leader="dot"/>
            </w:tabs>
            <w:rPr/>
          </w:pPr>
          <w:hyperlink w:anchor="__RefHeading___Toc3926302_1280447820">
            <w:r>
              <w:rPr>
                <w:webHidden/>
                <w:rStyle w:val="IndexLink"/>
                <w:rtl w:val="true"/>
              </w:rPr>
              <w:t>سخاوت سامری</w:t>
            </w:r>
            <w:r>
              <w:rPr>
                <w:rStyle w:val="IndexLink"/>
                <w:rtl w:val="true"/>
              </w:rPr>
              <w:tab/>
            </w:r>
            <w:r>
              <w:rPr>
                <w:rStyle w:val="IndexLink"/>
              </w:rPr>
              <w:t>257</w:t>
            </w:r>
          </w:hyperlink>
        </w:p>
        <w:p>
          <w:pPr>
            <w:pStyle w:val="Contents2"/>
            <w:tabs>
              <w:tab w:val="clear" w:pos="8743"/>
              <w:tab w:val="right" w:pos="9026" w:leader="dot"/>
            </w:tabs>
            <w:rPr/>
          </w:pPr>
          <w:hyperlink w:anchor="__RefHeading___Toc3926304_1280447820">
            <w:r>
              <w:rPr>
                <w:webHidden/>
                <w:rStyle w:val="IndexLink"/>
                <w:rtl w:val="true"/>
              </w:rPr>
              <w:t>وظيفة حاکمان در برابر فقرا</w:t>
            </w:r>
            <w:r>
              <w:rPr>
                <w:rStyle w:val="IndexLink"/>
                <w:rtl w:val="true"/>
              </w:rPr>
              <w:tab/>
            </w:r>
            <w:r>
              <w:rPr>
                <w:rStyle w:val="IndexLink"/>
              </w:rPr>
              <w:t>258</w:t>
            </w:r>
          </w:hyperlink>
        </w:p>
        <w:p>
          <w:pPr>
            <w:pStyle w:val="Contents2"/>
            <w:tabs>
              <w:tab w:val="clear" w:pos="8743"/>
              <w:tab w:val="right" w:pos="9026" w:leader="dot"/>
            </w:tabs>
            <w:rPr/>
          </w:pPr>
          <w:hyperlink w:anchor="__RefHeading___Toc3926306_1280447820">
            <w:r>
              <w:rPr>
                <w:webHidden/>
                <w:rStyle w:val="IndexLink"/>
                <w:rtl w:val="true"/>
              </w:rPr>
              <w:t>در حسرت مقام رضا</w:t>
            </w:r>
            <w:r>
              <w:rPr>
                <w:rStyle w:val="IndexLink"/>
                <w:rtl w:val="true"/>
              </w:rPr>
              <w:tab/>
            </w:r>
            <w:r>
              <w:rPr>
                <w:rStyle w:val="IndexLink"/>
              </w:rPr>
              <w:t>260</w:t>
            </w:r>
          </w:hyperlink>
        </w:p>
        <w:p>
          <w:pPr>
            <w:pStyle w:val="Contents2"/>
            <w:tabs>
              <w:tab w:val="clear" w:pos="8743"/>
              <w:tab w:val="right" w:pos="9026" w:leader="dot"/>
            </w:tabs>
            <w:rPr/>
          </w:pPr>
          <w:hyperlink w:anchor="__RefHeading___Toc3926308_1280447820">
            <w:r>
              <w:rPr>
                <w:webHidden/>
                <w:rStyle w:val="IndexLink"/>
                <w:rtl w:val="true"/>
              </w:rPr>
              <w:t>آیت اللّه سید احمد خوانساری</w:t>
            </w:r>
            <w:r>
              <w:rPr>
                <w:rStyle w:val="IndexLink"/>
                <w:rtl w:val="true"/>
              </w:rPr>
              <w:tab/>
            </w:r>
            <w:r>
              <w:rPr>
                <w:rStyle w:val="IndexLink"/>
              </w:rPr>
              <w:t>260</w:t>
            </w:r>
          </w:hyperlink>
        </w:p>
        <w:p>
          <w:pPr>
            <w:pStyle w:val="Contents2"/>
            <w:tabs>
              <w:tab w:val="clear" w:pos="8743"/>
              <w:tab w:val="right" w:pos="9026" w:leader="dot"/>
            </w:tabs>
            <w:rPr/>
          </w:pPr>
          <w:hyperlink w:anchor="__RefHeading___Toc3926310_1280447820">
            <w:r>
              <w:rPr>
                <w:webHidden/>
                <w:rStyle w:val="IndexLink"/>
                <w:rtl w:val="true"/>
              </w:rPr>
              <w:t>پرداخت حقوق واجب</w:t>
            </w:r>
            <w:r>
              <w:rPr>
                <w:rStyle w:val="IndexLink"/>
                <w:rtl w:val="true"/>
              </w:rPr>
              <w:tab/>
            </w:r>
            <w:r>
              <w:rPr>
                <w:rStyle w:val="IndexLink"/>
              </w:rPr>
              <w:t>261</w:t>
            </w:r>
          </w:hyperlink>
        </w:p>
        <w:p>
          <w:pPr>
            <w:pStyle w:val="Contents2"/>
            <w:tabs>
              <w:tab w:val="clear" w:pos="8743"/>
              <w:tab w:val="right" w:pos="9026" w:leader="dot"/>
            </w:tabs>
            <w:rPr/>
          </w:pPr>
          <w:hyperlink w:anchor="__RefHeading___Toc3926312_1280447820">
            <w:r>
              <w:rPr>
                <w:webHidden/>
                <w:rStyle w:val="IndexLink"/>
                <w:rtl w:val="true"/>
              </w:rPr>
              <w:t>ذكر مؤمن</w:t>
            </w:r>
            <w:r>
              <w:rPr>
                <w:rStyle w:val="IndexLink"/>
                <w:rtl w:val="true"/>
              </w:rPr>
              <w:tab/>
            </w:r>
            <w:r>
              <w:rPr>
                <w:rStyle w:val="IndexLink"/>
              </w:rPr>
              <w:t>261</w:t>
            </w:r>
          </w:hyperlink>
        </w:p>
        <w:p>
          <w:pPr>
            <w:pStyle w:val="Contents2"/>
            <w:tabs>
              <w:tab w:val="clear" w:pos="8743"/>
              <w:tab w:val="right" w:pos="9026" w:leader="dot"/>
            </w:tabs>
            <w:rPr/>
          </w:pPr>
          <w:hyperlink w:anchor="__RefHeading___Toc3926314_1280447820">
            <w:r>
              <w:rPr>
                <w:webHidden/>
                <w:rStyle w:val="IndexLink"/>
                <w:rtl w:val="true"/>
              </w:rPr>
              <w:t>ارزش آموزش دین</w:t>
            </w:r>
            <w:r>
              <w:rPr>
                <w:rStyle w:val="IndexLink"/>
                <w:rtl w:val="true"/>
              </w:rPr>
              <w:tab/>
            </w:r>
            <w:r>
              <w:rPr>
                <w:rStyle w:val="IndexLink"/>
              </w:rPr>
              <w:t>261</w:t>
            </w:r>
          </w:hyperlink>
        </w:p>
        <w:p>
          <w:pPr>
            <w:pStyle w:val="Contents2"/>
            <w:tabs>
              <w:tab w:val="clear" w:pos="8743"/>
              <w:tab w:val="right" w:pos="9026" w:leader="dot"/>
            </w:tabs>
            <w:rPr/>
          </w:pPr>
          <w:hyperlink w:anchor="__RefHeading___Toc3926316_1280447820">
            <w:r>
              <w:rPr>
                <w:webHidden/>
                <w:rStyle w:val="IndexLink"/>
                <w:rtl w:val="true"/>
              </w:rPr>
              <w:t>طواف به نیابت حضرت زهرا علیها السلام</w:t>
            </w:r>
            <w:r>
              <w:rPr>
                <w:rStyle w:val="IndexLink"/>
                <w:rtl w:val="true"/>
              </w:rPr>
              <w:tab/>
            </w:r>
            <w:r>
              <w:rPr>
                <w:rStyle w:val="IndexLink"/>
              </w:rPr>
              <w:t>262</w:t>
            </w:r>
          </w:hyperlink>
        </w:p>
        <w:p>
          <w:pPr>
            <w:pStyle w:val="Contents2"/>
            <w:tabs>
              <w:tab w:val="clear" w:pos="8743"/>
              <w:tab w:val="right" w:pos="9026" w:leader="dot"/>
            </w:tabs>
            <w:rPr/>
          </w:pPr>
          <w:hyperlink w:anchor="__RefHeading___Toc3926318_1280447820">
            <w:r>
              <w:rPr>
                <w:webHidden/>
                <w:rStyle w:val="IndexLink"/>
                <w:rtl w:val="true"/>
              </w:rPr>
              <w:t>معرفی کتاب</w:t>
            </w:r>
            <w:r>
              <w:rPr>
                <w:rStyle w:val="IndexLink"/>
                <w:rtl w:val="true"/>
              </w:rPr>
              <w:tab/>
            </w:r>
            <w:r>
              <w:rPr>
                <w:rStyle w:val="IndexLink"/>
              </w:rPr>
              <w:t>264</w:t>
            </w:r>
          </w:hyperlink>
        </w:p>
        <w:p>
          <w:pPr>
            <w:pStyle w:val="Contents2"/>
            <w:tabs>
              <w:tab w:val="clear" w:pos="8743"/>
              <w:tab w:val="right" w:pos="9026" w:leader="dot"/>
            </w:tabs>
            <w:rPr/>
          </w:pPr>
          <w:hyperlink w:anchor="__RefHeading___Toc3926320_1280447820">
            <w:r>
              <w:rPr>
                <w:webHidden/>
                <w:rStyle w:val="IndexLink"/>
                <w:rtl w:val="true"/>
              </w:rPr>
              <w:t>منابع</w:t>
            </w:r>
            <w:r>
              <w:rPr>
                <w:rStyle w:val="IndexLink"/>
                <w:rtl w:val="true"/>
              </w:rPr>
              <w:tab/>
            </w:r>
            <w:r>
              <w:rPr>
                <w:rStyle w:val="IndexLink"/>
              </w:rPr>
              <w:t>266</w:t>
            </w:r>
          </w:hyperlink>
        </w:p>
        <w:p>
          <w:pPr>
            <w:pStyle w:val="Contents2"/>
            <w:tabs>
              <w:tab w:val="clear" w:pos="8743"/>
              <w:tab w:val="right" w:pos="9026" w:leader="dot"/>
            </w:tabs>
            <w:rPr/>
          </w:pPr>
          <w:hyperlink w:anchor="__RefHeading___Toc3926322_1280447820">
            <w:r>
              <w:rPr>
                <w:webHidden/>
                <w:rStyle w:val="IndexLink"/>
                <w:rtl w:val="true"/>
              </w:rPr>
              <w:t>آثار نویسنده</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31_169041"/>
      <w:bookmarkStart w:id="1" w:name="pg16231_169041"/>
      <w:bookmarkEnd w:id="1"/>
    </w:p>
    <w:p>
      <w:pPr>
        <w:pStyle w:val="Heading2"/>
        <w:numPr>
          <w:ilvl w:val="1"/>
          <w:numId w:val="1"/>
        </w:numPr>
        <w:rPr/>
      </w:pPr>
      <w:bookmarkStart w:id="2" w:name="pg16231_169041"/>
      <w:bookmarkStart w:id="3" w:name="__RefHeading___Toc392583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حسینی‌قمی؛ ویراستار اکبر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خدای سبحان، </w:t>
      </w:r>
      <w:r>
        <w:rPr>
          <w:rFonts w:eastAsia="IRNazanin" w:cs="IRNazanin"/>
          <w:color w:val="111111"/>
          <w:sz w:val="28"/>
          <w:szCs w:val="28"/>
          <w:rtl w:val="true"/>
          <w:lang w:bidi="fa-IR"/>
        </w:rPr>
        <w:t>-</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994892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99489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Religious fiction -- 20th century</w:t>
      </w:r>
    </w:p>
    <w:p>
      <w:pPr>
        <w:pStyle w:val="BookText"/>
        <w:rPr/>
      </w:pPr>
      <w:r>
        <w:rPr>
          <w:rFonts w:ascii="IRNazanin" w:hAnsi="IRNazanin" w:eastAsia="IRNazanin"/>
          <w:color w:val="111111"/>
          <w:sz w:val="28"/>
          <w:sz w:val="28"/>
          <w:szCs w:val="28"/>
          <w:rtl w:val="true"/>
          <w:lang w:bidi="fa-IR"/>
        </w:rPr>
        <w:t xml:space="preserve">داستان‌های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Short stories, Persian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6145716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25834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الهم صلی علی محمّد و آل محمّد و عجل فرجهم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های سمت خدا سید حسین حسینی قمی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سید 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سمت خدا، سيد حسين حسيني قمي ؛ ویراستار اکبر اسدی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سمت خدای سبحان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شایک </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994892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هم 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Short stories, Persian -- 20 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 fiction -- 20 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اکبر،ویراستار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PIRA341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6145716</w:t>
      </w:r>
    </w:p>
    <w:p>
      <w:pPr>
        <w:pStyle w:val="BookText"/>
        <w:rPr/>
      </w:pPr>
      <w:r>
        <w:rPr>
          <w:rFonts w:ascii="IRNazanin" w:hAnsi="IRNazanin" w:eastAsia="IRNazanin"/>
          <w:color w:val="111111"/>
          <w:sz w:val="28"/>
          <w:sz w:val="28"/>
          <w:szCs w:val="28"/>
          <w:rtl w:val="true"/>
          <w:lang w:bidi="fa-IR"/>
        </w:rPr>
        <w:t>انتشارات سمت خدای سبحان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45173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50734773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www.samtekhoda.org</w:t>
      </w:r>
    </w:p>
    <w:p>
      <w:pPr>
        <w:pStyle w:val="BookText"/>
        <w:rPr/>
      </w:pPr>
      <w:r>
        <w:rPr>
          <w:rFonts w:ascii="IRNazanin" w:hAnsi="IRNazanin" w:eastAsia="IRNazanin"/>
          <w:color w:val="111111"/>
          <w:sz w:val="28"/>
          <w:sz w:val="28"/>
          <w:szCs w:val="28"/>
          <w:rtl w:val="true"/>
          <w:lang w:bidi="fa-IR"/>
        </w:rPr>
        <w:t>داستان های سمت خدا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حسینی قمی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خدای سبحان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99489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و از آن ناشر می باشد </w:t>
      </w:r>
      <w:bookmarkStart w:id="7" w:name="pg16231_169045"/>
    </w:p>
    <w:p>
      <w:pPr>
        <w:pStyle w:val="Heading2"/>
        <w:numPr>
          <w:ilvl w:val="1"/>
          <w:numId w:val="1"/>
        </w:numPr>
        <w:rPr/>
      </w:pPr>
      <w:bookmarkStart w:id="8" w:name="__RefHeading___Toc3925836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باد تکبر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تعلق به دنیا</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مدرسۀ پریزاد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توجه به نماز اول وقت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فرار از غیبت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مایه گزاردن از آبرو</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عمل اندک کجاست؟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 پی معرفت باش</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تأثر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به دعای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تقید به نماز اول وقت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امیر مؤمنان علیه السلام و مرد نیازمند</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مرتضی طالقانی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فرصت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گریز از مرجعیت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هشدار به شاگردان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میرزای قمی و فتح علی شاه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گریه های محدث قمی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نگرانی شیخ عباس قمی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احتیاط آیت اللّه سید احمد خوانساری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شرح حال محدث قمی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فروش خانه برای مستمندان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تشنگی پدر در برزخ</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تقسیم غذا میان مستمندان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موعظۀ بی جا</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دزد دین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پاسخ یوسف عیه السلام به پدر</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نگران بی دینی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مرحوم ملا عباس تربتی و نسبت های ناروا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پرهیز از تمسخر دیگران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منشأ بخل</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رضایت و سپاس</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آخوند خراسانی و کمک به نیازمند</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 عباس ترتبی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آستانۀ مرگ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مرحوم حاج آقا حسین فاطمی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خروج از مسیر دین به خاطر زن و فرزند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 فکر پدر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فضل الهی را باور کنیم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درختی در بهشت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مهیای مرگ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عبد اللّه بن عمیر و همسرش</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مناجات شمر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سلام بر حسین علیه السلام پیش از ورود به نماز</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وقف زندگی برای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تعطیل کردن روز عاشورا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اصل نماز من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مؤذن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مجلس روضه آیت اللّه غروی اصفهانی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داغ جوان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همین یک جمله کافی است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تربت شفا بخش</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اهتمام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انگیزهٔ نوشتن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علامه طباطبائی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عمر در تحصیل دانش</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تجسم تند خویی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جوان مردی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همسری فهمیده</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تأمل پیش از تصمیم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بد زبانی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پرهیز از ذکر القاب بد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زنی بهشتی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اعلان دوستی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رعایت انصاف</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ویژگی های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تأثیر تشویق</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هدیه ای به پیامبر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عقوبت گناه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ارزش تربت فرزند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توجه به منزلت کودکان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مراعات حال کودکان در نماز</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منبر پدر من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امام جواد علیه السلام و مأمون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احترام به شخصیت جوان</w:t>
      </w:r>
      <w:r>
        <w:rPr>
          <w:rFonts w:eastAsia="IRNazanin" w:cs="IRNazanin"/>
          <w:color w:val="111111"/>
          <w:sz w:val="28"/>
          <w:szCs w:val="28"/>
          <w:rtl w:val="true"/>
          <w:lang w:bidi="fa-IR"/>
        </w:rPr>
        <w:t>...</w:t>
      </w:r>
      <w:r>
        <w:rPr>
          <w:rFonts w:eastAsia="IRNazanin" w:cs="IRNazanin"/>
          <w:color w:val="111111"/>
          <w:sz w:val="28"/>
          <w:szCs w:val="28"/>
          <w:lang w:bidi="fa-IR"/>
        </w:rPr>
        <w:t>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به فرزندان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 امام صادق علیه السلام با شراب خوار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جبران یک نالۀ مادر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موفقیت در گرو احسان به پدر و مادر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مراعات عدالت بین همسران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عدالت در قضاوت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برخورد با نجاشی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دوست داشتن ایتام و مساکین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مناجات امير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غذای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زهد در لباس</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اعتراض آیت اللّه وحید بهبهانی به عروس خود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فرزدق در محضر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جوانی که حافظ قرآن شد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ثروت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فاضل اردکانی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آب خوب و مرگ خوب</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ابو موسی و حکمیت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سکوت امام خمینی رحمه اللّه علیه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موعظه همیشگی مرحوم فاطمی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خاطره ای از آیت اللّه شرعی</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گریۀ محدث قمی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فرار از غیبت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عدالت آیت اللّه بروجردی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عامل موفقیت اولیای خدا</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تمسخر دیگران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مرجعیت شیخ انصاری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شیطان در کمین است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صداقت امام خمینی رحمه اللّه علیه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مبارزه با شهرت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زهد امام خمینی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زهد سلمان فارسی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زهد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خاطره ای از سر لشگر بابایی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ثواب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خاطره ای از آیت اللّه شیخ عبد الکریم حائری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پرهیز از مواضع تهمت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ظلم مدارا نکردن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برای رونق کسب و کار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سفیه ترین مردم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وعدۀ امير المؤمنین علیه السلام به شکم خود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جزای رشوه گرفتن</w:t>
      </w:r>
      <w:r>
        <w:rPr>
          <w:rFonts w:eastAsia="IRNazanin" w:cs="IRNazanin"/>
          <w:color w:val="111111"/>
          <w:sz w:val="28"/>
          <w:szCs w:val="28"/>
          <w:rtl w:val="true"/>
          <w:lang w:bidi="fa-IR"/>
        </w:rPr>
        <w:t>...</w:t>
      </w:r>
      <w:r>
        <w:rPr>
          <w:rFonts w:eastAsia="IRNazanin" w:cs="IRNazanin"/>
          <w:color w:val="111111"/>
          <w:sz w:val="28"/>
          <w:szCs w:val="28"/>
          <w:lang w:bidi="fa-IR"/>
        </w:rPr>
        <w:t>124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علی علیه السلام با خواهرش</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ساده زیستی امام خمینی رحمه اللّه علیه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زندگی زاهدانه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سفره های حسرت بار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اجرای حدّ بر استاندار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برخورد علی علیه السلام با برادرش عقیل</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حاكم 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تهدید به مجازات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تنبیه مجرم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مراقبت در گفتار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نمایندگان یمن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بهترین دعا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محمد بن ابی عمیر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فداکاری آیت اللّه مرعشی</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نگران لیاقت ها</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سه یار هم پیمان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عبد اللّه بن عفيف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عاقبت شاعر امير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توصیه به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برکت زیارت عاشورا</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متوکل و احسان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پی حوائج مردم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مایه گذاردن از اعتبار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تلاش فراوان برای رفع حوائج دیگران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لقمه حرام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وسواس نابه جا</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مرحوم مدرس و مردم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کوری در برزخ</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عمل به وصیت</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وصی خویشتن باش</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چراغ پیش رو</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مسلمان بدهکار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ظلم در وصیت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ظلم به فرزندان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پیامد های غیبت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اول حساب و کتاب</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دانش پژوهان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پاداش گذشت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اطعام در تنگ دستی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قربانی برای رفع گرفتاری ها</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مهیای رفتن</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دغدغه نیازمندان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بزرگواری حضرت یوسف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زهد آیت اللّه حائری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نگرانی آیت اللّه شیخ عبد الكريم حائری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دغدغه فقرا</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شیخ غلام رضا یزدی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مدعیان تشیع</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دعا به دوستان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غریب نوازی مرحوم آخوند خراسانی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استاندار اهواز</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قضاوت منصفانه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ترک مجلس شراب</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بر آوردن حوائج مؤمن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خانه ای در بهشت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جنون بهلول</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توجه به مسئولیت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حاجتی که به مصلحت نبود</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دل کندن از دنیا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آزار خود و دیگران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ادب حضور</w:t>
      </w:r>
      <w:r>
        <w:rPr>
          <w:rFonts w:eastAsia="IRNazanin" w:cs="IRNazanin"/>
          <w:color w:val="111111"/>
          <w:sz w:val="28"/>
          <w:szCs w:val="28"/>
          <w:rtl w:val="true"/>
          <w:lang w:bidi="fa-IR"/>
        </w:rPr>
        <w:t>...</w:t>
      </w:r>
      <w:r>
        <w:rPr>
          <w:rFonts w:eastAsia="IRNazanin" w:cs="IRNazanin"/>
          <w:color w:val="111111"/>
          <w:sz w:val="28"/>
          <w:szCs w:val="28"/>
          <w:lang w:bidi="fa-IR"/>
        </w:rPr>
        <w:t>194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پیراهن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برداشت ناصحیح از صبر</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عابد ترین مردم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پیشگامان بهشت</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توجه به حکمت و عدالت خداوند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انس بن مالک؛ خادم پیامبر صلی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بیماری امام حسین علیه السلام در راه مکه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مرحوم آیت اللّه خوانساری در دوران بیماری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معاویه و شهادت امام مجتبی علیه السلام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صبر بر از دست دادن همسر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برتر از نماز در مسجد پیامبر صلی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خدمت به دوستان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پاداش بزرگ تر</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مرحوم حاج میرزا علی آقا شیرازی در قبر</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کمک به همسر</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توصیه به ترک گناه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حمام مَنجاب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چهل روز مراقبت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راه های نفوذ شیطان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پرهیز از غیبت</w:t>
      </w:r>
      <w:r>
        <w:rPr>
          <w:rFonts w:eastAsia="IRNazanin" w:cs="IRNazanin"/>
          <w:color w:val="111111"/>
          <w:sz w:val="28"/>
          <w:szCs w:val="28"/>
          <w:rtl w:val="true"/>
          <w:lang w:bidi="fa-IR"/>
        </w:rPr>
        <w:t>...</w:t>
      </w:r>
      <w:r>
        <w:rPr>
          <w:rFonts w:eastAsia="IRNazanin" w:cs="IRNazanin"/>
          <w:color w:val="111111"/>
          <w:sz w:val="28"/>
          <w:szCs w:val="28"/>
          <w:lang w:bidi="fa-IR"/>
        </w:rPr>
        <w:t>218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 از عبادت</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پناه بردن به خدا</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سومین نفر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تنها نباش</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نماز پیامبر صلی اللّه علیه السلام بر جنازۀ میت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ضمانت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مرحوم آیت اللّه گلپایگانی و حقّ الناس</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طواف امانتی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گریۀ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نذر برای بد اخلاقی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استجابت دعا به شرط نما</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مراقبت های شهید اول</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دستوری مجرب</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صدای ناله ای از قبر</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امام رضاء علیه السلام در بیرون شهر</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مكافات 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حفظ ارتباط با خدا</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سلمان در بازار آهنگران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دست های خالی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آخر خط</w:t>
      </w:r>
      <w:r>
        <w:rPr>
          <w:rFonts w:eastAsia="IRNazanin" w:cs="IRNazanin"/>
          <w:color w:val="111111"/>
          <w:sz w:val="28"/>
          <w:szCs w:val="28"/>
          <w:rtl w:val="true"/>
          <w:lang w:bidi="fa-IR"/>
        </w:rPr>
        <w:t>...</w:t>
      </w:r>
      <w:r>
        <w:rPr>
          <w:rFonts w:eastAsia="IRNazanin" w:cs="IRNazanin"/>
          <w:color w:val="111111"/>
          <w:sz w:val="28"/>
          <w:szCs w:val="28"/>
          <w:lang w:bidi="fa-IR"/>
        </w:rPr>
        <w:t>239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نگرانی به خاطر حق الناس</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آیت اللّه بافقی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اهتمام به کار و تلاش</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انتخاب خدا</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داستان عبرت انگیز ثعلبه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سپاس خداوند در برابر فقر</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حکیم سبزواری و ناصر الدین شاه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سخاوت سامری</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وظیفۀ حاکمان در برابر فقرا</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در حسرت مقام رضا</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آیت اللّه سید احمد خوانساری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پرداخت حقوق واجب</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ذكر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ارزش آموزش دین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طواف به نیابت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258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نویسنده</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10" w:name="pg16231_169057"/>
    </w:p>
    <w:p>
      <w:pPr>
        <w:pStyle w:val="Heading2"/>
        <w:numPr>
          <w:ilvl w:val="1"/>
          <w:numId w:val="1"/>
        </w:numPr>
        <w:rPr/>
      </w:pPr>
      <w:bookmarkStart w:id="11" w:name="__RefHeading___Toc3925838_1280447820"/>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دوستان و مخاطبان زیادی اصرار داشتند تا داستان های اهل بیت علیهم السلام و عالمان بزرگ دین که در برنامۀ سمت خدا بیان کرده ام را به صورت مجموعه ای مستقل جمع آوری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فراگیری بیماری کرونا که خانه نشینی اجباری ما را به دنبال داشت، توفیق انجام این کار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جلد اول این مجموعه آمده است شامل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حکایت می باشد که با مدد و لطف الهی ادامۀ آن را در جلد های بعدی خواهید خواند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لازم می دانم از تهیه کنندۀ عزیز سمت خدا، برادر فاضل و بزرگوار، جناب آقای سید عبد المجید رکنی و مجری دوست داشتنی آن جناب آقای نجم الدین شریعتی تقدیر و تشکر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از فاضل ارجمند جناب حجت الاسلام آقای اسدی که زحمت تنظیم این کار را بر عهده داشتند صمیمانه قدر دانی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اسامی مجموعه ای از کتاب هایی که در بیان خاطرات بزرگان دین از آن ها استفاده کرده ام را تقدیم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حسینی قمی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3" w:name="pg16231_169059"/>
    </w:p>
    <w:p>
      <w:pPr>
        <w:pStyle w:val="Heading2"/>
        <w:numPr>
          <w:ilvl w:val="1"/>
          <w:numId w:val="1"/>
        </w:numPr>
        <w:rPr/>
      </w:pPr>
      <w:bookmarkStart w:id="14" w:name="__RefHeading___Toc3925840_1280447820"/>
      <w:bookmarkStart w:id="15" w:name="_Toc5"/>
      <w:bookmarkEnd w:id="13"/>
      <w:bookmarkEnd w:id="14"/>
      <w:r>
        <w:rPr>
          <w:rtl w:val="true"/>
        </w:rPr>
        <w:t>باد تكبر</w:t>
      </w:r>
      <w:bookmarkEnd w:id="15"/>
    </w:p>
    <w:p>
      <w:pPr>
        <w:pStyle w:val="BookText"/>
        <w:rPr/>
      </w:pP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اصفهان پای خطبه های نماز جمعۀ مرحوم آیت اللّه حاج آقا رحیم ارباب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مقامات علمی و معنوی فراوانی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یک خیابانی از وسط تخت فولاد که قبرستانی در شهر اصفهان است،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این خیابان عبور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استخوان های کسانی که دفن کرده بودند بیرون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ساخت خیابان تمام نشده بود و کسی توجهی به این 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من به جمجمه یک میّت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بچه ها آن را وسیلۀ بازی قرار داده اند و مثل یک توپ با جمجمۀ این آدم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هر مسلمانی است که جمجمه را بگیرد و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جمجمه را از بچّه ها گرفتم و با سر عصای خود مقداری چال کردم و آن را 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رؤیا یک آقایی را در خواب دیدم؛ آقایی که قیافۀ مذهبی داشت و مدام از من تشکر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ارباب خیلی من از شما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به من لطف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مديون شما هستم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تشکر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جمجمه هستم که شما از دست بچّه ها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مستحق این مقدار عقوبت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جا در عالم برزخ، بدن من عقوبت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سر من یک مقدار باد داشت و متکبّر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bookmarkStart w:id="16" w:name="pg16231_169060"/>
    </w:p>
    <w:p>
      <w:pPr>
        <w:pStyle w:val="BookText"/>
        <w:rPr/>
      </w:pPr>
      <w:bookmarkEnd w:id="16"/>
      <w:r>
        <w:rPr>
          <w:rFonts w:ascii="IRNazanin" w:hAnsi="IRNazanin" w:eastAsia="IRNazanin"/>
          <w:color w:val="111111"/>
          <w:sz w:val="28"/>
          <w:sz w:val="28"/>
          <w:szCs w:val="28"/>
          <w:rtl w:val="true"/>
          <w:lang w:bidi="fa-IR"/>
        </w:rPr>
        <w:t>این تکبر باید این طور مجازات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این رذائل اخلاقی را این جا از بین نبرد و ریشه کن نکند و همراه او باشد در آن جا تبدیل به عذاب قبر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بازتاب اعمال خود ماست</w:t>
      </w:r>
      <w:r>
        <w:rPr>
          <w:rFonts w:eastAsia="IRNazanin" w:cs="IRNazanin"/>
          <w:color w:val="111111"/>
          <w:sz w:val="28"/>
          <w:szCs w:val="28"/>
          <w:rtl w:val="true"/>
          <w:lang w:bidi="fa-IR"/>
        </w:rPr>
        <w:t>.</w:t>
      </w:r>
    </w:p>
    <w:p>
      <w:pPr>
        <w:pStyle w:val="Heading2"/>
        <w:numPr>
          <w:ilvl w:val="1"/>
          <w:numId w:val="1"/>
        </w:numPr>
        <w:rPr/>
      </w:pPr>
      <w:bookmarkStart w:id="17" w:name="__RefHeading___Toc3925842_1280447820"/>
      <w:bookmarkStart w:id="18" w:name="_Toc6"/>
      <w:bookmarkEnd w:id="17"/>
      <w:r>
        <w:rPr>
          <w:rtl w:val="true"/>
        </w:rPr>
        <w:t>تعلق به دنیا</w:t>
      </w:r>
      <w:bookmarkEnd w:id="18"/>
    </w:p>
    <w:p>
      <w:pPr>
        <w:pStyle w:val="BookText"/>
        <w:rPr/>
      </w:pPr>
      <w:r>
        <w:rPr>
          <w:rFonts w:ascii="IRNazanin" w:hAnsi="IRNazanin" w:eastAsia="IRNazanin"/>
          <w:color w:val="111111"/>
          <w:sz w:val="28"/>
          <w:sz w:val="28"/>
          <w:szCs w:val="28"/>
          <w:rtl w:val="true"/>
          <w:lang w:bidi="fa-IR"/>
        </w:rPr>
        <w:t xml:space="preserve">در حالات مرحوم محدّث قمی رحمه اللّه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ایشان در لحظات جان دادن و سکرات مرگ به فرزند خود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از اتاق من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زندگی چهارده معصوم است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کتاب خوبی است، ولی متأسفانه کتاب شناخته شده 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هنوز منتشر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از اتاق من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موقع جان دادن، تعلّق به این کتاب، جان دادن را برای من سخت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نگران بودند</w:t>
      </w:r>
      <w:r>
        <w:rPr>
          <w:rFonts w:eastAsia="IRNazanin" w:cs="IRNazanin"/>
          <w:color w:val="111111"/>
          <w:sz w:val="28"/>
          <w:szCs w:val="28"/>
          <w:rtl w:val="true"/>
          <w:lang w:bidi="fa-IR"/>
        </w:rPr>
        <w:t>.</w:t>
      </w:r>
    </w:p>
    <w:p>
      <w:pPr>
        <w:pStyle w:val="Heading2"/>
        <w:numPr>
          <w:ilvl w:val="1"/>
          <w:numId w:val="1"/>
        </w:numPr>
        <w:rPr/>
      </w:pPr>
      <w:bookmarkStart w:id="19" w:name="__RefHeading___Toc3925844_1280447820"/>
      <w:bookmarkStart w:id="20" w:name="_Toc7"/>
      <w:bookmarkEnd w:id="19"/>
      <w:r>
        <w:rPr>
          <w:rtl w:val="true"/>
        </w:rPr>
        <w:t>مدرسۀ پریزاد</w:t>
      </w:r>
      <w:bookmarkEnd w:id="20"/>
    </w:p>
    <w:p>
      <w:pPr>
        <w:pStyle w:val="BookText"/>
        <w:rPr/>
      </w:pPr>
      <w:r>
        <w:rPr>
          <w:rFonts w:ascii="IRNazanin" w:hAnsi="IRNazanin" w:eastAsia="IRNazanin"/>
          <w:color w:val="111111"/>
          <w:sz w:val="28"/>
          <w:sz w:val="28"/>
          <w:szCs w:val="28"/>
          <w:rtl w:val="true"/>
          <w:lang w:bidi="fa-IR"/>
        </w:rPr>
        <w:t>مسجد گوهر شاد در مشهد مقدس، مسجد با 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خانمی به نام گوهر شاد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خانم گوهر شاد وضع مالی خوبی داشته و این مسجد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نداشت، نمی توانست این کار را انجام دهد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این مسجد که به سمت داخل حرم بروید، سمت چپ، یک مدرسه </w:t>
      </w:r>
      <w:bookmarkStart w:id="21" w:name="pg16231_169061"/>
    </w:p>
    <w:p>
      <w:pPr>
        <w:pStyle w:val="BookText"/>
        <w:rPr/>
      </w:pPr>
      <w:bookmarkEnd w:id="21"/>
      <w:r>
        <w:rPr>
          <w:rFonts w:ascii="IRNazanin" w:hAnsi="IRNazanin" w:eastAsia="IRNazanin"/>
          <w:color w:val="111111"/>
          <w:sz w:val="28"/>
          <w:sz w:val="28"/>
          <w:szCs w:val="28"/>
          <w:rtl w:val="true"/>
          <w:lang w:bidi="fa-IR"/>
        </w:rPr>
        <w:t>خیلی کوچک و با صفا و باروحی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مدرسه، مدرسۀ پریزاد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تابلو آن جا قرار داده اند که داستان ساخته شدن این مدرسه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پریزدا اسم خانمی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خدمت گزار خانم گوهر شاد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خانم گوهر شاد این مسجد باعظمت را ساخت و تمام شد، خانم پریزاد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دارم یک نوری برای خود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باقی ماندۀ مصالح در حدّ خودم یک مدرسۀ کوچک بسازم؟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باقی ماندۀ مصالح آن مدرسه را ساخت</w:t>
      </w:r>
      <w:r>
        <w:rPr>
          <w:rFonts w:eastAsia="IRNazanin" w:cs="IRNazanin"/>
          <w:color w:val="111111"/>
          <w:sz w:val="28"/>
          <w:szCs w:val="28"/>
          <w:rtl w:val="true"/>
          <w:lang w:bidi="fa-IR"/>
        </w:rPr>
        <w:t>.</w:t>
      </w:r>
    </w:p>
    <w:p>
      <w:pPr>
        <w:pStyle w:val="Heading2"/>
        <w:numPr>
          <w:ilvl w:val="1"/>
          <w:numId w:val="1"/>
        </w:numPr>
        <w:rPr/>
      </w:pPr>
      <w:bookmarkStart w:id="22" w:name="__RefHeading___Toc3925846_1280447820"/>
      <w:bookmarkStart w:id="23" w:name="_Toc8"/>
      <w:bookmarkEnd w:id="22"/>
      <w:r>
        <w:rPr>
          <w:rtl w:val="true"/>
        </w:rPr>
        <w:t>توجه به نماز اول وقت</w:t>
      </w:r>
      <w:bookmarkEnd w:id="23"/>
    </w:p>
    <w:p>
      <w:pPr>
        <w:pStyle w:val="BookText"/>
        <w:rPr/>
      </w:pPr>
      <w:r>
        <w:rPr>
          <w:rFonts w:ascii="IRNazanin" w:hAnsi="IRNazanin" w:eastAsia="IRNazanin"/>
          <w:color w:val="111111"/>
          <w:sz w:val="28"/>
          <w:sz w:val="28"/>
          <w:szCs w:val="28"/>
          <w:rtl w:val="true"/>
          <w:lang w:bidi="fa-IR"/>
        </w:rPr>
        <w:t>در حالات مرحوم آیت اللّه حق شناسه رحمه اللّه علیه می خواندم که در زندگی به سه کار خیلی اهمیّت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کلمات علما بگردید، سفارش اوّل و آخر آن ها به نماز است، آن هم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خیلی اهمیت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آیت اللّه ناصری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یکی یکی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اظهار علاقه می کردند و دست ایشان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نصیحت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را تکرار می کردند ،جوان ها ،نماز، نماز، نماز، گناه نکنید، گناه نکنید، گناه نکنید، نماز اول وقت،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پیچیده ای نداریم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چیزی که مرحوم آیت اللّه حق شناس به آن اهمیت می دادند، نماز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دیگران تقاضا می کردند بیایید می خواهیم نماز جماعت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ترک غیبت</w:t>
      </w:r>
      <w:r>
        <w:rPr>
          <w:rFonts w:eastAsia="IRNazanin" w:cs="IRNazanin"/>
          <w:color w:val="111111"/>
          <w:sz w:val="28"/>
          <w:szCs w:val="28"/>
          <w:rtl w:val="true"/>
          <w:lang w:bidi="fa-IR"/>
        </w:rPr>
        <w:t xml:space="preserve">. </w:t>
      </w:r>
      <w:bookmarkStart w:id="24" w:name="pg16231_169062"/>
    </w:p>
    <w:p>
      <w:pPr>
        <w:pStyle w:val="Heading2"/>
        <w:numPr>
          <w:ilvl w:val="1"/>
          <w:numId w:val="1"/>
        </w:numPr>
        <w:rPr/>
      </w:pPr>
      <w:bookmarkStart w:id="25" w:name="__RefHeading___Toc3925848_1280447820"/>
      <w:bookmarkStart w:id="26" w:name="_Toc9"/>
      <w:bookmarkEnd w:id="24"/>
      <w:bookmarkEnd w:id="25"/>
      <w:r>
        <w:rPr>
          <w:rtl w:val="true"/>
        </w:rPr>
        <w:t>فرار از غیبت</w:t>
      </w:r>
      <w:bookmarkEnd w:id="26"/>
    </w:p>
    <w:p>
      <w:pPr>
        <w:pStyle w:val="BookText"/>
        <w:rPr/>
      </w:pPr>
      <w:r>
        <w:rPr>
          <w:rFonts w:ascii="IRNazanin" w:hAnsi="IRNazanin" w:eastAsia="IRNazanin"/>
          <w:color w:val="111111"/>
          <w:sz w:val="28"/>
          <w:sz w:val="28"/>
          <w:szCs w:val="28"/>
          <w:rtl w:val="true"/>
          <w:lang w:bidi="fa-IR"/>
        </w:rPr>
        <w:t>در خاطرات مرحوم آیت اللّه حق شناس رحمه اللّه علیه آمده است که شخص بد دهنی حرف بدی به ایشان زد و رفت کسی که کنار ایشان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حق شناس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دیدی عجب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آمدم بگویم دیدی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جان، حرفش را نزن گرفتار غیبت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دشنام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واقعاً مصداق غیبت است؟ ولی ایشان در همین هم احتیاط می کرد که حرف آن را نزن گرفتار غیبت می شویم</w:t>
      </w:r>
      <w:r>
        <w:rPr>
          <w:rFonts w:eastAsia="IRNazanin" w:cs="IRNazanin"/>
          <w:color w:val="111111"/>
          <w:sz w:val="28"/>
          <w:szCs w:val="28"/>
          <w:rtl w:val="true"/>
          <w:lang w:bidi="fa-IR"/>
        </w:rPr>
        <w:t>.</w:t>
      </w:r>
    </w:p>
    <w:p>
      <w:pPr>
        <w:pStyle w:val="Heading2"/>
        <w:numPr>
          <w:ilvl w:val="1"/>
          <w:numId w:val="1"/>
        </w:numPr>
        <w:rPr/>
      </w:pPr>
      <w:bookmarkStart w:id="27" w:name="__RefHeading___Toc3925850_1280447820"/>
      <w:bookmarkStart w:id="28" w:name="_Toc10"/>
      <w:bookmarkEnd w:id="27"/>
      <w:r>
        <w:rPr>
          <w:rtl w:val="true"/>
        </w:rPr>
        <w:t>مایه گزاردن از آبرو</w:t>
      </w:r>
      <w:bookmarkEnd w:id="28"/>
    </w:p>
    <w:p>
      <w:pPr>
        <w:pStyle w:val="BookText"/>
        <w:rPr/>
      </w:pPr>
      <w:r>
        <w:rPr>
          <w:rFonts w:ascii="IRNazanin" w:hAnsi="IRNazanin" w:eastAsia="IRNazanin"/>
          <w:color w:val="111111"/>
          <w:sz w:val="28"/>
          <w:sz w:val="28"/>
          <w:szCs w:val="28"/>
          <w:rtl w:val="true"/>
          <w:lang w:bidi="fa-IR"/>
        </w:rPr>
        <w:t>مرحوم آقا شیخ مرتضی زاهد اواخر عمر خود خانه نشین و زمین 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توانستند به جایی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 توانستند از خانه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یک کار اضطراری پیش می آمد، ایشان را به دوش می گرفتند و می بردند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آقایی آمد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گرفتاری و مشکل مالی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داشت آدم آبرومندی بود ایشان هم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وضع مالی آن چنانی نداشت، ولی می دانست نزد شخصی آبرو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بگوید او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گرفتار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جا بنشین، من مشکل را حل می کنم</w:t>
      </w:r>
      <w:r>
        <w:rPr>
          <w:rFonts w:eastAsia="IRNazanin" w:cs="IRNazanin"/>
          <w:color w:val="111111"/>
          <w:sz w:val="28"/>
          <w:szCs w:val="28"/>
          <w:rtl w:val="true"/>
          <w:lang w:bidi="fa-IR"/>
        </w:rPr>
        <w:t xml:space="preserve">. </w:t>
      </w:r>
      <w:bookmarkStart w:id="29" w:name="pg16231_169063"/>
    </w:p>
    <w:p>
      <w:pPr>
        <w:pStyle w:val="BookText"/>
        <w:rPr/>
      </w:pPr>
      <w:bookmarkEnd w:id="29"/>
      <w:r>
        <w:rPr>
          <w:rFonts w:ascii="IRNazanin" w:hAnsi="IRNazanin" w:eastAsia="IRNazanin"/>
          <w:color w:val="111111"/>
          <w:sz w:val="28"/>
          <w:sz w:val="28"/>
          <w:szCs w:val="28"/>
          <w:rtl w:val="true"/>
          <w:lang w:bidi="fa-IR"/>
        </w:rPr>
        <w:t>به شخص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 به دوش بگیرید و نزد فلان آقا در بازار ببرید؟ آقا را به دوش می گیرند و به کاروان سرایی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کاروان سرا به منشی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حاجی فلان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وقتی قیافه آقای زاهد را می بیند فکر می کند گدای مستمندی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بگو مرتضی زاهد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می آید و بعد از درخواست مرحوم زاهد مبلغ سنگینی به آقای زاهد می دهد و ایشان را دوباره به منزل بر می گردانند و آقای زاهد پول را در اختیار شخص نیازمند قرار می دهد</w:t>
      </w:r>
      <w:r>
        <w:rPr>
          <w:rFonts w:eastAsia="IRNazanin" w:cs="IRNazanin"/>
          <w:color w:val="111111"/>
          <w:sz w:val="28"/>
          <w:szCs w:val="28"/>
          <w:rtl w:val="true"/>
          <w:lang w:bidi="fa-IR"/>
        </w:rPr>
        <w:t>.</w:t>
      </w:r>
    </w:p>
    <w:p>
      <w:pPr>
        <w:pStyle w:val="Heading2"/>
        <w:numPr>
          <w:ilvl w:val="1"/>
          <w:numId w:val="1"/>
        </w:numPr>
        <w:rPr/>
      </w:pPr>
      <w:bookmarkStart w:id="30" w:name="__RefHeading___Toc3925852_1280447820"/>
      <w:bookmarkStart w:id="31" w:name="_Toc11"/>
      <w:bookmarkEnd w:id="30"/>
      <w:r>
        <w:rPr>
          <w:rtl w:val="true"/>
        </w:rPr>
        <w:t>عمل اندک کجاست؟</w:t>
      </w:r>
      <w:r>
        <w:rPr>
          <w:rtl w:val="true"/>
        </w:rPr>
        <w:t>!</w:t>
      </w:r>
      <w:bookmarkEnd w:id="31"/>
    </w:p>
    <w:p>
      <w:pPr>
        <w:pStyle w:val="BookText"/>
        <w:rPr/>
      </w:pPr>
      <w:r>
        <w:rPr>
          <w:rFonts w:ascii="IRNazanin" w:hAnsi="IRNazanin" w:eastAsia="IRNazanin"/>
          <w:color w:val="111111"/>
          <w:sz w:val="28"/>
          <w:sz w:val="28"/>
          <w:szCs w:val="28"/>
          <w:rtl w:val="true"/>
          <w:lang w:bidi="fa-IR"/>
        </w:rPr>
        <w:t xml:space="preserve">به مرحوم شیخ انصاری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حوزه های ما مهمان سفرۀ علمی این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در سکرات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دم مرگ می خوانند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يَقْبَلُ الْيَسِيرَ وَ يَعْفُو عَنِ الْكَثِير اقْبَلْ مِنّى الْيَسِيرَ وَ اعْفُ عَنِّى الكثيرَ إِنَّكَ أَنْتَ الغَفُورُ الرَّحِيم؛ </w:t>
      </w:r>
      <w:r>
        <w:rPr>
          <w:rStyle w:val="FootnoteAnchor"/>
          <w:rtl w:val="true"/>
        </w:rPr>
        <w:footnoteReference w:id="2"/>
      </w:r>
      <w:r>
        <w:rPr>
          <w:rFonts w:ascii="IRNazanin" w:hAnsi="IRNazanin" w:eastAsia="IRNazanin"/>
          <w:color w:val="111111"/>
          <w:sz w:val="28"/>
          <w:sz w:val="28"/>
          <w:szCs w:val="28"/>
          <w:rtl w:val="true"/>
          <w:lang w:bidi="fa-IR"/>
        </w:rPr>
        <w:t>ای خدایی که عبادت کم را قبول می کنی و گناهان زیاد را می بخشی، از من عمل ناچیز را قبول کن و از گناهان فراوان من بگذر که تو بخشنده و مهربانی</w:t>
      </w:r>
      <w:r>
        <w:rPr>
          <w:rFonts w:eastAsia="IRNazanin" w:cs="IRNazanin"/>
          <w:color w:val="111111"/>
          <w:sz w:val="28"/>
          <w:szCs w:val="28"/>
          <w:rtl w:val="true"/>
          <w:lang w:bidi="fa-IR"/>
        </w:rPr>
        <w:t xml:space="preserve">! </w:t>
      </w:r>
      <w:bookmarkStart w:id="32" w:name="pg16231_169064"/>
    </w:p>
    <w:p>
      <w:pPr>
        <w:pStyle w:val="BookText"/>
        <w:rPr/>
      </w:pPr>
      <w:bookmarkEnd w:id="32"/>
      <w:r>
        <w:rPr>
          <w:rFonts w:ascii="IRNazanin" w:hAnsi="IRNazanin" w:eastAsia="IRNazanin"/>
          <w:color w:val="111111"/>
          <w:sz w:val="28"/>
          <w:sz w:val="28"/>
          <w:szCs w:val="28"/>
          <w:rtl w:val="true"/>
          <w:lang w:bidi="fa-IR"/>
        </w:rPr>
        <w:t>به شیخ انصاری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يَقْبَلُ الْيَسِيرَ؛ ای خدایی که کم را قبول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يسير و عمل اندک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من کجاست که به خدا بگویم ای خدا کم مرا بپذیر؟</w:t>
      </w:r>
      <w:r>
        <w:rPr>
          <w:rFonts w:eastAsia="IRNazanin" w:cs="IRNazanin"/>
          <w:color w:val="111111"/>
          <w:sz w:val="28"/>
          <w:szCs w:val="28"/>
          <w:rtl w:val="true"/>
          <w:lang w:bidi="fa-IR"/>
        </w:rPr>
        <w:t>!</w:t>
      </w:r>
    </w:p>
    <w:p>
      <w:pPr>
        <w:pStyle w:val="Heading2"/>
        <w:numPr>
          <w:ilvl w:val="1"/>
          <w:numId w:val="1"/>
        </w:numPr>
        <w:rPr/>
      </w:pPr>
      <w:bookmarkStart w:id="33" w:name="__RefHeading___Toc3925854_1280447820"/>
      <w:bookmarkStart w:id="34" w:name="_Toc12"/>
      <w:bookmarkEnd w:id="33"/>
      <w:r>
        <w:rPr>
          <w:rtl w:val="true"/>
        </w:rPr>
        <w:t>در پی معرفت باش</w:t>
      </w:r>
      <w:r>
        <w:rPr>
          <w:rtl w:val="true"/>
        </w:rPr>
        <w:t>!</w:t>
      </w:r>
      <w:bookmarkEnd w:id="34"/>
    </w:p>
    <w:p>
      <w:pPr>
        <w:pStyle w:val="BookText"/>
        <w:rPr/>
      </w:pPr>
      <w:r>
        <w:rPr>
          <w:rFonts w:ascii="IRNazanin" w:hAnsi="IRNazanin" w:eastAsia="IRNazanin"/>
          <w:color w:val="111111"/>
          <w:sz w:val="28"/>
          <w:sz w:val="28"/>
          <w:szCs w:val="28"/>
          <w:rtl w:val="true"/>
          <w:lang w:bidi="fa-IR"/>
        </w:rPr>
        <w:t>شخصی به نام حسن بن عبد اللّه در زمان امام موسی بن جعفر علیه السلام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 اللّه بسیار مؤمن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أَعْبَدِ أَهْلِ زَمَانِهِ؛ از عابد ترین اهل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در میان مردم به زهد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اهل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حکّام بنی عبّاس درگیر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بین مردم موقعیتی داشت، آن ها هم ملاحظۀ او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حضرت موسی بن جعفر علیه السلام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أَحَبَّ إِلَيَّ مَا أَنْتَ فِيهِ وَ أَسَرَّنى إِلَّا أَنَّهُ لَيْسَ لَكَ مَعْرِفَةُ فَاطْلُبِ الْمَعْرِفَةَ</w:t>
      </w:r>
      <w:r>
        <w:rPr>
          <w:rStyle w:val="FootnoteAnchor"/>
          <w:rtl w:val="true"/>
        </w:rPr>
        <w:footnoteReference w:id="3"/>
      </w:r>
      <w:r>
        <w:rPr>
          <w:rFonts w:ascii="IRNazanin" w:hAnsi="IRNazanin" w:eastAsia="IRNazanin"/>
          <w:color w:val="111111"/>
          <w:sz w:val="28"/>
          <w:sz w:val="28"/>
          <w:szCs w:val="28"/>
          <w:rtl w:val="true"/>
          <w:lang w:bidi="fa-IR"/>
        </w:rPr>
        <w:t>من روش تو را بسیار دوست دارم و خوشم می آید ولی تو معرفت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کار های تو خوب است، فقط یک اشکال بزرگی در زندگی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معرفت نداری، آدم بی معرفتی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چیست که من معرفت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یعنی چه؟ 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وَ تَفَقَّهْ وَ اطْلُبِ الْحَدِيثَ</w:t>
      </w:r>
      <w:r>
        <w:rPr>
          <w:rFonts w:ascii="IRNazanin" w:hAnsi="IRNazanin" w:eastAsia="IRNazanin"/>
          <w:color w:val="111111"/>
          <w:sz w:val="28"/>
          <w:sz w:val="28"/>
          <w:szCs w:val="28"/>
          <w:rtl w:val="true"/>
          <w:lang w:bidi="fa-IR"/>
        </w:rPr>
        <w:t xml:space="preserve"> ؛ به دنبال فهم دین برو و کسب حدیث کن</w:t>
      </w:r>
      <w:r>
        <w:rPr>
          <w:rFonts w:eastAsia="IRNazanin" w:cs="IRNazanin"/>
          <w:color w:val="111111"/>
          <w:sz w:val="28"/>
          <w:szCs w:val="28"/>
          <w:rtl w:val="true"/>
          <w:lang w:bidi="fa-IR"/>
        </w:rPr>
        <w:t xml:space="preserve">. </w:t>
      </w:r>
      <w:bookmarkStart w:id="35" w:name="pg16231_169065"/>
    </w:p>
    <w:p>
      <w:pPr>
        <w:pStyle w:val="BookText"/>
        <w:rPr/>
      </w:pPr>
      <w:bookmarkEnd w:id="35"/>
      <w:r>
        <w:rPr>
          <w:rFonts w:ascii="IRNazanin" w:hAnsi="IRNazanin" w:eastAsia="IRNazanin"/>
          <w:color w:val="111111"/>
          <w:sz w:val="28"/>
          <w:sz w:val="28"/>
          <w:szCs w:val="28"/>
          <w:rtl w:val="true"/>
          <w:lang w:bidi="fa-IR"/>
        </w:rPr>
        <w:t>نماز و عبادت جای خود، حديث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دین را از راه روایات به دست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بروم؟ امام نقشه خوبی را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نفرمودند بیا در مکتب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این همه حوزۀ درسی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یکی از این حوزه های درسی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چیزی از آن ها گرفتی بیا و به من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حوزه های درسی علمای عامه مثل مالک بن انس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یادداشت کردم و آمدم خدمت آن حضرت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یاد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تمام روایاتی که از آن ها یاد گرفته بود رد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کسب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این آمادگی را در او دیدند، معارف حقّه را برای او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و دیگر ائمه علیهم السلام را به او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خود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معجزه هم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وارد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یک معجزه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دائمی امام شد</w:t>
      </w:r>
      <w:r>
        <w:rPr>
          <w:rFonts w:eastAsia="IRNazanin" w:cs="IRNazanin"/>
          <w:color w:val="111111"/>
          <w:sz w:val="28"/>
          <w:szCs w:val="28"/>
          <w:rtl w:val="true"/>
          <w:lang w:bidi="fa-IR"/>
        </w:rPr>
        <w:t>.</w:t>
      </w:r>
    </w:p>
    <w:p>
      <w:pPr>
        <w:pStyle w:val="Heading2"/>
        <w:numPr>
          <w:ilvl w:val="1"/>
          <w:numId w:val="1"/>
        </w:numPr>
        <w:rPr/>
      </w:pPr>
      <w:bookmarkStart w:id="36" w:name="__RefHeading___Toc3925856_1280447820"/>
      <w:bookmarkStart w:id="37" w:name="_Toc13"/>
      <w:bookmarkEnd w:id="36"/>
      <w:r>
        <w:rPr>
          <w:rtl w:val="true"/>
        </w:rPr>
        <w:t>تأثّر پیامبر صلی اللّه علیه و آله و سلم</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پیامبر خدا صلی اللّه علیه و آله و سلم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بر پیغمبر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چه آیه ای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اصحاب نگران پیامبر شدند که چه اتفاقی افتاده است</w:t>
      </w:r>
      <w:r>
        <w:rPr>
          <w:rFonts w:eastAsia="IRNazanin" w:cs="IRNazanin"/>
          <w:color w:val="111111"/>
          <w:sz w:val="28"/>
          <w:szCs w:val="28"/>
          <w:rtl w:val="true"/>
          <w:lang w:bidi="fa-IR"/>
        </w:rPr>
        <w:t xml:space="preserve">. </w:t>
      </w:r>
      <w:bookmarkStart w:id="38" w:name="pg16231_169066"/>
    </w:p>
    <w:p>
      <w:pPr>
        <w:pStyle w:val="BookText"/>
        <w:rPr/>
      </w:pPr>
      <w:bookmarkEnd w:id="38"/>
      <w:r>
        <w:rPr>
          <w:rFonts w:ascii="IRNazanin" w:hAnsi="IRNazanin" w:eastAsia="IRNazanin"/>
          <w:color w:val="111111"/>
          <w:sz w:val="28"/>
          <w:sz w:val="28"/>
          <w:szCs w:val="28"/>
          <w:rtl w:val="true"/>
          <w:lang w:bidi="fa-IR"/>
        </w:rPr>
        <w:t>گفتند برویم امیر المؤمنین علیه السلام را بیاوریم تا ایشان از پیامبر سؤال کند که علّت ناراحتی شما چیست؟</w:t>
      </w:r>
    </w:p>
    <w:p>
      <w:pPr>
        <w:pStyle w:val="BookText"/>
        <w:rPr/>
      </w:pPr>
      <w:r>
        <w:rPr>
          <w:rFonts w:ascii="IRNazanin" w:hAnsi="IRNazanin" w:eastAsia="IRNazanin"/>
          <w:color w:val="111111"/>
          <w:sz w:val="28"/>
          <w:sz w:val="28"/>
          <w:szCs w:val="28"/>
          <w:rtl w:val="true"/>
          <w:lang w:bidi="fa-IR"/>
        </w:rPr>
        <w:t>امیر مؤمنان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بوسیدند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هستید؟ جریان چیست؟ اصحاب نگران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من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وَجيءَ يَوْمَئِذٍ بِجَهَنَّمَ</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جهنم را در آن روز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سؤال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يُجَاءُ بِهَا</w:t>
      </w:r>
      <w:r>
        <w:rPr>
          <w:rFonts w:ascii="IRNazanin" w:hAnsi="IRNazanin" w:eastAsia="IRNazanin"/>
          <w:color w:val="111111"/>
          <w:sz w:val="28"/>
          <w:sz w:val="28"/>
          <w:szCs w:val="28"/>
          <w:rtl w:val="true"/>
          <w:lang w:bidi="fa-IR"/>
        </w:rPr>
        <w:t>؛ جهنم را چطور می آورند؟پیامبر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هفتاد هزار فرشته، در هفتاد هزار مهار و زمام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در غوغای محشر همه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نَفْسِی نَفْسِی</w:t>
      </w:r>
      <w:r>
        <w:rPr>
          <w:rFonts w:ascii="IRNazanin" w:hAnsi="IRNazanin" w:eastAsia="IRNazanin"/>
          <w:color w:val="111111"/>
          <w:sz w:val="28"/>
          <w:sz w:val="28"/>
          <w:szCs w:val="28"/>
          <w:rtl w:val="true"/>
          <w:lang w:bidi="fa-IR"/>
        </w:rPr>
        <w:t xml:space="preserve"> عاقبت ما چه خواهد شد؟ جز پیامبر خدا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أُمَّتِى أُمَّتِی</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امت من چه خواهد شد؟</w:t>
      </w:r>
      <w:r>
        <w:rPr>
          <w:rFonts w:eastAsia="IRNazanin" w:cs="IRNazanin"/>
          <w:color w:val="111111"/>
          <w:sz w:val="28"/>
          <w:szCs w:val="28"/>
          <w:rtl w:val="true"/>
          <w:lang w:bidi="fa-IR"/>
        </w:rPr>
        <w:t>»</w:t>
      </w:r>
    </w:p>
    <w:p>
      <w:pPr>
        <w:pStyle w:val="Heading2"/>
        <w:numPr>
          <w:ilvl w:val="1"/>
          <w:numId w:val="1"/>
        </w:numPr>
        <w:rPr/>
      </w:pPr>
      <w:bookmarkStart w:id="39" w:name="__RefHeading___Toc3925858_1280447820"/>
      <w:bookmarkStart w:id="40" w:name="_Toc14"/>
      <w:bookmarkEnd w:id="39"/>
      <w:r>
        <w:rPr>
          <w:rtl w:val="true"/>
        </w:rPr>
        <w:t>به دعای امام زمان علیه السلام</w:t>
      </w:r>
      <w:bookmarkEnd w:id="4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شيخ المحدّثین و بزرگ محدثین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محدثی با عظمت تر از شیخ صدوق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فرزند علی بن بابویه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شیخ صدوق در تهران و قبر پدر او علی بن </w:t>
      </w:r>
    </w:p>
    <w:p>
      <w:pPr>
        <w:pStyle w:val="BookText"/>
        <w:rPr/>
      </w:pPr>
      <w:r>
        <w:rPr>
          <w:rFonts w:ascii="IRNazanin" w:hAnsi="IRNazanin" w:eastAsia="IRNazanin"/>
          <w:color w:val="111111"/>
          <w:sz w:val="28"/>
          <w:sz w:val="28"/>
          <w:szCs w:val="28"/>
          <w:rtl w:val="true"/>
          <w:lang w:bidi="fa-IR"/>
        </w:rPr>
        <w:t>بابویه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بابویه پدر شیخ صدوق، در عصر غیبت صغرای امام زمان علیه السلام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 به امام زمان علیه السلام نامه ای نوشت و از حسین بن روح، یکی از سفرای چهار گانۀ امام زمان علیه السلام خواست که نامه را به دست امام زمان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چه نوشته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 اللّهَ اَنْ يَرزْقُهُ أولاداً فُقَهاء؛ از امام زمان علیه السلام خواسته ام دعا بفرمایند که خداوند به من فرزندانی عنایت کند که فقیه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دین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فرزندان آن ها در راه علوم دینی، تبلیغ دین، فقاهت دین تلاش می کنند، یاد شان باشد به این آسانی نیست که فرزند انسان سرباز امام زمان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زمان علیه السلام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نامه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دعا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دو فرزند عنایت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وَلَدَيْنِ فَقِيهَيْنِ خَيْرَيْنِ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IRNazanin" w:hAnsi="IRNazanin" w:eastAsia="IRNazanin"/>
          <w:color w:val="111111"/>
          <w:sz w:val="28"/>
          <w:sz w:val="28"/>
          <w:szCs w:val="28"/>
          <w:rtl w:val="true"/>
          <w:lang w:bidi="fa-IR"/>
        </w:rPr>
        <w:t>امام زمان علیه السلام از طریق حسین بن روح به پدر شیخ صدوق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کردیم خدا دو فرزند به تو می دهد هم فقیه هستند، هم خیّر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فقیه بودن کافی نیست، فقیهی که از گرفتاری های مردم و جامعه دور باشد و بگوید من کاری ندارم، سرم در کتاب است، این ارزش ندارد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فرزند به علی بن بابویه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ابو جعفر، شیخ صدوق، یکی ابو عبد اللّه که محدّث بزرگواری است، ولی نام او کم تر برده می شود</w:t>
      </w:r>
      <w:r>
        <w:rPr>
          <w:rFonts w:eastAsia="IRNazanin" w:cs="IRNazanin"/>
          <w:color w:val="111111"/>
          <w:sz w:val="28"/>
          <w:szCs w:val="28"/>
          <w:rtl w:val="true"/>
          <w:lang w:bidi="fa-IR"/>
        </w:rPr>
        <w:t xml:space="preserve">. </w:t>
      </w:r>
      <w:bookmarkStart w:id="41" w:name="pg16231_169068"/>
    </w:p>
    <w:p>
      <w:pPr>
        <w:pStyle w:val="Heading2"/>
        <w:numPr>
          <w:ilvl w:val="1"/>
          <w:numId w:val="1"/>
        </w:numPr>
        <w:rPr/>
      </w:pPr>
      <w:bookmarkStart w:id="42" w:name="__RefHeading___Toc3925860_1280447820"/>
      <w:bookmarkStart w:id="43" w:name="_Toc15"/>
      <w:bookmarkEnd w:id="41"/>
      <w:bookmarkEnd w:id="42"/>
      <w:r>
        <w:rPr>
          <w:rtl w:val="true"/>
        </w:rPr>
        <w:t>تقید به نماز اول وقت</w:t>
      </w:r>
      <w:bookmarkEnd w:id="43"/>
    </w:p>
    <w:p>
      <w:pPr>
        <w:pStyle w:val="BookText"/>
        <w:rPr/>
      </w:pPr>
      <w:r>
        <w:rPr>
          <w:rFonts w:ascii="IRNazanin" w:hAnsi="IRNazanin" w:eastAsia="IRNazanin"/>
          <w:color w:val="111111"/>
          <w:sz w:val="28"/>
          <w:sz w:val="28"/>
          <w:szCs w:val="28"/>
          <w:rtl w:val="true"/>
          <w:lang w:bidi="fa-IR"/>
        </w:rPr>
        <w:t>در خاطرات مرحوم آیت اللّه حق شناس رحمه اللّه علیه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زیارت به حضرت عبد العظیم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بافقی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محمّد بافقی روحانی مبارز و از ارادتمندان خاصّ امام زمان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اذان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مقید به نماز اول وقت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 جا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نماز جماعت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نماز من چهل و پنج دقیقه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ساعت هم طول بکشد ما می خواهیم با شما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مرحوم آیت اللّه بروجردی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نود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ایشان از اللّه اکبر نماز تا سلام نماز، حدود بیست دقیقه طول می کشید</w:t>
      </w:r>
      <w:r>
        <w:rPr>
          <w:rFonts w:eastAsia="IRNazanin" w:cs="IRNazanin"/>
          <w:color w:val="111111"/>
          <w:sz w:val="28"/>
          <w:szCs w:val="28"/>
          <w:rtl w:val="true"/>
          <w:lang w:bidi="fa-IR"/>
        </w:rPr>
        <w:t>.</w:t>
      </w:r>
    </w:p>
    <w:p>
      <w:pPr>
        <w:pStyle w:val="Heading2"/>
        <w:numPr>
          <w:ilvl w:val="1"/>
          <w:numId w:val="1"/>
        </w:numPr>
        <w:rPr/>
      </w:pPr>
      <w:bookmarkStart w:id="44" w:name="__RefHeading___Toc3925862_1280447820"/>
      <w:bookmarkStart w:id="45" w:name="_Toc16"/>
      <w:bookmarkEnd w:id="44"/>
      <w:r>
        <w:rPr>
          <w:rtl w:val="true"/>
        </w:rPr>
        <w:t>امیر مؤمنان علیه السلام و مرد نیازمند</w:t>
      </w:r>
      <w:bookmarkEnd w:id="45"/>
    </w:p>
    <w:p>
      <w:pPr>
        <w:pStyle w:val="BookText"/>
        <w:rPr/>
      </w:pPr>
      <w:r>
        <w:rPr>
          <w:rFonts w:ascii="IRNazanin" w:hAnsi="IRNazanin" w:eastAsia="IRNazanin"/>
          <w:color w:val="111111"/>
          <w:sz w:val="28"/>
          <w:sz w:val="28"/>
          <w:szCs w:val="28"/>
          <w:rtl w:val="true"/>
          <w:lang w:bidi="fa-IR"/>
        </w:rPr>
        <w:t>فقیری خدمت امیر 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امیر مؤمنان علیه السلام مخصوصاً در دوران مکّه، یا اوایل مدینه با فقری بسیار سنگین روبه رو بودند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فردای قیامت خدا از تو بازخواست می کند که من به تو مراجعه کردم و تو </w:t>
      </w:r>
      <w:bookmarkStart w:id="46" w:name="pg16231_169069"/>
    </w:p>
    <w:p>
      <w:pPr>
        <w:pStyle w:val="BookText"/>
        <w:rPr/>
      </w:pPr>
      <w:bookmarkEnd w:id="46"/>
      <w:r>
        <w:rPr>
          <w:rFonts w:ascii="Amiri" w:hAnsi="Amiri" w:eastAsia="Amiri" w:cs="Amiri"/>
          <w:color w:val="111111"/>
          <w:sz w:val="28"/>
          <w:sz w:val="28"/>
          <w:szCs w:val="28"/>
          <w:rtl w:val="true"/>
          <w:lang w:bidi="ar-SA"/>
        </w:rPr>
        <w:t>مرا جواب کردی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لَيَسْتَالَنَّكَ اللّهُ عَنْ مَوْقِفى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عكس العمل امیر مؤمنان علیه السلام چه بود؟ امیر مؤمنان، به شدت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حرف خود را زد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دوباره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را که زدی دوباره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جواب خدا را نمی توانی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حضرت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زره خود را به فقیر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این زره را به ارزانی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زره به تن من بود، چه بسیار غم و غصّه ها را از قلب پیامبر و چهرۀ پیامبر زدودم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زره ساده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زره را دادی؟ زره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 هم به او می دادید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خواستم تمام دنیا برای من باشد، ولی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خدا از تو سؤال و بازجویی می کند</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47" w:name="__RefHeading___Toc3925864_1280447820"/>
      <w:bookmarkStart w:id="48" w:name="_Toc17"/>
      <w:bookmarkEnd w:id="47"/>
      <w:r>
        <w:rPr>
          <w:rtl w:val="true"/>
        </w:rPr>
        <w:t>شیخ مرتضی طالقانی</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جعفری رحمه اللّه علیه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استادی به نام مرحوم آیت اللّه آقا شیخ مرتضی طالقانی رحمه اللّه علیه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کفایه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مقامات معنوی و علمی مرد فوق العاده ای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برای درس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 برای این که وارد حجره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چه درس تعطیل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بقیه هنوز تعطیل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زود تر تعطیل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طالقان مرد، پالان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آیت اللّه شیخ مرتضی طالقانی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ها چگونه با نفس خود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قدر خود را بالا می بینیم که حاضر نیستیم خودمان را کوچک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جمله را از استاد خود شنیدم، فهمیدم منظور ایشان این است که امروز روز آخر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مرگ خود خبر می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من این همه راه آمدم حداقل به جای درس به ما یک نصیحتی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 شیخ مرتضی طالقانی رحمه اللّه علیه یک بیت شعر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دستت می رسد شو کار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فتی از پای خواهی زد به سر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میلانی رحمه اللّه علیه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جان دادن این مرد بزرگ، ما کنار بستر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آخرین حرفی که زد و از دنیا رفت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لحظه لذّات آخرت با تمام دنیا قابل ملاحظه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نادان هستند کسانی که دنیا را بر آخرت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آخر این مرد بزرگ بود و از دنیا رفت</w:t>
      </w:r>
      <w:r>
        <w:rPr>
          <w:rFonts w:eastAsia="IRNazanin" w:cs="IRNazanin"/>
          <w:color w:val="111111"/>
          <w:sz w:val="28"/>
          <w:szCs w:val="28"/>
          <w:rtl w:val="true"/>
          <w:lang w:bidi="fa-IR"/>
        </w:rPr>
        <w:t xml:space="preserve">. </w:t>
      </w:r>
      <w:bookmarkStart w:id="49" w:name="pg16231_169071"/>
    </w:p>
    <w:p>
      <w:pPr>
        <w:pStyle w:val="Heading2"/>
        <w:numPr>
          <w:ilvl w:val="1"/>
          <w:numId w:val="1"/>
        </w:numPr>
        <w:rPr/>
      </w:pPr>
      <w:bookmarkStart w:id="50" w:name="__RefHeading___Toc3925866_1280447820"/>
      <w:bookmarkStart w:id="51" w:name="_Toc18"/>
      <w:bookmarkEnd w:id="49"/>
      <w:bookmarkEnd w:id="50"/>
      <w:r>
        <w:rPr>
          <w:rtl w:val="true"/>
        </w:rPr>
        <w:t>استفاده از فرصت</w:t>
      </w:r>
      <w:bookmarkEnd w:id="51"/>
    </w:p>
    <w:p>
      <w:pPr>
        <w:pStyle w:val="BookText"/>
        <w:rPr/>
      </w:pPr>
      <w:r>
        <w:rPr>
          <w:rFonts w:ascii="IRNazanin" w:hAnsi="IRNazanin" w:eastAsia="IRNazanin"/>
          <w:color w:val="111111"/>
          <w:sz w:val="28"/>
          <w:sz w:val="28"/>
          <w:szCs w:val="28"/>
          <w:rtl w:val="true"/>
          <w:lang w:bidi="fa-IR"/>
        </w:rPr>
        <w:t>چیزی که برای من جالب بود، نکته دیگری است که به نظر من از این جمله و از این نصیحت استاد مهم تر است و با بحث ما بیشتر تناسب دارد آن استفاده از فرصت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مرحوم آیت اللّه طالقانی رحمه اللّه علیه تا چهل سالگی اصلاً سراغ درس و حوزه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چوپان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که این طور مقامات علمی و معنوی را طی می کند، یک چوپان بوده و در اطراف طالقان چوپانی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صدای تلاوت آیات قرآن به گوش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آدم بی سواد بودم و چوپانی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فردای قیامت خدا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نامه ای بود که من برای تو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دفعه این نامه را خواندی؟ آیا فهمیدی این نامه چیست؟</w:t>
      </w:r>
    </w:p>
    <w:p>
      <w:pPr>
        <w:pStyle w:val="BookText"/>
        <w:rPr/>
      </w:pPr>
      <w:r>
        <w:rPr>
          <w:rFonts w:ascii="IRNazanin" w:hAnsi="IRNazanin" w:eastAsia="IRNazanin"/>
          <w:color w:val="111111"/>
          <w:sz w:val="28"/>
          <w:sz w:val="28"/>
          <w:szCs w:val="28"/>
          <w:rtl w:val="true"/>
          <w:lang w:bidi="fa-IR"/>
        </w:rPr>
        <w:t>چطور وقتی از یک عزیز و از یک محبوبی نامه های دنیایی می رسد، ما آن را با دقت می خوانیم آیا ما راست می گوییم خدا را دوست داریم؟ نباید این نامه را بخوانیم؟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عذر می آورم که سواد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خودم جواب دادم که اگر خدا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سواد نداشتی، می خواستی یاد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آمدم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ها را تحویل صاحب آن 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بروم درس بخوانم</w:t>
      </w:r>
      <w:r>
        <w:rPr>
          <w:rFonts w:eastAsia="IRNazanin" w:cs="IRNazanin"/>
          <w:color w:val="111111"/>
          <w:sz w:val="28"/>
          <w:szCs w:val="28"/>
          <w:rtl w:val="true"/>
          <w:lang w:bidi="fa-IR"/>
        </w:rPr>
        <w:t xml:space="preserve">. </w:t>
      </w:r>
      <w:bookmarkStart w:id="52" w:name="pg16231_169072"/>
    </w:p>
    <w:p>
      <w:pPr>
        <w:pStyle w:val="BookText"/>
        <w:rPr/>
      </w:pPr>
      <w:bookmarkEnd w:id="52"/>
      <w:r>
        <w:rPr>
          <w:rFonts w:ascii="IRNazanin" w:hAnsi="IRNazanin" w:eastAsia="IRNazanin"/>
          <w:color w:val="111111"/>
          <w:sz w:val="28"/>
          <w:sz w:val="28"/>
          <w:szCs w:val="28"/>
          <w:rtl w:val="true"/>
          <w:lang w:bidi="fa-IR"/>
        </w:rPr>
        <w:t>در سن چهل سالگی از طالقان به حوزهٔ علمیهٔ اصفهان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در اصفهان درس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نجف رفتم و شد آیت اللّه آقا شیخ مرتضی</w:t>
      </w:r>
    </w:p>
    <w:p>
      <w:pPr>
        <w:pStyle w:val="BookText"/>
        <w:rPr/>
      </w:pPr>
      <w:r>
        <w:rPr>
          <w:rFonts w:ascii="IRNazanin" w:hAnsi="IRNazanin" w:eastAsia="IRNazanin"/>
          <w:color w:val="111111"/>
          <w:sz w:val="28"/>
          <w:sz w:val="28"/>
          <w:szCs w:val="28"/>
          <w:rtl w:val="true"/>
          <w:lang w:bidi="fa-IR"/>
        </w:rPr>
        <w:t>طالقانی استاد شخصیت هایی مثل علامه جعفری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او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دستت می رسد شو کار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فتی از پای خواهی زد به سر</w:t>
      </w:r>
    </w:p>
    <w:p>
      <w:pPr>
        <w:pStyle w:val="Heading2"/>
        <w:numPr>
          <w:ilvl w:val="1"/>
          <w:numId w:val="1"/>
        </w:numPr>
        <w:rPr/>
      </w:pPr>
      <w:bookmarkStart w:id="53" w:name="__RefHeading___Toc3925868_1280447820"/>
      <w:bookmarkStart w:id="54" w:name="_Toc19"/>
      <w:bookmarkEnd w:id="53"/>
      <w:r>
        <w:rPr>
          <w:rtl w:val="true"/>
        </w:rPr>
        <w:t>گریز از مرجعیت</w:t>
      </w:r>
      <w:bookmarkEnd w:id="5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زندگی امام خمینی رحمه اللّه علیه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امینی، نقل می کنند که بعد از فوت آیت اللّه بروجردی رحمه اللّه علیه یک روز خدمت امام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داشتیم امام مسئولیت مرجعیت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مسئولیت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زیر بار این مسئولیت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این مسئولیت را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به امام علاقه داشتیم، گفتیم از راه دیگری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مرجعیت، ایشان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مرجعیت این است که یک عده از فضلای حوزه با آرای آن مرجع آشنا باشند، و سؤالات فقهی که به دفتر آن مرجع می رسد بررسی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فضلا را در نظر گرفتیم که با شما بحثی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شدند که قصد من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امینی، از شما چنین انتظاری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بودم به من بگویی تو دیگر پیر شده ای و مرگت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خدا و معاد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اماره ات مبارزه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آمدی به من یاد می دهی که بساطی پهن کنم</w:t>
      </w:r>
      <w:r>
        <w:rPr>
          <w:rFonts w:eastAsia="IRNazanin" w:cs="IRNazanin"/>
          <w:color w:val="111111"/>
          <w:sz w:val="28"/>
          <w:szCs w:val="28"/>
          <w:rtl w:val="true"/>
          <w:lang w:bidi="fa-IR"/>
        </w:rPr>
        <w:t xml:space="preserve">. </w:t>
      </w:r>
      <w:bookmarkStart w:id="55" w:name="pg16231_169073"/>
    </w:p>
    <w:p>
      <w:pPr>
        <w:pStyle w:val="BookText"/>
        <w:rPr/>
      </w:pPr>
      <w:bookmarkEnd w:id="55"/>
      <w:r>
        <w:rPr>
          <w:rFonts w:ascii="IRNazanin" w:hAnsi="IRNazanin" w:eastAsia="IRNazanin"/>
          <w:color w:val="111111"/>
          <w:sz w:val="28"/>
          <w:sz w:val="28"/>
          <w:szCs w:val="28"/>
          <w:rtl w:val="true"/>
          <w:lang w:bidi="fa-IR"/>
        </w:rPr>
        <w:t>البتّه آن کسانی که مرجعیّت را پذیرفتند، مسئولیتی را پذیرفتند، ولی امام حتّی مقدمات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آن روز که این حرف مطرح شده است، امام در حدود شصت سال داشتند</w:t>
      </w:r>
      <w:r>
        <w:rPr>
          <w:rFonts w:eastAsia="IRNazanin" w:cs="IRNazanin"/>
          <w:color w:val="111111"/>
          <w:sz w:val="28"/>
          <w:szCs w:val="28"/>
          <w:rtl w:val="true"/>
          <w:lang w:bidi="fa-IR"/>
        </w:rPr>
        <w:t>.</w:t>
      </w:r>
    </w:p>
    <w:p>
      <w:pPr>
        <w:pStyle w:val="Heading2"/>
        <w:numPr>
          <w:ilvl w:val="1"/>
          <w:numId w:val="1"/>
        </w:numPr>
        <w:rPr/>
      </w:pPr>
      <w:bookmarkStart w:id="56" w:name="__RefHeading___Toc3925870_1280447820"/>
      <w:bookmarkStart w:id="57" w:name="_Toc20"/>
      <w:bookmarkEnd w:id="56"/>
      <w:r>
        <w:rPr>
          <w:rtl w:val="true"/>
        </w:rPr>
        <w:t>هشدار به شاگردان</w:t>
      </w:r>
      <w:bookmarkEnd w:id="57"/>
    </w:p>
    <w:p>
      <w:pPr>
        <w:pStyle w:val="BookText"/>
        <w:rPr/>
      </w:pPr>
      <w:r>
        <w:rPr>
          <w:rFonts w:ascii="IRNazanin" w:hAnsi="IRNazanin" w:eastAsia="IRNazanin"/>
          <w:color w:val="111111"/>
          <w:sz w:val="28"/>
          <w:sz w:val="28"/>
          <w:szCs w:val="28"/>
          <w:rtl w:val="true"/>
          <w:lang w:bidi="fa-IR"/>
        </w:rPr>
        <w:t>مرحوم آیت اللّه طاهری خرم آبادی نقل کردند که امام یک روز برای درس به مسجد اعظم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آیت اللّه العظمی بروجردی هم همان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ها در آن جا دو 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عکس آیت اللّه بروجردی را در حال مطالعه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عکس دیگر پایین آن بود که تشییع آیت اللّه بروجردی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شاگردان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عکس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عکس، زمان صحّت و سلامت آیت اللّه بروجردی است که دارند مطالعه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پایینی را ببینید آن هم جنازه آیت اللّه بروجردی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را هم نگاه کنید قبر آیت اللّه بروجردی و جنازه آیت اللّه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دنیا، یک روز جنازه در دست مردم، پایین تر هم خود جنازه و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امروز برای آیت اللّه بروجردی فایده دارد، صفا و صداقت است که آن بزرگوار این ها را داشت</w:t>
      </w:r>
      <w:r>
        <w:rPr>
          <w:rFonts w:eastAsia="IRNazanin" w:cs="IRNazanin"/>
          <w:color w:val="111111"/>
          <w:sz w:val="28"/>
          <w:szCs w:val="28"/>
          <w:rtl w:val="true"/>
          <w:lang w:bidi="fa-IR"/>
        </w:rPr>
        <w:t>.</w:t>
      </w:r>
    </w:p>
    <w:p>
      <w:pPr>
        <w:pStyle w:val="Heading2"/>
        <w:numPr>
          <w:ilvl w:val="1"/>
          <w:numId w:val="1"/>
        </w:numPr>
        <w:rPr/>
      </w:pPr>
      <w:bookmarkStart w:id="58" w:name="__RefHeading___Toc3925872_1280447820"/>
      <w:bookmarkStart w:id="59" w:name="_Toc21"/>
      <w:bookmarkEnd w:id="58"/>
      <w:r>
        <w:rPr>
          <w:rtl w:val="true"/>
        </w:rPr>
        <w:t>میرزای قمی و فتح علی شاه</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میرزای قمی رحمه اللّه علیه از مراجع بسیار بزرگ است که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پیش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مراجع بسیار موفّق و صاحب تأليفات گران سنگ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قم، نزدیک حرم حضرت معصومه علیها السلام در قبرستان شیخان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شیخان قبر شخصیت هایی مثل آیت اللّه ملکی تبریزی رحمه اللّه علیه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رحمه اللّه علیه جزء کسانی بودند که با سلاطین در ارتباط بود، ولی با این کار می خواست دست آن ها را بگیرد و از این فرصت برای نجات مردم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ها اهل این نبودند که با سلاطین سر و سرّی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فتح علی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علی شاه برای دیدار میرزای قمی به قم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به قم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علی شاه هم عجله داشته که حتماً خدمت میرزا برود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خدمت آقا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داخل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داخل حمام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آن جا تاریک است و آقا در خزینه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حمام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هستی به این جا آمده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فتح علی؟ فتح علی دلاک؟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فتح علی شاه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از شاهی چه داری؟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شاهی خیلی چیز ها دارم؛ کاخ دارم، سلطنت دارم، قشون دارم، لشکر دارم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این جا 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هیچ چیز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لنگ به کمر خود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همین طور تو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آیا چیزی از این ها </w:t>
      </w:r>
    </w:p>
    <w:p>
      <w:pPr>
        <w:pStyle w:val="BookText"/>
        <w:rPr/>
      </w:pPr>
      <w:r>
        <w:rPr>
          <w:rFonts w:ascii="IRNazanin" w:hAnsi="IRNazanin" w:eastAsia="IRNazanin"/>
          <w:color w:val="111111"/>
          <w:sz w:val="28"/>
          <w:sz w:val="28"/>
          <w:szCs w:val="28"/>
          <w:rtl w:val="true"/>
          <w:lang w:bidi="fa-IR"/>
        </w:rPr>
        <w:t>برای تو می ماند؟ یک چیزی داشته باش که بتوانی همراه خود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که نمی توانی با خود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نتوانستی آن ها را در حمام هم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ما گفته اند برای انجام حج و عمره لباس احرام بپوشید؟ یعنی خود را به دست خود کفن کنیم، قبل از آن روزی که دیگران ما را کفن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از موقعیت خود برای هدایت او استفاده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ما برای هدایت سلاطین از موقعیت خود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میرزای قمی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موعظه می کرد چقدر نصیحت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قمی رحمه اللّه علیه یک روز به فتح علی شاه نامه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فتح علی، ما آمادۀ سفر آخرت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الْمَرْءُ مَعَ مَنْ أَحَبَّ</w:t>
      </w:r>
      <w:r>
        <w:rPr>
          <w:rStyle w:val="FootnoteAnchor"/>
          <w:rtl w:val="true"/>
        </w:rPr>
        <w:footnoteReference w:id="8"/>
      </w:r>
      <w:r>
        <w:rPr>
          <w:rFonts w:ascii="IRNazanin" w:hAnsi="IRNazanin" w:eastAsia="IRNazanin"/>
          <w:color w:val="111111"/>
          <w:sz w:val="28"/>
          <w:sz w:val="28"/>
          <w:szCs w:val="28"/>
          <w:rtl w:val="true"/>
          <w:lang w:bidi="fa-IR"/>
        </w:rPr>
        <w:t>انسان در قیامت با کسی محشور می شود که دوستش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ترسم رفاقت من با تو در آن جا به زیان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 رفاقت خود را با تو قطع کردم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هدف این نامه هم یک هشدار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علی شاه با خواندن این نامه به طرف قم حرکت می کند، اما در بین راه به او خبر می دهند میرزای قمی از دنیا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می آید و کنار جنازۀ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رابطۀ خود را با ما قطع کرده اید، من قطع نکرده ام و به شفاعت شما امیدوارم</w:t>
      </w:r>
      <w:r>
        <w:rPr>
          <w:rFonts w:eastAsia="IRNazanin" w:cs="IRNazanin"/>
          <w:color w:val="111111"/>
          <w:sz w:val="28"/>
          <w:szCs w:val="28"/>
          <w:rtl w:val="true"/>
          <w:lang w:bidi="fa-IR"/>
        </w:rPr>
        <w:t xml:space="preserve">. </w:t>
      </w:r>
      <w:bookmarkStart w:id="60" w:name="pg16231_169076"/>
    </w:p>
    <w:p>
      <w:pPr>
        <w:pStyle w:val="Heading2"/>
        <w:numPr>
          <w:ilvl w:val="1"/>
          <w:numId w:val="1"/>
        </w:numPr>
        <w:rPr/>
      </w:pPr>
      <w:bookmarkStart w:id="61" w:name="__RefHeading___Toc3925874_1280447820"/>
      <w:bookmarkStart w:id="62" w:name="_Toc22"/>
      <w:bookmarkEnd w:id="60"/>
      <w:bookmarkEnd w:id="61"/>
      <w:r>
        <w:rPr>
          <w:rtl w:val="true"/>
        </w:rPr>
        <w:t>گریه های محدث قمی</w:t>
      </w:r>
      <w:bookmarkEnd w:id="62"/>
    </w:p>
    <w:p>
      <w:pPr>
        <w:pStyle w:val="BookText"/>
        <w:rPr/>
      </w:pPr>
      <w:r>
        <w:rPr>
          <w:rFonts w:ascii="IRNazanin" w:hAnsi="IRNazanin" w:eastAsia="IRNazanin"/>
          <w:color w:val="111111"/>
          <w:sz w:val="28"/>
          <w:sz w:val="28"/>
          <w:szCs w:val="28"/>
          <w:rtl w:val="true"/>
          <w:lang w:bidi="fa-IR"/>
        </w:rPr>
        <w:t xml:space="preserve">مرحوم حاج میرزا علی آقا محدث زاده، فرزند مرحوم محدث 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وارسته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منبر و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قصه ای از پدر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پدر ما مقید بود که در چهار فصل سال، یک ساعت به اذان صبح برای نماز شب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صدای گریۀ پدر از خواب بیدار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معتقد بود بهترین عمل مستحبّی که انسان را به خدا نزدیک می کند تهجد و نافله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شبی پدر ما برای نماز شب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تمام شد و تلاوت قرآن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یس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جَهَنَّمُ الَّتى كُنتُمْ تُوعَدُون</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این همان دوزخی است که به شما وعده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قدر بعد از خواندن این آیه گریه کرد که دیگر نتوانست قرآن را ادامه بدهد</w:t>
      </w:r>
      <w:r>
        <w:rPr>
          <w:rFonts w:eastAsia="IRNazanin" w:cs="IRNazanin"/>
          <w:color w:val="111111"/>
          <w:sz w:val="28"/>
          <w:szCs w:val="28"/>
          <w:rtl w:val="true"/>
          <w:lang w:bidi="fa-IR"/>
        </w:rPr>
        <w:t>.</w:t>
      </w:r>
    </w:p>
    <w:p>
      <w:pPr>
        <w:pStyle w:val="Heading2"/>
        <w:numPr>
          <w:ilvl w:val="1"/>
          <w:numId w:val="1"/>
        </w:numPr>
        <w:rPr/>
      </w:pPr>
      <w:bookmarkStart w:id="63" w:name="__RefHeading___Toc3925876_1280447820"/>
      <w:bookmarkStart w:id="64" w:name="_Toc23"/>
      <w:bookmarkEnd w:id="63"/>
      <w:r>
        <w:rPr>
          <w:rtl w:val="true"/>
        </w:rPr>
        <w:t>نگرانی شیخ عباس قمی</w:t>
      </w:r>
      <w:bookmarkEnd w:id="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دوانی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یک جلد آن شرح حال محدث قمی رحمه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قول مرحوم آیت اللّه بهجت نقل کرده </w:t>
      </w:r>
    </w:p>
    <w:p>
      <w:pPr>
        <w:pStyle w:val="BookText"/>
        <w:rPr/>
      </w:pPr>
      <w:r>
        <w:rPr>
          <w:rFonts w:ascii="IRNazanin" w:hAnsi="IRNazanin" w:eastAsia="IRNazanin"/>
          <w:color w:val="111111"/>
          <w:sz w:val="28"/>
          <w:sz w:val="28"/>
          <w:szCs w:val="28"/>
          <w:rtl w:val="true"/>
          <w:lang w:bidi="fa-IR"/>
        </w:rPr>
        <w:t>است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بودم یک روز خدمت محدث قمی رحمه اللّه علیه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کتاب فروشی پیدا کردم این کتاب را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 ملا 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برای شما بخرم؟ محدث قمی واقعاً به کتاب علاقه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از آن کتاب فروشی کتاب را خریدم و به محدث قمی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 را که دید، بیشتر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کتاب خوبی بود، هم خط زیبایی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هستید این آقایی که کتاب را به من فروخته است، به این مبلغی که شما به او دادید راضی است؟ آیت اللّه بهجت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دیگر هم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سراغ کتاب فروش می رود و از او دربارۀ قیمت آن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کتاب را نزد من امانت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قیمت واقعی از او خریدید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این آقا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محدث قمی گفتم که آقا خیال شما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از نجف به ایران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دوباره به من پیغام داد آن کتابی که آن روز برای ما خریدی مطمئن هستی که فروشنده به آن مبلغ راضی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بیشتری می خواهد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فردای قیامت گرفتار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نگران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دوانی وقتی این داستان را نقل کردند، در پایان می نویسد</w:t>
      </w:r>
      <w:r>
        <w:rPr>
          <w:rFonts w:eastAsia="IRNazanin" w:cs="IRNazanin"/>
          <w:color w:val="111111"/>
          <w:sz w:val="28"/>
          <w:szCs w:val="28"/>
          <w:rtl w:val="true"/>
          <w:lang w:bidi="fa-IR"/>
        </w:rPr>
        <w:t xml:space="preserve">: </w:t>
      </w:r>
      <w:bookmarkStart w:id="65" w:name="pg16231_169078"/>
    </w:p>
    <w:p>
      <w:pPr>
        <w:pStyle w:val="BookText"/>
        <w:rPr/>
      </w:pPr>
      <w:bookmarkEnd w:id="65"/>
      <w:r>
        <w:rPr>
          <w:rFonts w:ascii="IRNazanin" w:hAnsi="IRNazanin" w:eastAsia="IRNazanin"/>
          <w:color w:val="111111"/>
          <w:sz w:val="28"/>
          <w:sz w:val="28"/>
          <w:szCs w:val="28"/>
          <w:rtl w:val="true"/>
          <w:lang w:bidi="fa-IR"/>
        </w:rPr>
        <w:t>مرحوم آیت اللّه بهجت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 لا إِلَهَ إِلَّا اللَّهُ</w:t>
      </w:r>
      <w:r>
        <w:rPr>
          <w:rFonts w:ascii="IRNazanin" w:hAnsi="IRNazanin" w:eastAsia="IRNazanin"/>
          <w:color w:val="111111"/>
          <w:sz w:val="28"/>
          <w:sz w:val="28"/>
          <w:szCs w:val="28"/>
          <w:rtl w:val="true"/>
          <w:lang w:bidi="fa-IR"/>
        </w:rPr>
        <w:t xml:space="preserve"> سابقاً چه افرادی پیدا می شدند</w:t>
      </w:r>
      <w:r>
        <w:rPr>
          <w:rFonts w:eastAsia="IRNazanin" w:cs="IRNazanin"/>
          <w:color w:val="111111"/>
          <w:sz w:val="28"/>
          <w:szCs w:val="28"/>
          <w:rtl w:val="true"/>
          <w:lang w:bidi="fa-IR"/>
        </w:rPr>
        <w:t>.</w:t>
      </w:r>
    </w:p>
    <w:p>
      <w:pPr>
        <w:pStyle w:val="Heading2"/>
        <w:numPr>
          <w:ilvl w:val="1"/>
          <w:numId w:val="1"/>
        </w:numPr>
        <w:rPr/>
      </w:pPr>
      <w:bookmarkStart w:id="66" w:name="__RefHeading___Toc3925878_1280447820"/>
      <w:bookmarkStart w:id="67" w:name="_Toc24"/>
      <w:bookmarkEnd w:id="66"/>
      <w:r>
        <w:rPr>
          <w:rtl w:val="true"/>
        </w:rPr>
        <w:t>احتیاط آیت اللّه سید احمد خوانساری</w:t>
      </w:r>
      <w:bookmarkEnd w:id="67"/>
    </w:p>
    <w:p>
      <w:pPr>
        <w:pStyle w:val="BookText"/>
        <w:rPr/>
      </w:pPr>
      <w:r>
        <w:rPr>
          <w:rFonts w:ascii="IRNazanin" w:hAnsi="IRNazanin" w:eastAsia="IRNazanin"/>
          <w:color w:val="111111"/>
          <w:sz w:val="28"/>
          <w:sz w:val="28"/>
          <w:szCs w:val="28"/>
          <w:rtl w:val="true"/>
          <w:lang w:bidi="fa-IR"/>
        </w:rPr>
        <w:t>مرحوم آيت اللّه العظمى آقا سيد احمد خوانساری رحمه اللّه علیه امام جماعت مسجد آقا سید عزیز اللّه بازار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مرجع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آيت اللّه العظمی بروجردی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تهران بروید، ایشان به تهران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مدّت ها در قم بودند و در مسجد بازار قم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کسبۀ اطراف آن مسجد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خوانساری وقتی می آمد از بازار جنسی را بخرد مثلاً اگر یک پتو می خواست معامله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آن مغازه دار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شما لطف کنید این پتو را به من هدیه کنید؟ پتو را می گرفت می رفت، قیمت را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می آمد و مبلغ پتو را می آورد و می گفت می شود این هدیه را از من قبول کنید؟ برای این که مبادا شرایط معامله صحيح، کاملاً رعایت نشود</w:t>
      </w:r>
      <w:r>
        <w:rPr>
          <w:rFonts w:eastAsia="IRNazanin" w:cs="IRNazanin"/>
          <w:color w:val="111111"/>
          <w:sz w:val="28"/>
          <w:szCs w:val="28"/>
          <w:rtl w:val="true"/>
          <w:lang w:bidi="fa-IR"/>
        </w:rPr>
        <w:t>.</w:t>
      </w:r>
    </w:p>
    <w:p>
      <w:pPr>
        <w:pStyle w:val="Heading2"/>
        <w:numPr>
          <w:ilvl w:val="1"/>
          <w:numId w:val="1"/>
        </w:numPr>
        <w:rPr/>
      </w:pPr>
      <w:bookmarkStart w:id="68" w:name="__RefHeading___Toc3925880_1280447820"/>
      <w:bookmarkStart w:id="69" w:name="_Toc25"/>
      <w:bookmarkEnd w:id="68"/>
      <w:r>
        <w:rPr>
          <w:rtl w:val="true"/>
        </w:rPr>
        <w:t>شرح حال محدث قمی</w:t>
      </w:r>
      <w:bookmarkEnd w:id="6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رحمه اللّه علیه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علماست چرا اسم آن را فواید الرضویه گذاشته است؟ چون ایشان در مقدمه نوشته است که من خیلی غصه دار شدم، غمگین و ناراحت بودم</w:t>
      </w:r>
      <w:r>
        <w:rPr>
          <w:rFonts w:eastAsia="IRNazanin" w:cs="IRNazanin"/>
          <w:color w:val="111111"/>
          <w:sz w:val="28"/>
          <w:szCs w:val="28"/>
          <w:rtl w:val="true"/>
          <w:lang w:bidi="fa-IR"/>
        </w:rPr>
        <w:t xml:space="preserve">. </w:t>
      </w:r>
      <w:bookmarkStart w:id="70" w:name="pg16231_169079"/>
    </w:p>
    <w:p>
      <w:pPr>
        <w:pStyle w:val="BookText"/>
        <w:rPr/>
      </w:pPr>
      <w:bookmarkEnd w:id="70"/>
      <w:r>
        <w:rPr>
          <w:rFonts w:ascii="IRNazanin" w:hAnsi="IRNazanin" w:eastAsia="IRNazanin"/>
          <w:color w:val="111111"/>
          <w:sz w:val="28"/>
          <w:sz w:val="28"/>
          <w:szCs w:val="28"/>
          <w:rtl w:val="true"/>
          <w:lang w:bidi="fa-IR"/>
        </w:rPr>
        <w:t>در روایتی دیدم یکی از برکات زیارت امام رضا علیه السلام این است که غم و غصه را از قلب انسان زایل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این کتاب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این که در جوار امام رضا علیه السلام بوده است، اسم آن را فوايد الرضویه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عباس در این کتاب وقتی به شرح حال خود می رسد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چون این کتاب شریف در بیان احوال علماست، شایسته ندیدم که ترجمۀ خود را که پست تر از آن هستم که در شمار علما شمار علما باشم در آن درج کنم و لهذا از ذکر شرح حال خود صرف نظر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تعجب کرد که چرا خدا این قدر به قلم این مرد بزرگ برکت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خانه است که در آن مفاتیح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امکان ندارد شما به خانۀ یک عالم بروید و حداقل یک یا دو کتاب از محدث قمی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این قدر خود را کوچک می کند آن وقت خدا این عظمت را به او می دهد آن اخلاص و این عظمت اهل مفاخره نبود، اهل مباهات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شرح حال خود را بنوسیم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اسامی کتاب هایم را می نویسم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 آن روز و در مجموع تا پایان عمر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کرده است در حالی که در آن زمان فقط چهل سال داشته است</w:t>
      </w:r>
      <w:r>
        <w:rPr>
          <w:rFonts w:eastAsia="IRNazanin" w:cs="IRNazanin"/>
          <w:color w:val="111111"/>
          <w:sz w:val="28"/>
          <w:szCs w:val="28"/>
          <w:rtl w:val="true"/>
          <w:lang w:bidi="fa-IR"/>
        </w:rPr>
        <w:t>.</w:t>
      </w:r>
    </w:p>
    <w:p>
      <w:pPr>
        <w:pStyle w:val="Heading2"/>
        <w:numPr>
          <w:ilvl w:val="1"/>
          <w:numId w:val="1"/>
        </w:numPr>
        <w:rPr/>
      </w:pPr>
      <w:bookmarkStart w:id="71" w:name="__RefHeading___Toc3925882_1280447820"/>
      <w:bookmarkStart w:id="72" w:name="_Toc26"/>
      <w:bookmarkEnd w:id="71"/>
      <w:r>
        <w:rPr>
          <w:rtl w:val="true"/>
        </w:rPr>
        <w:t>فروش خانه برای مستمندان</w:t>
      </w:r>
      <w:bookmarkEnd w:id="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آقای شیخ غلام رضا یزدی، از شاگردان مرحوم آخوند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و مجتهد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قم می آمد، مرحوم </w:t>
      </w:r>
    </w:p>
    <w:p>
      <w:pPr>
        <w:pStyle w:val="BookText"/>
        <w:rPr/>
      </w:pPr>
      <w:r>
        <w:rPr>
          <w:rFonts w:ascii="IRNazanin" w:hAnsi="IRNazanin" w:eastAsia="IRNazanin"/>
          <w:color w:val="111111"/>
          <w:sz w:val="28"/>
          <w:sz w:val="28"/>
          <w:szCs w:val="28"/>
          <w:rtl w:val="true"/>
          <w:lang w:bidi="fa-IR"/>
        </w:rPr>
        <w:t>آیت اللّه بروجردی طلبه ها را جمع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آقای حاج شیخ غلام رضا آمده است و می خواهد برای شما درس اخلاق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ایشان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از دنیا می رود، مردم به قدری به او علاقه داشتند که از تزرجان یزد که محل سکونت ایشان بوده است، شصت کیلومتر جنازه او را پیاده تا یزد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مردم به او علاقه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آیت اللّه بهجت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درباره آیت اللّه حاج شیخ غلام رضا یزدی سؤال می کنند، می گوید ما کجا و آقای یزدی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ها خیلی فاصله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فقرا به او مراجعه می کردند و دست او خالی بود، خانه خود را می فروشد و به فقرا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آن زمان نیازمندان فراوانی به ایشان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ارادتمندان به ایشان وقتی متوجه می شدند که آقا خانۀ خود را به خاطر گرفتاری و نیازمندی مردم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خانه را از آن کسی که به او فروخته بود، می خریدند و دوباره به حاج شیخ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 گذشت، مجدداً فقرا به ایشان هجوم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دوباره خانه را می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مردم دیدند هر چه خانه برای ایشان می خرند،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می شوند سند خانه را به نام دیگری بزنند تا حاج شیخ نتواند بفروشد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قحطی ایشان آرد به یک محله که یهودی نشین بودند می برد و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مسلمان برای او فرقی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به دیگران داشته است</w:t>
      </w:r>
      <w:r>
        <w:rPr>
          <w:rFonts w:eastAsia="IRNazanin" w:cs="IRNazanin"/>
          <w:color w:val="111111"/>
          <w:sz w:val="28"/>
          <w:szCs w:val="28"/>
          <w:rtl w:val="true"/>
          <w:lang w:bidi="fa-IR"/>
        </w:rPr>
        <w:t xml:space="preserve">. </w:t>
      </w:r>
      <w:bookmarkStart w:id="73" w:name="pg16231_169081"/>
    </w:p>
    <w:p>
      <w:pPr>
        <w:pStyle w:val="BookText"/>
        <w:rPr/>
      </w:pPr>
      <w:bookmarkEnd w:id="73"/>
      <w:r>
        <w:rPr>
          <w:rFonts w:ascii="IRNazanin" w:hAnsi="IRNazanin" w:eastAsia="IRNazanin"/>
          <w:color w:val="111111"/>
          <w:sz w:val="28"/>
          <w:sz w:val="28"/>
          <w:szCs w:val="28"/>
          <w:rtl w:val="true"/>
          <w:lang w:bidi="fa-IR"/>
        </w:rPr>
        <w:t>در حالات مرحوم حاج شیخ غلام رضا یزدی آمده است، آب انباری مال یهودی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خیابان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ها غیر از این جا جای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خراب کنید، کسی برای آن ها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نداده بود که آن را خراب کنند</w:t>
      </w:r>
      <w:r>
        <w:rPr>
          <w:rFonts w:eastAsia="IRNazanin" w:cs="IRNazanin"/>
          <w:color w:val="111111"/>
          <w:sz w:val="28"/>
          <w:szCs w:val="28"/>
          <w:rtl w:val="true"/>
          <w:lang w:bidi="fa-IR"/>
        </w:rPr>
        <w:t>.</w:t>
      </w:r>
    </w:p>
    <w:p>
      <w:pPr>
        <w:pStyle w:val="Heading2"/>
        <w:numPr>
          <w:ilvl w:val="1"/>
          <w:numId w:val="1"/>
        </w:numPr>
        <w:rPr/>
      </w:pPr>
      <w:bookmarkStart w:id="74" w:name="__RefHeading___Toc3925884_1280447820"/>
      <w:bookmarkStart w:id="75" w:name="_Toc27"/>
      <w:bookmarkEnd w:id="74"/>
      <w:r>
        <w:rPr>
          <w:rtl w:val="true"/>
        </w:rPr>
        <w:t>تشنگی پدر در برزخ</w:t>
      </w:r>
      <w:bookmarkEnd w:id="75"/>
    </w:p>
    <w:p>
      <w:pPr>
        <w:pStyle w:val="BookText"/>
        <w:rPr/>
      </w:pPr>
      <w:r>
        <w:rPr>
          <w:rFonts w:ascii="IRNazanin" w:hAnsi="IRNazanin" w:eastAsia="IRNazanin"/>
          <w:color w:val="111111"/>
          <w:sz w:val="28"/>
          <w:sz w:val="28"/>
          <w:szCs w:val="28"/>
          <w:rtl w:val="true"/>
          <w:lang w:bidi="fa-IR"/>
        </w:rPr>
        <w:t>مرحوم حاج ميرزا علی آقا محدث زاده رحمه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بعد از مرگ پدر تصمیم گرفتیم خدمتی به پدر خود انجام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شب های جمعه به حرم امیر مؤمنان علیه السلام می آمدیم و نزدیک صحن می ایستادیم و در گرمای نجف به مردم تشنه آب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رؤیا پدر خود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تشنه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مدام احساس تشنگی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ها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های نزدیک در صحن می خواهم</w:t>
      </w:r>
      <w:r>
        <w:rPr>
          <w:rFonts w:eastAsia="IRNazanin" w:cs="IRNazanin"/>
          <w:color w:val="111111"/>
          <w:sz w:val="28"/>
          <w:szCs w:val="28"/>
          <w:rtl w:val="true"/>
          <w:lang w:bidi="fa-IR"/>
        </w:rPr>
        <w:t>.</w:t>
      </w:r>
    </w:p>
    <w:p>
      <w:pPr>
        <w:pStyle w:val="Heading2"/>
        <w:numPr>
          <w:ilvl w:val="1"/>
          <w:numId w:val="1"/>
        </w:numPr>
        <w:rPr/>
      </w:pPr>
      <w:bookmarkStart w:id="76" w:name="__RefHeading___Toc3925886_1280447820"/>
      <w:bookmarkStart w:id="77" w:name="_Toc28"/>
      <w:bookmarkEnd w:id="76"/>
      <w:r>
        <w:rPr>
          <w:rtl w:val="true"/>
        </w:rPr>
        <w:t>تقسیم غذا میان مستمندان</w:t>
      </w:r>
      <w:bookmarkEnd w:id="7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امام سجّاد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روزی که روزه می گرفتند، یک گوسفند قربانی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قطعه قطعه می کردند و طبخ می کردند و آب گوشت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که می شد، خود حضرت به این غذا سر کشی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افطار که می شد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ظرف ها را </w:t>
      </w:r>
      <w:bookmarkStart w:id="78" w:name="pg16231_169082"/>
    </w:p>
    <w:p>
      <w:pPr>
        <w:pStyle w:val="BookText"/>
        <w:rPr/>
      </w:pPr>
      <w:bookmarkEnd w:id="78"/>
      <w:r>
        <w:rPr>
          <w:rFonts w:ascii="IRNazanin" w:hAnsi="IRNazanin" w:eastAsia="IRNazanin"/>
          <w:color w:val="111111"/>
          <w:sz w:val="28"/>
          <w:sz w:val="28"/>
          <w:szCs w:val="28"/>
          <w:rtl w:val="true"/>
          <w:lang w:bidi="fa-IR"/>
        </w:rPr>
        <w:t>بیاورید و بین نیازمندان تقسیم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یُوتَی بِخُبْزٍ وَ تَمْرٍ فَيَكُونُ ذَلِكَ عَشَاءَهُ ؛ </w:t>
      </w:r>
      <w:r>
        <w:rPr>
          <w:rStyle w:val="FootnoteAnchor"/>
          <w:rtl w:val="true"/>
        </w:rPr>
        <w:footnoteReference w:id="10"/>
      </w:r>
      <w:r>
        <w:rPr>
          <w:rFonts w:ascii="IRNazanin" w:hAnsi="IRNazanin" w:eastAsia="IRNazanin"/>
          <w:color w:val="111111"/>
          <w:sz w:val="28"/>
          <w:sz w:val="28"/>
          <w:szCs w:val="28"/>
          <w:rtl w:val="true"/>
          <w:lang w:bidi="fa-IR"/>
        </w:rPr>
        <w:t>آن گاه برای شان نان و خرما می آوردند و آن، شام حضرت بود</w:t>
      </w:r>
      <w:r>
        <w:rPr>
          <w:rFonts w:eastAsia="IRNazanin" w:cs="IRNazanin"/>
          <w:color w:val="111111"/>
          <w:sz w:val="28"/>
          <w:szCs w:val="28"/>
          <w:rtl w:val="true"/>
          <w:lang w:bidi="fa-IR"/>
        </w:rPr>
        <w:t>.</w:t>
      </w:r>
    </w:p>
    <w:p>
      <w:pPr>
        <w:pStyle w:val="Heading2"/>
        <w:numPr>
          <w:ilvl w:val="1"/>
          <w:numId w:val="1"/>
        </w:numPr>
        <w:rPr/>
      </w:pPr>
      <w:bookmarkStart w:id="79" w:name="__RefHeading___Toc3925888_1280447820"/>
      <w:bookmarkStart w:id="80" w:name="_Toc29"/>
      <w:bookmarkEnd w:id="79"/>
      <w:r>
        <w:rPr>
          <w:rtl w:val="true"/>
        </w:rPr>
        <w:t>موعظه بی جا</w:t>
      </w:r>
      <w:bookmarkEnd w:id="80"/>
    </w:p>
    <w:p>
      <w:pPr>
        <w:pStyle w:val="BookText"/>
        <w:rPr/>
      </w:pPr>
      <w:r>
        <w:rPr>
          <w:rFonts w:ascii="IRNazanin" w:hAnsi="IRNazanin" w:eastAsia="IRNazanin"/>
          <w:color w:val="111111"/>
          <w:sz w:val="28"/>
          <w:sz w:val="28"/>
          <w:szCs w:val="28"/>
          <w:rtl w:val="true"/>
          <w:lang w:bidi="fa-IR"/>
        </w:rPr>
        <w:t>حاج آقا حسین فاطمی رحمه اللّه علیه مرد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جمعه در خانه خود درس اخلاق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بزرگان پای درس اخلاق ایشان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حتی امام راحل گاهی در مجلس ایشان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نافذی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از ایشان خواندم که خیلی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باید به حساب خود برسیم، کار ما بسیار مشکل است؛ مخصوصاً در شرایط امروز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حسین فاطمی از شاگردان مرحوم ملکی تبریزی و از ملازمین این بزرگوار بوده و هر روز به خدمت ایشان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خاطرات خود می 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در ماه رمضان از شهر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عده ای جوان ها برای تفریح به بیرون شهر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طلبه ها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با عظمت ماه رمضان این ها به دنبال تفریح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به مدرسۀ فیضیه آمدم، مرحوم آیت اللّه ملکی آن جا نماز </w:t>
      </w:r>
      <w:bookmarkStart w:id="81" w:name="pg16231_169083"/>
    </w:p>
    <w:p>
      <w:pPr>
        <w:pStyle w:val="BookText"/>
        <w:rPr/>
      </w:pPr>
      <w:bookmarkEnd w:id="81"/>
      <w:r>
        <w:rPr>
          <w:rFonts w:ascii="IRNazanin" w:hAnsi="IRNazanin" w:eastAsia="IRNazanin"/>
          <w:color w:val="111111"/>
          <w:sz w:val="28"/>
          <w:sz w:val="28"/>
          <w:szCs w:val="28"/>
          <w:rtl w:val="true"/>
          <w:lang w:bidi="fa-IR"/>
        </w:rPr>
        <w:t>می خواندند و بعد سخنرانی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حسین فاطمی بعد از سخنرانی مرحوم آیت اللّه ملکی، یک روضه ای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روضه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بیرون شهر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عدّه ای از طلبه ها شب ماه رمضان، به تفریح رفته اند و به شدت از کار آن ها انتقاد کردم، بعد هم روضه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خدمت استاد خود آیت اللّه ملکی تبریزی رفتم تا سؤالی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مرا ندادند و با تندی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دیروز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خواهی موعظه کنی، این طور موعظه می کنی؟ برای چه گفتی یک عدّه اهل علم در شب ماه رمضان تفریح کرده اند؟ اولاً، مگر تفریح کردن جرم است که تو با این بیان و با این لحن آن هم در مقابل عامّۀ مردم آبروی این ها را ببری؟ تو چه حق داشتی این طور صحبت کنی؟</w:t>
      </w:r>
    </w:p>
    <w:p>
      <w:pPr>
        <w:pStyle w:val="BookText"/>
        <w:rPr/>
      </w:pPr>
      <w:r>
        <w:rPr>
          <w:rFonts w:ascii="IRNazanin" w:hAnsi="IRNazanin" w:eastAsia="IRNazanin"/>
          <w:color w:val="111111"/>
          <w:sz w:val="28"/>
          <w:sz w:val="28"/>
          <w:szCs w:val="28"/>
          <w:rtl w:val="true"/>
          <w:lang w:bidi="fa-IR"/>
        </w:rPr>
        <w:t>ثانیاً این طور موعظه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آیند در جمع مردم از یک عدّه خاص انتقاد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کافی نیست که به من بگویی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در همان جمع عذر خواهی می کنی و می گویی من اشتباه کردم</w:t>
      </w:r>
      <w:r>
        <w:rPr>
          <w:rFonts w:eastAsia="IRNazanin" w:cs="IRNazanin"/>
          <w:color w:val="111111"/>
          <w:sz w:val="28"/>
          <w:szCs w:val="28"/>
          <w:rtl w:val="true"/>
          <w:lang w:bidi="fa-IR"/>
        </w:rPr>
        <w:t>.</w:t>
      </w:r>
    </w:p>
    <w:p>
      <w:pPr>
        <w:pStyle w:val="Heading2"/>
        <w:numPr>
          <w:ilvl w:val="1"/>
          <w:numId w:val="1"/>
        </w:numPr>
        <w:rPr/>
      </w:pPr>
      <w:bookmarkStart w:id="82" w:name="__RefHeading___Toc3925890_1280447820"/>
      <w:bookmarkStart w:id="83" w:name="_Toc30"/>
      <w:bookmarkEnd w:id="82"/>
      <w:r>
        <w:rPr>
          <w:rtl w:val="true"/>
        </w:rPr>
        <w:t>دزد دین</w:t>
      </w:r>
      <w:bookmarkEnd w:id="8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 حسین فاطمی در کتاب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دزد و راه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ای را دستگیر کردند داشتند اموال آن ها را سرقت </w:t>
      </w:r>
      <w:bookmarkStart w:id="84" w:name="pg16231_169084"/>
    </w:p>
    <w:p>
      <w:pPr>
        <w:pStyle w:val="BookText"/>
        <w:rPr/>
      </w:pPr>
      <w:bookmarkEnd w:id="84"/>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دزد ها بالای تپه ایستاده بود و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داشتند اموال این قافله را جمع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در میان اموال آن ها کاغذی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دزد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پیش من بیاورید ببینم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که آوردند، دید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دعا را بنویسد و در اثاثیه خود بگذارد، از دزد محفوظ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دزد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این ها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سختی کشیدیم برای چه برگردانیم؟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دزد مال مردم هستیم، دزد دین مردم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الآن اموال این ها را برداریم، دین این ها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ما دعا همراه داشتیم، اما فایده ای نداشت و دین این ها به خاطر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دزد مال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یک جای دیگر دزدی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دین مردم را بدزدیم</w:t>
      </w:r>
      <w:r>
        <w:rPr>
          <w:rFonts w:eastAsia="IRNazanin" w:cs="IRNazanin"/>
          <w:color w:val="111111"/>
          <w:sz w:val="28"/>
          <w:szCs w:val="28"/>
          <w:rtl w:val="true"/>
          <w:lang w:bidi="fa-IR"/>
        </w:rPr>
        <w:t>.</w:t>
      </w:r>
    </w:p>
    <w:p>
      <w:pPr>
        <w:pStyle w:val="Heading2"/>
        <w:numPr>
          <w:ilvl w:val="1"/>
          <w:numId w:val="1"/>
        </w:numPr>
        <w:rPr/>
      </w:pPr>
      <w:bookmarkStart w:id="85" w:name="__RefHeading___Toc3925892_1280447820"/>
      <w:bookmarkStart w:id="86" w:name="_Toc31"/>
      <w:bookmarkEnd w:id="85"/>
      <w:r>
        <w:rPr>
          <w:rtl w:val="true"/>
        </w:rPr>
        <w:t>پاسخ یوسف به پدر</w:t>
      </w:r>
      <w:bookmarkEnd w:id="8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رحمه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یوسف علیه السلام تمام شد و به نزد پدرش یعقوب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برای من تعریف کن که چه شد؟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87" w:name="pg16231_169085"/>
    </w:p>
    <w:p>
      <w:pPr>
        <w:pStyle w:val="BookText"/>
        <w:rPr/>
      </w:pPr>
      <w:bookmarkEnd w:id="87"/>
      <w:r>
        <w:rPr>
          <w:rFonts w:ascii="Amiri" w:hAnsi="Amiri" w:eastAsia="Amiri" w:cs="Amiri"/>
          <w:color w:val="111111"/>
          <w:sz w:val="28"/>
          <w:sz w:val="28"/>
          <w:szCs w:val="28"/>
          <w:rtl w:val="true"/>
          <w:lang w:bidi="ar-SA"/>
        </w:rPr>
        <w:t>يَا أَبَت لا تَسئَلنى عَمَا فَعَلَ بي إخْوَتِي وَ استَلَنِي عَمَا فَعَلَ اللّه</w:t>
      </w:r>
      <w:r>
        <w:rPr>
          <w:rFonts w:ascii="IRNazanin" w:hAnsi="IRNazanin" w:eastAsia="IRNazanin"/>
          <w:color w:val="111111"/>
          <w:sz w:val="28"/>
          <w:sz w:val="28"/>
          <w:szCs w:val="28"/>
          <w:rtl w:val="true"/>
          <w:lang w:bidi="fa-IR"/>
        </w:rPr>
        <w:t xml:space="preserve"> ؛ </w:t>
      </w:r>
      <w:r>
        <w:rPr>
          <w:rStyle w:val="FootnoteAnchor"/>
          <w:rtl w:val="true"/>
        </w:rPr>
        <w:footnoteReference w:id="11"/>
      </w:r>
      <w:r>
        <w:rPr>
          <w:rFonts w:ascii="IRNazanin" w:hAnsi="IRNazanin" w:eastAsia="IRNazanin"/>
          <w:color w:val="111111"/>
          <w:sz w:val="28"/>
          <w:sz w:val="28"/>
          <w:szCs w:val="28"/>
          <w:rtl w:val="true"/>
          <w:lang w:bidi="fa-IR"/>
        </w:rPr>
        <w:t>ای پدر، از من نپرس برادر ها با من چه کار کردند، از من بپرس خدا چه لطف هایی در حق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ها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که هجده سال زندان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برای من تعریف کن چه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 که برادر ها با من چه کردند، از لطف خدا از من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انسان به این جا برسد</w:t>
      </w:r>
      <w:r>
        <w:rPr>
          <w:rFonts w:eastAsia="IRNazanin" w:cs="IRNazanin"/>
          <w:color w:val="111111"/>
          <w:sz w:val="28"/>
          <w:szCs w:val="28"/>
          <w:rtl w:val="true"/>
          <w:lang w:bidi="fa-IR"/>
        </w:rPr>
        <w:t>.</w:t>
      </w:r>
    </w:p>
    <w:p>
      <w:pPr>
        <w:pStyle w:val="Heading2"/>
        <w:numPr>
          <w:ilvl w:val="1"/>
          <w:numId w:val="1"/>
        </w:numPr>
        <w:rPr/>
      </w:pPr>
      <w:bookmarkStart w:id="88" w:name="__RefHeading___Toc3925894_1280447820"/>
      <w:bookmarkStart w:id="89" w:name="_Toc32"/>
      <w:bookmarkEnd w:id="88"/>
      <w:r>
        <w:rPr>
          <w:rtl w:val="true"/>
        </w:rPr>
        <w:t>نگران بی دینی</w:t>
      </w:r>
      <w:bookmarkEnd w:id="89"/>
    </w:p>
    <w:p>
      <w:pPr>
        <w:pStyle w:val="BookText"/>
        <w:rPr/>
      </w:pPr>
      <w:r>
        <w:rPr>
          <w:rFonts w:ascii="IRNazanin" w:hAnsi="IRNazanin" w:eastAsia="IRNazanin"/>
          <w:color w:val="111111"/>
          <w:sz w:val="28"/>
          <w:sz w:val="28"/>
          <w:szCs w:val="28"/>
          <w:rtl w:val="true"/>
          <w:lang w:bidi="fa-IR"/>
        </w:rPr>
        <w:t>در حالات مرحوم آیت اللّه مرعشی نجفی رحمه اللّه علیه آمده است که ایشان صبح وقتی می خواستند از خانه به سراغ درس و بحث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چهارده معصوم قسم می دهم، کاری کن تا ظهر که به خانه بر می گردم، دین من از دست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دین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یک عالم دینی بود و کار او درس و بحث بود</w:t>
      </w:r>
      <w:r>
        <w:rPr>
          <w:rFonts w:eastAsia="IRNazanin" w:cs="IRNazanin"/>
          <w:color w:val="111111"/>
          <w:sz w:val="28"/>
          <w:szCs w:val="28"/>
          <w:rtl w:val="true"/>
          <w:lang w:bidi="fa-IR"/>
        </w:rPr>
        <w:t>.</w:t>
      </w:r>
    </w:p>
    <w:p>
      <w:pPr>
        <w:pStyle w:val="Heading2"/>
        <w:numPr>
          <w:ilvl w:val="1"/>
          <w:numId w:val="1"/>
        </w:numPr>
        <w:rPr/>
      </w:pPr>
      <w:bookmarkStart w:id="90" w:name="__RefHeading___Toc3925896_1280447820"/>
      <w:bookmarkStart w:id="91" w:name="_Toc33"/>
      <w:bookmarkEnd w:id="90"/>
      <w:r>
        <w:rPr>
          <w:rtl w:val="true"/>
        </w:rPr>
        <w:t>مرحوم ملا عباس تربتی و نسبت های ناروا</w:t>
      </w:r>
      <w:bookmarkEnd w:id="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مرحوم آقای ملا عباس تربتی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ملا عباس ترتبی رحمه اللّه علیه مرد بسیار وارسته ای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عظمت تقوای این مرد به حدی بوده است که امام گاهی به ایشان مثال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رحمه اللّه علیه در مشهد بالای منبر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منبر می بیند مرحوم آخوند ملا عباس تربتی پای منبر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پایین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عباس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منبر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کسی در زمان ایشان در همان ترتب حیدریه،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کفر کسی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متأسفانه گاهی به دنبال این حرف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 بود کافر، عده ای به او هجوم بود کافر، عده ای به او هجوم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پناه داده بود و فرار کرده بود این شخص مدّت ها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عید غدیر مرحوم آخوند ملا عباس تربتی در خانهٔ خود نشسته بود و مردم به دیدن ایشان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 عید غدیر به خانۀ این عالم بزرگ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 خانۀ این عالم یک آبرو و موقعیتی برای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کافری است که آقا این قدر او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آقا کافر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برای او یک آبرویی بود و جبران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او را تکفیر کرده بود و گفته بود کافر است، به سراغ آخوند ملا عباس تربتی آمده بود گفته بود شما چه حقّی داشتید او را بپذیرید؟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او پناه دادید؟ پناه دادن، پذیرفتن در روز عید غدیر به این معناست که این آقا مسلمان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چهار تا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این سؤال ها را در زندگی از خودمان می پرسیدیم و این قدر ساده تهمت نمی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ساده رأی </w:t>
      </w:r>
    </w:p>
    <w:p>
      <w:pPr>
        <w:pStyle w:val="BookText"/>
        <w:rPr/>
      </w:pPr>
      <w:r>
        <w:rPr>
          <w:rFonts w:ascii="IRNazanin" w:hAnsi="IRNazanin" w:eastAsia="IRNazanin"/>
          <w:color w:val="111111"/>
          <w:sz w:val="28"/>
          <w:sz w:val="28"/>
          <w:szCs w:val="28"/>
          <w:rtl w:val="true"/>
          <w:lang w:bidi="fa-IR"/>
        </w:rPr>
        <w:t>نمی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ساده آبرو ریزی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گفته بودید این آقا کافر است آیا در حضور شما منکر ضروری دین شده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شهادت دادند که این آقا کافر است؟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می گویید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مورد وثوق به من گفتند، مردمی که مورد اطمینان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 بگو ببینیم این مردمی که می گویید مورد وثوق هستند، حاضر هستی پشت سر آن ها نماز بخوانی؟ حاضری ناموس جان خود را در اختیار آن ها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حدی که شما می گویید مورد وثوق و اعتماد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آن ها مورد وثوق بودند، آیا اطمینان دارید که مردم درست برداشت کرده اند؟ شاید این شخص یک چیزی گفته است و مردم اشتباه برداشت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مجوزی حکم کفر یک نفر را می دهی و می گویی خون فلانی مباح است؟ ما جان می کنیم و شب و روز تلاش می کنیم تا مردم را مسلمان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تلاش می کنید یک مسلمان را کافر کنید، آن هم به این آسانی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خاطرات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مشهد علیه استاندار زمان رضا خان سخنرانی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عباس تربتی رحمه اللّه علیه در یک جلسه ای خیلی مؤدبانه، با متانت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چطور علیه این آقا صحبت کردید؟ به صحیح بودن این مطالبی که دربارۀ این آقا گفتید، دو </w:t>
      </w:r>
      <w:bookmarkStart w:id="92" w:name="pg16231_169088"/>
    </w:p>
    <w:p>
      <w:pPr>
        <w:pStyle w:val="BookText"/>
        <w:rPr/>
      </w:pPr>
      <w:bookmarkEnd w:id="92"/>
      <w:r>
        <w:rPr>
          <w:rFonts w:ascii="IRNazanin" w:hAnsi="IRNazanin" w:eastAsia="IRNazanin"/>
          <w:color w:val="111111"/>
          <w:sz w:val="28"/>
          <w:sz w:val="28"/>
          <w:szCs w:val="28"/>
          <w:rtl w:val="true"/>
          <w:lang w:bidi="fa-IR"/>
        </w:rPr>
        <w:t>عادل شهادت داده بود؟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 عادل شهادت نداده بود، چرا بالای منبر می گویید؟ بر فرض که بر شما ثابت شده بود، چرا نرفتید خصوصی او 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را خصوصی نصیحت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مؤثر نبود آن وقت مراحل بعدی نهی از منکر را اجرا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 وقت مطالبی که در سخنرانی می گویی هوای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برای این که سخنرانی جذاب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سخنرانی انسان انتقادی باشد، بالاخره چهار نفر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گاهی هوای نفس است می خواهی جمعیت تو زیاد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هر چه می گوییم برای خداست؟</w:t>
      </w:r>
    </w:p>
    <w:p>
      <w:pPr>
        <w:pStyle w:val="Heading2"/>
        <w:numPr>
          <w:ilvl w:val="1"/>
          <w:numId w:val="1"/>
        </w:numPr>
        <w:rPr/>
      </w:pPr>
      <w:bookmarkStart w:id="93" w:name="__RefHeading___Toc3925898_1280447820"/>
      <w:bookmarkStart w:id="94" w:name="_Toc34"/>
      <w:bookmarkEnd w:id="93"/>
      <w:r>
        <w:rPr>
          <w:rtl w:val="true"/>
        </w:rPr>
        <w:t>پرهیز از تمسخر دیگران</w:t>
      </w:r>
      <w:bookmarkEnd w:id="94"/>
    </w:p>
    <w:p>
      <w:pPr>
        <w:pStyle w:val="BookText"/>
        <w:rPr/>
      </w:pPr>
      <w:r>
        <w:rPr>
          <w:rFonts w:ascii="IRNazanin" w:hAnsi="IRNazanin" w:eastAsia="IRNazanin"/>
          <w:color w:val="111111"/>
          <w:sz w:val="28"/>
          <w:sz w:val="28"/>
          <w:szCs w:val="28"/>
          <w:rtl w:val="true"/>
          <w:lang w:bidi="fa-IR"/>
        </w:rPr>
        <w:t>مرحوم آخوند ملا عباس تربتی یک وقتی به دکتر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شخصی به نام ضیاء الاطباء دیده بود جمعیتی از خانم ها و آقایان در صف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نفر آخر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پزشک گفته بود آقا شما بی نوبت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نشسته ام تا نوبتم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خانمی به نزد ضیاء الاطباء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ایشان این بوده که وقتی بیمار به او مراجعه می کرده، نبض او را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بیمار را 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گفته نسخهٔ قبلی را که برای شما نوشتم بده تا یک نسخۀ جدید برای تو بنویسم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نسخهٔ قبلی شما کجا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قبلی را </w:t>
      </w:r>
      <w:bookmarkStart w:id="95" w:name="pg16231_169089"/>
    </w:p>
    <w:p>
      <w:pPr>
        <w:pStyle w:val="BookText"/>
        <w:rPr/>
      </w:pPr>
      <w:bookmarkEnd w:id="95"/>
      <w:r>
        <w:rPr>
          <w:rFonts w:ascii="IRNazanin" w:hAnsi="IRNazanin" w:eastAsia="IRNazanin"/>
          <w:color w:val="111111"/>
          <w:sz w:val="28"/>
          <w:sz w:val="28"/>
          <w:szCs w:val="28"/>
          <w:rtl w:val="true"/>
          <w:lang w:bidi="fa-IR"/>
        </w:rPr>
        <w:t>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خوردم؟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نگفتید نسخه را باید بجوشانید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جوشاندم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آن نانی که شوهرت به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 توجه نداری که نسخه را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باید می گرفتی تا این را می گوید، جمعیت می 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مرحوم حاج آخوند که می شود، به این پزشک می گوید چرا این خانم را پیش این همه جمعیت خوار کردی؟ چه حقّی داشتی او را مقابل جمع مسخره کنی؟ حالا اشتباهی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خانمی از روی سادگی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حقّی داشتی؟</w:t>
      </w:r>
    </w:p>
    <w:p>
      <w:pPr>
        <w:pStyle w:val="Heading2"/>
        <w:numPr>
          <w:ilvl w:val="1"/>
          <w:numId w:val="1"/>
        </w:numPr>
        <w:rPr/>
      </w:pPr>
      <w:bookmarkStart w:id="96" w:name="__RefHeading___Toc3925900_1280447820"/>
      <w:bookmarkStart w:id="97" w:name="_Toc35"/>
      <w:bookmarkEnd w:id="96"/>
      <w:r>
        <w:rPr>
          <w:rtl w:val="true"/>
        </w:rPr>
        <w:t>منشأ بخل</w:t>
      </w:r>
      <w:bookmarkEnd w:id="9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منسوب به شیخ بهائی رحمه اللّه علیه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کنار کعبه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کسی پردۀ کعبه را گرفته است و از خدا طلب حاجت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خدایا به حق این پرده کعبه حاجت مرا بر 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پرده کعبه قسم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به پرده کعبه قسم می دهی؟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کنم؟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بِحُرْمَتِكَ حُرْمَةُ الْمُؤْمِنِ اَعْظَمُ عِنْدَ اللّهِ مِنْ حُرْمَةِ البَيْتِ</w:t>
      </w:r>
      <w:r>
        <w:rPr>
          <w:rFonts w:ascii="IRNazanin" w:hAnsi="IRNazanin" w:eastAsia="IRNazanin"/>
          <w:color w:val="111111"/>
          <w:sz w:val="28"/>
          <w:sz w:val="28"/>
          <w:szCs w:val="28"/>
          <w:rtl w:val="true"/>
          <w:lang w:bidi="fa-IR"/>
        </w:rPr>
        <w:t>؛ به حرمت خودت قسم بده که حرمت مؤمن در نزد خداوند از حرمت کعبه بالا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خدایا به حرمت خودم؛ چون حرمت مؤمن از کعبه بالا تر است</w:t>
      </w:r>
      <w:r>
        <w:rPr>
          <w:rFonts w:eastAsia="IRNazanin" w:cs="IRNazanin"/>
          <w:color w:val="111111"/>
          <w:sz w:val="28"/>
          <w:szCs w:val="28"/>
          <w:rtl w:val="true"/>
          <w:lang w:bidi="fa-IR"/>
        </w:rPr>
        <w:t xml:space="preserve">. </w:t>
      </w:r>
      <w:bookmarkStart w:id="98" w:name="pg16231_169090"/>
    </w:p>
    <w:p>
      <w:pPr>
        <w:pStyle w:val="BookText"/>
        <w:rPr/>
      </w:pPr>
      <w:bookmarkEnd w:id="9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یک سؤالی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ثروت دارم ولی از زندگی لذت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بخیل هستم که اگر کسی از من تقاضای کمک کند، آن چنان ناراحت می شوم که آثار ناراحتی در چهره من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وضع همهٔ عمر خود را نماز بخوانی، روزه بگیری،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عَلِمْتَ انَّ اللَّوْمِ مِنَ الْكُفْرِ وَ الْكُفْرَ فِي النَّارِ وَ السَّحاوةُ مِنَ الْإِيمَانِ وَ الايمان فِی الْجَنَّةِ</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مگر نمی دانی که منشأ و ریشه بخل، کفر است و کفر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ریشهٔ سخاوت ایمان است و ایمان در بهشت است</w:t>
      </w:r>
      <w:r>
        <w:rPr>
          <w:rFonts w:eastAsia="IRNazanin" w:cs="IRNazanin"/>
          <w:color w:val="111111"/>
          <w:sz w:val="28"/>
          <w:szCs w:val="28"/>
          <w:rtl w:val="true"/>
          <w:lang w:bidi="fa-IR"/>
        </w:rPr>
        <w:t>.</w:t>
      </w:r>
    </w:p>
    <w:p>
      <w:pPr>
        <w:pStyle w:val="Heading2"/>
        <w:numPr>
          <w:ilvl w:val="1"/>
          <w:numId w:val="1"/>
        </w:numPr>
        <w:rPr/>
      </w:pPr>
      <w:bookmarkStart w:id="99" w:name="__RefHeading___Toc3925902_1280447820"/>
      <w:bookmarkStart w:id="100" w:name="_Toc36"/>
      <w:bookmarkEnd w:id="99"/>
      <w:r>
        <w:rPr>
          <w:rtl w:val="true"/>
        </w:rPr>
        <w:t>رضایت و سپاس</w:t>
      </w:r>
      <w:bookmarkEnd w:id="100"/>
    </w:p>
    <w:p>
      <w:pPr>
        <w:pStyle w:val="BookText"/>
        <w:rPr/>
      </w:pPr>
      <w:r>
        <w:rPr>
          <w:rFonts w:ascii="IRNazanin" w:hAnsi="IRNazanin" w:eastAsia="IRNazanin"/>
          <w:color w:val="111111"/>
          <w:sz w:val="28"/>
          <w:sz w:val="28"/>
          <w:szCs w:val="28"/>
          <w:rtl w:val="true"/>
          <w:lang w:bidi="fa-IR"/>
        </w:rPr>
        <w:t>امام صادق علیه السلام ایام حج در منی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طبق انگور مقابل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آمد و در 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خوشه انگور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يَسَعُ اللّهُ عَلَيْک</w:t>
      </w:r>
      <w:r>
        <w:rPr>
          <w:rFonts w:ascii="IRNazanin" w:hAnsi="IRNazanin" w:eastAsia="IRNazanin"/>
          <w:color w:val="111111"/>
          <w:sz w:val="28"/>
          <w:sz w:val="28"/>
          <w:szCs w:val="28"/>
          <w:rtl w:val="true"/>
          <w:lang w:bidi="fa-IR"/>
        </w:rPr>
        <w:t>؛ خدا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انگور را گذاشت و 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سائل دوباره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شدم همان انگور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w:t>
      </w:r>
      <w:r>
        <w:rPr>
          <w:rFonts w:eastAsia="IRNazanin" w:cs="IRNazanin"/>
          <w:color w:val="111111"/>
          <w:sz w:val="28"/>
          <w:szCs w:val="28"/>
          <w:rtl w:val="true"/>
          <w:lang w:bidi="fa-IR"/>
        </w:rPr>
        <w:t xml:space="preserve">. </w:t>
      </w:r>
      <w:bookmarkStart w:id="101" w:name="pg16231_169091"/>
    </w:p>
    <w:p>
      <w:pPr>
        <w:pStyle w:val="BookText"/>
        <w:rPr/>
      </w:pPr>
      <w:bookmarkEnd w:id="101"/>
      <w:r>
        <w:rPr>
          <w:rFonts w:ascii="IRNazanin" w:hAnsi="IRNazanin" w:eastAsia="IRNazanin"/>
          <w:color w:val="111111"/>
          <w:sz w:val="28"/>
          <w:sz w:val="28"/>
          <w:szCs w:val="28"/>
          <w:rtl w:val="true"/>
          <w:lang w:bidi="fa-IR"/>
        </w:rPr>
        <w:t>سائل دوم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حبه انگور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 الَّذِي رَزَقَنِی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باز کردند و دو کف انگور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 و دوباره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شکر گزاری او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چقدر پول همراه داریم؟ می دانید کسانی که به حج می روند، پول زیادی به همراه خود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بیست درهم را گرفتند و به این سائل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دوباره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هَذَا مِنْكَ وَحْدَكَ لَا شَرِیکَ لَک</w:t>
      </w:r>
      <w:r>
        <w:rPr>
          <w:rFonts w:ascii="IRNazanin" w:hAnsi="IRNazanin" w:eastAsia="IRNazanin"/>
          <w:color w:val="111111"/>
          <w:sz w:val="28"/>
          <w:sz w:val="28"/>
          <w:szCs w:val="28"/>
          <w:rtl w:val="true"/>
          <w:lang w:bidi="fa-IR"/>
        </w:rPr>
        <w:t>؛ خداوند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توست یگانه و بی شریکی حضرت بیشتر 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چهارم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پیراهن خود را به این شخص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 پیراهن را پوشید باز دوباره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كَسَانِی</w:t>
      </w:r>
      <w:r>
        <w:rPr>
          <w:rFonts w:ascii="IRNazanin" w:hAnsi="IRNazanin" w:eastAsia="IRNazanin"/>
          <w:color w:val="111111"/>
          <w:sz w:val="28"/>
          <w:sz w:val="28"/>
          <w:szCs w:val="28"/>
          <w:rtl w:val="true"/>
          <w:lang w:bidi="fa-IR"/>
        </w:rPr>
        <w:t xml:space="preserve"> سپاس خداوندی را که مرا پوشاند</w:t>
      </w:r>
      <w:r>
        <w:rPr>
          <w:rFonts w:eastAsia="IRNazanin" w:cs="IRNazanin"/>
          <w:color w:val="111111"/>
          <w:sz w:val="28"/>
          <w:szCs w:val="28"/>
          <w:rtl w:val="true"/>
          <w:lang w:bidi="fa-IR"/>
        </w:rPr>
        <w:t xml:space="preserve">. </w:t>
      </w:r>
      <w:r>
        <w:rPr>
          <w:rStyle w:val="FootnoteAnchor"/>
          <w:rtl w:val="true"/>
        </w:rPr>
        <w:footnoteReference w:id="13"/>
      </w:r>
    </w:p>
    <w:p>
      <w:pPr>
        <w:pStyle w:val="Heading2"/>
        <w:numPr>
          <w:ilvl w:val="1"/>
          <w:numId w:val="1"/>
        </w:numPr>
        <w:rPr/>
      </w:pPr>
      <w:bookmarkStart w:id="102" w:name="__RefHeading___Toc3925904_1280447820"/>
      <w:bookmarkStart w:id="103" w:name="_Toc37"/>
      <w:bookmarkEnd w:id="102"/>
      <w:r>
        <w:rPr>
          <w:rtl w:val="true"/>
        </w:rPr>
        <w:t>آخوند خراسانی و کمک به نیازمند</w:t>
      </w:r>
      <w:bookmarkEnd w:id="10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بهجت رحمه اللّه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استاد بزرگ حوزۀ نجف در خانه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نیازمندی آمد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بچه های من نیامده اند، فرش زیر پای مرا جمع کن و ببر اگر آن ها بیایند ممکن است </w:t>
      </w:r>
      <w:bookmarkStart w:id="104" w:name="pg16231_169092"/>
    </w:p>
    <w:p>
      <w:pPr>
        <w:pStyle w:val="BookText"/>
        <w:rPr/>
      </w:pPr>
      <w:bookmarkEnd w:id="104"/>
      <w:r>
        <w:rPr>
          <w:rFonts w:ascii="IRNazanin" w:hAnsi="IRNazanin" w:eastAsia="IRNazanin"/>
          <w:color w:val="111111"/>
          <w:sz w:val="28"/>
          <w:sz w:val="28"/>
          <w:szCs w:val="28"/>
          <w:rtl w:val="true"/>
          <w:lang w:bidi="fa-IR"/>
        </w:rPr>
        <w:t>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ببر ما روی حصیر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ها روزی که در اوج فقر بودند، با روزی که در اوج غنا بودند تفاوتی در زندگی شان نبود</w:t>
      </w:r>
      <w:r>
        <w:rPr>
          <w:rFonts w:eastAsia="IRNazanin" w:cs="IRNazanin"/>
          <w:color w:val="111111"/>
          <w:sz w:val="28"/>
          <w:szCs w:val="28"/>
          <w:rtl w:val="true"/>
          <w:lang w:bidi="fa-IR"/>
        </w:rPr>
        <w:t>.</w:t>
      </w:r>
    </w:p>
    <w:p>
      <w:pPr>
        <w:pStyle w:val="Heading2"/>
        <w:numPr>
          <w:ilvl w:val="1"/>
          <w:numId w:val="1"/>
        </w:numPr>
        <w:rPr/>
      </w:pPr>
      <w:bookmarkStart w:id="105" w:name="__RefHeading___Toc3925906_1280447820"/>
      <w:bookmarkStart w:id="106" w:name="_Toc38"/>
      <w:bookmarkEnd w:id="105"/>
      <w:r>
        <w:rPr>
          <w:rtl w:val="true"/>
        </w:rPr>
        <w:t>مرحوم ملا عباس ترتبی</w:t>
      </w:r>
      <w:bookmarkEnd w:id="106"/>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حال و سیره مرحوم آخوند ملا عباس تربتی رحمه اللّه علیه ، پدر مرحوم راشد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مرد در سه کلمه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عبادت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کشاورزی می کرده است، هم به مردم خدمت رسانی می کرده است، و هم سه وعده نماز جماعت می خوانده و بعد از هر نمازی منبر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 رفته، غذای خود را هم می برده که از غذای دیگران مصرف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و کوشش، تقوا، تبلیغ و خدمت عجیب بوده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ایشان در همین کتاب آمده است گاهی که نوبت آب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آبی که باید به طرف زمین او می آمد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جلوی آب را گرفته است به سر آب می رود می بیند همسایه آب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زمین شما به اندازه کافی آب خورد و سیراب شد، رها کن به طرف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مهم نیست که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زندگی مهم است رضایت خاطر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یا نداشتن یک سان است</w:t>
      </w:r>
      <w:r>
        <w:rPr>
          <w:rFonts w:eastAsia="IRNazanin" w:cs="IRNazanin"/>
          <w:color w:val="111111"/>
          <w:sz w:val="28"/>
          <w:szCs w:val="28"/>
          <w:rtl w:val="true"/>
          <w:lang w:bidi="fa-IR"/>
        </w:rPr>
        <w:t xml:space="preserve">. </w:t>
      </w:r>
      <w:bookmarkStart w:id="107" w:name="pg16231_169093"/>
    </w:p>
    <w:p>
      <w:pPr>
        <w:pStyle w:val="Heading2"/>
        <w:numPr>
          <w:ilvl w:val="1"/>
          <w:numId w:val="1"/>
        </w:numPr>
        <w:rPr/>
      </w:pPr>
      <w:bookmarkStart w:id="108" w:name="__RefHeading___Toc3925908_1280447820"/>
      <w:bookmarkStart w:id="109" w:name="_Toc39"/>
      <w:bookmarkEnd w:id="107"/>
      <w:bookmarkEnd w:id="108"/>
      <w:r>
        <w:rPr>
          <w:rtl w:val="true"/>
        </w:rPr>
        <w:t>در آستانۀ مرگ</w:t>
      </w:r>
      <w:bookmarkEnd w:id="109"/>
    </w:p>
    <w:p>
      <w:pPr>
        <w:pStyle w:val="BookText"/>
        <w:rPr/>
      </w:pPr>
      <w:r>
        <w:rPr>
          <w:rFonts w:ascii="IRNazanin" w:hAnsi="IRNazanin" w:eastAsia="IRNazanin"/>
          <w:color w:val="111111"/>
          <w:sz w:val="28"/>
          <w:sz w:val="28"/>
          <w:szCs w:val="28"/>
          <w:rtl w:val="true"/>
          <w:lang w:bidi="fa-IR"/>
        </w:rPr>
        <w:t>آیت اللّه آقا شیخ مرتضی طالقانی نود سال عمر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خوب نیست، بیمار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آرام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خبر مرگ مرا به شما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شب چند ساعت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مطالب فراوانی از ایشان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آمدیم دیدیم مثل عروسی که در حجله است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بنده خبر بدهند فردا از دنیا می روی، چه می کنم؟</w:t>
      </w:r>
    </w:p>
    <w:p>
      <w:pPr>
        <w:pStyle w:val="Heading2"/>
        <w:numPr>
          <w:ilvl w:val="1"/>
          <w:numId w:val="1"/>
        </w:numPr>
        <w:rPr/>
      </w:pPr>
      <w:bookmarkStart w:id="110" w:name="__RefHeading___Toc3925910_1280447820"/>
      <w:bookmarkStart w:id="111" w:name="_Toc40"/>
      <w:bookmarkEnd w:id="110"/>
      <w:r>
        <w:rPr>
          <w:rtl w:val="true"/>
        </w:rPr>
        <w:t>مرحوم حاج آقا حسین فاطمی</w:t>
      </w:r>
      <w:bookmarkEnd w:id="111"/>
    </w:p>
    <w:p>
      <w:pPr>
        <w:pStyle w:val="BookText"/>
        <w:rPr/>
      </w:pPr>
      <w:r>
        <w:rPr>
          <w:rFonts w:ascii="IRNazanin" w:hAnsi="IRNazanin" w:eastAsia="IRNazanin"/>
          <w:color w:val="111111"/>
          <w:sz w:val="28"/>
          <w:sz w:val="28"/>
          <w:szCs w:val="28"/>
          <w:rtl w:val="true"/>
          <w:lang w:bidi="fa-IR"/>
        </w:rPr>
        <w:t>مرحوم حاج آقا حسین فاطمی رحمه اللّه علیه مرد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منبر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مراجع پای منبر ایشان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آیت اللّه ملکی تبریزی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بهجت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حسین فاطمی در لحظات آخر زندگی، بستگان او کنارش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دقایق و لحظات آخر صحبت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شام مان را که خوردیم، نمازمان را هم</w:t>
      </w:r>
    </w:p>
    <w:p>
      <w:pPr>
        <w:pStyle w:val="BookText"/>
        <w:rPr/>
      </w:pPr>
      <w:r>
        <w:rPr>
          <w:rFonts w:ascii="IRNazanin" w:hAnsi="IRNazanin" w:eastAsia="IRNazanin"/>
          <w:color w:val="111111"/>
          <w:sz w:val="28"/>
          <w:sz w:val="28"/>
          <w:szCs w:val="28"/>
          <w:rtl w:val="true"/>
          <w:lang w:bidi="fa-IR"/>
        </w:rPr>
        <w:t xml:space="preserve">که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 گوییم، پیغمبر هم فرموده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آخِرُ كَلَامِهِ لَا إِلَهَ إِلَّا اللّهُ دَخَلَ الجَنَّة</w:t>
      </w:r>
      <w:r>
        <w:rPr>
          <w:rFonts w:ascii="IRNazanin" w:hAnsi="IRNazanin" w:eastAsia="IRNazanin"/>
          <w:color w:val="111111"/>
          <w:sz w:val="28"/>
          <w:sz w:val="28"/>
          <w:szCs w:val="28"/>
          <w:rtl w:val="true"/>
          <w:lang w:bidi="fa-IR"/>
        </w:rPr>
        <w:t xml:space="preserve"> ؛ </w:t>
      </w:r>
      <w:r>
        <w:rPr>
          <w:rStyle w:val="FootnoteAnchor"/>
          <w:rtl w:val="true"/>
        </w:rPr>
        <w:footnoteReference w:id="14"/>
      </w:r>
      <w:r>
        <w:rPr>
          <w:rFonts w:ascii="Amiri" w:hAnsi="Amiri" w:eastAsia="Amiri" w:cs="Amiri"/>
          <w:color w:val="111111"/>
          <w:sz w:val="28"/>
          <w:sz w:val="28"/>
          <w:szCs w:val="28"/>
          <w:rtl w:val="true"/>
          <w:lang w:bidi="ar-SA"/>
        </w:rPr>
        <w:t xml:space="preserve">هر کس آخرین حرفش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بهشت می رود</w:t>
      </w:r>
      <w:r>
        <w:rPr>
          <w:rFonts w:eastAsia="Amiri" w:cs="Amiri" w:ascii="Amiri" w:hAnsi="Amiri"/>
          <w:color w:val="111111"/>
          <w:sz w:val="28"/>
          <w:szCs w:val="28"/>
          <w:rtl w:val="true"/>
          <w:lang w:bidi="ar-SA"/>
        </w:rPr>
        <w:t xml:space="preserve">. </w:t>
      </w:r>
      <w:bookmarkStart w:id="112" w:name="pg16231_169094"/>
    </w:p>
    <w:p>
      <w:pPr>
        <w:pStyle w:val="BookText"/>
        <w:rPr/>
      </w:pPr>
      <w:bookmarkEnd w:id="112"/>
      <w:r>
        <w:rPr>
          <w:rFonts w:ascii="IRNazanin" w:hAnsi="IRNazanin" w:eastAsia="IRNazanin"/>
          <w:color w:val="111111"/>
          <w:sz w:val="28"/>
          <w:sz w:val="28"/>
          <w:szCs w:val="28"/>
          <w:rtl w:val="true"/>
          <w:lang w:bidi="fa-IR"/>
        </w:rPr>
        <w:t>دیگر فرشتگان منتظر چه هستند؟ ببرند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می کرده است،شاید ده دقیقه به فوت با این نشاط صحبت می کرده است</w:t>
      </w:r>
      <w:r>
        <w:rPr>
          <w:rFonts w:eastAsia="IRNazanin" w:cs="IRNazanin"/>
          <w:color w:val="111111"/>
          <w:sz w:val="28"/>
          <w:szCs w:val="28"/>
          <w:rtl w:val="true"/>
          <w:lang w:bidi="fa-IR"/>
        </w:rPr>
        <w:t>.</w:t>
      </w:r>
    </w:p>
    <w:p>
      <w:pPr>
        <w:pStyle w:val="Heading2"/>
        <w:numPr>
          <w:ilvl w:val="1"/>
          <w:numId w:val="1"/>
        </w:numPr>
        <w:rPr/>
      </w:pPr>
      <w:bookmarkStart w:id="113" w:name="__RefHeading___Toc3925912_1280447820"/>
      <w:bookmarkStart w:id="114" w:name="_Toc41"/>
      <w:bookmarkEnd w:id="113"/>
      <w:r>
        <w:rPr>
          <w:rtl w:val="true"/>
        </w:rPr>
        <w:t>خروج از مسیر دین به خاطر زن و فرزند</w:t>
      </w:r>
      <w:bookmarkEnd w:id="114"/>
    </w:p>
    <w:p>
      <w:pPr>
        <w:pStyle w:val="BookText"/>
        <w:rPr/>
      </w:pPr>
      <w:r>
        <w:rPr>
          <w:rFonts w:ascii="IRNazanin" w:hAnsi="IRNazanin" w:eastAsia="IRNazanin"/>
          <w:color w:val="111111"/>
          <w:sz w:val="28"/>
          <w:sz w:val="28"/>
          <w:szCs w:val="28"/>
          <w:rtl w:val="true"/>
          <w:lang w:bidi="fa-IR"/>
        </w:rPr>
        <w:t>نخستین جنگی که در اسلام رخ داد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از مکّه حرکت کردند، چهار صد کیلومتر راه آمدند تا به مدینه رسیدند هدف آنان از بین بردن مسلمان ها بود، ولی شکست سختی خوردند و پیامبر اسلام صلی اللّه علیه و آله و سلم و یاران او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از این جنگ گذشت روزی زنی از مکه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زن ساره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مُسْلِمَةٍ جُنَّةُ</w:t>
      </w:r>
      <w:r>
        <w:rPr>
          <w:rFonts w:ascii="IRNazanin" w:hAnsi="IRNazanin" w:eastAsia="IRNazanin"/>
          <w:color w:val="111111"/>
          <w:sz w:val="28"/>
          <w:sz w:val="28"/>
          <w:szCs w:val="28"/>
          <w:rtl w:val="true"/>
          <w:lang w:bidi="fa-IR"/>
        </w:rPr>
        <w:t>؛ آیا مسلمان شدی از مکه به مدینه آمدی؟ گفت نه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مُهَاجَرَةِ</w:t>
      </w:r>
      <w:r>
        <w:rPr>
          <w:rFonts w:ascii="IRNazanin" w:hAnsi="IRNazanin" w:eastAsia="IRNazanin"/>
          <w:color w:val="111111"/>
          <w:sz w:val="28"/>
          <w:sz w:val="28"/>
          <w:szCs w:val="28"/>
          <w:rtl w:val="true"/>
          <w:lang w:bidi="fa-IR"/>
        </w:rPr>
        <w:t>؛ آیا از مکّه هجرت کردی و می خواهی در مدینه زندگی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گرفتاری مالی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از شما تقاضای کمک کنم شما در این گرفتاری به داد من برسید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این زن در مکّه آوازه خوانی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 ها آواز می خواند و آن ها هم به او پول می دادند و زندگی او از این راه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کاسبی قبلی خود را نداری؟ مگر جوان های مکّه به تو پول نمی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بدر به قدری تلخی شکست این ها در جنگ سنگین بود که مجالس عیش و نوش آن ها هم تعطیل شد و کار ما کساد شد و کسی دیگر به سراغ ما نمی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بدون معطلی سفارش او را به اصحاب فرمودند و کمک خوبی به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پول و لباس و مرکب سواری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یک امیدی به مدینه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زن را به اسلام دعوت کردند، ولی اسلام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آمده ام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 پول 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خواست برگردد، یک نفر از مسلمان ها به نام حاطب، که از مکه هجرت کرده بود و سال ها بود در مدینه زندگی می کرد، این زن آوازه خوان را مخفیانه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پولی به تو می دهم تو هم نامه ای از طرف من برای مشرکین قریش در مکّه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نوشته بود که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آماده حرکت برای فتح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 که این زن راه افتاد، جبرائیل به پیامبر خبر داد که یک چنین قصّه ای واقع شده است و این زن نامه ای می برد و این مصلحت نیست که اردوگاه دشمن اسرار نظامی شما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امیر مؤمنان علیه السلام و عمار یاسر را فرستادند و فرمودند بروید نامه را او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همراه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نامه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اصرار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من نامه ای ندارم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ما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اعتراف کند که نامه را مخفی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نشان داد نامه را گرفتند و به خدمت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حاطب را خواستند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کار بود </w:t>
      </w:r>
    </w:p>
    <w:p>
      <w:pPr>
        <w:pStyle w:val="BookText"/>
        <w:rPr/>
      </w:pPr>
      <w:r>
        <w:rPr>
          <w:rFonts w:ascii="IRNazanin" w:hAnsi="IRNazanin" w:eastAsia="IRNazanin"/>
          <w:color w:val="111111"/>
          <w:sz w:val="28"/>
          <w:sz w:val="28"/>
          <w:szCs w:val="28"/>
          <w:rtl w:val="true"/>
          <w:lang w:bidi="fa-IR"/>
        </w:rPr>
        <w:t>که تو کردی؟</w:t>
      </w:r>
    </w:p>
    <w:p>
      <w:pPr>
        <w:pStyle w:val="BookText"/>
        <w:rPr/>
      </w:pPr>
      <w:r>
        <w:rPr>
          <w:rFonts w:ascii="IRNazanin" w:hAnsi="IRNazanin" w:eastAsia="IRNazanin"/>
          <w:color w:val="111111"/>
          <w:sz w:val="28"/>
          <w:sz w:val="28"/>
          <w:szCs w:val="28"/>
          <w:rtl w:val="true"/>
          <w:lang w:bidi="fa-IR"/>
        </w:rPr>
        <w:t>حاطب انسان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واقعیت را به شما</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که مسلمان شدم، از اسلام برنگشتم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نفاقی هم در زندگی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واقعی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طرفی معتقد بودم این نامۀ من تأثیر گذار نیست و شما پیروز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زن و بچه من در مکّه هستند، می خواستم خدمتی به کفار کرده باشم تا آن ها هم مواظب زن و بچه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زن و فرزند او را مجبور کرد تا نامه بنویسد و اسرار نظامی را برای دشمن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باجی به آن ها داده باشد تا آن ها هم مواظب زن و بچه او در مکّه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تَنْفَعَكُمْ أَرْحَامُكُمْ وَ لا أَوْلادُكُمْ يَوْمَ القِيَامَةِ يَفْصِلُ بَيْنَكُم</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خويشان و فرزندان شما در قیامت نفعی به حال شما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تان فیصله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او را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ادعای حاطب را پذیرفتند که قصد خیانت نداشته است و واقعاً فکر می کرده است این نامه تأثیرگذار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بدهید من او را مجازات کنم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نیاز به مجازات نیست او را بخشیدند چون انسان خوبی بود</w:t>
      </w:r>
      <w:r>
        <w:rPr>
          <w:rFonts w:eastAsia="IRNazanin" w:cs="IRNazanin"/>
          <w:color w:val="111111"/>
          <w:sz w:val="28"/>
          <w:szCs w:val="28"/>
          <w:rtl w:val="true"/>
          <w:lang w:bidi="fa-IR"/>
        </w:rPr>
        <w:t xml:space="preserve">. </w:t>
      </w:r>
      <w:r>
        <w:rPr>
          <w:rStyle w:val="FootnoteAnchor"/>
          <w:rtl w:val="true"/>
        </w:rPr>
        <w:footnoteReference w:id="16"/>
      </w:r>
      <w:bookmarkStart w:id="115" w:name="pg16231_169097"/>
    </w:p>
    <w:p>
      <w:pPr>
        <w:pStyle w:val="BookText"/>
        <w:rPr/>
      </w:pPr>
      <w:bookmarkEnd w:id="115"/>
      <w:r>
        <w:rPr>
          <w:rFonts w:ascii="IRNazanin" w:hAnsi="IRNazanin" w:eastAsia="IRNazanin"/>
          <w:color w:val="111111"/>
          <w:sz w:val="28"/>
          <w:sz w:val="28"/>
          <w:szCs w:val="28"/>
          <w:rtl w:val="true"/>
          <w:lang w:bidi="fa-IR"/>
        </w:rPr>
        <w:t>جزء رزمندگان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اشتباهی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هشدار داد که چرا به زن و فرزندی که با شما در دین همراهی نکرده اند این قدر دل بستگی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فرادی قیامت برای شما سودی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يَفْصِلُ بَيْنَكُمْ؛</w:t>
      </w:r>
      <w:r>
        <w:rPr>
          <w:rFonts w:ascii="IRNazanin" w:hAnsi="IRNazanin" w:eastAsia="IRNazanin"/>
          <w:color w:val="111111"/>
          <w:sz w:val="28"/>
          <w:sz w:val="28"/>
          <w:szCs w:val="28"/>
          <w:rtl w:val="true"/>
          <w:lang w:bidi="fa-IR"/>
        </w:rPr>
        <w:t xml:space="preserve"> خدا بین شما فاصله ایجاد می کند</w:t>
      </w:r>
      <w:r>
        <w:rPr>
          <w:rFonts w:eastAsia="IRNazanin" w:cs="IRNazanin"/>
          <w:color w:val="111111"/>
          <w:sz w:val="28"/>
          <w:szCs w:val="28"/>
          <w:rtl w:val="true"/>
          <w:lang w:bidi="fa-IR"/>
        </w:rPr>
        <w:t>.</w:t>
      </w:r>
    </w:p>
    <w:p>
      <w:pPr>
        <w:pStyle w:val="Heading2"/>
        <w:numPr>
          <w:ilvl w:val="1"/>
          <w:numId w:val="1"/>
        </w:numPr>
        <w:rPr/>
      </w:pPr>
      <w:bookmarkStart w:id="116" w:name="__RefHeading___Toc3925914_1280447820"/>
      <w:bookmarkStart w:id="117" w:name="_Toc42"/>
      <w:bookmarkEnd w:id="116"/>
      <w:r>
        <w:rPr>
          <w:rtl w:val="true"/>
        </w:rPr>
        <w:t>در فکر پدر</w:t>
      </w:r>
      <w:bookmarkEnd w:id="117"/>
    </w:p>
    <w:p>
      <w:pPr>
        <w:pStyle w:val="BookText"/>
        <w:rPr/>
      </w:pPr>
      <w:r>
        <w:rPr>
          <w:rFonts w:ascii="IRNazanin" w:hAnsi="IRNazanin" w:eastAsia="IRNazanin"/>
          <w:color w:val="111111"/>
          <w:sz w:val="28"/>
          <w:sz w:val="28"/>
          <w:szCs w:val="28"/>
          <w:rtl w:val="true"/>
          <w:lang w:bidi="fa-IR"/>
        </w:rPr>
        <w:t xml:space="preserve">مرحوم راشد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بزرگی داشتم از دنیا رفت؛ یعنی پدر آخوند ملا عباس 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او تنها پدر و عمۀ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به خواهر 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سهم ارث خود را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سهم خود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گفت من تمام سهم خود را برای پدر به عنوان خمس و زکات و ردّ مظالم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پدر من به خوبی خمس خود را نداده است، زکات خود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بدهی هایی به مردم داشته است و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پیام این نام قیامت در این آیه این است که به خاطر کسی خود را جهنمی نکنیم</w:t>
      </w:r>
      <w:r>
        <w:rPr>
          <w:rFonts w:eastAsia="IRNazanin" w:cs="IRNazanin"/>
          <w:color w:val="111111"/>
          <w:sz w:val="28"/>
          <w:szCs w:val="28"/>
          <w:rtl w:val="true"/>
          <w:lang w:bidi="fa-IR"/>
        </w:rPr>
        <w:t>.</w:t>
      </w:r>
    </w:p>
    <w:p>
      <w:pPr>
        <w:pStyle w:val="Heading2"/>
        <w:numPr>
          <w:ilvl w:val="1"/>
          <w:numId w:val="1"/>
        </w:numPr>
        <w:rPr/>
      </w:pPr>
      <w:bookmarkStart w:id="118" w:name="__RefHeading___Toc3925916_1280447820"/>
      <w:bookmarkStart w:id="119" w:name="_Toc43"/>
      <w:bookmarkEnd w:id="118"/>
      <w:r>
        <w:rPr>
          <w:rtl w:val="true"/>
        </w:rPr>
        <w:t>فضل الهی را باور کنیم</w:t>
      </w:r>
      <w:bookmarkEnd w:id="1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آقا شیخ محمد حسین غروی اصفهانی رحمه اللّه علیه استاد شخصیت هایی مثل آیت اللّه بهجت، آیت اللّه میلانی، مرحوم علامه مظفّر و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شاگردان مرحوم آخوند خراسانی رحمه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w:t>
      </w:r>
      <w:bookmarkStart w:id="120" w:name="pg16231_169098"/>
    </w:p>
    <w:p>
      <w:pPr>
        <w:pStyle w:val="BookText"/>
        <w:rPr/>
      </w:pPr>
      <w:bookmarkEnd w:id="120"/>
      <w:r>
        <w:rPr>
          <w:rFonts w:ascii="IRNazanin" w:hAnsi="IRNazanin" w:eastAsia="IRNazanin"/>
          <w:color w:val="111111"/>
          <w:sz w:val="28"/>
          <w:sz w:val="28"/>
          <w:szCs w:val="28"/>
          <w:rtl w:val="true"/>
          <w:lang w:bidi="fa-IR"/>
        </w:rPr>
        <w:t>سال درس این استاد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بعضی افراد معتقد هستند که حرف های این شاگرد دقیق تر از کلام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آیت اللّه آقا شیخ محمد حسین غروی اصفهانی رحمه اللّه علیه سر درس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دیدند درس تکرار درس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آمدند دیدند دوباره درس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ایشان باز همان درس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ایشان، مرحوم آیت اللّه آقا شیخ علی محمد نجفی بروجردی، روز سوم با کمال ادب به 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سه روز است شما یک درس را تکرار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خودم توجه دارم که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وقتی می آیم سر درس می نشینم، هر چه به حافظه خود فشار می آورم که حرف دیگری را بگویم، چیزی به ذهن من نمی آید خدا خواست به من بفهماند که فکر تو از ماست</w:t>
      </w:r>
      <w:r>
        <w:rPr>
          <w:rFonts w:eastAsia="IRNazanin" w:cs="IRNazanin"/>
          <w:color w:val="111111"/>
          <w:sz w:val="28"/>
          <w:szCs w:val="28"/>
          <w:rtl w:val="true"/>
          <w:lang w:bidi="fa-IR"/>
        </w:rPr>
        <w:t>.</w:t>
      </w:r>
    </w:p>
    <w:p>
      <w:pPr>
        <w:pStyle w:val="Heading2"/>
        <w:numPr>
          <w:ilvl w:val="1"/>
          <w:numId w:val="1"/>
        </w:numPr>
        <w:rPr/>
      </w:pPr>
      <w:bookmarkStart w:id="121" w:name="__RefHeading___Toc3925918_1280447820"/>
      <w:bookmarkStart w:id="122" w:name="_Toc44"/>
      <w:bookmarkEnd w:id="121"/>
      <w:r>
        <w:rPr>
          <w:rtl w:val="true"/>
        </w:rPr>
        <w:t>درختی در بهشت</w:t>
      </w:r>
      <w:bookmarkEnd w:id="122"/>
    </w:p>
    <w:p>
      <w:pPr>
        <w:pStyle w:val="BookText"/>
        <w:rPr/>
      </w:pPr>
      <w:r>
        <w:rPr>
          <w:rFonts w:ascii="IRNazanin" w:hAnsi="IRNazanin" w:eastAsia="IRNazanin"/>
          <w:color w:val="111111"/>
          <w:sz w:val="28"/>
          <w:sz w:val="28"/>
          <w:szCs w:val="28"/>
          <w:rtl w:val="true"/>
          <w:lang w:bidi="fa-IR"/>
        </w:rPr>
        <w:t>یکی از مسلمان ها درخت خرمایی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شاخه های این درخت خرما در خانۀ همسایه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همسایه هم فقیر بود و هم عیال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خرما ها در خانۀ این همسایه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بخیل وارد آن خانه می شد و خرما ها را از فرزندان این آقا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بودند، توجهی نداشتند خرما ها را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دهان خود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می انداخت از دهان آن ها خرما را خارج می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همسایه آمد خدمت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داد ما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او شاخه درخت خود را از خانه ما ببُرد یا اگر یک وقت کودکان من خرمایی در دهان خود گذاشتند، از دهان کودک بیرون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رسیدگی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به درختی در بهشت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یک باغ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به نام ابو دحداح آن 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من بروم این آقا را راضی کنم، شما آن درخت بهشتی را به من می دهید؟</w:t>
      </w:r>
    </w:p>
    <w:p>
      <w:pPr>
        <w:pStyle w:val="BookText"/>
        <w:rPr/>
      </w:pPr>
      <w:r>
        <w:rPr>
          <w:rFonts w:ascii="IRNazanin" w:hAnsi="IRNazanin" w:eastAsia="IRNazanin"/>
          <w:color w:val="111111"/>
          <w:sz w:val="28"/>
          <w:sz w:val="28"/>
          <w:szCs w:val="28"/>
          <w:rtl w:val="true"/>
          <w:lang w:bidi="fa-IR"/>
        </w:rPr>
        <w:t>بعضی افراد برای استفاده از فرصت ها چقدر زرنگ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سراغ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این درخت را به من بفروشی؟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پیامبر به من پیشنهاد کرد و من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عدد درخت خرما دارم که از درخت تو بهتر است و خرمای آن هم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قیمتی بگویی من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قیمت خیلی سنگینی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 انصاف هستی، ولی من حاضر هستم معامله را قبول کرد و راضی شد و درخت را از او گرفت و به آن خانواده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خدمت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او را راضی کردم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بهشتی برای تو</w:t>
      </w:r>
      <w:r>
        <w:rPr>
          <w:rFonts w:eastAsia="IRNazanin" w:cs="IRNazanin"/>
          <w:color w:val="111111"/>
          <w:sz w:val="28"/>
          <w:szCs w:val="28"/>
          <w:rtl w:val="true"/>
          <w:lang w:bidi="fa-IR"/>
        </w:rPr>
        <w:t xml:space="preserve">. </w:t>
      </w:r>
      <w:r>
        <w:rPr>
          <w:rStyle w:val="FootnoteAnchor"/>
          <w:rtl w:val="true"/>
        </w:rPr>
        <w:footnoteReference w:id="17"/>
      </w:r>
      <w:bookmarkStart w:id="123" w:name="pg16231_169100"/>
    </w:p>
    <w:p>
      <w:pPr>
        <w:pStyle w:val="Heading2"/>
        <w:numPr>
          <w:ilvl w:val="1"/>
          <w:numId w:val="1"/>
        </w:numPr>
        <w:rPr/>
      </w:pPr>
      <w:bookmarkStart w:id="124" w:name="__RefHeading___Toc3925920_1280447820"/>
      <w:bookmarkStart w:id="125" w:name="_Toc45"/>
      <w:bookmarkEnd w:id="123"/>
      <w:bookmarkEnd w:id="124"/>
      <w:r>
        <w:rPr>
          <w:rtl w:val="true"/>
        </w:rPr>
        <w:t>مهیای مرگ</w:t>
      </w:r>
      <w:bookmarkEnd w:id="125"/>
    </w:p>
    <w:p>
      <w:pPr>
        <w:pStyle w:val="BookText"/>
        <w:rPr/>
      </w:pPr>
      <w:r>
        <w:rPr>
          <w:rFonts w:ascii="IRNazanin" w:hAnsi="IRNazanin" w:eastAsia="IRNazanin"/>
          <w:color w:val="111111"/>
          <w:sz w:val="28"/>
          <w:sz w:val="28"/>
          <w:szCs w:val="28"/>
          <w:rtl w:val="true"/>
          <w:lang w:bidi="fa-IR"/>
        </w:rPr>
        <w:t xml:space="preserve">مرحوم آیت اللّه حاج مرتضى حائری رحمه اللّه علیه فرزند مؤسس حوزۀ علیمۀ قم، کتاب خاطراتی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ایشان داماد مرحوم آيت اللّه العظمی حجت رحمه اللّه علیه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حجت تقریباً هفتاد سال است که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حائری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پدر همسر من و استاد من بود، ولی من خیلی در تشکیلات مرجعیت ایشان رفت و آمد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درس و بحث و کار خود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بعد از درس به خانۀ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منزل خود تعمیراتی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کارگر و بنا مشغول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من رفتم، دیدم ایشان بنا ها و کارگر ها را جواب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ها را چرا جواب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آماده مرگ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دارم می میرم، تعمیرات برای چه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 ایشان یک کسالتی داشت که همیشه در فصل زمستان حنجره و سینۀ ایشان ناراحت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داشتند که وجوهات مردم و پول هایی که در اختیار ایشان بود را در آن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پول ها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این ها را به فلانی و فلانی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پول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که خالی کردند، مشغول راز و نیاز با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چه امانت دست من بود، هر چه تکلیف بر عهدۀ من بود، </w:t>
      </w:r>
    </w:p>
    <w:p>
      <w:pPr>
        <w:pStyle w:val="BookText"/>
        <w:rPr/>
      </w:pPr>
      <w:r>
        <w:rPr>
          <w:rFonts w:ascii="IRNazanin" w:hAnsi="IRNazanin" w:eastAsia="IRNazanin"/>
          <w:color w:val="111111"/>
          <w:sz w:val="28"/>
          <w:sz w:val="28"/>
          <w:szCs w:val="28"/>
          <w:rtl w:val="true"/>
          <w:lang w:bidi="fa-IR"/>
        </w:rPr>
        <w:t>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 را سپردم، مرگ مرا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حائری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خیلی جدی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کسالت مختصری دارید، نیاز نیست که صندوق را تحویل دهید و وجوهات را تحویل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من وقت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روزی گذشت، دیگر ایشان نه وجوهاتی قبول می کردند و نه از مقلّدین خود پولی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سفارش کردند این چند روزه، بیشتر به خانه ما بیا و رفت و آمد خود را بیشتر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 شنبه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چند شنبه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درس رفتند؟ دیگران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درس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نشستند و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عدیله را برای من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حرف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عدیله دعای وقت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دعای عدیله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دعای عدیله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دعای عدیله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حائری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ایشان به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کسی دارند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این حالت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حالت طبیعی خود برگشتند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عدیله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برای 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آبی با تربت سید الشهدا درست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 بخورید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تربت را که دادیم ایشان 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نوشیدند فرمودند</w:t>
      </w:r>
      <w:r>
        <w:rPr>
          <w:rFonts w:eastAsia="IRNazanin" w:cs="IRNazanin"/>
          <w:color w:val="111111"/>
          <w:sz w:val="28"/>
          <w:szCs w:val="28"/>
          <w:rtl w:val="true"/>
          <w:lang w:bidi="fa-IR"/>
        </w:rPr>
        <w:t xml:space="preserve">: </w:t>
      </w:r>
      <w:bookmarkStart w:id="126" w:name="pg16231_169102"/>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زادى مِنَ الدُّنْيَا تُربَةُ الحُسَين علیه السلام؛ آخرين توشه من از دنیا تربت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هم باور نمی کردیم اصلاً کسالت ایشان آن قدر جدی و نگران کننده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خواستیم یک دوا یا شربتی به ایشان بدهیم، هر چه کردیم نتوانستیم و دیدیم نفس ایشان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آسانی جان به جان آفرین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اتاق بیرون آمدم، صدای اذان از مدرسهٔ حجتیه می آمد؛ همان مدرسه ای که خود آقای حجت آن را ساختند و قبر ایشان هم در را ساختند و قبر ایشان هم در آن جاست، خود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من وقت ظهر است</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127" w:name="__RefHeading___Toc3925922_1280447820"/>
      <w:bookmarkStart w:id="128" w:name="_Toc46"/>
      <w:bookmarkEnd w:id="127"/>
      <w:r>
        <w:rPr>
          <w:rtl w:val="true"/>
        </w:rPr>
        <w:t>عبد اللّه بن عمیر و همسرش</w:t>
      </w:r>
      <w:bookmarkEnd w:id="128"/>
    </w:p>
    <w:p>
      <w:pPr>
        <w:pStyle w:val="BookText"/>
        <w:rPr/>
      </w:pPr>
      <w:r>
        <w:rPr>
          <w:rFonts w:ascii="IRNazanin" w:hAnsi="IRNazanin" w:eastAsia="IRNazanin"/>
          <w:color w:val="111111"/>
          <w:sz w:val="28"/>
          <w:sz w:val="28"/>
          <w:szCs w:val="28"/>
          <w:rtl w:val="true"/>
          <w:lang w:bidi="fa-IR"/>
        </w:rPr>
        <w:t>شاید در تاریخ کربلا کم تر نام عبد اللّه بن عمیر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با زن و فرزند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سر و صدایی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خبر است؟گفتند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کربلا می رود تا با امام حسین علیه السلام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 پسر پیغمبر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داشتم با مشرکین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و با این ها می جنگم ثواب این کم تر از جنگ با مشرکین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که امّ وهب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تصمیم خوبی است، ولی باید مرا هم با خود به کربلا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عمیر با همسرش شبانه از بیراهه آمدند و به کربلا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سپاه کوفه بلند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آید با ما بجنگد؟ نام آن ها یسار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غلام ابن زیاد بود و دیگری غلام پدر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ما می جنگد؟ حبیب و بریر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عمیر گفت آقا اجازه می دهید من بروم؟ حضرت یک نگاهی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جوان برومندی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 و درگیر شد و آن دو نفر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انگشتان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خون می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 کنم تا با تو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دست عبد اللّه بن عمیر شمشیر بود و از دست دیگرش هم خون می چکید، نتوانست همسر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یک درگیری دیگر عبد اللّه بن عمیر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کنار جنازه 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از خانه راه افتادیم، تو می خواستی تنها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بیایی به کربلا خوب نیست، با هم برویم، ولی تو رفتی و من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زن با وفا 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أَسْتَلُ اللّهَ الَّذى رَزَقَكَ الجنَّة أَنْ يَصْحَبَنِى مَعَكَ</w:t>
      </w:r>
      <w:r>
        <w:rPr>
          <w:rFonts w:ascii="IRNazanin" w:hAnsi="IRNazanin" w:eastAsia="IRNazanin"/>
          <w:color w:val="111111"/>
          <w:sz w:val="28"/>
          <w:sz w:val="28"/>
          <w:szCs w:val="28"/>
          <w:rtl w:val="true"/>
          <w:lang w:bidi="fa-IR"/>
        </w:rPr>
        <w:t xml:space="preserve"> ؛ </w:t>
      </w:r>
      <w:r>
        <w:rPr>
          <w:rStyle w:val="FootnoteAnchor"/>
          <w:rtl w:val="true"/>
        </w:rPr>
        <w:footnoteReference w:id="19"/>
      </w:r>
      <w:r>
        <w:rPr>
          <w:rFonts w:ascii="IRNazanin" w:hAnsi="IRNazanin" w:eastAsia="IRNazanin"/>
          <w:color w:val="111111"/>
          <w:sz w:val="28"/>
          <w:sz w:val="28"/>
          <w:szCs w:val="28"/>
          <w:rtl w:val="true"/>
          <w:lang w:bidi="fa-IR"/>
        </w:rPr>
        <w:t>از آن خدایی که تو را بهشتی کرد، می خواهم که مرا همراه تو قرار بدهد</w:t>
      </w:r>
      <w:r>
        <w:rPr>
          <w:rFonts w:eastAsia="IRNazanin" w:cs="IRNazanin"/>
          <w:color w:val="111111"/>
          <w:sz w:val="28"/>
          <w:szCs w:val="28"/>
          <w:rtl w:val="true"/>
          <w:lang w:bidi="fa-IR"/>
        </w:rPr>
        <w:t xml:space="preserve">. </w:t>
      </w:r>
      <w:bookmarkStart w:id="129" w:name="pg16231_169104"/>
    </w:p>
    <w:p>
      <w:pPr>
        <w:pStyle w:val="BookText"/>
        <w:rPr/>
      </w:pPr>
      <w:bookmarkEnd w:id="129"/>
      <w:r>
        <w:rPr>
          <w:rFonts w:ascii="IRNazanin" w:hAnsi="IRNazanin" w:eastAsia="IRNazanin"/>
          <w:color w:val="111111"/>
          <w:sz w:val="28"/>
          <w:sz w:val="28"/>
          <w:szCs w:val="28"/>
          <w:rtl w:val="true"/>
          <w:lang w:bidi="fa-IR"/>
        </w:rPr>
        <w:t>شمر این صدا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با شوهر خود باشی،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فرستاد با عمودی به سر این زن زد و کنار بدن شوهر خود به شهادت رسید</w:t>
      </w:r>
      <w:r>
        <w:rPr>
          <w:rFonts w:eastAsia="IRNazanin" w:cs="IRNazanin"/>
          <w:color w:val="111111"/>
          <w:sz w:val="28"/>
          <w:szCs w:val="28"/>
          <w:rtl w:val="true"/>
          <w:lang w:bidi="fa-IR"/>
        </w:rPr>
        <w:t>.</w:t>
      </w:r>
    </w:p>
    <w:p>
      <w:pPr>
        <w:pStyle w:val="Heading2"/>
        <w:numPr>
          <w:ilvl w:val="1"/>
          <w:numId w:val="1"/>
        </w:numPr>
        <w:rPr/>
      </w:pPr>
      <w:bookmarkStart w:id="130" w:name="__RefHeading___Toc3925924_1280447820"/>
      <w:bookmarkStart w:id="131" w:name="_Toc47"/>
      <w:bookmarkEnd w:id="130"/>
      <w:r>
        <w:rPr>
          <w:rtl w:val="true"/>
        </w:rPr>
        <w:t>مناجات شمر</w:t>
      </w:r>
      <w:r>
        <w:rPr>
          <w:rtl w:val="true"/>
        </w:rPr>
        <w:t>!</w:t>
      </w:r>
      <w:bookmarkEnd w:id="131"/>
    </w:p>
    <w:p>
      <w:pPr>
        <w:pStyle w:val="BookText"/>
        <w:rPr/>
      </w:pPr>
      <w:r>
        <w:rPr>
          <w:rFonts w:ascii="IRNazanin" w:hAnsi="IRNazanin" w:eastAsia="IRNazanin"/>
          <w:color w:val="111111"/>
          <w:sz w:val="28"/>
          <w:sz w:val="28"/>
          <w:szCs w:val="28"/>
          <w:rtl w:val="true"/>
          <w:lang w:bidi="fa-IR"/>
        </w:rPr>
        <w:t xml:space="preserve">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از منابع عامه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نام ابو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یک سال بعد از حادثه کربلا، در مسجد الحرام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کسی دارد با خدا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دست من مسجد الحرام نشسته بود و حرف های او به گوش من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إِنَّكَ تَعْلَمُ إِنِّی شَريفٌ فَاغْفِرلی؛ </w:t>
      </w:r>
      <w:r>
        <w:rPr>
          <w:rStyle w:val="FootnoteAnchor"/>
          <w:rtl w:val="true"/>
        </w:rPr>
        <w:footnoteReference w:id="20"/>
      </w:r>
      <w:r>
        <w:rPr>
          <w:rFonts w:ascii="IRNazanin" w:hAnsi="IRNazanin" w:eastAsia="IRNazanin"/>
          <w:color w:val="111111"/>
          <w:sz w:val="28"/>
          <w:sz w:val="28"/>
          <w:szCs w:val="28"/>
          <w:rtl w:val="true"/>
          <w:lang w:bidi="fa-IR"/>
        </w:rPr>
        <w:t>خدایا تو می دانی من آدم شریفی هستم،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خلافی هم انجام دادم، مأمور بودم و معذور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مأموراً و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و این جمله توجه مرا جلب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نگاه کردم دیدم قاتل امام حسین علیه السلام شمر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یک سال بعد از حادثه کربلا در مسجد الحرام نشسته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شَريفٌ فَاغْفِر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جرمی هم مرتکب شدم مأمور بودم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آن عامل تهدید یا عامل طمع به دنیا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عامل خیلی مهم است</w:t>
      </w:r>
      <w:r>
        <w:rPr>
          <w:rFonts w:eastAsia="IRNazanin" w:cs="IRNazanin"/>
          <w:color w:val="111111"/>
          <w:sz w:val="28"/>
          <w:szCs w:val="28"/>
          <w:rtl w:val="true"/>
          <w:lang w:bidi="fa-IR"/>
        </w:rPr>
        <w:t xml:space="preserve">. </w:t>
      </w:r>
      <w:bookmarkStart w:id="132" w:name="pg16231_169105"/>
    </w:p>
    <w:p>
      <w:pPr>
        <w:pStyle w:val="BookText"/>
        <w:rPr/>
      </w:pPr>
      <w:bookmarkEnd w:id="132"/>
      <w:r>
        <w:rPr>
          <w:rFonts w:ascii="IRNazanin" w:hAnsi="IRNazanin" w:eastAsia="IRNazanin"/>
          <w:color w:val="111111"/>
          <w:sz w:val="28"/>
          <w:sz w:val="28"/>
          <w:szCs w:val="28"/>
          <w:rtl w:val="true"/>
          <w:lang w:bidi="fa-IR"/>
        </w:rPr>
        <w:t>همین ابو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شمر سؤال کردم تو حیا نمی کنی؟ خجالت نمی کشی؟ تو سال گذشته امام حسین علیه السلام را کشتی، الآن این جا نشسته ای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رَجُلٌ 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کردیم؟ ما امر خلیفهٔ مسلمین را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امير المؤمنین یزید را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مخالفت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شَرَامِنْ هَذِهِ الحُمُرِ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از این حیوان های زبان بسته که یک مسیری را می روند و یک باری را می برند و بر می گردند و مطیع اوامر صاحبان خود هستند پست تر بودیم</w:t>
      </w:r>
      <w:r>
        <w:rPr>
          <w:rFonts w:eastAsia="IRNazanin" w:cs="IRNazanin"/>
          <w:color w:val="111111"/>
          <w:sz w:val="28"/>
          <w:szCs w:val="28"/>
          <w:rtl w:val="true"/>
          <w:lang w:bidi="fa-IR"/>
        </w:rPr>
        <w:t>.</w:t>
      </w:r>
    </w:p>
    <w:p>
      <w:pPr>
        <w:pStyle w:val="Heading2"/>
        <w:numPr>
          <w:ilvl w:val="1"/>
          <w:numId w:val="1"/>
        </w:numPr>
        <w:rPr/>
      </w:pPr>
      <w:bookmarkStart w:id="133" w:name="__RefHeading___Toc3925926_1280447820"/>
      <w:bookmarkStart w:id="134" w:name="_Toc48"/>
      <w:bookmarkEnd w:id="133"/>
      <w:r>
        <w:rPr>
          <w:rtl w:val="true"/>
        </w:rPr>
        <w:t>سلام بر حسین علیه السلام پیش از ورود به نماز</w:t>
      </w:r>
      <w:bookmarkEnd w:id="134"/>
    </w:p>
    <w:p>
      <w:pPr>
        <w:pStyle w:val="BookText"/>
        <w:rPr/>
      </w:pPr>
      <w:r>
        <w:rPr>
          <w:rFonts w:ascii="IRNazanin" w:hAnsi="IRNazanin" w:eastAsia="IRNazanin"/>
          <w:color w:val="111111"/>
          <w:sz w:val="28"/>
          <w:sz w:val="28"/>
          <w:szCs w:val="28"/>
          <w:rtl w:val="true"/>
          <w:lang w:bidi="fa-IR"/>
        </w:rPr>
        <w:t>مرحوم آیت اللّه سیّد عبد الهادی شیرازی رحمه اللّه علیه مرد فوق العاده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مراجع فعلی افتخار شاگردی مکتب این بزرگوار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ایشان آمده است که وقتی می خواستند نماز بخوانند اذان و اقامه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که تمام می شد، قبل از تکبیرة الاحرام یک سلام به سید الشهدا علیه السلام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اللّه اکبر نماز را می گفتند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شاگردان به 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شما مرجع تقلید هستید، مجتهد هستید عمل شما را دیگران تقلید می کنند، آیا روایت خاصی داریم که ما قبل از شروع نماز سلامی به سیّد الشهدا بگوییم؟ </w:t>
      </w:r>
      <w:bookmarkStart w:id="135" w:name="pg16231_169106"/>
    </w:p>
    <w:p>
      <w:pPr>
        <w:pStyle w:val="BookText"/>
        <w:rPr/>
      </w:pPr>
      <w:bookmarkEnd w:id="135"/>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خاص روایتی ندیدم، ولی چون نماز و دین خود را از سيّد الشهدا دارم، نمی توانم بدون سلام به امام حسین علیه السلام نماز خود را آغاز کنم</w:t>
      </w:r>
      <w:r>
        <w:rPr>
          <w:rFonts w:eastAsia="IRNazanin" w:cs="IRNazanin"/>
          <w:color w:val="111111"/>
          <w:sz w:val="28"/>
          <w:szCs w:val="28"/>
          <w:rtl w:val="true"/>
          <w:lang w:bidi="fa-IR"/>
        </w:rPr>
        <w:t>.</w:t>
      </w:r>
    </w:p>
    <w:p>
      <w:pPr>
        <w:pStyle w:val="Heading2"/>
        <w:numPr>
          <w:ilvl w:val="1"/>
          <w:numId w:val="1"/>
        </w:numPr>
        <w:rPr/>
      </w:pPr>
      <w:bookmarkStart w:id="136" w:name="__RefHeading___Toc3925928_1280447820"/>
      <w:bookmarkStart w:id="137" w:name="_Toc49"/>
      <w:bookmarkEnd w:id="136"/>
      <w:r>
        <w:rPr>
          <w:rtl w:val="true"/>
        </w:rPr>
        <w:t>وقف زندگی برای امام حسین علیه السلام</w:t>
      </w:r>
      <w:bookmarkEnd w:id="137"/>
    </w:p>
    <w:p>
      <w:pPr>
        <w:pStyle w:val="BookText"/>
        <w:rPr/>
      </w:pPr>
      <w:r>
        <w:rPr>
          <w:rFonts w:ascii="IRNazanin" w:hAnsi="IRNazanin" w:eastAsia="IRNazanin"/>
          <w:color w:val="111111"/>
          <w:sz w:val="28"/>
          <w:sz w:val="28"/>
          <w:szCs w:val="28"/>
          <w:rtl w:val="true"/>
          <w:lang w:bidi="fa-IR"/>
        </w:rPr>
        <w:t>علامه امینی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آن چه داشت در راه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 چه دارد به امام حسین علیه السلام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هر چه داریم به امام حسین علیه السلام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بابایی از خلبانان دفاع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 محرم خدمت مرحوم امام می 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این دهۀ محرم را از شما مرخصی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نذر کرده ام که اگر تهران بودم، دهه اول محرم را در مجالس اهل بیت علیهم السلام حضور پیدا کنم و چایی بدهم و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زائران و عزاداران را جفت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به تو اجازه می دهم که مرا هم در این ثواب شریک کنی</w:t>
      </w:r>
      <w:r>
        <w:rPr>
          <w:rFonts w:eastAsia="IRNazanin" w:cs="IRNazanin"/>
          <w:color w:val="111111"/>
          <w:sz w:val="28"/>
          <w:szCs w:val="28"/>
          <w:rtl w:val="true"/>
          <w:lang w:bidi="fa-IR"/>
        </w:rPr>
        <w:t>.</w:t>
      </w:r>
    </w:p>
    <w:p>
      <w:pPr>
        <w:pStyle w:val="Heading2"/>
        <w:numPr>
          <w:ilvl w:val="1"/>
          <w:numId w:val="1"/>
        </w:numPr>
        <w:rPr/>
      </w:pPr>
      <w:bookmarkStart w:id="138" w:name="__RefHeading___Toc3925930_1280447820"/>
      <w:bookmarkStart w:id="139" w:name="_Toc50"/>
      <w:bookmarkEnd w:id="138"/>
      <w:r>
        <w:rPr>
          <w:rtl w:val="true"/>
        </w:rPr>
        <w:t>تعطیل کردن روز عاشورا</w:t>
      </w:r>
      <w:bookmarkEnd w:id="1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احمد میانجی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طول دوازده سالی که در نجف تشریف داشتند خیلی مقید به درس و بحث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درس را تعطیل نمی کردند فقط ایام عزاداری عاشورا درس خود را تعطیل می کردند</w:t>
      </w:r>
      <w:r>
        <w:rPr>
          <w:rFonts w:eastAsia="IRNazanin" w:cs="IRNazanin"/>
          <w:color w:val="111111"/>
          <w:sz w:val="28"/>
          <w:szCs w:val="28"/>
          <w:rtl w:val="true"/>
          <w:lang w:bidi="fa-IR"/>
        </w:rPr>
        <w:t xml:space="preserve">. </w:t>
      </w:r>
      <w:bookmarkStart w:id="140" w:name="pg16231_169107"/>
    </w:p>
    <w:p>
      <w:pPr>
        <w:pStyle w:val="BookText"/>
        <w:rPr/>
      </w:pPr>
      <w:bookmarkEnd w:id="140"/>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اولی که به نجف آمدم، درس را در روز عاشورا تعطیل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چشم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دادم برای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سال های بعد دیگر درس را تعطیل می کردم</w:t>
      </w:r>
      <w:r>
        <w:rPr>
          <w:rFonts w:eastAsia="IRNazanin" w:cs="IRNazanin"/>
          <w:color w:val="111111"/>
          <w:sz w:val="28"/>
          <w:szCs w:val="28"/>
          <w:rtl w:val="true"/>
          <w:lang w:bidi="fa-IR"/>
        </w:rPr>
        <w:t>.</w:t>
      </w:r>
    </w:p>
    <w:p>
      <w:pPr>
        <w:pStyle w:val="Heading2"/>
        <w:numPr>
          <w:ilvl w:val="1"/>
          <w:numId w:val="1"/>
        </w:numPr>
        <w:rPr/>
      </w:pPr>
      <w:bookmarkStart w:id="141" w:name="__RefHeading___Toc3925932_1280447820"/>
      <w:bookmarkStart w:id="142" w:name="_Toc51"/>
      <w:bookmarkEnd w:id="141"/>
      <w:r>
        <w:rPr>
          <w:rtl w:val="true"/>
        </w:rPr>
        <w:t>اصل نماز من</w:t>
      </w:r>
      <w:r>
        <w:rPr>
          <w:rtl w:val="true"/>
        </w:rPr>
        <w:t>!</w:t>
      </w:r>
      <w:bookmarkEnd w:id="142"/>
    </w:p>
    <w:p>
      <w:pPr>
        <w:pStyle w:val="BookText"/>
        <w:rPr/>
      </w:pPr>
      <w:r>
        <w:rPr>
          <w:rFonts w:ascii="IRNazanin" w:hAnsi="IRNazanin" w:eastAsia="IRNazanin"/>
          <w:color w:val="111111"/>
          <w:sz w:val="28"/>
          <w:sz w:val="28"/>
          <w:szCs w:val="28"/>
          <w:rtl w:val="true"/>
          <w:lang w:bidi="fa-IR"/>
        </w:rPr>
        <w:t>یکی از عزیزان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مرحوم آیت اللّه العظمی میلانی رحمه اللّه علیه کسی بالای منبر بود این شعر معروف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خاک کربلای تو مهر نماز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را به ملک سلیمان نمی دهم</w:t>
      </w:r>
    </w:p>
    <w:p>
      <w:pPr>
        <w:pStyle w:val="BookText"/>
        <w:rPr/>
      </w:pPr>
      <w:r>
        <w:rPr>
          <w:rFonts w:ascii="IRNazanin" w:hAnsi="IRNazanin" w:eastAsia="IRNazanin"/>
          <w:color w:val="111111"/>
          <w:sz w:val="28"/>
          <w:sz w:val="28"/>
          <w:szCs w:val="28"/>
          <w:rtl w:val="true"/>
          <w:lang w:bidi="fa-IR"/>
        </w:rPr>
        <w:t>ایشان که با صدای بلند گریه می کردند، از پایین مجلس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کربلای تو مهر نماز من، نه، اصل نماز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نماز را به برکت کربلا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بنی امیه می گذاشتند اسمی از دین، اسمی از خدا و اسمی از نماز باقی بماند</w:t>
      </w:r>
      <w:r>
        <w:rPr>
          <w:rFonts w:eastAsia="IRNazanin" w:cs="IRNazanin"/>
          <w:color w:val="111111"/>
          <w:sz w:val="28"/>
          <w:szCs w:val="28"/>
          <w:rtl w:val="true"/>
          <w:lang w:bidi="fa-IR"/>
        </w:rPr>
        <w:t>.</w:t>
      </w:r>
    </w:p>
    <w:p>
      <w:pPr>
        <w:pStyle w:val="Heading2"/>
        <w:numPr>
          <w:ilvl w:val="1"/>
          <w:numId w:val="1"/>
        </w:numPr>
        <w:rPr/>
      </w:pPr>
      <w:bookmarkStart w:id="143" w:name="__RefHeading___Toc3925934_1280447820"/>
      <w:bookmarkStart w:id="144" w:name="_Toc52"/>
      <w:bookmarkEnd w:id="143"/>
      <w:r>
        <w:rPr>
          <w:rtl w:val="true"/>
        </w:rPr>
        <w:t>مؤذن امام حسین علیه السلام</w:t>
      </w:r>
      <w:bookmarkEnd w:id="14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شوشتریه رحمه اللّه علیه می گوید در صبح عاشورا که صف های نماز برای جماعت آماده شد، سید الشهدا علیه السلام مؤذنی داشتند به نام حجّاج بن مسروق از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راه مؤذن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امام پیوسته بود همه جا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عاشورا خواست اذان بگوید که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علی اکبر اذان بگوید</w:t>
      </w:r>
      <w:r>
        <w:rPr>
          <w:rFonts w:eastAsia="IRNazanin" w:cs="IRNazanin"/>
          <w:color w:val="111111"/>
          <w:sz w:val="28"/>
          <w:szCs w:val="28"/>
          <w:rtl w:val="true"/>
          <w:lang w:bidi="fa-IR"/>
        </w:rPr>
        <w:t xml:space="preserve">. </w:t>
      </w:r>
      <w:bookmarkStart w:id="145" w:name="pg16231_169108"/>
    </w:p>
    <w:p>
      <w:pPr>
        <w:pStyle w:val="BookText"/>
        <w:rPr/>
      </w:pPr>
      <w:bookmarkEnd w:id="145"/>
      <w:r>
        <w:rPr>
          <w:rFonts w:ascii="IRNazanin" w:hAnsi="IRNazanin" w:eastAsia="IRNazanin"/>
          <w:color w:val="111111"/>
          <w:sz w:val="28"/>
          <w:sz w:val="28"/>
          <w:szCs w:val="28"/>
          <w:rtl w:val="true"/>
          <w:lang w:bidi="fa-IR"/>
        </w:rPr>
        <w:t>صبح روز عاشورا على اكبر علیه السلام اذان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اذان ظهر را چه کسی گفته است؟ عین گزارش تاریخ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الْحُسَيْنُ بِهِ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مؤذن ظهر عاشورا خود امام حسین علیه السلام بود</w:t>
      </w:r>
      <w:r>
        <w:rPr>
          <w:rFonts w:eastAsia="IRNazanin" w:cs="IRNazanin"/>
          <w:color w:val="111111"/>
          <w:sz w:val="28"/>
          <w:szCs w:val="28"/>
          <w:rtl w:val="true"/>
          <w:lang w:bidi="fa-IR"/>
        </w:rPr>
        <w:t>.</w:t>
      </w:r>
    </w:p>
    <w:p>
      <w:pPr>
        <w:pStyle w:val="Heading2"/>
        <w:numPr>
          <w:ilvl w:val="1"/>
          <w:numId w:val="1"/>
        </w:numPr>
        <w:rPr/>
      </w:pPr>
      <w:bookmarkStart w:id="146" w:name="__RefHeading___Toc3925936_1280447820"/>
      <w:bookmarkStart w:id="147" w:name="_Toc53"/>
      <w:bookmarkEnd w:id="146"/>
      <w:r>
        <w:rPr>
          <w:rtl w:val="true"/>
        </w:rPr>
        <w:t>مجلس روضهٔ آیت اللّه غروی اصفهانی</w:t>
      </w:r>
      <w:bookmarkEnd w:id="147"/>
    </w:p>
    <w:p>
      <w:pPr>
        <w:pStyle w:val="BookText"/>
        <w:rPr/>
      </w:pPr>
      <w:r>
        <w:rPr>
          <w:rFonts w:ascii="IRNazanin" w:hAnsi="IRNazanin" w:eastAsia="IRNazanin"/>
          <w:color w:val="111111"/>
          <w:sz w:val="28"/>
          <w:sz w:val="28"/>
          <w:szCs w:val="28"/>
          <w:rtl w:val="true"/>
          <w:lang w:bidi="fa-IR"/>
        </w:rPr>
        <w:t>در خاطرات آیت اللّه بهجت آمده است که استاد ایشان مرحوم آیت اللّه غروی اصفهانی روضهٔ هفتگی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بین علما مرسوم است که شب جمعه یا روز جمعه مجلس روضه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شاگردان به روضه این استاد بزرگوار می آمدند؛ بزرگانی مثل مرحوم آیت اللّه میلانی، مرحوم آیت اللّه مظفر، و خود مرحوم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استاد، یعنی مرحوم آیت اللّه غروی اصفهانی اصرار می کردند که خدمات این روضه را به عهده ما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خدمتی می خواهید انجام بدهید، ولی دو خدمت روضه بر عهدۀ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جلوی درب می نشستند و کفش کسانی که به مجلس وارد می شدند را جفت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 که در همان کنار در سماوری گذاشته بودند و چای می دادند و پذیرایی می کردند</w:t>
      </w:r>
      <w:r>
        <w:rPr>
          <w:rFonts w:eastAsia="IRNazanin" w:cs="IRNazanin"/>
          <w:color w:val="111111"/>
          <w:sz w:val="28"/>
          <w:szCs w:val="28"/>
          <w:rtl w:val="true"/>
          <w:lang w:bidi="fa-IR"/>
        </w:rPr>
        <w:t>.</w:t>
      </w:r>
    </w:p>
    <w:p>
      <w:pPr>
        <w:pStyle w:val="Heading2"/>
        <w:numPr>
          <w:ilvl w:val="1"/>
          <w:numId w:val="1"/>
        </w:numPr>
        <w:rPr/>
      </w:pPr>
      <w:bookmarkStart w:id="148" w:name="__RefHeading___Toc3925938_1280447820"/>
      <w:bookmarkStart w:id="149" w:name="_Toc54"/>
      <w:bookmarkEnd w:id="148"/>
      <w:r>
        <w:rPr>
          <w:rtl w:val="true"/>
        </w:rPr>
        <w:t>داغ جوان</w:t>
      </w:r>
      <w:bookmarkEnd w:id="14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سید ابو الحسن اصفهانی در نجف، در صحن امیر </w:t>
      </w:r>
      <w:bookmarkStart w:id="150" w:name="pg16231_169109"/>
    </w:p>
    <w:p>
      <w:pPr>
        <w:pStyle w:val="BookText"/>
        <w:rPr/>
      </w:pPr>
      <w:bookmarkEnd w:id="150"/>
      <w:r>
        <w:rPr>
          <w:rFonts w:ascii="IRNazanin" w:hAnsi="IRNazanin" w:eastAsia="IRNazanin"/>
          <w:color w:val="111111"/>
          <w:sz w:val="28"/>
          <w:sz w:val="28"/>
          <w:szCs w:val="28"/>
          <w:rtl w:val="true"/>
          <w:lang w:bidi="fa-IR"/>
        </w:rPr>
        <w:t>مؤمنان علیه السلام امام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نام مرحوم سید حسن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مغرب و عشا، در نماز جماعت پدر، این فرزند را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بسیار سنگینی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ایشان خبر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خواندند و به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رفتند به ایشان خبر دادند که بین نماز فرزند شما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آقا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بزرگوار آن شبی که داغ فرزند خود را دید، چه حالی داشت؟ خادم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به شما بگویم که نیمۀ شب در حیاط خانه قدم می زد و برای امام حسین علیه السلام روضه می خواند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داغی که حسین از غم اکبر به جگر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داغ به جز خالق اکبر که خبر داشت؟</w:t>
      </w:r>
    </w:p>
    <w:p>
      <w:pPr>
        <w:pStyle w:val="Heading2"/>
        <w:numPr>
          <w:ilvl w:val="1"/>
          <w:numId w:val="1"/>
        </w:numPr>
        <w:rPr/>
      </w:pPr>
      <w:bookmarkStart w:id="151" w:name="__RefHeading___Toc3925940_1280447820"/>
      <w:bookmarkStart w:id="152" w:name="_Toc55"/>
      <w:bookmarkEnd w:id="151"/>
      <w:r>
        <w:rPr>
          <w:rtl w:val="true"/>
        </w:rPr>
        <w:t>همین یک جمله کافی است</w:t>
      </w:r>
      <w:r>
        <w:rPr>
          <w:rtl w:val="true"/>
        </w:rPr>
        <w:t>!</w:t>
      </w:r>
      <w:bookmarkEnd w:id="152"/>
    </w:p>
    <w:p>
      <w:pPr>
        <w:pStyle w:val="BookText"/>
        <w:rPr/>
      </w:pPr>
      <w:r>
        <w:rPr>
          <w:rFonts w:ascii="IRNazanin" w:hAnsi="IRNazanin" w:eastAsia="IRNazanin"/>
          <w:color w:val="111111"/>
          <w:sz w:val="28"/>
          <w:sz w:val="28"/>
          <w:szCs w:val="28"/>
          <w:rtl w:val="true"/>
          <w:lang w:bidi="fa-IR"/>
        </w:rPr>
        <w:t>برنامه میرزای شیرازی رحمه اللّه علیه این بوده که وقتی می خواستند درس بگویند، یکی از شاگردان ایشان اوّل درس یک روضه ای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روضه خوان های درس میرزای شیرازی، مرحوم آیت اللّه العظمی حائرى مؤسّس حوزۀ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نوبت ایشان می شود، در حضور میرزای شیرازی مصیبت ورود بی بی زینب علیها السلام به مجلس ابن زیاد را می خواند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زَيْنَبُ أُخْتُ الْحُسَيْنِ عَلَى ابْنِ زِيَادٍ وَ عَلَيْهَا أَرْذَلُ ثِيَابِهَا </w:t>
      </w:r>
      <w:r>
        <w:rPr>
          <w:rStyle w:val="FootnoteAnchor"/>
          <w:rtl w:val="true"/>
        </w:rPr>
        <w:footnoteReference w:id="22"/>
      </w:r>
      <w:bookmarkStart w:id="153" w:name="pg16231_169110"/>
    </w:p>
    <w:p>
      <w:pPr>
        <w:pStyle w:val="BookText"/>
        <w:rPr/>
      </w:pPr>
      <w:bookmarkEnd w:id="153"/>
      <w:r>
        <w:rPr>
          <w:rFonts w:ascii="IRNazanin" w:hAnsi="IRNazanin" w:eastAsia="IRNazanin"/>
          <w:color w:val="111111"/>
          <w:sz w:val="28"/>
          <w:sz w:val="28"/>
          <w:szCs w:val="28"/>
          <w:rtl w:val="true"/>
          <w:lang w:bidi="fa-IR"/>
        </w:rPr>
        <w:t>بی بی زینب علیها السلام بر ابن زیاد وارد شد، در حالی که کهنه ترین لباس هایش را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آن قدر گریه کرده بود که آن روز نتوانسته بود درس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جمله کافی است ما حق این یک جمله را ادا کنیم، بعد به سراغ بقیۀ روضه برویم</w:t>
      </w:r>
      <w:r>
        <w:rPr>
          <w:rFonts w:eastAsia="IRNazanin" w:cs="IRNazanin"/>
          <w:color w:val="111111"/>
          <w:sz w:val="28"/>
          <w:szCs w:val="28"/>
          <w:rtl w:val="true"/>
          <w:lang w:bidi="fa-IR"/>
        </w:rPr>
        <w:t>.</w:t>
      </w:r>
    </w:p>
    <w:p>
      <w:pPr>
        <w:pStyle w:val="Heading2"/>
        <w:numPr>
          <w:ilvl w:val="1"/>
          <w:numId w:val="1"/>
        </w:numPr>
        <w:rPr/>
      </w:pPr>
      <w:bookmarkStart w:id="154" w:name="__RefHeading___Toc3925942_1280447820"/>
      <w:bookmarkStart w:id="155" w:name="_Toc56"/>
      <w:bookmarkEnd w:id="154"/>
      <w:r>
        <w:rPr>
          <w:rtl w:val="true"/>
        </w:rPr>
        <w:t>تربت شفا بخش</w:t>
      </w:r>
      <w:bookmarkEnd w:id="155"/>
    </w:p>
    <w:p>
      <w:pPr>
        <w:pStyle w:val="BookText"/>
        <w:rPr/>
      </w:pPr>
      <w:r>
        <w:rPr>
          <w:rFonts w:ascii="IRNazanin" w:hAnsi="IRNazanin" w:eastAsia="IRNazanin"/>
          <w:color w:val="111111"/>
          <w:sz w:val="28"/>
          <w:sz w:val="28"/>
          <w:szCs w:val="28"/>
          <w:rtl w:val="true"/>
          <w:lang w:bidi="fa-IR"/>
        </w:rPr>
        <w:t>یکی از اصحاب بسیار نزدیک و مقرب امام صادق علیه السلام محمد بن مسلم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سند شش هزار حدیث از روایات امام صادق و امام باقر علیهما السلام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مدینه برای دیدن امام رفته بود که بیمار شد و نتوانست خدمت آقا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شربتی برای او فرستادند و به او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شربت را نوشیدی به دیدن من بیا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برای شفای صحابی جلیل القدر خود محمد بن مسلم یک مقدار از تربت امام حسین علیه السلام را در آن شربت 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به این زودی ها از جا بلند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محض این که شربت را نوش جان کرد، از جا بلند شد مثل این که هیچ بیماری نداشته و خدمت امام صادق علیه السلام رفت</w:t>
      </w:r>
      <w:r>
        <w:rPr>
          <w:rFonts w:eastAsia="IRNazanin" w:cs="IRNazanin"/>
          <w:color w:val="111111"/>
          <w:sz w:val="28"/>
          <w:szCs w:val="28"/>
          <w:rtl w:val="true"/>
          <w:lang w:bidi="fa-IR"/>
        </w:rPr>
        <w:t xml:space="preserve">. </w:t>
      </w:r>
      <w:r>
        <w:rPr>
          <w:rStyle w:val="FootnoteAnchor"/>
          <w:rtl w:val="true"/>
        </w:rPr>
        <w:footnoteReference w:id="23"/>
      </w:r>
      <w:bookmarkStart w:id="156" w:name="pg16231_169111"/>
    </w:p>
    <w:p>
      <w:pPr>
        <w:pStyle w:val="Heading2"/>
        <w:numPr>
          <w:ilvl w:val="1"/>
          <w:numId w:val="1"/>
        </w:numPr>
        <w:rPr/>
      </w:pPr>
      <w:bookmarkStart w:id="157" w:name="__RefHeading___Toc3925944_1280447820"/>
      <w:bookmarkStart w:id="158" w:name="_Toc57"/>
      <w:bookmarkEnd w:id="156"/>
      <w:bookmarkEnd w:id="157"/>
      <w:r>
        <w:rPr>
          <w:rtl w:val="true"/>
        </w:rPr>
        <w:t xml:space="preserve">اهتمام به </w:t>
      </w:r>
      <w:r>
        <w:rPr>
          <w:rtl w:val="true"/>
        </w:rPr>
        <w:t>«</w:t>
      </w:r>
      <w:r>
        <w:rPr>
          <w:rtl w:val="true"/>
        </w:rPr>
        <w:t>نهج البلاغه</w:t>
      </w:r>
      <w:r>
        <w:rPr>
          <w:rtl w:val="true"/>
        </w:rPr>
        <w:t>»</w:t>
      </w:r>
      <w:bookmarkEnd w:id="158"/>
    </w:p>
    <w:p>
      <w:pPr>
        <w:pStyle w:val="BookText"/>
        <w:rPr/>
      </w:pPr>
      <w:r>
        <w:rPr>
          <w:rFonts w:ascii="IRNazanin" w:hAnsi="IRNazanin" w:eastAsia="IRNazanin"/>
          <w:color w:val="111111"/>
          <w:sz w:val="28"/>
          <w:sz w:val="28"/>
          <w:szCs w:val="28"/>
          <w:rtl w:val="true"/>
          <w:lang w:bidi="fa-IR"/>
        </w:rPr>
        <w:t>میرزای شیرازی از شاگردان بزرگ شیخ انصاری رحمه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شیخ انصاری سی سال مرجعیت عامه داشته و صاحب فتوای معروف تحریم تنباکو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شیرازی در بین علما از نظر علمی و معنوی در جایگاه بلندی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و مرحوم سید محمد کاظم طباطبایی یزدی و مرحوم شیخ عبد الکریم حائری یزدی، مؤسس حوزه علمیه قم، از شاگردان این مرد بزرگ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میرزای شیرازی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محبوب دل ها بود، روزی که از دنیا رفت، جنازه اش را به کاظمین، و از کاظمین به بغداد، و از بغداد به کربلا، و از کربلا به نجف می برند و در تمام شهر ها جنازه ایشان را تشییع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از دنیا می رود، ولی یک هفته بعد جنازه به خاک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یک هفته، مردم، شهر به شهر دنبال جنازۀ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هفته، شب اول ماه رمضان نیمه شب در حرم امیر المؤمنین علیه السلام به خاک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غیبت امام زمان علیه السلام سابقه ندارد که یک عالم دینی تشییع جنازه اش یک هفته طول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عجیب 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با عظمت وقتی درس می گفت، کسانی مثل آیت اللّه العظمى حائری، مؤسس حوزه علمیه قم، مرحوم آخوند خراسانی، مرحوم سید کاظم طباطبایی، پای درسش بودند</w:t>
      </w:r>
      <w:r>
        <w:rPr>
          <w:rFonts w:eastAsia="IRNazanin" w:cs="IRNazanin"/>
          <w:color w:val="111111"/>
          <w:sz w:val="28"/>
          <w:szCs w:val="28"/>
          <w:rtl w:val="true"/>
          <w:lang w:bidi="fa-IR"/>
        </w:rPr>
        <w:t xml:space="preserve">. </w:t>
      </w:r>
      <w:bookmarkStart w:id="159" w:name="pg16231_169112"/>
    </w:p>
    <w:p>
      <w:pPr>
        <w:pStyle w:val="BookText"/>
        <w:rPr/>
      </w:pPr>
      <w:bookmarkEnd w:id="159"/>
      <w:r>
        <w:rPr>
          <w:rFonts w:ascii="IRNazanin" w:hAnsi="IRNazanin" w:eastAsia="IRNazanin"/>
          <w:color w:val="111111"/>
          <w:sz w:val="28"/>
          <w:sz w:val="28"/>
          <w:szCs w:val="28"/>
          <w:rtl w:val="true"/>
          <w:lang w:bidi="fa-IR"/>
        </w:rPr>
        <w:t xml:space="preserve">قبل از شروع درس ایشان یکی از علمای بزرگ به نام مرحوم آیت اللّه شیخ حسن علی تهرانی، که از شاگردان زبدۀ ایشان بوده، و مقامات فوق العاده ای داشته، به امر میرزای شیرازی، 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خوانده و شرح می کرده، بعد میرزای شیرازی درس را شروع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 میرزا گاهی سه چهار ساعت طول می کشیده است</w:t>
      </w:r>
      <w:r>
        <w:rPr>
          <w:rFonts w:eastAsia="IRNazanin" w:cs="IRNazanin"/>
          <w:color w:val="111111"/>
          <w:sz w:val="28"/>
          <w:szCs w:val="28"/>
          <w:rtl w:val="true"/>
          <w:lang w:bidi="fa-IR"/>
        </w:rPr>
        <w:t>.</w:t>
      </w:r>
    </w:p>
    <w:p>
      <w:pPr>
        <w:pStyle w:val="Heading2"/>
        <w:numPr>
          <w:ilvl w:val="1"/>
          <w:numId w:val="1"/>
        </w:numPr>
        <w:rPr/>
      </w:pPr>
      <w:bookmarkStart w:id="160" w:name="__RefHeading___Toc3925946_1280447820"/>
      <w:bookmarkStart w:id="161" w:name="_Toc58"/>
      <w:bookmarkEnd w:id="160"/>
      <w:r>
        <w:rPr>
          <w:rtl w:val="true"/>
        </w:rPr>
        <w:t xml:space="preserve">انگیزۀ نوشتن تفسیر </w:t>
      </w:r>
      <w:r>
        <w:rPr>
          <w:rtl w:val="true"/>
        </w:rPr>
        <w:t>«</w:t>
      </w:r>
      <w:r>
        <w:rPr>
          <w:rtl w:val="true"/>
        </w:rPr>
        <w:t>المیزان</w:t>
      </w:r>
      <w:r>
        <w:rPr>
          <w:rtl w:val="true"/>
        </w:rPr>
        <w:t>»</w:t>
      </w:r>
      <w:bookmarkEnd w:id="161"/>
    </w:p>
    <w:p>
      <w:pPr>
        <w:pStyle w:val="BookText"/>
        <w:rPr/>
      </w:pPr>
      <w:r>
        <w:rPr>
          <w:rFonts w:ascii="IRNazanin" w:hAnsi="IRNazanin" w:eastAsia="IRNazanin"/>
          <w:color w:val="111111"/>
          <w:sz w:val="28"/>
          <w:sz w:val="28"/>
          <w:szCs w:val="28"/>
          <w:rtl w:val="true"/>
          <w:lang w:bidi="fa-IR"/>
        </w:rPr>
        <w:t>مرحوم آیت اللّه العظمی گلپایگانی رحمه اللّه علیه به علامه طباطبایی بسیار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ایشان به خانه علامه طباطبایی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ها به چه مشغول هستید؟</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مادرم را در عالم رؤیا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بنویس که این جا بازار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آن جا بازار دارد که من بنویسم؟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همین دلیل مشغول نوشتن تفسیر قرآن هستم</w:t>
      </w:r>
      <w:r>
        <w:rPr>
          <w:rFonts w:eastAsia="IRNazanin" w:cs="IRNazanin"/>
          <w:color w:val="111111"/>
          <w:sz w:val="28"/>
          <w:szCs w:val="28"/>
          <w:rtl w:val="true"/>
          <w:lang w:bidi="fa-IR"/>
        </w:rPr>
        <w:t>.</w:t>
      </w:r>
    </w:p>
    <w:p>
      <w:pPr>
        <w:pStyle w:val="Heading2"/>
        <w:numPr>
          <w:ilvl w:val="1"/>
          <w:numId w:val="1"/>
        </w:numPr>
        <w:rPr/>
      </w:pPr>
      <w:bookmarkStart w:id="162" w:name="__RefHeading___Toc3925948_1280447820"/>
      <w:bookmarkStart w:id="163" w:name="_Toc59"/>
      <w:bookmarkEnd w:id="162"/>
      <w:r>
        <w:rPr>
          <w:rtl w:val="true"/>
        </w:rPr>
        <w:t>در خدمت علامه طباطبائی</w:t>
      </w:r>
      <w:bookmarkEnd w:id="1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عزیزان نقل می کرد که من خدمت علامه طباطبایی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جایی می رفتیم ایشان آدرسی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آدرس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فلان ،کوچه فلان، پلاک فلان، یک مقدار که رفتیم دوباره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فلان ،کوچه فلان، پلاک فلان، نزدیک تر شدیم، بار سوم پرسید، گفتم</w:t>
      </w:r>
      <w:r>
        <w:rPr>
          <w:rFonts w:eastAsia="IRNazanin" w:cs="IRNazanin"/>
          <w:color w:val="111111"/>
          <w:sz w:val="28"/>
          <w:szCs w:val="28"/>
          <w:rtl w:val="true"/>
          <w:lang w:bidi="fa-IR"/>
        </w:rPr>
        <w:t xml:space="preserve">: </w:t>
      </w:r>
      <w:bookmarkStart w:id="164" w:name="pg16231_169113"/>
    </w:p>
    <w:p>
      <w:pPr>
        <w:pStyle w:val="BookText"/>
        <w:rPr/>
      </w:pPr>
      <w:bookmarkEnd w:id="164"/>
      <w:r>
        <w:rPr>
          <w:rFonts w:ascii="IRNazanin" w:hAnsi="IRNazanin" w:eastAsia="IRNazanin"/>
          <w:color w:val="111111"/>
          <w:sz w:val="28"/>
          <w:sz w:val="28"/>
          <w:szCs w:val="28"/>
          <w:rtl w:val="true"/>
          <w:lang w:bidi="fa-IR"/>
        </w:rPr>
        <w:t>خیابان فلان، کوچه فلان، پلاک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مرتبه شنیدن آدرس را حفظ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آدم سلول های مغزش را خرج این چیز ها بکند؟</w:t>
      </w:r>
      <w:r>
        <w:rPr>
          <w:rFonts w:eastAsia="IRNazanin" w:cs="IRNazanin"/>
          <w:color w:val="111111"/>
          <w:sz w:val="28"/>
          <w:szCs w:val="28"/>
          <w:rtl w:val="true"/>
          <w:lang w:bidi="fa-IR"/>
        </w:rPr>
        <w:t>!</w:t>
      </w:r>
    </w:p>
    <w:p>
      <w:pPr>
        <w:pStyle w:val="Heading2"/>
        <w:numPr>
          <w:ilvl w:val="1"/>
          <w:numId w:val="1"/>
        </w:numPr>
        <w:rPr/>
      </w:pPr>
      <w:bookmarkStart w:id="165" w:name="__RefHeading___Toc3925950_1280447820"/>
      <w:bookmarkStart w:id="166" w:name="_Toc60"/>
      <w:bookmarkEnd w:id="165"/>
      <w:r>
        <w:rPr>
          <w:rtl w:val="true"/>
        </w:rPr>
        <w:t>استفاده از عمر در تحصیل دانش</w:t>
      </w:r>
      <w:bookmarkEnd w:id="166"/>
    </w:p>
    <w:p>
      <w:pPr>
        <w:pStyle w:val="BookText"/>
        <w:rPr/>
      </w:pPr>
      <w:r>
        <w:rPr>
          <w:rFonts w:ascii="IRNazanin" w:hAnsi="IRNazanin" w:eastAsia="IRNazanin"/>
          <w:color w:val="111111"/>
          <w:sz w:val="28"/>
          <w:sz w:val="28"/>
          <w:szCs w:val="28"/>
          <w:rtl w:val="true"/>
          <w:lang w:bidi="fa-IR"/>
        </w:rPr>
        <w:t>مقدس اردبیلی از علمای بزرگ و با عظمت است که حدود چهارصد سال پیش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و دانش خیلی فوق العاده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محقق اردبیلی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ایوان نجف بخواهید وارد حرم امیر المؤمنین علیه السلام شوید، در سمت راست یک قبر، و سمت چپ هم یک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علامه حلی است و سمت چپ مقدس اردبیلی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حال علماست در حالات مقدس اردبیلی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گاهی که برای سفر زیارتی به کربلا می رفته، نماز را، هم شکسته می خوانده و هم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که اگر سفری، سفر معصیت باشد، باید نماز را تمام خواند و شکسته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می پرسند مگر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را سفر معصیت می دانید؟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من در نجف که هستم مشغول کار های علمی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 واجب است و زیارت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خدا بگوید چرا برای یک کار مستحب، کار واجب را رها کردی؟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احتیاطاً نمازم را تمام می خوانم و هم شکسته</w:t>
      </w:r>
      <w:r>
        <w:rPr>
          <w:rFonts w:eastAsia="IRNazanin" w:cs="IRNazanin"/>
          <w:color w:val="111111"/>
          <w:sz w:val="28"/>
          <w:szCs w:val="28"/>
          <w:rtl w:val="true"/>
          <w:lang w:bidi="fa-IR"/>
        </w:rPr>
        <w:t xml:space="preserve">. </w:t>
      </w:r>
      <w:bookmarkStart w:id="167" w:name="pg16231_169114"/>
    </w:p>
    <w:p>
      <w:pPr>
        <w:pStyle w:val="Heading2"/>
        <w:numPr>
          <w:ilvl w:val="1"/>
          <w:numId w:val="1"/>
        </w:numPr>
        <w:rPr/>
      </w:pPr>
      <w:bookmarkStart w:id="168" w:name="__RefHeading___Toc3925952_1280447820"/>
      <w:bookmarkStart w:id="169" w:name="_Toc61"/>
      <w:bookmarkEnd w:id="167"/>
      <w:bookmarkEnd w:id="168"/>
      <w:r>
        <w:rPr>
          <w:rtl w:val="true"/>
        </w:rPr>
        <w:t>تجسم تند خویی</w:t>
      </w:r>
      <w:bookmarkEnd w:id="169"/>
    </w:p>
    <w:p>
      <w:pPr>
        <w:pStyle w:val="BookText"/>
        <w:rPr/>
      </w:pPr>
      <w:r>
        <w:rPr>
          <w:rFonts w:ascii="IRNazanin" w:hAnsi="IRNazanin" w:eastAsia="IRNazanin"/>
          <w:color w:val="111111"/>
          <w:sz w:val="28"/>
          <w:sz w:val="28"/>
          <w:szCs w:val="28"/>
          <w:rtl w:val="true"/>
          <w:lang w:bidi="fa-IR"/>
        </w:rPr>
        <w:t>مرحوم ميرزا علی آقای شیرازی از شخصیت های بزرگی است که مرحوم آیت اللّه بروجردی ایشان را دعوت می کردند تا برای فضلای حوزۀ علمیه قم درس اخلاق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به این مرد بزرگ ارادت عجیبی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میرزا علی آقای شیرازی با چشم گریان به سر درس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درس را شروع کند که گریه امانش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از دنیا رفته ام مرا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و وقت سؤال نکیر و منکر فرا رسید، دیدم یک سگ وارد قبر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متوجه شدم که این سگ تجسم تند خویی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آقای شیرازی که آقای مطهری عاشق ایشان بود، این طور می گوید آن وقت ما دل مان به چه چیزی خوش باشد</w:t>
      </w:r>
      <w:r>
        <w:rPr>
          <w:rFonts w:eastAsia="IRNazanin" w:cs="IRNazanin"/>
          <w:color w:val="111111"/>
          <w:sz w:val="28"/>
          <w:szCs w:val="28"/>
          <w:rtl w:val="true"/>
          <w:lang w:bidi="fa-IR"/>
        </w:rPr>
        <w:t>.</w:t>
      </w:r>
    </w:p>
    <w:p>
      <w:pPr>
        <w:pStyle w:val="Heading2"/>
        <w:numPr>
          <w:ilvl w:val="1"/>
          <w:numId w:val="1"/>
        </w:numPr>
        <w:rPr/>
      </w:pPr>
      <w:bookmarkStart w:id="170" w:name="__RefHeading___Toc3925954_1280447820"/>
      <w:bookmarkStart w:id="171" w:name="_Toc62"/>
      <w:bookmarkEnd w:id="170"/>
      <w:r>
        <w:rPr>
          <w:rtl w:val="true"/>
        </w:rPr>
        <w:t>جوان مردی</w:t>
      </w:r>
      <w:bookmarkEnd w:id="17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از خلفای بسیار ستم گر عباسی است یک وقتی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جواهر گران قیمتی را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را که دید گفت این جواهر مربوط به هشام بن عبد الملک است ،بنابر این از نسل هشام یکی از دست ما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این جواهر الآن در مکه است معلوم می شود ،پسرش محمد این جاست و از تیغ ما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نقشه ای بریزیم و او </w:t>
      </w:r>
    </w:p>
    <w:p>
      <w:pPr>
        <w:pStyle w:val="BookText"/>
        <w:rPr/>
      </w:pPr>
      <w:r>
        <w:rPr>
          <w:rFonts w:ascii="IRNazanin" w:hAnsi="IRNazanin" w:eastAsia="IRNazanin"/>
          <w:color w:val="111111"/>
          <w:sz w:val="28"/>
          <w:sz w:val="28"/>
          <w:szCs w:val="28"/>
          <w:rtl w:val="true"/>
          <w:lang w:bidi="fa-IR"/>
        </w:rPr>
        <w:t>دستگیر کنیم و به قتل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ربیع که همه کارۀ خودش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ظهر که برای نماز به مسجد الحرام رفتی، بالاخره او هم برای نماز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دستور بدهید در های مسجد الحرام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می ایستی تا همه یکی یکی بیرون بروند و او را پیدا می کنی و نزد من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ها را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 برود، باید کاملاً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هشام آن جا بود تا دید در ها را بستند رنگش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نقشه برای گرفتن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پریده است؟ گفت این ها دنبال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هشام بن عبد الملک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خواهند مرا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هشام از او پرسید شما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زید هستم، زید 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امام سجاد علیه السلام بود که پدرش را همین هشام بالای دار برد بعد هم بدنش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ما به چه کسی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همین جا دست بسته مرا تحویل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چه تحویلت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پدر تو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باشد، تو که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هشام بن عبد الملک، پدر مظلوم مرا به شهادت رسانده است، به تو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نجات می دهم نقشه اش با من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خواهیم فقط تاریخ و قصه بگوییم، بلکه هدف پند گرفتن از تاریخ در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اگر می دیدیم شخصی که فرزند قاتل پدر </w:t>
      </w:r>
    </w:p>
    <w:p>
      <w:pPr>
        <w:pStyle w:val="BookText"/>
        <w:rPr/>
      </w:pPr>
      <w:r>
        <w:rPr>
          <w:rFonts w:ascii="IRNazanin" w:hAnsi="IRNazanin" w:eastAsia="IRNazanin"/>
          <w:color w:val="111111"/>
          <w:sz w:val="28"/>
          <w:sz w:val="28"/>
          <w:szCs w:val="28"/>
          <w:rtl w:val="true"/>
          <w:lang w:bidi="fa-IR"/>
        </w:rPr>
        <w:t>ماست در اختیار ما قرار گرفته است، با او چه می کردیم؟</w:t>
      </w:r>
    </w:p>
    <w:p>
      <w:pPr>
        <w:pStyle w:val="BookText"/>
        <w:rPr/>
      </w:pPr>
      <w:r>
        <w:rPr>
          <w:rFonts w:ascii="IRNazanin" w:hAnsi="IRNazanin" w:eastAsia="IRNazanin"/>
          <w:color w:val="111111"/>
          <w:sz w:val="28"/>
          <w:sz w:val="28"/>
          <w:szCs w:val="28"/>
          <w:rtl w:val="true"/>
          <w:lang w:bidi="fa-IR"/>
        </w:rPr>
        <w:t>هشام زید را به دار آویخت و جنازه اش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پسر زید، قاتل پدر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کم ترین چیزی که می گفتیم، این بود که به ما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پدر مرا شهید کرد تو نقشی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نجات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نقشه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نقشه من کنار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عذر می خواهم، مجبور هستم تو را یک مقدار اذیت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عبایش را روی سر پسر هشام کشید و شروع به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 و کشان کشان از در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هم ایستاده بود که ببیند چه کسی از در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روی سرش بود و این هم مرتب بر سر او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زنی؟ صورتش را کنار بزن ما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شتر به ما کرایه داده، از ما پول گرفته، آن وقت رفته شتر ها را به کسان دیگری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مأمور بفرست من می خواهم نزد قاضی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بیا بگیر و نزد قاضی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که از مسجد الحرام دور شد، برای این که دو مأمور را رد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ها را می دهی آزادت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مأمور رفتند، عبا را از سرش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جواهر هایی که به دست منصور رسیده، یکی هم این جا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تو می دهم؛ چون جان مرا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به ما یاد داده اند برای این کار ها پول از کسی نگیرید برو به سلامت</w:t>
      </w:r>
      <w:r>
        <w:rPr>
          <w:rFonts w:eastAsia="IRNazanin" w:cs="IRNazanin"/>
          <w:color w:val="111111"/>
          <w:sz w:val="28"/>
          <w:szCs w:val="28"/>
          <w:rtl w:val="true"/>
          <w:lang w:bidi="fa-IR"/>
        </w:rPr>
        <w:t xml:space="preserve">! </w:t>
      </w:r>
      <w:bookmarkStart w:id="172" w:name="pg16231_169117"/>
    </w:p>
    <w:p>
      <w:pPr>
        <w:pStyle w:val="BookText"/>
        <w:rPr/>
      </w:pPr>
      <w:bookmarkEnd w:id="172"/>
      <w:r>
        <w:rPr>
          <w:rFonts w:ascii="IRNazanin" w:hAnsi="IRNazanin" w:eastAsia="IRNazanin"/>
          <w:color w:val="111111"/>
          <w:sz w:val="28"/>
          <w:sz w:val="28"/>
          <w:szCs w:val="28"/>
          <w:rtl w:val="true"/>
          <w:lang w:bidi="fa-IR"/>
        </w:rPr>
        <w:t>فرزند شهیدی که جنازۀ پدرش را سوزاندند نه تنها از گرفتاری پسر قاتل پدرش خوشحال نمی شود بلکه نجاتش هم می دهد</w:t>
      </w:r>
      <w:r>
        <w:rPr>
          <w:rFonts w:eastAsia="IRNazanin" w:cs="IRNazanin"/>
          <w:color w:val="111111"/>
          <w:sz w:val="28"/>
          <w:szCs w:val="28"/>
          <w:rtl w:val="true"/>
          <w:lang w:bidi="fa-IR"/>
        </w:rPr>
        <w:t>.</w:t>
      </w:r>
    </w:p>
    <w:p>
      <w:pPr>
        <w:pStyle w:val="Heading2"/>
        <w:numPr>
          <w:ilvl w:val="1"/>
          <w:numId w:val="1"/>
        </w:numPr>
        <w:rPr/>
      </w:pPr>
      <w:bookmarkStart w:id="173" w:name="__RefHeading___Toc3925956_1280447820"/>
      <w:bookmarkStart w:id="174" w:name="_Toc63"/>
      <w:bookmarkEnd w:id="173"/>
      <w:r>
        <w:rPr>
          <w:rtl w:val="true"/>
        </w:rPr>
        <w:t>همسری فهمیده</w:t>
      </w:r>
      <w:bookmarkEnd w:id="174"/>
    </w:p>
    <w:p>
      <w:pPr>
        <w:pStyle w:val="BookText"/>
        <w:rPr/>
      </w:pPr>
      <w:r>
        <w:rPr>
          <w:rFonts w:ascii="IRNazanin" w:hAnsi="IRNazanin" w:eastAsia="IRNazanin"/>
          <w:color w:val="111111"/>
          <w:sz w:val="28"/>
          <w:sz w:val="28"/>
          <w:szCs w:val="28"/>
          <w:rtl w:val="true"/>
          <w:lang w:bidi="fa-IR"/>
        </w:rPr>
        <w:t>یکی از علمای بزرگ شیعه که همه نامش را شنیده اند، علامه ملا محمد تقی مجلسی است که از علمای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شاگردی به نام ملا صالح مازندرانی داشت که برای شرکت در درس علامه مجلسی از مازندران به اصفهان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بهترین شاگرد علامه مجلسی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نوری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که 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نوشته است بهترین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مازندرانی در درس علامه محمد تقی مجلسی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استادش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ازدواج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غریب هستیم و وضع مالی خوبی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 اقدام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استاد ما هستی، هر طور صلاح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شب که به خانه آمد، نزد دخترش که اهل فضل و دانش بود و آمنه بیگم نام داشت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یک خواستگار برایت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نمره اش بیست، ولی در فضل و کمال هم نمره اش بیست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 یا نه؟ رضایت تو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عالم راضی باشند و دختر راضی نباشد فایده ای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دختر فهمیده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فقر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کمال و </w:t>
      </w:r>
      <w:bookmarkStart w:id="175" w:name="pg16231_169118"/>
    </w:p>
    <w:p>
      <w:pPr>
        <w:pStyle w:val="BookText"/>
        <w:rPr/>
      </w:pPr>
      <w:bookmarkEnd w:id="175"/>
      <w:r>
        <w:rPr>
          <w:rFonts w:ascii="IRNazanin" w:hAnsi="IRNazanin" w:eastAsia="IRNazanin"/>
          <w:color w:val="111111"/>
          <w:sz w:val="28"/>
          <w:sz w:val="28"/>
          <w:szCs w:val="28"/>
          <w:rtl w:val="true"/>
          <w:lang w:bidi="fa-IR"/>
        </w:rPr>
        <w:t>اخلاق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خواندند،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به قدری اهل علم بود که ملا صالح مازندرانی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وقتی کتاب را باز می کردم تا مطالعه کنم، گاهی به جایی می رسیدم که دیگر نمی توانستم مطلب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باز می گذاشتم تا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بلند می شدم می دیدم همسرم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من به این جا رسیدم و متوجه نشدم، مشکل علمی مرا حل کرده و پاسخش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در این حد با کمال و فضل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می فهمد فقر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نتیجۀ این ازدواج فرزندان صالح و ذریه طیبه ای است که نسل این ها عده ای از علمای بزرگ هستند</w:t>
      </w:r>
      <w:r>
        <w:rPr>
          <w:rFonts w:eastAsia="IRNazanin" w:cs="IRNazanin"/>
          <w:color w:val="111111"/>
          <w:sz w:val="28"/>
          <w:szCs w:val="28"/>
          <w:rtl w:val="true"/>
          <w:lang w:bidi="fa-IR"/>
        </w:rPr>
        <w:t>.</w:t>
      </w:r>
    </w:p>
    <w:p>
      <w:pPr>
        <w:pStyle w:val="Heading2"/>
        <w:numPr>
          <w:ilvl w:val="1"/>
          <w:numId w:val="1"/>
        </w:numPr>
        <w:rPr/>
      </w:pPr>
      <w:bookmarkStart w:id="176" w:name="__RefHeading___Toc3925958_1280447820"/>
      <w:bookmarkStart w:id="177" w:name="_Toc64"/>
      <w:bookmarkEnd w:id="176"/>
      <w:r>
        <w:rPr>
          <w:rtl w:val="true"/>
        </w:rPr>
        <w:t>تأمل پیش از تصمیم</w:t>
      </w:r>
      <w:bookmarkEnd w:id="177"/>
    </w:p>
    <w:p>
      <w:pPr>
        <w:pStyle w:val="BookText"/>
        <w:rPr/>
      </w:pPr>
      <w:r>
        <w:rPr>
          <w:rFonts w:ascii="IRNazanin" w:hAnsi="IRNazanin" w:eastAsia="IRNazanin"/>
          <w:color w:val="111111"/>
          <w:sz w:val="28"/>
          <w:sz w:val="28"/>
          <w:szCs w:val="28"/>
          <w:rtl w:val="true"/>
          <w:lang w:bidi="fa-IR"/>
        </w:rPr>
        <w:t>آیت اللّه خرازی در حالات مرحوم آیت اللّه سید احمد خوانساری نوشته اند 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قطار به مشهد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کوپه قطار به هم کوپه ای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قصه ای تعریف کند تا زمان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قصه ای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جمع ما قصه ای گفت که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قصه مربوط به ده ها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ارتباطات بسیار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مردی در شهرستانی میزبان ما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برای تجارت به کشور های دیگر به مسافرت های طولانی می رفتیم، ارتباطی با خانواده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برمی گشتیم معلوم می شد زنده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برنمی گشتیم </w:t>
      </w:r>
      <w:bookmarkStart w:id="178" w:name="pg16231_169119"/>
    </w:p>
    <w:p>
      <w:pPr>
        <w:pStyle w:val="BookText"/>
        <w:rPr/>
      </w:pPr>
      <w:bookmarkEnd w:id="178"/>
      <w:r>
        <w:rPr>
          <w:rFonts w:ascii="IRNazanin" w:hAnsi="IRNazanin" w:eastAsia="IRNazanin"/>
          <w:color w:val="111111"/>
          <w:sz w:val="28"/>
          <w:sz w:val="28"/>
          <w:szCs w:val="28"/>
          <w:rtl w:val="true"/>
          <w:lang w:bidi="fa-IR"/>
        </w:rPr>
        <w:t>این آقا تعریف کرد که من شغلی داشتم که باید چندین سال از شهر و دیار و خانه ام 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مسافرتی رفتم که چندین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را به همراه پسر بچه دوازده ساله ام گذاشتم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شکاف در نگاه کردم دیدم ای داد و 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دنبال کار و زندگی و آواره در شهر و بیابان بودیم، خانم من با جوانی نشسته است و با هم می گویند و می 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ناراحت و عصبانی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کشیدم تا همان جا این ها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یاد حرف کسی افتادم که به من نصیحت کرده بود که هر وقت عصبانی شدی، چند لحظه صبر کن تا آرام شوى، بعد تصمیم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خودم را کنترل کردم تا آرام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وارد خانه شدم این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بابا جان کجا بودی؟ نگو این بچه دوازده ساله حالا یک جوان هجده ساله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تأمل نکرده بود، بچه خودش را کشته بود</w:t>
      </w:r>
      <w:r>
        <w:rPr>
          <w:rFonts w:eastAsia="IRNazanin" w:cs="IRNazanin"/>
          <w:color w:val="111111"/>
          <w:sz w:val="28"/>
          <w:szCs w:val="28"/>
          <w:rtl w:val="true"/>
          <w:lang w:bidi="fa-IR"/>
        </w:rPr>
        <w:t>.</w:t>
      </w:r>
    </w:p>
    <w:p>
      <w:pPr>
        <w:pStyle w:val="Heading2"/>
        <w:numPr>
          <w:ilvl w:val="1"/>
          <w:numId w:val="1"/>
        </w:numPr>
        <w:rPr/>
      </w:pPr>
      <w:bookmarkStart w:id="179" w:name="__RefHeading___Toc3925960_1280447820"/>
      <w:bookmarkStart w:id="180" w:name="_Toc65"/>
      <w:bookmarkEnd w:id="179"/>
      <w:r>
        <w:rPr>
          <w:rtl w:val="true"/>
        </w:rPr>
        <w:t>بد زبانی</w:t>
      </w:r>
      <w:bookmarkEnd w:id="180"/>
    </w:p>
    <w:p>
      <w:pPr>
        <w:pStyle w:val="BookText"/>
        <w:rPr/>
      </w:pPr>
      <w:r>
        <w:rPr>
          <w:rFonts w:ascii="IRNazanin" w:hAnsi="IRNazanin" w:eastAsia="IRNazanin"/>
          <w:color w:val="111111"/>
          <w:sz w:val="28"/>
          <w:sz w:val="28"/>
          <w:szCs w:val="28"/>
          <w:rtl w:val="true"/>
          <w:lang w:bidi="fa-IR"/>
        </w:rPr>
        <w:t>مرحوم شیخ صدوق نقل کرده است که امام هشتم علیه السلام شعری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شاعر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سرودۀ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او برایم خوانده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بیاور و لقب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bookmarkStart w:id="181" w:name="pg16231_169120"/>
    </w:p>
    <w:p>
      <w:pPr>
        <w:pStyle w:val="BookText"/>
        <w:rPr/>
      </w:pPr>
      <w:bookmarkEnd w:id="181"/>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تَنابَزُوا بِالْأَلْقابِ ؛ وَ بَا الأَقابِ</w:t>
      </w:r>
      <w:r>
        <w:rPr>
          <w:rFonts w:ascii="IRNazanin" w:hAnsi="IRNazanin" w:eastAsia="IRNazanin"/>
          <w:color w:val="111111"/>
          <w:sz w:val="28"/>
          <w:sz w:val="28"/>
          <w:szCs w:val="28"/>
          <w:rtl w:val="true"/>
          <w:lang w:bidi="fa-IR"/>
        </w:rPr>
        <w:t xml:space="preserve"> ؛ </w:t>
      </w:r>
      <w:r>
        <w:rPr>
          <w:rStyle w:val="FootnoteAnchor"/>
          <w:rtl w:val="true"/>
        </w:rPr>
        <w:footnoteReference w:id="24"/>
      </w:r>
      <w:r>
        <w:rPr>
          <w:rFonts w:ascii="IRNazanin" w:hAnsi="IRNazanin" w:eastAsia="IRNazanin"/>
          <w:color w:val="111111"/>
          <w:sz w:val="28"/>
          <w:sz w:val="28"/>
          <w:szCs w:val="28"/>
          <w:rtl w:val="true"/>
          <w:lang w:bidi="fa-IR"/>
        </w:rPr>
        <w:t>زشت و ناپسند یک دیگر را 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لَعَلَّ الرَّجُلَ يَكْرَهُ هَذَا</w:t>
      </w:r>
      <w:r>
        <w:rPr>
          <w:rFonts w:ascii="IRNazanin" w:hAnsi="IRNazanin" w:eastAsia="IRNazanin"/>
          <w:color w:val="111111"/>
          <w:sz w:val="28"/>
          <w:sz w:val="28"/>
          <w:szCs w:val="28"/>
          <w:rtl w:val="true"/>
          <w:lang w:bidi="fa-IR"/>
        </w:rPr>
        <w:t xml:space="preserve">؛ شاید این مرد از این کنیه </w:t>
      </w:r>
      <w:r>
        <w:rPr>
          <w:rStyle w:val="FootnoteAnchor"/>
          <w:rtl w:val="true"/>
        </w:rPr>
        <w:footnoteReference w:id="25"/>
      </w:r>
      <w:r>
        <w:rPr>
          <w:rFonts w:ascii="IRNazanin" w:hAnsi="IRNazanin" w:eastAsia="IRNazanin"/>
          <w:color w:val="111111"/>
          <w:sz w:val="28"/>
          <w:sz w:val="28"/>
          <w:szCs w:val="28"/>
          <w:rtl w:val="true"/>
          <w:lang w:bidi="fa-IR"/>
        </w:rPr>
        <w:t>خوشش نیاید</w:t>
      </w:r>
      <w:r>
        <w:rPr>
          <w:rFonts w:eastAsia="IRNazanin" w:cs="IRNazanin"/>
          <w:color w:val="111111"/>
          <w:sz w:val="28"/>
          <w:szCs w:val="28"/>
          <w:rtl w:val="true"/>
          <w:lang w:bidi="fa-IR"/>
        </w:rPr>
        <w:t xml:space="preserve">. </w:t>
      </w:r>
      <w:r>
        <w:rPr>
          <w:rStyle w:val="FootnoteAnchor"/>
          <w:rtl w:val="true"/>
        </w:rPr>
        <w:footnoteReference w:id="26"/>
      </w:r>
    </w:p>
    <w:p>
      <w:pPr>
        <w:pStyle w:val="Heading2"/>
        <w:numPr>
          <w:ilvl w:val="1"/>
          <w:numId w:val="1"/>
        </w:numPr>
        <w:rPr/>
      </w:pPr>
      <w:bookmarkStart w:id="182" w:name="__RefHeading___Toc3925962_1280447820"/>
      <w:bookmarkStart w:id="183" w:name="_Toc66"/>
      <w:bookmarkEnd w:id="182"/>
      <w:r>
        <w:rPr>
          <w:rtl w:val="true"/>
        </w:rPr>
        <w:t>پرهیز از ذکر القاب بد</w:t>
      </w:r>
      <w:bookmarkEnd w:id="183"/>
    </w:p>
    <w:p>
      <w:pPr>
        <w:pStyle w:val="BookText"/>
        <w:rPr/>
      </w:pPr>
      <w:r>
        <w:rPr>
          <w:rFonts w:ascii="IRNazanin" w:hAnsi="IRNazanin" w:eastAsia="IRNazanin"/>
          <w:color w:val="111111"/>
          <w:sz w:val="28"/>
          <w:sz w:val="28"/>
          <w:szCs w:val="28"/>
          <w:rtl w:val="true"/>
          <w:lang w:bidi="fa-IR"/>
        </w:rPr>
        <w:t>مرحوم آیت اللّه سید احمد خوانساری که از علمای بزرگ شیعه است، سر درس وقتی می خواست روایتی بخواند، اگر راوی لقبی داشت که اشاره به نقص عضوی ،بود لقب را نمی گفت</w:t>
      </w:r>
      <w:r>
        <w:rPr>
          <w:rFonts w:eastAsia="IRNazanin" w:cs="IRNazanin"/>
          <w:color w:val="111111"/>
          <w:sz w:val="28"/>
          <w:szCs w:val="28"/>
          <w:rtl w:val="true"/>
          <w:lang w:bidi="fa-IR"/>
        </w:rPr>
        <w:t>.</w:t>
      </w:r>
    </w:p>
    <w:p>
      <w:pPr>
        <w:pStyle w:val="Heading2"/>
        <w:numPr>
          <w:ilvl w:val="1"/>
          <w:numId w:val="1"/>
        </w:numPr>
        <w:rPr/>
      </w:pPr>
      <w:bookmarkStart w:id="184" w:name="__RefHeading___Toc3925964_1280447820"/>
      <w:bookmarkStart w:id="185" w:name="_Toc67"/>
      <w:bookmarkEnd w:id="184"/>
      <w:r>
        <w:rPr>
          <w:rtl w:val="true"/>
        </w:rPr>
        <w:t>زنی بهشتی</w:t>
      </w:r>
      <w:bookmarkEnd w:id="185"/>
    </w:p>
    <w:p>
      <w:pPr>
        <w:pStyle w:val="BookText"/>
        <w:rPr/>
      </w:pPr>
      <w:r>
        <w:rPr>
          <w:rFonts w:ascii="IRNazanin" w:hAnsi="IRNazanin" w:eastAsia="IRNazanin"/>
          <w:color w:val="111111"/>
          <w:sz w:val="28"/>
          <w:sz w:val="28"/>
          <w:szCs w:val="28"/>
          <w:rtl w:val="true"/>
          <w:lang w:bidi="fa-IR"/>
        </w:rPr>
        <w:t>کسی چهل سال همسای، مرحوم آیت اللّه بهجت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مصاحبه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چهل سال خاطراتی از ایشان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خاطره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همسرم برای مراسم خاکسپاری از شهرستان به خانۀ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خیلی شلوغ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در خانه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 دیدم آیت اللّه بهجت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p>
    <w:p>
      <w:pPr>
        <w:pStyle w:val="BookText"/>
        <w:rPr/>
      </w:pPr>
      <w:r>
        <w:rPr>
          <w:rFonts w:ascii="IRNazanin" w:hAnsi="IRNazanin" w:eastAsia="IRNazanin"/>
          <w:color w:val="111111"/>
          <w:sz w:val="28"/>
          <w:sz w:val="28"/>
          <w:szCs w:val="28"/>
          <w:rtl w:val="true"/>
          <w:lang w:bidi="fa-IR"/>
        </w:rPr>
        <w:t>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حتماً سر و صدا مزاحم مطالعه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شما گرفتار این مراسم هستی، یک مقدار پول برای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هزینه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برایم گره 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وقتی دستم باز شد، هر چه اصرار کردم ایشان پول را پس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برگردانی می دهم برای همسرت قرآن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مرحوم آیت اللّه بهجت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تشییع چه وقت 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توقع تشییع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 خواهم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کنید،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باید برای تشییع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فلان ساعت تشییع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تشییع تا حرم حضرت معصومه علیها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لطف کردید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کجا خاک می کنید؟ من می خواهم تا خاکسپاری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خاکسپاری تمام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اصرار داشتید که بیایید؟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همسر شما زن بهشتی است و با شهدا محشور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زندگی ما خبر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را می گویید؟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سال است با شما همسایۀ دیوار به دیوار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دیوار دو متری بین ما و شما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چهل سال یک بار صدای این زن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من این زن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بهشتی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المازنی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ها همسایه دیوار به دیوار زینب کبر علیها السلام </w:t>
      </w:r>
      <w:bookmarkStart w:id="186" w:name="pg16231_169122"/>
    </w:p>
    <w:p>
      <w:pPr>
        <w:pStyle w:val="BookText"/>
        <w:rPr/>
      </w:pPr>
      <w:bookmarkEnd w:id="186"/>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رَأَيْتُ لَهَا شَخْصاً، وَ لا سَمِعْتُهَا صَوْتاً</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به خدا قسم، خودش را ندیدم و صدایش را هم نشنیدم</w:t>
      </w:r>
      <w:r>
        <w:rPr>
          <w:rFonts w:eastAsia="IRNazanin" w:cs="IRNazanin"/>
          <w:color w:val="111111"/>
          <w:sz w:val="28"/>
          <w:szCs w:val="28"/>
          <w:rtl w:val="true"/>
          <w:lang w:bidi="fa-IR"/>
        </w:rPr>
        <w:t>.»</w:t>
      </w:r>
    </w:p>
    <w:p>
      <w:pPr>
        <w:pStyle w:val="Heading2"/>
        <w:numPr>
          <w:ilvl w:val="1"/>
          <w:numId w:val="1"/>
        </w:numPr>
        <w:rPr/>
      </w:pPr>
      <w:bookmarkStart w:id="187" w:name="__RefHeading___Toc3925966_1280447820"/>
      <w:bookmarkStart w:id="188" w:name="_Toc68"/>
      <w:bookmarkEnd w:id="187"/>
      <w:r>
        <w:rPr>
          <w:rtl w:val="true"/>
        </w:rPr>
        <w:t>اعلان دوستی</w:t>
      </w:r>
      <w:bookmarkEnd w:id="188"/>
    </w:p>
    <w:p>
      <w:pPr>
        <w:pStyle w:val="BookText"/>
        <w:rPr/>
      </w:pPr>
      <w:r>
        <w:rPr>
          <w:rFonts w:ascii="IRNazanin" w:hAnsi="IRNazanin" w:eastAsia="IRNazanin"/>
          <w:color w:val="111111"/>
          <w:sz w:val="28"/>
          <w:sz w:val="28"/>
          <w:szCs w:val="28"/>
          <w:rtl w:val="true"/>
          <w:lang w:bidi="fa-IR"/>
        </w:rPr>
        <w:t>مردی در مسجد در محضر امام باقر علیه السلام نشسته بود در این حال یکی از دوستانش را دید که از آن جا عبور می کند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إِنِّي لَاحِبُّ هَذَا الرَّجُلَ؛ به خدا، من این مرد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فَأَعْلِمْهُ؛ فَإِنَّهُ أبقى لِلمَوَدَّةِ و خَيْرٌ في الالفَةِ</w:t>
      </w:r>
      <w:r>
        <w:rPr>
          <w:rFonts w:ascii="IRNazanin" w:hAnsi="IRNazanin" w:eastAsia="IRNazanin"/>
          <w:color w:val="111111"/>
          <w:sz w:val="28"/>
          <w:sz w:val="28"/>
          <w:szCs w:val="28"/>
          <w:rtl w:val="true"/>
          <w:lang w:bidi="fa-IR"/>
        </w:rPr>
        <w:t xml:space="preserve"> ؛ </w:t>
      </w:r>
      <w:r>
        <w:rPr>
          <w:rStyle w:val="FootnoteAnchor"/>
          <w:rtl w:val="true"/>
        </w:rPr>
        <w:footnoteReference w:id="28"/>
      </w:r>
      <w:r>
        <w:rPr>
          <w:rFonts w:ascii="IRNazanin" w:hAnsi="IRNazanin" w:eastAsia="IRNazanin"/>
          <w:color w:val="111111"/>
          <w:sz w:val="28"/>
          <w:sz w:val="28"/>
          <w:szCs w:val="28"/>
          <w:rtl w:val="true"/>
          <w:lang w:bidi="fa-IR"/>
        </w:rPr>
        <w:t>پس این، را به او اعلام کن؛ زیرا این کار، دوستی را پایدار تر می سازد و برای الفت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را دوست 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 شود دوستی شما پایدار تر و جاودانه تر شود</w:t>
      </w:r>
      <w:r>
        <w:rPr>
          <w:rFonts w:eastAsia="IRNazanin" w:cs="IRNazanin"/>
          <w:color w:val="111111"/>
          <w:sz w:val="28"/>
          <w:szCs w:val="28"/>
          <w:rtl w:val="true"/>
          <w:lang w:bidi="fa-IR"/>
        </w:rPr>
        <w:t>.</w:t>
      </w:r>
    </w:p>
    <w:p>
      <w:pPr>
        <w:pStyle w:val="Heading2"/>
        <w:numPr>
          <w:ilvl w:val="1"/>
          <w:numId w:val="1"/>
        </w:numPr>
        <w:rPr/>
      </w:pPr>
      <w:bookmarkStart w:id="189" w:name="__RefHeading___Toc3925968_1280447820"/>
      <w:bookmarkStart w:id="190" w:name="_Toc69"/>
      <w:bookmarkEnd w:id="189"/>
      <w:r>
        <w:rPr>
          <w:rtl w:val="true"/>
        </w:rPr>
        <w:t>رعایت انصاف</w:t>
      </w:r>
      <w:bookmarkEnd w:id="19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الْإِنْصَافُ يَسْتَدِيمُ الْمَحَبَّةُ</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انصاف، دوستی را پایدار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تقسیم غنایم جنگ حُنین، روی مصلحتی که نظر شان بود به انصار چیزی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انصار از جریان تقسیم غنائم حنين </w:t>
      </w:r>
      <w:bookmarkStart w:id="191" w:name="pg16231_169123"/>
    </w:p>
    <w:p>
      <w:pPr>
        <w:pStyle w:val="BookText"/>
        <w:rPr/>
      </w:pPr>
      <w:bookmarkEnd w:id="191"/>
      <w:r>
        <w:rPr>
          <w:rFonts w:ascii="IRNazanin" w:hAnsi="IRNazanin" w:eastAsia="IRNazanin"/>
          <w:color w:val="111111"/>
          <w:sz w:val="28"/>
          <w:sz w:val="28"/>
          <w:szCs w:val="28"/>
          <w:rtl w:val="true"/>
          <w:lang w:bidi="fa-IR"/>
        </w:rPr>
        <w:t>ناراضی بودند و سخنان زشتی بر زبان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خویشاوندان و پسر عمو هایش را بر ما انصار که در یاری کردن او مشقت های فراوانی دیدیم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انصار یک جلسۀ خصوصی گذاشتند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حرف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خدمت نکردم؟ بعد یکی یکی خدمات را بر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بودید، مسلمان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بودید، دوست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عددی نبودید، از بس با هم اختلاف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های خود به انصار را که شمردند، بلافاصله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جواب مرا نمی دهید؟ شما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 هایی به من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 آباتُنا وَ أُمَّهَاتُنا؛ پدران و مادران ما فدای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من از مکه فرار کردم و شما مرا پناه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جایی نداشتم، شما به من جای دادید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ببینید با این که انصار سکوت کردند، خود پیامبر صلی اللّه علیه و آله و سلم انصاف به خرج دادند و خدماتی را که به پیامبر کرده بودند بر شمردند</w:t>
      </w:r>
      <w:r>
        <w:rPr>
          <w:rFonts w:eastAsia="IRNazanin" w:cs="IRNazanin"/>
          <w:color w:val="111111"/>
          <w:sz w:val="28"/>
          <w:szCs w:val="28"/>
          <w:rtl w:val="true"/>
          <w:lang w:bidi="fa-IR"/>
        </w:rPr>
        <w:t>.</w:t>
      </w:r>
    </w:p>
    <w:p>
      <w:pPr>
        <w:pStyle w:val="Heading2"/>
        <w:numPr>
          <w:ilvl w:val="1"/>
          <w:numId w:val="1"/>
        </w:numPr>
        <w:rPr/>
      </w:pPr>
      <w:bookmarkStart w:id="192" w:name="__RefHeading___Toc3925970_1280447820"/>
      <w:bookmarkStart w:id="193" w:name="_Toc70"/>
      <w:bookmarkEnd w:id="192"/>
      <w:r>
        <w:rPr>
          <w:rtl w:val="true"/>
        </w:rPr>
        <w:t>ویژگی های پیامبر صلی اللّه علیه و آله و سلم</w:t>
      </w:r>
      <w:bookmarkEnd w:id="19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 طایی پسری به نام عُدی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ببین حرف حساب پیامبر صلی اللّه علیه و آله و سلم چیست؟ پادشاه است یا </w:t>
      </w:r>
      <w:bookmarkStart w:id="194" w:name="pg16231_169124"/>
    </w:p>
    <w:p>
      <w:pPr>
        <w:pStyle w:val="BookText"/>
        <w:rPr/>
      </w:pPr>
      <w:bookmarkEnd w:id="194"/>
      <w:r>
        <w:rPr>
          <w:rFonts w:ascii="IRNazanin" w:hAnsi="IRNazanin" w:eastAsia="IRNazanin"/>
          <w:color w:val="111111"/>
          <w:sz w:val="28"/>
          <w:sz w:val="28"/>
          <w:szCs w:val="28"/>
          <w:rtl w:val="true"/>
          <w:lang w:bidi="fa-IR"/>
        </w:rPr>
        <w:t>فرستادۀ خدا؟ اگر فرستادۀ خداست به او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و سلم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خانم سال خورده ای جلوی پیامبر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هم دارد پیامبر صلی اللّه علیه و آله و سلم را امتحان می کند که پادشاه است یا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پیامبر با حوصله با این زن صحبت کرد و به حرف او گوش کرد که من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این طور با مردم برخورد نمی کنند</w:t>
      </w:r>
      <w:r>
        <w:rPr>
          <w:rFonts w:eastAsia="IRNazanin" w:cs="IRNazanin"/>
          <w:color w:val="111111"/>
          <w:sz w:val="28"/>
          <w:szCs w:val="28"/>
          <w:rtl w:val="true"/>
          <w:lang w:bidi="fa-IR"/>
        </w:rPr>
        <w:t xml:space="preserve">. </w:t>
      </w:r>
      <w:r>
        <w:rPr>
          <w:rStyle w:val="FootnoteAnchor"/>
          <w:rtl w:val="true"/>
        </w:rPr>
        <w:footnoteReference w:id="31"/>
      </w:r>
    </w:p>
    <w:p>
      <w:pPr>
        <w:pStyle w:val="Heading2"/>
        <w:numPr>
          <w:ilvl w:val="1"/>
          <w:numId w:val="1"/>
        </w:numPr>
        <w:rPr/>
      </w:pPr>
      <w:bookmarkStart w:id="195" w:name="__RefHeading___Toc3925972_1280447820"/>
      <w:bookmarkStart w:id="196" w:name="_Toc71"/>
      <w:bookmarkEnd w:id="195"/>
      <w:r>
        <w:rPr>
          <w:rtl w:val="true"/>
        </w:rPr>
        <w:t>تأثیر تشویق</w:t>
      </w:r>
      <w:bookmarkEnd w:id="196"/>
    </w:p>
    <w:p>
      <w:pPr>
        <w:pStyle w:val="BookText"/>
        <w:rPr/>
      </w:pPr>
      <w:r>
        <w:rPr>
          <w:rFonts w:ascii="IRNazanin" w:hAnsi="IRNazanin" w:eastAsia="IRNazanin"/>
          <w:color w:val="111111"/>
          <w:sz w:val="28"/>
          <w:sz w:val="28"/>
          <w:szCs w:val="28"/>
          <w:rtl w:val="true"/>
          <w:lang w:bidi="fa-IR"/>
        </w:rPr>
        <w:t>اخیراً یکی از کتاب های یکی از علمای بسیار بزرگواری که تألیفات بسیار فراوانی دارند، به عنوان کتاب سال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برای اعلام این خبر به محضر این عالم بزرگوار رفته و گفته بودند که هیئت داوران کتاب شما را به عنوان کتاب سال انتخاب کرده 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استاد بزرگوار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حدود نود سال از عمر من می گذرد و دیگر این طور نیست که با این مسائل تغییری در زندگی من ایجاد شود، ولی در این سن و سال هم وقتی دیدم عده ای از نوشته و کتاب و تألیف و تلاش من تشکر می کنند خوشحال شدم</w:t>
      </w:r>
      <w:r>
        <w:rPr>
          <w:rFonts w:eastAsia="IRNazanin" w:cs="IRNazanin"/>
          <w:color w:val="111111"/>
          <w:sz w:val="28"/>
          <w:szCs w:val="28"/>
          <w:rtl w:val="true"/>
          <w:lang w:bidi="fa-IR"/>
        </w:rPr>
        <w:t xml:space="preserve">». </w:t>
      </w:r>
      <w:bookmarkStart w:id="197" w:name="pg16231_169125"/>
    </w:p>
    <w:p>
      <w:pPr>
        <w:pStyle w:val="Heading2"/>
        <w:numPr>
          <w:ilvl w:val="1"/>
          <w:numId w:val="1"/>
        </w:numPr>
        <w:rPr/>
      </w:pPr>
      <w:bookmarkStart w:id="198" w:name="__RefHeading___Toc3925974_1280447820"/>
      <w:bookmarkStart w:id="199" w:name="_Toc72"/>
      <w:bookmarkEnd w:id="197"/>
      <w:bookmarkEnd w:id="198"/>
      <w:r>
        <w:rPr>
          <w:rtl w:val="true"/>
        </w:rPr>
        <w:t>هدیه ای به پیامبر</w:t>
      </w:r>
      <w:bookmarkEnd w:id="199"/>
    </w:p>
    <w:p>
      <w:pPr>
        <w:pStyle w:val="BookText"/>
        <w:rPr/>
      </w:pPr>
      <w:r>
        <w:rPr>
          <w:rFonts w:ascii="IRNazanin" w:hAnsi="IRNazanin" w:eastAsia="IRNazanin"/>
          <w:color w:val="111111"/>
          <w:sz w:val="28"/>
          <w:sz w:val="28"/>
          <w:szCs w:val="28"/>
          <w:rtl w:val="true"/>
          <w:lang w:bidi="fa-IR"/>
        </w:rPr>
        <w:t>وقتی پیامبر خدا صلی اللّه علیه و آله و سلم به مدینه آمدند، هر یک از مردم مدینه در هر حد توان خود، هدیه ای برای آن حضرت آورد و مردم استقبال زیبایی از پیامبر صلی اللّه علیه و آله و سلم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محضر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توانایی مالی و مادی نداشتم که هدیه ای در خور شأن شما بیاورم، ولی فرزندی دارم که به شما خیلی علاقه دارد و یک امتیاز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خواندن و نوشتن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در آن زمان امتیاز مهمی به شمار می آمد؛ زیرا در سرزمین حجاز، کسانی که خواندن و نوشتن می دانستند خیلی محدود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پس از این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دوست دارد که خادم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در خدمت 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پسر انس بن مالک است که ده سال خادم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أَحَدَاً كانَ أَرحَمَ بِالعَبالِ مِن رَسولِ اللّه؛ </w:t>
      </w:r>
      <w:r>
        <w:rPr>
          <w:rStyle w:val="FootnoteAnchor"/>
          <w:rtl w:val="true"/>
        </w:rPr>
        <w:footnoteReference w:id="32"/>
      </w:r>
      <w:r>
        <w:rPr>
          <w:rFonts w:ascii="IRNazanin" w:hAnsi="IRNazanin" w:eastAsia="IRNazanin"/>
          <w:color w:val="111111"/>
          <w:sz w:val="28"/>
          <w:sz w:val="28"/>
          <w:szCs w:val="28"/>
          <w:rtl w:val="true"/>
          <w:lang w:bidi="fa-IR"/>
        </w:rPr>
        <w:t>من کسی را ندیدم که نسبت به خانوادۀ خود، از رسول خدا صلی اللّه علیه و آله و سلم مهربان تر باشد</w:t>
      </w:r>
      <w:r>
        <w:rPr>
          <w:rFonts w:eastAsia="IRNazanin" w:cs="IRNazanin"/>
          <w:color w:val="111111"/>
          <w:sz w:val="28"/>
          <w:szCs w:val="28"/>
          <w:rtl w:val="true"/>
          <w:lang w:bidi="fa-IR"/>
        </w:rPr>
        <w:t>.»</w:t>
      </w:r>
    </w:p>
    <w:p>
      <w:pPr>
        <w:pStyle w:val="Heading2"/>
        <w:numPr>
          <w:ilvl w:val="1"/>
          <w:numId w:val="1"/>
        </w:numPr>
        <w:rPr/>
      </w:pPr>
      <w:bookmarkStart w:id="200" w:name="__RefHeading___Toc3925976_1280447820"/>
      <w:bookmarkStart w:id="201" w:name="_Toc73"/>
      <w:bookmarkEnd w:id="200"/>
      <w:r>
        <w:rPr>
          <w:rtl w:val="true"/>
        </w:rPr>
        <w:t>عقوبت گناه</w:t>
      </w:r>
      <w:bookmarkEnd w:id="20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فرزندی به نام اسماعیل داشتند که در قبرستان بقیع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 حیات امام صادق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فرقۀ اسماعیلیه </w:t>
      </w:r>
      <w:bookmarkStart w:id="202" w:name="pg16231_169126"/>
    </w:p>
    <w:p>
      <w:pPr>
        <w:pStyle w:val="BookText"/>
        <w:rPr/>
      </w:pPr>
      <w:bookmarkEnd w:id="202"/>
      <w:r>
        <w:rPr>
          <w:rFonts w:ascii="IRNazanin" w:hAnsi="IRNazanin" w:eastAsia="IRNazanin"/>
          <w:color w:val="111111"/>
          <w:sz w:val="28"/>
          <w:sz w:val="28"/>
          <w:szCs w:val="28"/>
          <w:rtl w:val="true"/>
          <w:lang w:bidi="fa-IR"/>
        </w:rPr>
        <w:t>امامت اسماعیل معتقدند، حال آن که خود ایشان چنین ادعایی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امام صادق علیه السلام خبر دادند که اسماعیل 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او سؤال کنید که امروز چه خطایی کرده است که خداوند او را گرفتار این بیماری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پاسخ چیزی نگفت، اما خبر دادند که او امروز با همسر خود درگیر شده است و همسرش را زده و او با دیوارۀ در برخورد کرده و صورتش خراش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آن زن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طلب کردند و به او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اجْعَلِي إِسْمَاعِيلَ فِي حِلٌّ مِمَّا ضَرَبَك</w:t>
      </w:r>
      <w:r>
        <w:rPr>
          <w:rFonts w:ascii="IRNazanin" w:hAnsi="IRNazanin" w:eastAsia="IRNazanin"/>
          <w:color w:val="111111"/>
          <w:sz w:val="28"/>
          <w:sz w:val="28"/>
          <w:szCs w:val="28"/>
          <w:rtl w:val="true"/>
          <w:lang w:bidi="fa-IR"/>
        </w:rPr>
        <w:t>؛ اسماعیل را به خاطر آن که تو را زد،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هدیه ای به او دادند،سپس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بروید ببینید که اسماعیل در چه حالی است؟ رفتند و دیدند که هیچ اثری از بیماری در او نیست</w:t>
      </w:r>
      <w:r>
        <w:rPr>
          <w:rFonts w:eastAsia="IRNazanin" w:cs="IRNazanin"/>
          <w:color w:val="111111"/>
          <w:sz w:val="28"/>
          <w:szCs w:val="28"/>
          <w:rtl w:val="true"/>
          <w:lang w:bidi="fa-IR"/>
        </w:rPr>
        <w:t xml:space="preserve">. </w:t>
      </w:r>
      <w:r>
        <w:rPr>
          <w:rStyle w:val="FootnoteAnchor"/>
          <w:rtl w:val="true"/>
        </w:rPr>
        <w:footnoteReference w:id="33"/>
      </w:r>
    </w:p>
    <w:p>
      <w:pPr>
        <w:pStyle w:val="Heading2"/>
        <w:numPr>
          <w:ilvl w:val="1"/>
          <w:numId w:val="1"/>
        </w:numPr>
        <w:rPr/>
      </w:pPr>
      <w:bookmarkStart w:id="203" w:name="__RefHeading___Toc3925978_1280447820"/>
      <w:bookmarkStart w:id="204" w:name="_Toc74"/>
      <w:bookmarkEnd w:id="203"/>
      <w:r>
        <w:rPr>
          <w:rtl w:val="true"/>
        </w:rPr>
        <w:t>ارزش تربت فرزند</w:t>
      </w:r>
      <w:bookmarkEnd w:id="204"/>
    </w:p>
    <w:p>
      <w:pPr>
        <w:pStyle w:val="BookText"/>
        <w:rPr/>
      </w:pPr>
      <w:r>
        <w:rPr>
          <w:rFonts w:ascii="IRNazanin" w:hAnsi="IRNazanin" w:eastAsia="IRNazanin"/>
          <w:color w:val="111111"/>
          <w:sz w:val="28"/>
          <w:sz w:val="28"/>
          <w:szCs w:val="28"/>
          <w:rtl w:val="true"/>
          <w:lang w:bidi="fa-IR"/>
        </w:rPr>
        <w:t>در خاطرات امام خمینی رحمه اللّه علیه می خواندم که گاهی دختران و عروس های ایشان به خدمت شان می رفتند، ولی فرزندان خرد سال خود را همراه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علاقۀ خاصی به بچه ها داشتند و این اخلاق همه مؤمنین و اولیای خدا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سراغ می گرفتند که چرا این بچه های خرد سال را نمی آورید که من </w:t>
      </w:r>
      <w:bookmarkStart w:id="205" w:name="pg16231_169127"/>
    </w:p>
    <w:p>
      <w:pPr>
        <w:pStyle w:val="BookText"/>
        <w:rPr/>
      </w:pPr>
      <w:bookmarkEnd w:id="205"/>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توجیه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وقتی می آیند، زندگی شما را به هم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شما را به هم می زنند و شما را اذیت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حاضر هستید، من حاضرم که تمام عبادات خود را با آن اجر و پاداشی که خدا به شما مادر ها می دهد،</w:t>
      </w:r>
    </w:p>
    <w:p>
      <w:pPr>
        <w:pStyle w:val="BookText"/>
        <w:rPr/>
      </w:pPr>
      <w:r>
        <w:rPr>
          <w:rFonts w:ascii="IRNazanin" w:hAnsi="IRNazanin" w:eastAsia="IRNazanin"/>
          <w:color w:val="111111"/>
          <w:sz w:val="28"/>
          <w:sz w:val="28"/>
          <w:szCs w:val="28"/>
          <w:rtl w:val="true"/>
          <w:lang w:bidi="fa-IR"/>
        </w:rPr>
        <w:t>عوض کنم؛ پاداش سختی هایی که به خاطر تربیت و ادارۀ زندگی با فرزند خرد سال متحمل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ثواب همۀ عبادات خود را به شما بدهم و شما آن ثوابی که خدا به خاطر اداره خانه و تربیت فرزندان نصیب تان کرده، به من بدهید</w:t>
      </w:r>
      <w:r>
        <w:rPr>
          <w:rFonts w:eastAsia="IRNazanin" w:cs="IRNazanin"/>
          <w:color w:val="111111"/>
          <w:sz w:val="28"/>
          <w:szCs w:val="28"/>
          <w:rtl w:val="true"/>
          <w:lang w:bidi="fa-IR"/>
        </w:rPr>
        <w:t>.</w:t>
      </w:r>
    </w:p>
    <w:p>
      <w:pPr>
        <w:pStyle w:val="Heading2"/>
        <w:numPr>
          <w:ilvl w:val="1"/>
          <w:numId w:val="1"/>
        </w:numPr>
        <w:rPr/>
      </w:pPr>
      <w:bookmarkStart w:id="206" w:name="__RefHeading___Toc3925980_1280447820"/>
      <w:bookmarkStart w:id="207" w:name="_Toc75"/>
      <w:bookmarkEnd w:id="206"/>
      <w:r>
        <w:rPr>
          <w:rtl w:val="true"/>
        </w:rPr>
        <w:t>توجه به منزلت کودکان</w:t>
      </w:r>
      <w:bookmarkEnd w:id="207"/>
    </w:p>
    <w:p>
      <w:pPr>
        <w:pStyle w:val="BookText"/>
        <w:rPr/>
      </w:pPr>
      <w:r>
        <w:rPr>
          <w:rFonts w:ascii="IRNazanin" w:hAnsi="IRNazanin" w:eastAsia="IRNazanin"/>
          <w:color w:val="111111"/>
          <w:sz w:val="28"/>
          <w:sz w:val="28"/>
          <w:szCs w:val="28"/>
          <w:rtl w:val="true"/>
          <w:lang w:bidi="fa-IR"/>
        </w:rPr>
        <w:t>نقل شده است که روزی پیامبر خدا صلی اللّه علیه و آله و سلم در نماز بودند و نماز خود را مقداری تند تر از معمول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سرعت هایی که ما گاهی در نماز های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پیامبر صلی اللّه علیه و آله و سلم آمده است که وقتی نماز می خواندند، ذکر رکوع و سجده خود را سه بار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سه مرتبه </w:t>
      </w:r>
      <w:r>
        <w:rPr>
          <w:rFonts w:ascii="Amiri" w:hAnsi="Amiri" w:eastAsia="Amiri" w:cs="Amiri"/>
          <w:color w:val="111111"/>
          <w:sz w:val="28"/>
          <w:sz w:val="28"/>
          <w:szCs w:val="28"/>
          <w:rtl w:val="true"/>
          <w:lang w:bidi="ar-SA"/>
        </w:rPr>
        <w:t>سُبْحَانَ رَبِّيَ الْعَظِيمِ وَ بِحَمْدِه</w:t>
      </w:r>
      <w:r>
        <w:rPr>
          <w:rFonts w:ascii="IRNazanin" w:hAnsi="IRNazanin" w:eastAsia="IRNazanin"/>
          <w:color w:val="111111"/>
          <w:sz w:val="28"/>
          <w:sz w:val="28"/>
          <w:szCs w:val="28"/>
          <w:rtl w:val="true"/>
          <w:lang w:bidi="fa-IR"/>
        </w:rPr>
        <w:t xml:space="preserve"> و در سجده سه مرتبه </w:t>
      </w:r>
      <w:r>
        <w:rPr>
          <w:rFonts w:ascii="Amiri" w:hAnsi="Amiri" w:eastAsia="Amiri" w:cs="Amiri"/>
          <w:color w:val="111111"/>
          <w:sz w:val="28"/>
          <w:sz w:val="28"/>
          <w:szCs w:val="28"/>
          <w:rtl w:val="true"/>
          <w:lang w:bidi="ar-SA"/>
        </w:rPr>
        <w:t>سُبْحَانَ رَبِّيَ الْأَعْلَى وَ بِحَمْدِهِ</w:t>
      </w:r>
      <w:r>
        <w:rPr>
          <w:rFonts w:ascii="IRNazanin" w:hAnsi="IRNazanin" w:eastAsia="IRNazanin"/>
          <w:color w:val="111111"/>
          <w:sz w:val="28"/>
          <w:sz w:val="28"/>
          <w:szCs w:val="28"/>
          <w:rtl w:val="true"/>
          <w:lang w:bidi="fa-IR"/>
        </w:rPr>
        <w:t xml:space="preserve"> می گفتند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آن روز نماز خود را سریع تر از معمول تمام کردند؛ مثلاً شاید به جای سه مرتبه، یک مرتبه ذکر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تمام </w:t>
      </w:r>
      <w:bookmarkStart w:id="208" w:name="pg16231_169128"/>
    </w:p>
    <w:p>
      <w:pPr>
        <w:pStyle w:val="BookText"/>
        <w:rPr/>
      </w:pPr>
      <w:bookmarkEnd w:id="208"/>
      <w:r>
        <w:rPr>
          <w:rFonts w:ascii="IRNazanin" w:hAnsi="IRNazanin" w:eastAsia="IRNazanin"/>
          <w:color w:val="111111"/>
          <w:sz w:val="28"/>
          <w:sz w:val="28"/>
          <w:szCs w:val="28"/>
          <w:rtl w:val="true"/>
          <w:lang w:bidi="fa-IR"/>
        </w:rPr>
        <w:t>شد، از علت این امر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سَمِعْتُمْ صُرَاخَ الصَّبِيِّ؛</w:t>
      </w:r>
      <w:r>
        <w:rPr>
          <w:rStyle w:val="FootnoteAnchor"/>
          <w:rtl w:val="true"/>
        </w:rPr>
        <w:footnoteReference w:id="34"/>
      </w:r>
      <w:r>
        <w:rPr>
          <w:rFonts w:ascii="IRNazanin" w:hAnsi="IRNazanin" w:eastAsia="IRNazanin"/>
          <w:color w:val="111111"/>
          <w:sz w:val="28"/>
          <w:sz w:val="28"/>
          <w:szCs w:val="28"/>
          <w:rtl w:val="true"/>
          <w:lang w:bidi="fa-IR"/>
        </w:rPr>
        <w:t>آیا صدای فریاد کودک را نشنیدید؟</w:t>
      </w:r>
    </w:p>
    <w:p>
      <w:pPr>
        <w:pStyle w:val="Heading2"/>
        <w:numPr>
          <w:ilvl w:val="1"/>
          <w:numId w:val="1"/>
        </w:numPr>
        <w:rPr/>
      </w:pPr>
      <w:bookmarkStart w:id="209" w:name="__RefHeading___Toc3925982_1280447820"/>
      <w:bookmarkStart w:id="210" w:name="_Toc76"/>
      <w:bookmarkEnd w:id="209"/>
      <w:r>
        <w:rPr>
          <w:rtl w:val="true"/>
        </w:rPr>
        <w:t>مراعات حال کودکان در نماز</w:t>
      </w:r>
      <w:bookmarkEnd w:id="210"/>
    </w:p>
    <w:p>
      <w:pPr>
        <w:pStyle w:val="BookText"/>
        <w:rPr/>
      </w:pPr>
      <w:r>
        <w:rPr>
          <w:rFonts w:ascii="IRNazanin" w:hAnsi="IRNazanin" w:eastAsia="IRNazanin"/>
          <w:color w:val="111111"/>
          <w:sz w:val="28"/>
          <w:sz w:val="28"/>
          <w:szCs w:val="28"/>
          <w:rtl w:val="true"/>
          <w:lang w:bidi="fa-IR"/>
        </w:rPr>
        <w:t>در حالات پیامبر گرامی اسلام صلی اللّه علیه و آله و سلم آمده است که از دختر شان زینب، نوه ای به نام اُمامه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فرزند خرد سال را در حال قیام نماز در آغوش می گرفتند و وقتی به رکوع و سجود می رفتند، روی زمین می گذاشتند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باز در سیرۀ رسول خدا صلی اللّه علیه و آله و سلم آمده است که روزی سجدۀ ایشان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وحی بر شما نازل شده بود؟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بر دوش من سوار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سجده شان را آن قدر طولانی کرده بودند که آن ها خود شان پایین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بلند شوند؛ کاری نداشت، ولی ملاحظه فرزندان شان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آن دو بزرگوار بچه های خرد سالی بودند که همراه با پیامبر خدا صلی اللّه علیه و آله و سلم به مسجد می آمدند</w:t>
      </w:r>
      <w:r>
        <w:rPr>
          <w:rFonts w:eastAsia="IRNazanin" w:cs="IRNazanin"/>
          <w:color w:val="111111"/>
          <w:sz w:val="28"/>
          <w:szCs w:val="28"/>
          <w:rtl w:val="true"/>
          <w:lang w:bidi="fa-IR"/>
        </w:rPr>
        <w:t>.</w:t>
      </w:r>
    </w:p>
    <w:p>
      <w:pPr>
        <w:pStyle w:val="Heading2"/>
        <w:numPr>
          <w:ilvl w:val="1"/>
          <w:numId w:val="1"/>
        </w:numPr>
        <w:rPr/>
      </w:pPr>
      <w:bookmarkStart w:id="211" w:name="__RefHeading___Toc3925984_1280447820"/>
      <w:bookmarkStart w:id="212" w:name="_Toc77"/>
      <w:bookmarkEnd w:id="211"/>
      <w:r>
        <w:rPr>
          <w:rtl w:val="true"/>
        </w:rPr>
        <w:t>منبر پدر من</w:t>
      </w:r>
      <w:r>
        <w:rPr>
          <w:rtl w:val="true"/>
        </w:rPr>
        <w:t>!</w:t>
      </w:r>
      <w:bookmarkEnd w:id="21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امام حسین علیه السلام در زمانی که کم تر از ده سال داشتند وارد </w:t>
      </w:r>
      <w:bookmarkStart w:id="213" w:name="pg16231_169129"/>
    </w:p>
    <w:p>
      <w:pPr>
        <w:pStyle w:val="BookText"/>
        <w:rPr/>
      </w:pPr>
      <w:bookmarkEnd w:id="213"/>
      <w:r>
        <w:rPr>
          <w:rFonts w:ascii="IRNazanin" w:hAnsi="IRNazanin" w:eastAsia="IRNazanin"/>
          <w:color w:val="111111"/>
          <w:sz w:val="28"/>
          <w:sz w:val="28"/>
          <w:szCs w:val="28"/>
          <w:rtl w:val="true"/>
          <w:lang w:bidi="fa-IR"/>
        </w:rPr>
        <w:t>مسجد النبی شدند و دیدند که یکی از غاصبان خلافت بالای منبر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غاصب منبر و جایگاه پدر من هستی بیا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کردند که امیر مؤمنان علیه السلام چنین مطلبی را به آن حضرت یاد داده اند، ولی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نگفته ام</w:t>
      </w:r>
      <w:r>
        <w:rPr>
          <w:rFonts w:eastAsia="IRNazanin" w:cs="IRNazanin"/>
          <w:color w:val="111111"/>
          <w:sz w:val="28"/>
          <w:szCs w:val="28"/>
          <w:rtl w:val="true"/>
          <w:lang w:bidi="fa-IR"/>
        </w:rPr>
        <w:t>.</w:t>
      </w:r>
    </w:p>
    <w:p>
      <w:pPr>
        <w:pStyle w:val="Heading2"/>
        <w:numPr>
          <w:ilvl w:val="1"/>
          <w:numId w:val="1"/>
        </w:numPr>
        <w:rPr/>
      </w:pPr>
      <w:bookmarkStart w:id="214" w:name="__RefHeading___Toc3925986_1280447820"/>
      <w:bookmarkStart w:id="215" w:name="_Toc78"/>
      <w:bookmarkEnd w:id="214"/>
      <w:r>
        <w:rPr>
          <w:rtl w:val="true"/>
        </w:rPr>
        <w:t>امام جواد علیه السلام و مأمون</w:t>
      </w:r>
      <w:bookmarkEnd w:id="215"/>
    </w:p>
    <w:p>
      <w:pPr>
        <w:pStyle w:val="BookText"/>
        <w:rPr/>
      </w:pPr>
      <w:r>
        <w:rPr>
          <w:rFonts w:ascii="IRNazanin" w:hAnsi="IRNazanin" w:eastAsia="IRNazanin"/>
          <w:color w:val="111111"/>
          <w:sz w:val="28"/>
          <w:sz w:val="28"/>
          <w:szCs w:val="28"/>
          <w:rtl w:val="true"/>
          <w:lang w:bidi="fa-IR"/>
        </w:rPr>
        <w:t>امام جواد علیه السلام در سن کودکی در کوچه های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سلطنتی مأمون در حال عبور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 دیدن موکب سلطنتی پا به فرار گذاشتند، اما امام علیه السلام همان طور سر جای خود ایستاده بودند و مشغول کار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وقتی موکب سلطنتی با عظمت و شکوه می آید، کوچک و بزرگ باید دور شوند، اما امام جواد علیه السلام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تعجب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فرار نکردی؟ آن حضرت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بِالطَّرِيقِ ضِيقٌ لِأُوسِعَهُ عَلَيْكَ بِذَهَابِي وَ لَمْ يَكُنْ لِي جَرِيمَةٌ فَأَخْشَاهَا وَ ظَنِّى بكَ حَسَنٌ أَنَّكَ لَا تَضُرُّ مَنْ لَا ذَنْبَ لَهُ</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راه تنگ نبود که من بخواهم با رفتنم آن را برای تو باز کنم و جرمی مرتکب نشده ام که از آن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گمانم به تو نیکوست که تو به کسی که گناهی ندارد، زیانی نمی رسانی</w:t>
      </w:r>
      <w:r>
        <w:rPr>
          <w:rFonts w:eastAsia="IRNazanin" w:cs="IRNazanin"/>
          <w:color w:val="111111"/>
          <w:sz w:val="28"/>
          <w:szCs w:val="28"/>
          <w:rtl w:val="true"/>
          <w:lang w:bidi="fa-IR"/>
        </w:rPr>
        <w:t xml:space="preserve">. </w:t>
      </w:r>
      <w:bookmarkStart w:id="216" w:name="pg16231_169130"/>
    </w:p>
    <w:p>
      <w:pPr>
        <w:pStyle w:val="BookText"/>
        <w:rPr/>
      </w:pPr>
      <w:bookmarkEnd w:id="216"/>
      <w:r>
        <w:rPr>
          <w:rFonts w:ascii="IRNazanin" w:hAnsi="IRNazanin" w:eastAsia="IRNazanin"/>
          <w:color w:val="111111"/>
          <w:sz w:val="28"/>
          <w:sz w:val="28"/>
          <w:szCs w:val="28"/>
          <w:rtl w:val="true"/>
          <w:lang w:bidi="fa-IR"/>
        </w:rPr>
        <w:t>این که آقا زاده ای می ایستد و از حقّ خود دفاع می کند و برای خود شخصیت قائل است، به خاطر آن اکرام و شخصیتی است که در خانه و خانواده برای او قائل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خواهیم فرزندان مان از حق خود دفاع کنند و برای خود شخصیت قائل باشند و در جامعه به آن ها ظلم نشود و در برابر ظلم بایستند، باید در محیط خانه و خانواده برای آنان شخصیت قائل باشیم</w:t>
      </w:r>
      <w:r>
        <w:rPr>
          <w:rFonts w:eastAsia="IRNazanin" w:cs="IRNazanin"/>
          <w:color w:val="111111"/>
          <w:sz w:val="28"/>
          <w:szCs w:val="28"/>
          <w:rtl w:val="true"/>
          <w:lang w:bidi="fa-IR"/>
        </w:rPr>
        <w:t>.</w:t>
      </w:r>
    </w:p>
    <w:p>
      <w:pPr>
        <w:pStyle w:val="Heading2"/>
        <w:numPr>
          <w:ilvl w:val="1"/>
          <w:numId w:val="1"/>
        </w:numPr>
        <w:rPr/>
      </w:pPr>
      <w:bookmarkStart w:id="217" w:name="__RefHeading___Toc3925988_1280447820"/>
      <w:bookmarkStart w:id="218" w:name="_Toc79"/>
      <w:bookmarkEnd w:id="217"/>
      <w:r>
        <w:rPr>
          <w:rtl w:val="true"/>
        </w:rPr>
        <w:t>احترام به شخصیت جوان</w:t>
      </w:r>
      <w:bookmarkEnd w:id="218"/>
    </w:p>
    <w:p>
      <w:pPr>
        <w:pStyle w:val="BookText"/>
        <w:rPr/>
      </w:pPr>
      <w:r>
        <w:rPr>
          <w:rFonts w:ascii="IRNazanin" w:hAnsi="IRNazanin" w:eastAsia="IRNazanin"/>
          <w:color w:val="111111"/>
          <w:sz w:val="28"/>
          <w:sz w:val="28"/>
          <w:szCs w:val="28"/>
          <w:rtl w:val="true"/>
          <w:lang w:bidi="fa-IR"/>
        </w:rPr>
        <w:t>داستانی از امیر المؤمنین علیه السلام در کتاب های ما آمده است که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این که این داستان را همۀ مصادر قدیمی اهل سنت و شیعه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که یکی از پیشوایان چهار گانۀ اهل سنت است و تقریباً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دنیا رفته است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ابی مطر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غریب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آمده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آقایی در بازار کوفه راه می رودو او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لباس و رفت و آمد و برخوردش بسیار ساده بود؛ مثل یک بیابان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محافظی داشت، نه تشکیلاتی، و نه برو 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اهانت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عظمت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نمی شناخت، احتمال نمی داد که او امیر المؤمنین باشد، بلکه می گفت یک بیابان گرد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 بیابان گرد در بازار کوفه چه می کند؟ سؤال کردم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غریب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بصره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به راه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امیر المؤمنین علیه السلام در بازار کوفه این بود که سراغ اصناف گوناگون می رفت و صنف به صنف تذکر می داد که قسم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بخورید هر چند فروش جنس تان رواج پیدا می کند، اما برکت کسب شما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بازار خرما فروشان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 خادمه ای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خرما خریدم و به خانه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خرما فروش پس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خرما فروش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 او خادمه است،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اقاله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جنسی را برگرداند، از او پس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بازار خرما فروشان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مساکین هم بدهید کسب تان برکت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باور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مثل علی علیه السلام می ایستد کنار بازار خرما فروشان می گوید به مساکین مجانی بدهید بخورند تا کسب تان برکت و رونق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راه را ادامه داد تا به بازار ماهی فروشان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هایی که مرده از دریا گرفته شده است را نفروشید؛ چون می دانید اگر ماهی در دریا بمیرد خوردنش جایز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بازار بزاز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پیراهن به مبلغ پنج درهم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مؤمنان علیه السلام را شناخت، حضرت خرید نکرد به سراغ فروشندۀ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 حضرت را شناخت</w:t>
      </w:r>
      <w:r>
        <w:rPr>
          <w:rFonts w:eastAsia="IRNazanin" w:cs="IRNazanin"/>
          <w:color w:val="111111"/>
          <w:sz w:val="28"/>
          <w:szCs w:val="28"/>
          <w:rtl w:val="true"/>
          <w:lang w:bidi="fa-IR"/>
        </w:rPr>
        <w:t xml:space="preserve">. </w:t>
      </w:r>
      <w:bookmarkStart w:id="219" w:name="pg16231_169132"/>
    </w:p>
    <w:p>
      <w:pPr>
        <w:pStyle w:val="BookText"/>
        <w:rPr/>
      </w:pPr>
      <w:bookmarkEnd w:id="219"/>
      <w:r>
        <w:rPr>
          <w:rFonts w:ascii="IRNazanin" w:hAnsi="IRNazanin" w:eastAsia="IRNazanin"/>
          <w:color w:val="111111"/>
          <w:sz w:val="28"/>
          <w:sz w:val="28"/>
          <w:szCs w:val="28"/>
          <w:rtl w:val="true"/>
          <w:lang w:bidi="fa-IR"/>
        </w:rPr>
        <w:t>از او هم خرید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مغازۀ سومی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حضرت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پیراهن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سه درهم، و یکی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خادم 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 همی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که به منبر می روید و برای مردم سخن می گویید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قَنْبُرُ أَنْتَ شَابٌ وَ لَكَ شَرَهُ الشَّبَابِ وَ أَنَا أَسْتَحْيِي مِنْ رَبِّي أَنْ أَتَفَضَّلَ عَلَيْكَ لِأَنِّي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أَلْبِسُوهُمْ بِمَا تَلْبَسُونَ وَ أَطْعِمُوهُمْ مِمَّا تَأْكُلُونَ</w:t>
      </w:r>
      <w:r>
        <w:rPr>
          <w:rFonts w:ascii="IRNazanin" w:hAnsi="IRNazanin" w:eastAsia="IRNazanin"/>
          <w:color w:val="111111"/>
          <w:sz w:val="28"/>
          <w:sz w:val="28"/>
          <w:szCs w:val="28"/>
          <w:rtl w:val="true"/>
          <w:lang w:bidi="fa-IR"/>
        </w:rPr>
        <w:t xml:space="preserve"> ؛ </w:t>
      </w:r>
      <w:r>
        <w:rPr>
          <w:rStyle w:val="FootnoteAnchor"/>
          <w:rtl w:val="true"/>
        </w:rPr>
        <w:footnoteReference w:id="37"/>
      </w:r>
      <w:r>
        <w:rPr>
          <w:rFonts w:ascii="IRNazanin" w:hAnsi="IRNazanin" w:eastAsia="IRNazanin"/>
          <w:color w:val="111111"/>
          <w:sz w:val="28"/>
          <w:sz w:val="28"/>
          <w:szCs w:val="28"/>
          <w:rtl w:val="true"/>
          <w:lang w:bidi="fa-IR"/>
        </w:rPr>
        <w:t>ای قنبر، تو جوانی و در تو شور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شرم دارم که خود را بر تو برتری دهم؛ زیرا از رسول خدا صلی اللّه علیه و آله و سلم شنیده ام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دستان را همان بپوشانید که خود می پوشید و همان بخورانید که خود می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با خادم جوانش این گونه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با فرزندان مان نه فقط فرزندان مان با جامعه مان به چه شکل برخورد می کنیم؟</w:t>
      </w:r>
    </w:p>
    <w:p>
      <w:pPr>
        <w:pStyle w:val="Heading2"/>
        <w:numPr>
          <w:ilvl w:val="1"/>
          <w:numId w:val="1"/>
        </w:numPr>
        <w:rPr/>
      </w:pPr>
      <w:bookmarkStart w:id="220" w:name="__RefHeading___Toc3925990_1280447820"/>
      <w:bookmarkStart w:id="221" w:name="_Toc80"/>
      <w:bookmarkEnd w:id="220"/>
      <w:r>
        <w:rPr>
          <w:rtl w:val="true"/>
        </w:rPr>
        <w:t>ظلم به فرزندان</w:t>
      </w:r>
      <w:bookmarkEnd w:id="22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آمد خدمت پیغمبر صلی اللّه علیه و آله و 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باغی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یکی از فرزندانم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ثبت اسناد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شهادت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222" w:name="pg16231_169133"/>
    </w:p>
    <w:p>
      <w:pPr>
        <w:pStyle w:val="BookText"/>
        <w:rPr/>
      </w:pPr>
      <w:bookmarkEnd w:id="222"/>
      <w:r>
        <w:rPr>
          <w:rFonts w:ascii="Amiri" w:hAnsi="Amiri" w:eastAsia="Amiri" w:cs="Amiri"/>
          <w:color w:val="111111"/>
          <w:sz w:val="28"/>
          <w:sz w:val="28"/>
          <w:szCs w:val="28"/>
          <w:rtl w:val="true"/>
          <w:lang w:bidi="ar-SA"/>
        </w:rPr>
        <w:t>اَلَكَ وَلَدٌ غَيْرُهُ؛</w:t>
      </w:r>
      <w:r>
        <w:rPr>
          <w:rFonts w:ascii="IRNazanin" w:hAnsi="IRNazanin" w:eastAsia="IRNazanin"/>
          <w:color w:val="111111"/>
          <w:sz w:val="28"/>
          <w:sz w:val="28"/>
          <w:szCs w:val="28"/>
          <w:rtl w:val="true"/>
          <w:lang w:bidi="fa-IR"/>
        </w:rPr>
        <w:t xml:space="preserve"> فرزند دیگری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آن ها چیزی بخشیدی؟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فَإِنَّا مَعَاشِرَ الْأَنْبِيَاءِ لَا نَشْهَدُ عَلَى الْخَيْفِ؛</w:t>
      </w:r>
      <w:r>
        <w:rPr>
          <w:rStyle w:val="FootnoteAnchor"/>
          <w:rtl w:val="true"/>
        </w:rPr>
        <w:footnoteReference w:id="38"/>
      </w:r>
      <w:r>
        <w:rPr>
          <w:rFonts w:ascii="IRNazanin" w:hAnsi="IRNazanin" w:eastAsia="IRNazanin"/>
          <w:color w:val="111111"/>
          <w:sz w:val="28"/>
          <w:sz w:val="28"/>
          <w:szCs w:val="28"/>
          <w:rtl w:val="true"/>
          <w:lang w:bidi="fa-IR"/>
        </w:rPr>
        <w:t>ما سلسلۀ پیغمبران به چنین ظلمی شاهد نمی شویم</w:t>
      </w:r>
      <w:r>
        <w:rPr>
          <w:rFonts w:eastAsia="IRNazanin" w:cs="IRNazanin"/>
          <w:color w:val="111111"/>
          <w:sz w:val="28"/>
          <w:szCs w:val="28"/>
          <w:rtl w:val="true"/>
          <w:lang w:bidi="fa-IR"/>
        </w:rPr>
        <w:t>.</w:t>
      </w:r>
    </w:p>
    <w:p>
      <w:pPr>
        <w:pStyle w:val="Heading2"/>
        <w:numPr>
          <w:ilvl w:val="1"/>
          <w:numId w:val="1"/>
        </w:numPr>
        <w:rPr/>
      </w:pPr>
      <w:bookmarkStart w:id="223" w:name="__RefHeading___Toc3925992_1280447820"/>
      <w:bookmarkStart w:id="224" w:name="_Toc81"/>
      <w:bookmarkEnd w:id="223"/>
      <w:r>
        <w:rPr>
          <w:rtl w:val="true"/>
        </w:rPr>
        <w:t>برخورد امام صادق علیه السلام با شراب خوار</w:t>
      </w:r>
      <w:bookmarkEnd w:id="224"/>
    </w:p>
    <w:p>
      <w:pPr>
        <w:pStyle w:val="BookText"/>
        <w:rPr/>
      </w:pPr>
      <w:r>
        <w:rPr>
          <w:rFonts w:ascii="IRNazanin" w:hAnsi="IRNazanin" w:eastAsia="IRNazanin"/>
          <w:color w:val="111111"/>
          <w:sz w:val="28"/>
          <w:sz w:val="28"/>
          <w:szCs w:val="28"/>
          <w:rtl w:val="true"/>
          <w:lang w:bidi="fa-IR"/>
        </w:rPr>
        <w:t>منصور دوانقی، خلیفۀ عباسی، قاتل امام صادق علیه السلام است، ولی یک دورانی با امام مدارا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دوران ضعف بني العباس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 چنانی نداشتند که بخواهند در برابر امام علیه السلام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بنا به مصالحی گاهی پیش منصور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حضرت قصد رفتن به نزد منصور را داشتند، یکی از شیعیان به ایشان عرض کرد پیش منصور سفارش مرا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مرا قطع کرده 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او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خلافکاری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ملاقات تمام شد، برگشتند به این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سفارشت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آدم چه کاره بود؟ شراب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ما با شراب خوار چیست؟ ما باشیم می گوییم خجالت نمی کشی پیش من آمدی؟ برو حيا كن برو پیش رفقای شراب خوارت، برای چه این جا آمدی؟ اما </w:t>
      </w:r>
      <w:bookmarkStart w:id="225" w:name="pg16231_169134"/>
    </w:p>
    <w:p>
      <w:pPr>
        <w:pStyle w:val="BookText"/>
        <w:rPr/>
      </w:pPr>
      <w:bookmarkEnd w:id="225"/>
      <w:r>
        <w:rPr>
          <w:rFonts w:ascii="IRNazanin" w:hAnsi="IRNazanin" w:eastAsia="IRNazanin"/>
          <w:color w:val="111111"/>
          <w:sz w:val="28"/>
          <w:sz w:val="28"/>
          <w:szCs w:val="28"/>
          <w:rtl w:val="true"/>
          <w:lang w:bidi="fa-IR"/>
        </w:rPr>
        <w:t>حضرت نفرمودند شراب خوردی در جمله ای زیبا او را نصیحت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 مِن كُلِّ أَحدٍ حَسَنٌ ، و إِنَّهُ مِنكَ أحْسَنُ لِمَكانِكَ مِنّا، و إِنَّ القَبِيحَ مِن كُلِّ أَحَدٍ قَبيح، وَ هُوَ مِنكَ أَقبَحُ لِكانِكَ مِنّا؛</w:t>
      </w:r>
      <w:r>
        <w:rPr>
          <w:rStyle w:val="FootnoteAnchor"/>
          <w:rtl w:val="true"/>
        </w:rPr>
        <w:footnoteReference w:id="39"/>
      </w:r>
      <w:r>
        <w:rPr>
          <w:rFonts w:ascii="IRNazanin" w:hAnsi="IRNazanin" w:eastAsia="IRNazanin"/>
          <w:color w:val="111111"/>
          <w:sz w:val="28"/>
          <w:sz w:val="28"/>
          <w:szCs w:val="28"/>
          <w:rtl w:val="true"/>
          <w:lang w:bidi="fa-IR"/>
        </w:rPr>
        <w:t>خوبی از همگان خوب است، اما از تو به دلیل انتسابت به ما خوب تر است؛ و زشتی، از همگان زشت است اما به دلیل انتسابت به ما از تو زشت تر است</w:t>
      </w:r>
      <w:r>
        <w:rPr>
          <w:rFonts w:eastAsia="IRNazanin" w:cs="IRNazanin"/>
          <w:color w:val="111111"/>
          <w:sz w:val="28"/>
          <w:szCs w:val="28"/>
          <w:rtl w:val="true"/>
          <w:lang w:bidi="fa-IR"/>
        </w:rPr>
        <w:t>.</w:t>
      </w:r>
    </w:p>
    <w:p>
      <w:pPr>
        <w:pStyle w:val="Heading2"/>
        <w:numPr>
          <w:ilvl w:val="1"/>
          <w:numId w:val="1"/>
        </w:numPr>
        <w:rPr/>
      </w:pPr>
      <w:bookmarkStart w:id="226" w:name="__RefHeading___Toc3925994_1280447820"/>
      <w:bookmarkStart w:id="227" w:name="_Toc82"/>
      <w:bookmarkEnd w:id="226"/>
      <w:r>
        <w:rPr>
          <w:rtl w:val="true"/>
        </w:rPr>
        <w:t>جبران یک ناله مادر</w:t>
      </w:r>
      <w:bookmarkEnd w:id="227"/>
    </w:p>
    <w:p>
      <w:pPr>
        <w:pStyle w:val="BookText"/>
        <w:rPr/>
      </w:pPr>
      <w:r>
        <w:rPr>
          <w:rFonts w:ascii="IRNazanin" w:hAnsi="IRNazanin" w:eastAsia="IRNazanin"/>
          <w:color w:val="111111"/>
          <w:sz w:val="28"/>
          <w:sz w:val="28"/>
          <w:szCs w:val="28"/>
          <w:rtl w:val="true"/>
          <w:lang w:bidi="fa-IR"/>
        </w:rPr>
        <w:t>در روایتی آمده است که مردی مادر پیر و ناتوان خود را بر دوش گرفته بود و به طواف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خدمت پیامبر صلی اللّه علیه و آله و سلم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أَدَّيْتُ حَقَّها؛ آیا حق مادرم را این سان ادا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 لا بِزَفْرَةٍ و احِدَةٍ؛</w:t>
      </w:r>
      <w:r>
        <w:rPr>
          <w:rStyle w:val="FootnoteAnchor"/>
          <w:rtl w:val="true"/>
        </w:rPr>
        <w:footnoteReference w:id="40"/>
      </w:r>
      <w:r>
        <w:rPr>
          <w:rFonts w:ascii="IRNazanin" w:hAnsi="IRNazanin" w:eastAsia="IRNazanin"/>
          <w:color w:val="111111"/>
          <w:sz w:val="28"/>
          <w:sz w:val="28"/>
          <w:szCs w:val="28"/>
          <w:rtl w:val="true"/>
          <w:lang w:bidi="fa-IR"/>
        </w:rPr>
        <w:t>نه حتی یک نفس او را جبران نکردی</w:t>
      </w:r>
      <w:r>
        <w:rPr>
          <w:rFonts w:eastAsia="IRNazanin" w:cs="IRNazanin"/>
          <w:color w:val="111111"/>
          <w:sz w:val="28"/>
          <w:szCs w:val="28"/>
          <w:rtl w:val="true"/>
          <w:lang w:bidi="fa-IR"/>
        </w:rPr>
        <w:t>!»</w:t>
      </w:r>
    </w:p>
    <w:p>
      <w:pPr>
        <w:pStyle w:val="Heading2"/>
        <w:numPr>
          <w:ilvl w:val="1"/>
          <w:numId w:val="1"/>
        </w:numPr>
        <w:rPr/>
      </w:pPr>
      <w:bookmarkStart w:id="228" w:name="__RefHeading___Toc3925996_1280447820"/>
      <w:bookmarkStart w:id="229" w:name="_Toc83"/>
      <w:bookmarkEnd w:id="228"/>
      <w:r>
        <w:rPr>
          <w:rtl w:val="true"/>
        </w:rPr>
        <w:t>موفقیت در گرو احسان به پدر و مادر</w:t>
      </w:r>
      <w:bookmarkEnd w:id="22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گلپایگانی کربلا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که ایشان مشرف بودند، من هم با مادرم </w:t>
      </w:r>
      <w:bookmarkStart w:id="230" w:name="pg16231_169135"/>
    </w:p>
    <w:p>
      <w:pPr>
        <w:pStyle w:val="BookText"/>
        <w:rPr/>
      </w:pPr>
      <w:bookmarkEnd w:id="230"/>
      <w:r>
        <w:rPr>
          <w:rFonts w:ascii="IRNazanin" w:hAnsi="IRNazanin" w:eastAsia="IRNazanin"/>
          <w:color w:val="111111"/>
          <w:sz w:val="28"/>
          <w:sz w:val="28"/>
          <w:szCs w:val="28"/>
          <w:rtl w:val="true"/>
          <w:lang w:bidi="fa-IR"/>
        </w:rPr>
        <w:t>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مادرم سال خورده بود، بالای سر امام حسین علیه السلام برایش زیارت نامه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که سرم را بلند کردم دیدم آیت اللّه گلپایگانی ایستاده به من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امری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می کردم که تو این گونه به مادرت خدمت می کنی، مادرت را کربلا آورده ای و برایش زیارت نامه می خوانی، حسرت خوردم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مادر داشتم و به مادرم خدمت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ساله بودم که پدر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ساله بودم مادر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مادر داشتم و او را کربلا می بردم</w:t>
      </w:r>
      <w:r>
        <w:rPr>
          <w:rFonts w:eastAsia="IRNazanin" w:cs="IRNazanin"/>
          <w:color w:val="111111"/>
          <w:sz w:val="28"/>
          <w:szCs w:val="28"/>
          <w:rtl w:val="true"/>
          <w:lang w:bidi="fa-IR"/>
        </w:rPr>
        <w:t>!</w:t>
      </w:r>
    </w:p>
    <w:p>
      <w:pPr>
        <w:pStyle w:val="Heading2"/>
        <w:numPr>
          <w:ilvl w:val="1"/>
          <w:numId w:val="1"/>
        </w:numPr>
        <w:rPr/>
      </w:pPr>
      <w:bookmarkStart w:id="231" w:name="__RefHeading___Toc3925998_1280447820"/>
      <w:bookmarkStart w:id="232" w:name="_Toc84"/>
      <w:bookmarkEnd w:id="231"/>
      <w:r>
        <w:rPr>
          <w:rtl w:val="true"/>
        </w:rPr>
        <w:t>مراعات عدالت بین همسران</w:t>
      </w:r>
      <w:bookmarkEnd w:id="232"/>
    </w:p>
    <w:p>
      <w:pPr>
        <w:pStyle w:val="BookText"/>
        <w:rPr/>
      </w:pPr>
      <w:r>
        <w:rPr>
          <w:rFonts w:ascii="IRNazanin" w:hAnsi="IRNazanin" w:eastAsia="IRNazanin"/>
          <w:color w:val="111111"/>
          <w:sz w:val="28"/>
          <w:sz w:val="28"/>
          <w:szCs w:val="28"/>
          <w:rtl w:val="true"/>
          <w:lang w:bidi="fa-IR"/>
        </w:rPr>
        <w:t>در تفسیر روض الجنان ابو الفتوح رازی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پیامبر صلی اللّه علیه و آله و سلم به نام معاذ بن جبل دو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بیماری هر دو با هم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برایش مطرح شد که اول کدام یک را غسل بدهم و کفن کنم؟</w:t>
      </w:r>
    </w:p>
    <w:p>
      <w:pPr>
        <w:pStyle w:val="BookText"/>
        <w:rPr/>
      </w:pPr>
      <w:r>
        <w:rPr>
          <w:rFonts w:ascii="IRNazanin" w:hAnsi="IRNazanin" w:eastAsia="IRNazanin"/>
          <w:color w:val="111111"/>
          <w:sz w:val="28"/>
          <w:sz w:val="28"/>
          <w:szCs w:val="28"/>
          <w:rtl w:val="true"/>
          <w:lang w:bidi="fa-IR"/>
        </w:rPr>
        <w:t>بالاخره هر کدام جنازه اش زود تر به خاک سپرده شود، در نگاه دین احترام بیشتری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احترام به میت این است که زود به خاک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زود تر به خاک بسپارم، به دیگری ظلم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اش با عدالت بود به همین جهت با قرعه مشکل را حل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زاهدان و سیستان و بلوچستان، از سنی و شیعه، همه مرحوم آیت اللّه کفعمی رحمه اللّه علیه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زاهدان و مرد فوق العاده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bookmarkStart w:id="233" w:name="pg16231_169136"/>
    </w:p>
    <w:p>
      <w:pPr>
        <w:pStyle w:val="BookText"/>
        <w:rPr/>
      </w:pPr>
      <w:bookmarkEnd w:id="233"/>
      <w:r>
        <w:rPr>
          <w:rFonts w:ascii="IRNazanin" w:hAnsi="IRNazanin" w:eastAsia="IRNazanin"/>
          <w:color w:val="111111"/>
          <w:sz w:val="28"/>
          <w:sz w:val="28"/>
          <w:szCs w:val="28"/>
          <w:rtl w:val="true"/>
          <w:lang w:bidi="fa-IR"/>
        </w:rPr>
        <w:t>دو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مراقب بود تا به عدالت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 خواست هندوانه بخرد، دو تا می خرید دو هندوانه را هم نصف می کرد و از هر کدام نیمی را به آن 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شاید یکی شیرین باشد و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مواظب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دلیلی با دو زن ازدواج کردی، باید عدالت را میان آن ها مراعات کنی</w:t>
      </w:r>
      <w:r>
        <w:rPr>
          <w:rFonts w:eastAsia="IRNazanin" w:cs="IRNazanin"/>
          <w:color w:val="111111"/>
          <w:sz w:val="28"/>
          <w:szCs w:val="28"/>
          <w:rtl w:val="true"/>
          <w:lang w:bidi="fa-IR"/>
        </w:rPr>
        <w:t>.</w:t>
      </w:r>
    </w:p>
    <w:p>
      <w:pPr>
        <w:pStyle w:val="Heading2"/>
        <w:numPr>
          <w:ilvl w:val="1"/>
          <w:numId w:val="1"/>
        </w:numPr>
        <w:rPr/>
      </w:pPr>
      <w:bookmarkStart w:id="234" w:name="__RefHeading___Toc3926000_1280447820"/>
      <w:bookmarkStart w:id="235" w:name="_Toc85"/>
      <w:bookmarkEnd w:id="234"/>
      <w:r>
        <w:rPr>
          <w:rtl w:val="true"/>
        </w:rPr>
        <w:t>عدالت در قضاوت</w:t>
      </w:r>
      <w:bookmarkEnd w:id="235"/>
    </w:p>
    <w:p>
      <w:pPr>
        <w:pStyle w:val="BookText"/>
        <w:rPr/>
      </w:pPr>
      <w:r>
        <w:rPr>
          <w:rFonts w:ascii="IRNazanin" w:hAnsi="IRNazanin" w:eastAsia="IRNazanin"/>
          <w:color w:val="111111"/>
          <w:sz w:val="28"/>
          <w:sz w:val="28"/>
          <w:szCs w:val="28"/>
          <w:rtl w:val="true"/>
          <w:lang w:bidi="fa-IR"/>
        </w:rPr>
        <w:t>در زمان خلافت خلیفۀ دوم، روزی یک یهودی علیه حضرت در دادگاه طرح دعوی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دادگاه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دادگاه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امیر مؤمنان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ابا الحسن، برخیزید و کنار طرف دعوا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رنگ چهرۀ حضرت تغییر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دادگاه تمام شد عمر به امیر مؤمنان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ناراحت شدی؟حضرت فرمودک ناراحتی من از این است که چرا در برابر شاکی من که یک یهودی بود مرا با کنیه صدا زدی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من احترام بیشتری گذاشتی؟ </w:t>
      </w:r>
      <w:r>
        <w:rPr>
          <w:rFonts w:ascii="Amiri" w:hAnsi="Amiri" w:eastAsia="Amiri" w:cs="Amiri"/>
          <w:color w:val="111111"/>
          <w:sz w:val="28"/>
          <w:sz w:val="28"/>
          <w:szCs w:val="28"/>
          <w:rtl w:val="true"/>
          <w:lang w:bidi="ar-SA"/>
        </w:rPr>
        <w:t>هَلّا قلتَ قُم يَا عَلی</w:t>
      </w:r>
      <w:r>
        <w:rPr>
          <w:rFonts w:ascii="IRNazanin" w:hAnsi="IRNazanin" w:eastAsia="IRNazanin"/>
          <w:color w:val="111111"/>
          <w:sz w:val="28"/>
          <w:sz w:val="28"/>
          <w:szCs w:val="28"/>
          <w:rtl w:val="true"/>
          <w:lang w:bidi="fa-IR"/>
        </w:rPr>
        <w:t>؛ چرا مرا با نام صدا نزدی و نگفتی یا علی در کنار شاکی خود بنشین</w:t>
      </w:r>
      <w:r>
        <w:rPr>
          <w:rFonts w:eastAsia="IRNazanin" w:cs="IRNazanin"/>
          <w:color w:val="111111"/>
          <w:sz w:val="28"/>
          <w:szCs w:val="28"/>
          <w:rtl w:val="true"/>
          <w:lang w:bidi="fa-IR"/>
        </w:rPr>
        <w:t xml:space="preserve">. </w:t>
      </w:r>
      <w:r>
        <w:rPr>
          <w:rStyle w:val="FootnoteAnchor"/>
          <w:rtl w:val="true"/>
        </w:rPr>
        <w:footnoteReference w:id="41"/>
      </w:r>
      <w:bookmarkStart w:id="236" w:name="pg16231_169137"/>
    </w:p>
    <w:p>
      <w:pPr>
        <w:pStyle w:val="BookText"/>
        <w:rPr/>
      </w:pPr>
      <w:bookmarkEnd w:id="236"/>
      <w:r>
        <w:rPr>
          <w:rFonts w:ascii="IRNazanin" w:hAnsi="IRNazanin" w:eastAsia="IRNazanin"/>
          <w:color w:val="111111"/>
          <w:sz w:val="28"/>
          <w:sz w:val="28"/>
          <w:szCs w:val="28"/>
          <w:rtl w:val="true"/>
          <w:lang w:bidi="fa-IR"/>
        </w:rPr>
        <w:t>صدا زدن با کنیه در میان عرب نشانۀ احترام است؛ مثل این است که در فارسی کسی را با نام خانوادگی اش صدا بزنیم</w:t>
      </w:r>
      <w:r>
        <w:rPr>
          <w:rFonts w:eastAsia="IRNazanin" w:cs="IRNazanin"/>
          <w:color w:val="111111"/>
          <w:sz w:val="28"/>
          <w:szCs w:val="28"/>
          <w:rtl w:val="true"/>
          <w:lang w:bidi="fa-IR"/>
        </w:rPr>
        <w:t>.</w:t>
      </w:r>
    </w:p>
    <w:p>
      <w:pPr>
        <w:pStyle w:val="Heading2"/>
        <w:numPr>
          <w:ilvl w:val="1"/>
          <w:numId w:val="1"/>
        </w:numPr>
        <w:rPr/>
      </w:pPr>
      <w:bookmarkStart w:id="237" w:name="__RefHeading___Toc3926002_1280447820"/>
      <w:bookmarkStart w:id="238" w:name="_Toc86"/>
      <w:bookmarkEnd w:id="237"/>
      <w:r>
        <w:rPr>
          <w:rtl w:val="true"/>
        </w:rPr>
        <w:t>برخورد با نجاشی</w:t>
      </w:r>
      <w:bookmarkEnd w:id="238"/>
    </w:p>
    <w:p>
      <w:pPr>
        <w:pStyle w:val="BookText"/>
        <w:rPr/>
      </w:pPr>
      <w:r>
        <w:rPr>
          <w:rFonts w:ascii="IRNazanin" w:hAnsi="IRNazanin" w:eastAsia="IRNazanin"/>
          <w:color w:val="111111"/>
          <w:sz w:val="28"/>
          <w:sz w:val="28"/>
          <w:szCs w:val="28"/>
          <w:rtl w:val="true"/>
          <w:lang w:bidi="fa-IR"/>
        </w:rPr>
        <w:t>نجاشی از صحابه امیر مؤمنان و شاعر و ادیب برجسته ای بود، وی در جبهه های نبرد شعر می گفت و لشکریان حضرت را به جنگ تشویق و ترغیب می کرد؛ شعر در آن زمان نقش رسانه و وسائل ارتباط جمعی را داشت و شاعر در آن زمان کار رسانۀ امروزی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روز اول ماه رمضان در حالی که روزه دار بود از خانه بیرون آمد تا در مسجد کوفه به نماز امیر مؤمنان علیه السلام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نابابی سر راه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رمضان است به مسجد کوفه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گذشته بره ای را در تنور گذاشته ام، الآن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از گوشت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نابی هم تهیه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همراهی کنی از این شراب هم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اصرار کرد تا وی راضی شد و به منزلش رفت پس از صرف غذا ،شرابی را هم که آماده کرده بود آورد و با هم نوشیدند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سر و صدای آن ها در اثر بد مستی، همسایه ها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صاحب خانه فرار کرد، اما نجاشی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خدمت امیر مؤمنان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حکم الهی را </w:t>
      </w:r>
      <w:bookmarkStart w:id="239" w:name="pg16231_169138"/>
    </w:p>
    <w:p>
      <w:pPr>
        <w:pStyle w:val="BookText"/>
        <w:rPr/>
      </w:pPr>
      <w:bookmarkEnd w:id="239"/>
      <w:r>
        <w:rPr>
          <w:rFonts w:ascii="IRNazanin" w:hAnsi="IRNazanin" w:eastAsia="IRNazanin"/>
          <w:color w:val="111111"/>
          <w:sz w:val="28"/>
          <w:sz w:val="28"/>
          <w:szCs w:val="28"/>
          <w:rtl w:val="true"/>
          <w:lang w:bidi="fa-IR"/>
        </w:rPr>
        <w:t>اجرا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و خویشاوندانش شبانه خدمت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می دانید چه کسی امروز در بند شما است؟ کسی که با شعر خود سلاح برّنده لشکر و از دوست داران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خواهید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الهی را جاری می کنم و برای من نزدیک و غیر نزدیک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حدّ الهی را بر او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ضربه حد شراب خواری و بیست ضربه هم اضافه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اضافه زدید؟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هم به جرم شکستن حرمت ماه رمضان بود</w:t>
      </w:r>
      <w:r>
        <w:rPr>
          <w:rFonts w:eastAsia="IRNazanin" w:cs="IRNazanin"/>
          <w:color w:val="111111"/>
          <w:sz w:val="28"/>
          <w:szCs w:val="28"/>
          <w:rtl w:val="true"/>
          <w:lang w:bidi="fa-IR"/>
        </w:rPr>
        <w:t xml:space="preserve">. </w:t>
      </w:r>
      <w:r>
        <w:rPr>
          <w:rStyle w:val="FootnoteAnchor"/>
          <w:rtl w:val="true"/>
        </w:rPr>
        <w:footnoteReference w:id="42"/>
      </w:r>
    </w:p>
    <w:p>
      <w:pPr>
        <w:pStyle w:val="Heading2"/>
        <w:numPr>
          <w:ilvl w:val="1"/>
          <w:numId w:val="1"/>
        </w:numPr>
        <w:rPr/>
      </w:pPr>
      <w:bookmarkStart w:id="240" w:name="__RefHeading___Toc3926004_1280447820"/>
      <w:bookmarkStart w:id="241" w:name="_Toc87"/>
      <w:bookmarkEnd w:id="240"/>
      <w:r>
        <w:rPr>
          <w:rtl w:val="true"/>
        </w:rPr>
        <w:t>دوست داشتن ایتام و مساکین</w:t>
      </w:r>
      <w:bookmarkEnd w:id="241"/>
    </w:p>
    <w:p>
      <w:pPr>
        <w:pStyle w:val="BookText"/>
        <w:rPr/>
      </w:pPr>
      <w:r>
        <w:rPr>
          <w:rFonts w:ascii="IRNazanin" w:hAnsi="IRNazanin" w:eastAsia="IRNazanin"/>
          <w:color w:val="111111"/>
          <w:sz w:val="28"/>
          <w:sz w:val="28"/>
          <w:szCs w:val="28"/>
          <w:rtl w:val="true"/>
          <w:lang w:bidi="fa-IR"/>
        </w:rPr>
        <w:t>علی علیه السلام در دوران حکومت خویش افراد مستمند و بی نوا را مورد عنایت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را مشاهده کردم که بچه های یتیم و بی سر پرست را به دور خود فرا خوانده، سفره مناسبی باز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مواد خوراکی را دور هم چید و لقمه های لذیذ در دهان آنان گذاشت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منظره آن چنان مؤثّر و جالب بود که یکی از اصحاب گفت</w:t>
      </w:r>
      <w:r>
        <w:rPr>
          <w:rFonts w:eastAsia="IRNazanin" w:cs="IRNazanin"/>
          <w:color w:val="111111"/>
          <w:sz w:val="28"/>
          <w:szCs w:val="28"/>
          <w:rtl w:val="true"/>
          <w:lang w:bidi="fa-IR"/>
        </w:rPr>
        <w:t xml:space="preserve">: </w:t>
      </w:r>
      <w:bookmarkStart w:id="242" w:name="pg16231_169139"/>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أَنِّي كُنْتُ يَتِيماً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كاش من هم يتيم بودم و این چنین مورد الطاف علی علیه السلام قرار می گرفتم</w:t>
      </w:r>
      <w:r>
        <w:rPr>
          <w:rFonts w:eastAsia="IRNazanin" w:cs="IRNazanin"/>
          <w:color w:val="111111"/>
          <w:sz w:val="28"/>
          <w:szCs w:val="28"/>
          <w:rtl w:val="true"/>
          <w:lang w:bidi="fa-IR"/>
        </w:rPr>
        <w:t xml:space="preserve">. </w:t>
      </w:r>
      <w:r>
        <w:rPr>
          <w:rStyle w:val="FootnoteAnchor"/>
          <w:rtl w:val="true"/>
        </w:rPr>
        <w:footnoteReference w:id="43"/>
      </w:r>
    </w:p>
    <w:p>
      <w:pPr>
        <w:pStyle w:val="Heading2"/>
        <w:numPr>
          <w:ilvl w:val="1"/>
          <w:numId w:val="1"/>
        </w:numPr>
        <w:rPr/>
      </w:pPr>
      <w:bookmarkStart w:id="243" w:name="__RefHeading___Toc3926006_1280447820"/>
      <w:bookmarkStart w:id="244" w:name="_Toc88"/>
      <w:bookmarkEnd w:id="243"/>
      <w:r>
        <w:rPr>
          <w:rtl w:val="true"/>
        </w:rPr>
        <w:t>مناجات امير المؤمنین علیه السلام</w:t>
      </w:r>
      <w:bookmarkEnd w:id="244"/>
    </w:p>
    <w:p>
      <w:pPr>
        <w:pStyle w:val="BookText"/>
        <w:rPr/>
      </w:pPr>
      <w:r>
        <w:rPr>
          <w:rFonts w:ascii="IRNazanin" w:hAnsi="IRNazanin" w:eastAsia="IRNazanin"/>
          <w:color w:val="111111"/>
          <w:sz w:val="28"/>
          <w:sz w:val="28"/>
          <w:szCs w:val="28"/>
          <w:rtl w:val="true"/>
          <w:lang w:bidi="fa-IR"/>
        </w:rPr>
        <w:t>ابو درداء که یکی از اصحاب پیغمبر صلى اللّه عليه و آله و سلم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تاریکی از نخلستانی عبور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کسی را شنیدم که با خدا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شدم، دیدم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پشت درختی مخفی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خوف و خشیت تمام با آهنگ حزین مناجات می کرد و از ترس آتش سوزان جهنم گریه می نمود و به خدا پناه برده و طلب عفو و بخشش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گریه کرد که بی حس و حرکت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چوب خشکی افتاده بود او را تکان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منزلش رفتم و خبر مرگ او را به حضرت زهرا علیها السلام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چگونه دیدی؟ جریان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بلکه از خوف خدا غش نموده است</w:t>
      </w:r>
      <w:r>
        <w:rPr>
          <w:rFonts w:eastAsia="IRNazanin" w:cs="IRNazanin"/>
          <w:color w:val="111111"/>
          <w:sz w:val="28"/>
          <w:szCs w:val="28"/>
          <w:rtl w:val="true"/>
          <w:lang w:bidi="fa-IR"/>
        </w:rPr>
        <w:t xml:space="preserve">. </w:t>
      </w:r>
      <w:r>
        <w:rPr>
          <w:rStyle w:val="FootnoteAnchor"/>
          <w:rtl w:val="true"/>
        </w:rPr>
        <w:footnoteReference w:id="44"/>
      </w:r>
    </w:p>
    <w:p>
      <w:pPr>
        <w:pStyle w:val="Heading2"/>
        <w:numPr>
          <w:ilvl w:val="1"/>
          <w:numId w:val="1"/>
        </w:numPr>
        <w:rPr/>
      </w:pPr>
      <w:bookmarkStart w:id="245" w:name="__RefHeading___Toc3926008_1280447820"/>
      <w:bookmarkStart w:id="246" w:name="_Toc89"/>
      <w:bookmarkEnd w:id="245"/>
      <w:r>
        <w:rPr>
          <w:rtl w:val="true"/>
        </w:rPr>
        <w:t>غذای امیر المؤمنین علیه السلام</w:t>
      </w:r>
      <w:bookmarkEnd w:id="24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قنبر سفره افطار امیر مؤمنان علیه السلام را خدمت حضرت آورد کیسۀ مهر و موم </w:t>
      </w:r>
      <w:bookmarkStart w:id="247" w:name="pg16231_169140"/>
    </w:p>
    <w:p>
      <w:pPr>
        <w:pStyle w:val="BookText"/>
        <w:rPr/>
      </w:pPr>
      <w:bookmarkEnd w:id="247"/>
      <w:r>
        <w:rPr>
          <w:rFonts w:ascii="IRNazanin" w:hAnsi="IRNazanin" w:eastAsia="IRNazanin"/>
          <w:color w:val="111111"/>
          <w:sz w:val="28"/>
          <w:sz w:val="28"/>
          <w:szCs w:val="28"/>
          <w:rtl w:val="true"/>
          <w:lang w:bidi="fa-IR"/>
        </w:rPr>
        <w:t>شده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کیسه را دید،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مُهر و موم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بخیل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مقداری از آن را بردارد چه می شود؟ حضرت، تبسّمی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أُحِبُّ أَنْ يَدْخُلَ بَطْنِي إِلا شَيْءٌ أَعْرِفُ سَبِيلَهُ</w:t>
      </w:r>
      <w:r>
        <w:rPr>
          <w:rFonts w:ascii="IRNazanin" w:hAnsi="IRNazanin" w:eastAsia="IRNazanin"/>
          <w:color w:val="111111"/>
          <w:sz w:val="28"/>
          <w:sz w:val="28"/>
          <w:szCs w:val="28"/>
          <w:rtl w:val="true"/>
          <w:lang w:bidi="fa-IR"/>
        </w:rPr>
        <w:t xml:space="preserve"> ؛ </w:t>
      </w:r>
      <w:r>
        <w:rPr>
          <w:rStyle w:val="FootnoteAnchor"/>
          <w:rtl w:val="true"/>
        </w:rPr>
        <w:footnoteReference w:id="45"/>
      </w:r>
      <w:r>
        <w:rPr>
          <w:rFonts w:ascii="IRNazanin" w:hAnsi="IRNazanin" w:eastAsia="IRNazanin"/>
          <w:color w:val="111111"/>
          <w:sz w:val="28"/>
          <w:sz w:val="28"/>
          <w:szCs w:val="28"/>
          <w:rtl w:val="true"/>
          <w:lang w:bidi="fa-IR"/>
        </w:rPr>
        <w:t>دوست ندارم غذایی را مصرف کنم، مگر آن که مسیر تهیۀ آن را بدانم</w:t>
      </w:r>
      <w:r>
        <w:rPr>
          <w:rFonts w:eastAsia="IRNazanin" w:cs="IRNazanin"/>
          <w:color w:val="111111"/>
          <w:sz w:val="28"/>
          <w:szCs w:val="28"/>
          <w:rtl w:val="true"/>
          <w:lang w:bidi="fa-IR"/>
        </w:rPr>
        <w:t>.</w:t>
      </w:r>
    </w:p>
    <w:p>
      <w:pPr>
        <w:pStyle w:val="Heading2"/>
        <w:numPr>
          <w:ilvl w:val="1"/>
          <w:numId w:val="1"/>
        </w:numPr>
        <w:rPr/>
      </w:pPr>
      <w:bookmarkStart w:id="248" w:name="__RefHeading___Toc3926010_1280447820"/>
      <w:bookmarkStart w:id="249" w:name="_Toc90"/>
      <w:bookmarkEnd w:id="248"/>
      <w:r>
        <w:rPr>
          <w:rtl w:val="true"/>
        </w:rPr>
        <w:t>زهد در لباس</w:t>
      </w:r>
      <w:bookmarkEnd w:id="249"/>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زمانی به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کوفه مردی را دیدم که مردم و بازاری ها را نصیحت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حکیمانه او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قیافه اش نگاه کردم هیچ مشخصه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همانند اعراب بیابان گرد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سؤال کردم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از بصره آمده ام و در کوفه غریب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است که به این شهر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دنبال علی علیه السلام راه افتادم تا ببینم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صنفی که می رسیدند موعظۀ ویژه ای می کردند به برخی فرمودند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تَحْلِفُوا فَإِنَ الْيَمِينَ تُنْفِقُ السِّلْعَةَ وَ تَمْحَقُ الْبَرَكَةَ</w:t>
      </w:r>
      <w:r>
        <w:rPr>
          <w:rFonts w:ascii="IRNazanin" w:hAnsi="IRNazanin" w:eastAsia="IRNazanin"/>
          <w:color w:val="111111"/>
          <w:sz w:val="28"/>
          <w:sz w:val="28"/>
          <w:szCs w:val="28"/>
          <w:rtl w:val="true"/>
          <w:lang w:bidi="fa-IR"/>
        </w:rPr>
        <w:t xml:space="preserve"> ؛ </w:t>
      </w:r>
      <w:r>
        <w:rPr>
          <w:rStyle w:val="FootnoteAnchor"/>
          <w:rtl w:val="true"/>
        </w:rPr>
        <w:footnoteReference w:id="46"/>
      </w:r>
      <w:r>
        <w:rPr>
          <w:rFonts w:ascii="IRNazanin" w:hAnsi="IRNazanin" w:eastAsia="IRNazanin"/>
          <w:color w:val="111111"/>
          <w:sz w:val="28"/>
          <w:sz w:val="28"/>
          <w:szCs w:val="28"/>
          <w:rtl w:val="true"/>
          <w:lang w:bidi="fa-IR"/>
        </w:rPr>
        <w:t xml:space="preserve">در خرید و فروش، </w:t>
      </w:r>
    </w:p>
    <w:p>
      <w:pPr>
        <w:pStyle w:val="BookText"/>
        <w:rPr/>
      </w:pPr>
      <w:r>
        <w:rPr>
          <w:rFonts w:ascii="IRNazanin" w:hAnsi="IRNazanin" w:eastAsia="IRNazanin"/>
          <w:color w:val="111111"/>
          <w:sz w:val="28"/>
          <w:sz w:val="28"/>
          <w:szCs w:val="28"/>
          <w:rtl w:val="true"/>
          <w:lang w:bidi="fa-IR"/>
        </w:rPr>
        <w:t>سوگند مخورید؛ زیرا برکت را از بین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عده دیگری از بازاری ها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أَطْعِمُوا الْمَسَاكِينَ يَرْبُو كَسْبُكُمْ</w:t>
      </w:r>
      <w:r>
        <w:rPr>
          <w:rFonts w:ascii="IRNazanin" w:hAnsi="IRNazanin" w:eastAsia="IRNazanin"/>
          <w:color w:val="111111"/>
          <w:sz w:val="28"/>
          <w:sz w:val="28"/>
          <w:szCs w:val="28"/>
          <w:rtl w:val="true"/>
          <w:lang w:bidi="fa-IR"/>
        </w:rPr>
        <w:t xml:space="preserve"> ؛ </w:t>
      </w:r>
      <w:r>
        <w:rPr>
          <w:rStyle w:val="FootnoteAnchor"/>
          <w:rtl w:val="true"/>
        </w:rPr>
        <w:footnoteReference w:id="47"/>
      </w:r>
      <w:r>
        <w:rPr>
          <w:rFonts w:ascii="IRNazanin" w:hAnsi="IRNazanin" w:eastAsia="IRNazanin"/>
          <w:color w:val="111111"/>
          <w:sz w:val="28"/>
          <w:sz w:val="28"/>
          <w:szCs w:val="28"/>
          <w:rtl w:val="true"/>
          <w:lang w:bidi="fa-IR"/>
        </w:rPr>
        <w:t>به نیازمندان رسیدگی کنید تا کسب شما برکت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دنبال حضرت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اصناف مختلف که می رسیدند به تناسب شغل شان موعظه ای می کردند تا به صنف پارچه فروش 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ایستادند تا پیراهنی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حضرت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خرید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را ادامه دادند تا به مغازه دیگری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آن جا بود که حضرت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به سه درهم می خواهم پیراهن را آماده کرد و حضرت پول آن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راه افتادند و مسیر بازار کوفه را پیمودند تا به مسجد آمدند و در آن جا برای رفع حاجات مردم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مغازه ای که حضرت از او پیراهن خریده بود وقتی به بازار رسید دیگران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از پسر شما پیراهنی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عجله خدمت حضرت آمد که یک در هم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معامله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بودم، او هم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هنگامی </w:t>
      </w:r>
      <w:bookmarkStart w:id="250" w:name="pg16231_169142"/>
    </w:p>
    <w:p>
      <w:pPr>
        <w:pStyle w:val="BookText"/>
        <w:rPr/>
      </w:pPr>
      <w:bookmarkEnd w:id="250"/>
      <w:r>
        <w:rPr>
          <w:rFonts w:ascii="IRNazanin" w:hAnsi="IRNazanin" w:eastAsia="IRNazanin"/>
          <w:color w:val="111111"/>
          <w:sz w:val="28"/>
          <w:sz w:val="28"/>
          <w:szCs w:val="28"/>
          <w:rtl w:val="true"/>
          <w:lang w:bidi="fa-IR"/>
        </w:rPr>
        <w:t>که پیراهن را خریدند، این گونه دعا کردند</w:t>
      </w:r>
    </w:p>
    <w:p>
      <w:pPr>
        <w:pStyle w:val="BookText"/>
        <w:rPr/>
      </w:pPr>
      <w:r>
        <w:rPr>
          <w:rFonts w:ascii="Amiri" w:hAnsi="Amiri" w:eastAsia="Amiri" w:cs="Amiri"/>
          <w:color w:val="111111"/>
          <w:sz w:val="28"/>
          <w:sz w:val="28"/>
          <w:szCs w:val="28"/>
          <w:rtl w:val="true"/>
          <w:lang w:bidi="ar-SA"/>
        </w:rPr>
        <w:t>الْحَمْدُ لِلَّهِ الَّذِي رزقني من الرياش</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سپاس خدایی که لباسی روزی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آموختی؟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از پیامبر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پیراهنی می خریدند و می پوشیدند این دعا را می خواندند</w:t>
      </w:r>
      <w:r>
        <w:rPr>
          <w:rFonts w:eastAsia="IRNazanin" w:cs="IRNazanin"/>
          <w:color w:val="111111"/>
          <w:sz w:val="28"/>
          <w:szCs w:val="28"/>
          <w:rtl w:val="true"/>
          <w:lang w:bidi="fa-IR"/>
        </w:rPr>
        <w:t xml:space="preserve">. </w:t>
      </w:r>
      <w:r>
        <w:rPr>
          <w:rStyle w:val="FootnoteAnchor"/>
          <w:rtl w:val="true"/>
        </w:rPr>
        <w:footnoteReference w:id="48"/>
      </w:r>
    </w:p>
    <w:p>
      <w:pPr>
        <w:pStyle w:val="Heading2"/>
        <w:numPr>
          <w:ilvl w:val="1"/>
          <w:numId w:val="1"/>
        </w:numPr>
        <w:rPr/>
      </w:pPr>
      <w:bookmarkStart w:id="251" w:name="__RefHeading___Toc3926012_1280447820"/>
      <w:bookmarkStart w:id="252" w:name="_Toc91"/>
      <w:bookmarkEnd w:id="251"/>
      <w:r>
        <w:rPr>
          <w:rtl w:val="true"/>
        </w:rPr>
        <w:t>اعتراض آیت اللّه وحید بهبهانی به عروس خود</w:t>
      </w:r>
      <w:bookmarkEnd w:id="252"/>
    </w:p>
    <w:p>
      <w:pPr>
        <w:pStyle w:val="BookText"/>
        <w:rPr/>
      </w:pPr>
      <w:r>
        <w:rPr>
          <w:rFonts w:ascii="IRNazanin" w:hAnsi="IRNazanin" w:eastAsia="IRNazanin"/>
          <w:color w:val="111111"/>
          <w:sz w:val="28"/>
          <w:sz w:val="28"/>
          <w:szCs w:val="28"/>
          <w:rtl w:val="true"/>
          <w:lang w:bidi="fa-IR"/>
        </w:rPr>
        <w:t xml:space="preserve">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الفقها وحید بهبهانی رحمه اللّه علیه روزی دیدند عروس شان لباس خیلی گران قیمتی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 و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ایشان مرحوم آقا محمّد اسماعیل خدمت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چرا اعتراض کردید؟ لباس عروس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 و گران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ascii="IRNazanin" w:hAnsi="IRNazanin" w:eastAsia="IRNazanin"/>
          <w:color w:val="111111"/>
          <w:sz w:val="28"/>
          <w:sz w:val="28"/>
          <w:szCs w:val="28"/>
          <w:rtl w:val="true"/>
          <w:lang w:bidi="fa-IR"/>
        </w:rPr>
        <w:t xml:space="preserve">؟ </w:t>
      </w:r>
      <w:r>
        <w:rPr>
          <w:rStyle w:val="FootnoteAnchor"/>
          <w:rtl w:val="true"/>
        </w:rPr>
        <w:footnoteReference w:id="4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آیه قرآن، مگر لباس گران قیمت بر ما حرام است؟ آیت اللّه وحید بهبهانی همان جواب امیر المؤمنین علیه السلام را دادند که پوشیدن لباس </w:t>
      </w:r>
      <w:bookmarkStart w:id="253" w:name="pg16231_169143"/>
    </w:p>
    <w:p>
      <w:pPr>
        <w:pStyle w:val="BookText"/>
        <w:rPr/>
      </w:pPr>
      <w:bookmarkEnd w:id="253"/>
      <w:r>
        <w:rPr>
          <w:rFonts w:ascii="IRNazanin" w:hAnsi="IRNazanin" w:eastAsia="IRNazanin"/>
          <w:color w:val="111111"/>
          <w:sz w:val="28"/>
          <w:sz w:val="28"/>
          <w:szCs w:val="28"/>
          <w:rtl w:val="true"/>
          <w:lang w:bidi="fa-IR"/>
        </w:rPr>
        <w:t>گران قیمت حرام نیست، ولی ما پیشوایان مردم هستیم و زندگی ما باید طوری باشد که فقرا و نیازمندان ناراحت نشوند</w:t>
      </w:r>
      <w:r>
        <w:rPr>
          <w:rFonts w:eastAsia="IRNazanin" w:cs="IRNazanin"/>
          <w:color w:val="111111"/>
          <w:sz w:val="28"/>
          <w:szCs w:val="28"/>
          <w:rtl w:val="true"/>
          <w:lang w:bidi="fa-IR"/>
        </w:rPr>
        <w:t>.</w:t>
      </w:r>
    </w:p>
    <w:p>
      <w:pPr>
        <w:pStyle w:val="Heading2"/>
        <w:numPr>
          <w:ilvl w:val="1"/>
          <w:numId w:val="1"/>
        </w:numPr>
        <w:rPr/>
      </w:pPr>
      <w:bookmarkStart w:id="254" w:name="__RefHeading___Toc3926014_1280447820"/>
      <w:bookmarkStart w:id="255" w:name="_Toc92"/>
      <w:bookmarkEnd w:id="254"/>
      <w:r>
        <w:rPr>
          <w:rtl w:val="true"/>
        </w:rPr>
        <w:t>فرزدق در محضر امیر المؤمنین علیه السلام</w:t>
      </w:r>
      <w:bookmarkEnd w:id="255"/>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فرزند خود خدمت امیر مؤمنان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نوجوانی که همراه شماست کیست؟ گفت پسر است،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شعر یاد می دهم و امیدوارم در آینده شاعر زبر دستی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 قَرَأْتُهُ الْقُرْآنَ فَهُوَ خَيْرُ لَهُ</w:t>
      </w:r>
      <w:r>
        <w:rPr>
          <w:rFonts w:ascii="IRNazanin" w:hAnsi="IRNazanin" w:eastAsia="IRNazanin"/>
          <w:color w:val="111111"/>
          <w:sz w:val="28"/>
          <w:sz w:val="28"/>
          <w:szCs w:val="28"/>
          <w:rtl w:val="true"/>
          <w:lang w:bidi="fa-IR"/>
        </w:rPr>
        <w:t xml:space="preserve"> ؛ </w:t>
      </w:r>
      <w:r>
        <w:rPr>
          <w:rStyle w:val="FootnoteAnchor"/>
          <w:rtl w:val="true"/>
        </w:rPr>
        <w:footnoteReference w:id="50"/>
      </w:r>
      <w:r>
        <w:rPr>
          <w:rFonts w:ascii="IRNazanin" w:hAnsi="IRNazanin" w:eastAsia="IRNazanin"/>
          <w:color w:val="111111"/>
          <w:sz w:val="28"/>
          <w:sz w:val="28"/>
          <w:szCs w:val="28"/>
          <w:rtl w:val="true"/>
          <w:lang w:bidi="fa-IR"/>
        </w:rPr>
        <w:t>اگر قرآن به او آموزش دهی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آن چنان در من اثر گذاشت که همیشه این سخن حضرت را در خاطر داشتم و قسم خورد تا حافظ قرآن نشده است به کار دیگری نپردازد</w:t>
      </w:r>
      <w:r>
        <w:rPr>
          <w:rFonts w:eastAsia="IRNazanin" w:cs="IRNazanin"/>
          <w:color w:val="111111"/>
          <w:sz w:val="28"/>
          <w:szCs w:val="28"/>
          <w:rtl w:val="true"/>
          <w:lang w:bidi="fa-IR"/>
        </w:rPr>
        <w:t>.</w:t>
      </w:r>
    </w:p>
    <w:p>
      <w:pPr>
        <w:pStyle w:val="Heading2"/>
        <w:numPr>
          <w:ilvl w:val="1"/>
          <w:numId w:val="1"/>
        </w:numPr>
        <w:rPr/>
      </w:pPr>
      <w:bookmarkStart w:id="256" w:name="__RefHeading___Toc3926016_1280447820"/>
      <w:bookmarkStart w:id="257" w:name="_Toc93"/>
      <w:bookmarkEnd w:id="256"/>
      <w:r>
        <w:rPr>
          <w:rtl w:val="true"/>
        </w:rPr>
        <w:t>جوانی که حافظ قرآن شد</w:t>
      </w:r>
      <w:bookmarkEnd w:id="2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طبق رویه همیشگی و برای نظارت به کار بازاریان در بازار کوفه قدم می زدند در مغازه ای به جوانی برخوردند که خیاطی می کرد و در حین کار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ایستادند </w:t>
      </w:r>
      <w:bookmarkStart w:id="258" w:name="pg16231_169144"/>
    </w:p>
    <w:p>
      <w:pPr>
        <w:pStyle w:val="BookText"/>
        <w:rPr/>
      </w:pPr>
      <w:bookmarkEnd w:id="258"/>
      <w:r>
        <w:rPr>
          <w:rFonts w:ascii="IRNazanin" w:hAnsi="IRNazanin" w:eastAsia="IRNazanin"/>
          <w:color w:val="111111"/>
          <w:sz w:val="28"/>
          <w:sz w:val="28"/>
          <w:szCs w:val="28"/>
          <w:rtl w:val="true"/>
          <w:lang w:bidi="fa-IR"/>
        </w:rPr>
        <w:t>و با مهربانی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شَابُ لَوْ قَرَأْتَ الْقُرْآنَ لَكَانَ خَيْراً</w:t>
      </w:r>
      <w:r>
        <w:rPr>
          <w:rFonts w:ascii="IRNazanin" w:hAnsi="IRNazanin" w:eastAsia="IRNazanin"/>
          <w:color w:val="111111"/>
          <w:sz w:val="28"/>
          <w:sz w:val="28"/>
          <w:szCs w:val="28"/>
          <w:rtl w:val="true"/>
          <w:lang w:bidi="fa-IR"/>
        </w:rPr>
        <w:t xml:space="preserve"> ؛ </w:t>
      </w:r>
      <w:r>
        <w:rPr>
          <w:rStyle w:val="FootnoteAnchor"/>
          <w:rtl w:val="true"/>
        </w:rPr>
        <w:footnoteReference w:id="51"/>
      </w:r>
      <w:r>
        <w:rPr>
          <w:rFonts w:ascii="IRNazanin" w:hAnsi="IRNazanin" w:eastAsia="IRNazanin"/>
          <w:color w:val="111111"/>
          <w:sz w:val="28"/>
          <w:sz w:val="28"/>
          <w:szCs w:val="28"/>
          <w:rtl w:val="true"/>
          <w:lang w:bidi="fa-IR"/>
        </w:rPr>
        <w:t>ای جوان، اگر قرآن بخوانی،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مؤدبی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 یا امیر مؤمنین، نمی توانم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جمله ای به گوش این جوان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نیست که چه جمله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باره حافظ تمام قرآن شد و قول داد که از این پس قرآن بخواند</w:t>
      </w:r>
      <w:r>
        <w:rPr>
          <w:rFonts w:eastAsia="IRNazanin" w:cs="IRNazanin"/>
          <w:color w:val="111111"/>
          <w:sz w:val="28"/>
          <w:szCs w:val="28"/>
          <w:rtl w:val="true"/>
          <w:lang w:bidi="fa-IR"/>
        </w:rPr>
        <w:t>.</w:t>
      </w:r>
    </w:p>
    <w:p>
      <w:pPr>
        <w:pStyle w:val="Heading2"/>
        <w:numPr>
          <w:ilvl w:val="1"/>
          <w:numId w:val="1"/>
        </w:numPr>
        <w:rPr/>
      </w:pPr>
      <w:bookmarkStart w:id="259" w:name="__RefHeading___Toc3926018_1280447820"/>
      <w:bookmarkStart w:id="260" w:name="_Toc94"/>
      <w:bookmarkEnd w:id="259"/>
      <w:r>
        <w:rPr>
          <w:rtl w:val="true"/>
        </w:rPr>
        <w:t>ثروت امیر المؤمنین علیه السلام</w:t>
      </w:r>
      <w:bookmarkEnd w:id="260"/>
    </w:p>
    <w:p>
      <w:pPr>
        <w:pStyle w:val="BookText"/>
        <w:rPr/>
      </w:pPr>
      <w:r>
        <w:rPr>
          <w:rFonts w:ascii="IRNazanin" w:hAnsi="IRNazanin" w:eastAsia="IRNazanin"/>
          <w:color w:val="111111"/>
          <w:sz w:val="28"/>
          <w:sz w:val="28"/>
          <w:szCs w:val="28"/>
          <w:rtl w:val="true"/>
          <w:lang w:bidi="fa-IR"/>
        </w:rPr>
        <w:t>این داستان را اولین بار از مرحوم آیت اللّه احمدی میانجی رحمه اللّه علیه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طعنه می گفتند امیر مؤمنان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پولی که از این نخلستان ها و مزارع به دست می آوریم، میان فقرا توزیع نکن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حضرت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سکه و پول زیادی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ها بپوشانید که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بعضی از افرادی را که ایشان را فقیر می دانستند به همان نخلستان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 خادم خود هماهنگ کرده بود که به تو می گویم برو کاری انجام بده؛ مثلاً آب بیاور تو برو عمداً خودت را به این کُپه ای که پول و طلا و نقره </w:t>
      </w:r>
      <w:bookmarkStart w:id="261" w:name="pg16231_169145"/>
    </w:p>
    <w:p>
      <w:pPr>
        <w:pStyle w:val="BookText"/>
        <w:rPr/>
      </w:pPr>
      <w:bookmarkEnd w:id="261"/>
      <w:r>
        <w:rPr>
          <w:rFonts w:ascii="IRNazanin" w:hAnsi="IRNazanin" w:eastAsia="IRNazanin"/>
          <w:color w:val="111111"/>
          <w:sz w:val="28"/>
          <w:sz w:val="28"/>
          <w:szCs w:val="28"/>
          <w:rtl w:val="true"/>
          <w:lang w:bidi="fa-IR"/>
        </w:rPr>
        <w:t>است بزن تا پیدا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همین دستور را اجرا کرد و ناگهان همه دیدند که حجم زیادی از طلا و نقره و پول پیدا شد آنان با تعجب به امیر مؤمنان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 و برای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همان کسی است که پشت او می گفتید فقیر و تهی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بدانید که من دارم ولی در راه خدا می دهم</w:t>
      </w:r>
      <w:r>
        <w:rPr>
          <w:rFonts w:eastAsia="IRNazanin" w:cs="IRNazanin"/>
          <w:color w:val="111111"/>
          <w:sz w:val="28"/>
          <w:szCs w:val="28"/>
          <w:rtl w:val="true"/>
          <w:lang w:bidi="fa-IR"/>
        </w:rPr>
        <w:t>.</w:t>
      </w:r>
    </w:p>
    <w:p>
      <w:pPr>
        <w:pStyle w:val="Heading2"/>
        <w:numPr>
          <w:ilvl w:val="1"/>
          <w:numId w:val="1"/>
        </w:numPr>
        <w:rPr/>
      </w:pPr>
      <w:bookmarkStart w:id="262" w:name="__RefHeading___Toc3926020_1280447820"/>
      <w:bookmarkStart w:id="263" w:name="_Toc95"/>
      <w:bookmarkEnd w:id="262"/>
      <w:r>
        <w:rPr>
          <w:rtl w:val="true"/>
        </w:rPr>
        <w:t>فاضل اردکانی</w:t>
      </w:r>
      <w:bookmarkEnd w:id="263"/>
    </w:p>
    <w:p>
      <w:pPr>
        <w:pStyle w:val="BookText"/>
        <w:rPr/>
      </w:pPr>
      <w:r>
        <w:rPr>
          <w:rFonts w:ascii="IRNazanin" w:hAnsi="IRNazanin" w:eastAsia="IRNazanin"/>
          <w:color w:val="111111"/>
          <w:sz w:val="28"/>
          <w:sz w:val="28"/>
          <w:szCs w:val="28"/>
          <w:rtl w:val="true"/>
          <w:lang w:bidi="fa-IR"/>
        </w:rPr>
        <w:t>مرحوم محدّث قمی در کتاب فوائد الرضويه شرح حال صد ها نفر از علما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زندگی نامه شیخ اعظم، حاج شیخ مرتضی انصاری رحمه اللّه علیه آورده است وقتی از دنیا رفت، علما شدند که بعد از ایشان مرجع تقلید چه کسی باشد؟</w:t>
      </w:r>
    </w:p>
    <w:p>
      <w:pPr>
        <w:pStyle w:val="BookText"/>
        <w:rPr/>
      </w:pPr>
      <w:r>
        <w:rPr>
          <w:rFonts w:ascii="IRNazanin" w:hAnsi="IRNazanin" w:eastAsia="IRNazanin"/>
          <w:color w:val="111111"/>
          <w:sz w:val="28"/>
          <w:sz w:val="28"/>
          <w:szCs w:val="28"/>
          <w:rtl w:val="true"/>
          <w:lang w:bidi="fa-IR"/>
        </w:rPr>
        <w:t>یک نفر در این جلسه غایب بود و همان فرد غایب باید مرجع تقليد بعد از شیخ انصاری می شد؛ یعنی میرزای شیرازی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دادند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بررسی کردیم و به این نتیجه رسیدیم که واجب عینی است که مرجعیت را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نپذیرفت تا این که پس از بحث ها و گفت و گو ها و اصرار ها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پذیرفت اشک می ریخت که مسئولیت من سنگین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حکم استاد میرزای شیرازی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برای تقلید به ایشان مراجعه می کرد، </w:t>
      </w:r>
      <w:bookmarkStart w:id="264" w:name="pg16231_169146"/>
    </w:p>
    <w:p>
      <w:pPr>
        <w:pStyle w:val="BookText"/>
        <w:rPr/>
      </w:pPr>
      <w:bookmarkEnd w:id="264"/>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فقط میرزای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وجوهات شرعی می آورند،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درهم آن را نمی پذیرم مرجع فقط میرزای شیرازی است</w:t>
      </w:r>
      <w:r>
        <w:rPr>
          <w:rFonts w:eastAsia="IRNazanin" w:cs="IRNazanin"/>
          <w:color w:val="111111"/>
          <w:sz w:val="28"/>
          <w:szCs w:val="28"/>
          <w:rtl w:val="true"/>
          <w:lang w:bidi="fa-IR"/>
        </w:rPr>
        <w:t>.</w:t>
      </w:r>
    </w:p>
    <w:p>
      <w:pPr>
        <w:pStyle w:val="Heading2"/>
        <w:numPr>
          <w:ilvl w:val="1"/>
          <w:numId w:val="1"/>
        </w:numPr>
        <w:rPr/>
      </w:pPr>
      <w:bookmarkStart w:id="265" w:name="__RefHeading___Toc3926022_1280447820"/>
      <w:bookmarkStart w:id="266" w:name="_Toc96"/>
      <w:bookmarkEnd w:id="265"/>
      <w:r>
        <w:rPr>
          <w:rtl w:val="true"/>
        </w:rPr>
        <w:t>آب خوب و مرگ خوب</w:t>
      </w:r>
      <w:bookmarkEnd w:id="266"/>
    </w:p>
    <w:p>
      <w:pPr>
        <w:pStyle w:val="BookText"/>
        <w:rPr/>
      </w:pPr>
      <w:r>
        <w:rPr>
          <w:rFonts w:ascii="IRNazanin" w:hAnsi="IRNazanin" w:eastAsia="IRNazanin"/>
          <w:color w:val="111111"/>
          <w:sz w:val="28"/>
          <w:sz w:val="28"/>
          <w:szCs w:val="28"/>
          <w:rtl w:val="true"/>
          <w:lang w:bidi="fa-IR"/>
        </w:rPr>
        <w:t xml:space="preserve">مرحوم آیت اللّه حاج شیخ مرتضی حائری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پدر خود آیت اللّه حاج شیخ عبد الکریم حائری مؤسس حوزه علميه قم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اردکانی بیماری استسقاء داشته و زیاد آب می خورده است ولی به سبب بیماری دیگری نباید زیاد آب می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شب عمر ایشان عده ای در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برایم 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آورند و آب سیری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برای او ضرر داشته و همیشه کم می خورده است، در آن وقت آب سیری می خورد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خوبی خوردیم، یک مرگ خوبی 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سر خود را زمین می گذارد مثل این که سال هاست از دنیا رفته است</w:t>
      </w:r>
      <w:r>
        <w:rPr>
          <w:rFonts w:eastAsia="IRNazanin" w:cs="IRNazanin"/>
          <w:color w:val="111111"/>
          <w:sz w:val="28"/>
          <w:szCs w:val="28"/>
          <w:rtl w:val="true"/>
          <w:lang w:bidi="fa-IR"/>
        </w:rPr>
        <w:t xml:space="preserve">. </w:t>
      </w:r>
      <w:r>
        <w:rPr>
          <w:rStyle w:val="FootnoteAnchor"/>
          <w:rtl w:val="true"/>
        </w:rPr>
        <w:footnoteReference w:id="52"/>
      </w:r>
    </w:p>
    <w:p>
      <w:pPr>
        <w:pStyle w:val="Heading2"/>
        <w:numPr>
          <w:ilvl w:val="1"/>
          <w:numId w:val="1"/>
        </w:numPr>
        <w:rPr/>
      </w:pPr>
      <w:bookmarkStart w:id="267" w:name="__RefHeading___Toc3926024_1280447820"/>
      <w:bookmarkStart w:id="268" w:name="_Toc97"/>
      <w:bookmarkEnd w:id="267"/>
      <w:r>
        <w:rPr>
          <w:rtl w:val="true"/>
        </w:rPr>
        <w:t>ابو موسی و حکمیت</w:t>
      </w:r>
      <w:bookmarkEnd w:id="26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جنگ صفین تمام شد و کار به حکمیت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از هر دو طرف یک نماینده برای مذاکره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ابتدا مالک اشتر، </w:t>
      </w:r>
    </w:p>
    <w:p>
      <w:pPr>
        <w:pStyle w:val="BookText"/>
        <w:rPr/>
      </w:pPr>
      <w:r>
        <w:rPr>
          <w:rFonts w:ascii="IRNazanin" w:hAnsi="IRNazanin" w:eastAsia="IRNazanin"/>
          <w:color w:val="111111"/>
          <w:sz w:val="28"/>
          <w:sz w:val="28"/>
          <w:szCs w:val="28"/>
          <w:rtl w:val="true"/>
          <w:lang w:bidi="fa-IR"/>
        </w:rPr>
        <w:t>و سپس ابن عباس را از طرف خود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نپذیرفتند و نظر شان ابو موسی اشعری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ابو موسی موافق نبودند، چون او شایستگی نمایندگی امیر مؤمنان علیه السلام را برای حکمیت در برابر آدمی مثل عمرو عاص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مردم در اثر نادانی، ابو موسی اشعری را بر امام علیه السلام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جنگ، سه چیز بر حضرت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جنگ، پذیرش حکمیّت و در نهایت، حَکَم و داور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به محل مذاکره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جلسه حکمیت عمرو عاص به دوستان و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أكثِروا لأبي موسى مِنَ الطَّعَامِ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امشب تا می توانید انواع غذا های خوشمزه و رنگارنگ را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چه تناسبی با جلسۀ فردا دارد؟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بُطِنَ قومُ قَطُّ إلا فقدوا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به خدا سوگند هیچ قومی شکم شان سير نشد، مگر آن که عقل خود را از دست دادند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غذا های مختلف به او بدهید و او را سیر کنید؛ چون با غذا های رنگارنگ تحت تأثیر قرار می گیرد و عقل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کرد و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های رنگارنگی که ابو موسی اشعری آن شب خورد، کمر اسلام را شکست</w:t>
      </w:r>
      <w:r>
        <w:rPr>
          <w:rFonts w:eastAsia="IRNazanin" w:cs="IRNazanin"/>
          <w:color w:val="111111"/>
          <w:sz w:val="28"/>
          <w:szCs w:val="28"/>
          <w:rtl w:val="true"/>
          <w:lang w:bidi="fa-IR"/>
        </w:rPr>
        <w:t xml:space="preserve">. </w:t>
      </w:r>
      <w:bookmarkStart w:id="269" w:name="pg16231_169148"/>
    </w:p>
    <w:p>
      <w:pPr>
        <w:pStyle w:val="Heading2"/>
        <w:numPr>
          <w:ilvl w:val="1"/>
          <w:numId w:val="1"/>
        </w:numPr>
        <w:rPr/>
      </w:pPr>
      <w:bookmarkStart w:id="270" w:name="__RefHeading___Toc3926026_1280447820"/>
      <w:bookmarkStart w:id="271" w:name="_Toc98"/>
      <w:bookmarkEnd w:id="269"/>
      <w:bookmarkEnd w:id="270"/>
      <w:r>
        <w:rPr>
          <w:rtl w:val="true"/>
        </w:rPr>
        <w:t>سکوت امام خمینی رحمه اللّه علیه</w:t>
      </w:r>
      <w:bookmarkEnd w:id="271"/>
    </w:p>
    <w:p>
      <w:pPr>
        <w:pStyle w:val="BookText"/>
        <w:rPr/>
      </w:pPr>
      <w:r>
        <w:rPr>
          <w:rFonts w:ascii="IRNazanin" w:hAnsi="IRNazanin" w:eastAsia="IRNazanin"/>
          <w:color w:val="111111"/>
          <w:sz w:val="28"/>
          <w:sz w:val="28"/>
          <w:szCs w:val="28"/>
          <w:rtl w:val="true"/>
          <w:lang w:bidi="fa-IR"/>
        </w:rPr>
        <w:t>در جلسه ای که امام خمینی رحمه اللّه علیه هم در حضور داشتند بحثی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اظهار نظر کرده بودند ولی ایشان چیزی نگفته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جلسه که بیرون آمده بودند، یکی از شاگردان امام به ایشان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راجع به این مسأله اطلاعاتی نداشتید؟</w:t>
      </w:r>
    </w:p>
    <w:p>
      <w:pPr>
        <w:pStyle w:val="BookText"/>
        <w:rPr/>
      </w:pPr>
      <w:r>
        <w:rPr>
          <w:rFonts w:ascii="IRNazanin" w:hAnsi="IRNazanin" w:eastAsia="IRNazanin"/>
          <w:color w:val="111111"/>
          <w:sz w:val="28"/>
          <w:sz w:val="28"/>
          <w:szCs w:val="28"/>
          <w:rtl w:val="true"/>
          <w:lang w:bidi="fa-IR"/>
        </w:rPr>
        <w:t>امام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تازگی این مسأله را بررسی کرده بودم، ولی چون کسی از من سؤال نکرد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بودیم چه می کردیم؟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گوش کنید فقط حقّ سخن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یکی از صفات برجسته برادر خود را سکوت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أَكْثَرَ دَهْرِهِ صَامِتاً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IRNazanin" w:hAnsi="IRNazanin" w:eastAsia="IRNazanin"/>
          <w:color w:val="111111"/>
          <w:sz w:val="28"/>
          <w:sz w:val="28"/>
          <w:szCs w:val="28"/>
          <w:rtl w:val="true"/>
          <w:lang w:bidi="fa-IR"/>
        </w:rPr>
        <w:t>خیلی سخت است،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مشکل است، امّا حرف زدن آسان است</w:t>
      </w:r>
      <w:r>
        <w:rPr>
          <w:rFonts w:eastAsia="IRNazanin" w:cs="IRNazanin"/>
          <w:color w:val="111111"/>
          <w:sz w:val="28"/>
          <w:szCs w:val="28"/>
          <w:rtl w:val="true"/>
          <w:lang w:bidi="fa-IR"/>
        </w:rPr>
        <w:t>.</w:t>
      </w:r>
    </w:p>
    <w:p>
      <w:pPr>
        <w:pStyle w:val="Heading2"/>
        <w:numPr>
          <w:ilvl w:val="1"/>
          <w:numId w:val="1"/>
        </w:numPr>
        <w:rPr/>
      </w:pPr>
      <w:bookmarkStart w:id="272" w:name="__RefHeading___Toc3926028_1280447820"/>
      <w:bookmarkStart w:id="273" w:name="_Toc99"/>
      <w:bookmarkEnd w:id="272"/>
      <w:r>
        <w:rPr>
          <w:rtl w:val="true"/>
        </w:rPr>
        <w:t>موعظه همیشگی مرحوم فاطمی</w:t>
      </w:r>
      <w:bookmarkEnd w:id="27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 حسین فاطمی رحمه اللّه علیه استاد اخلاق بود و در قم منبر می رفت، خیلی از علما حتی مراجع و نیز امام خمینی به مجلس موعظه او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ملازمین مرحوم آیت اللّه میرزا جواد آقا ملکی تبریزی رحمه اللّه علیه و با ایشان محشور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جمعه در خانۀ خود منبر می رفتند و موعظه </w:t>
      </w:r>
      <w:bookmarkStart w:id="274" w:name="pg16231_169149"/>
    </w:p>
    <w:p>
      <w:pPr>
        <w:pStyle w:val="BookText"/>
        <w:rPr/>
      </w:pPr>
      <w:bookmarkEnd w:id="274"/>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جمعه بدون استثنا حداقل یک بار و گاهی چند بار در همۀ سخنرانی خود این شعر را می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صَمت و جُوع و سَهَر و عُزلت و ذکر به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تمامان جهان را کند پنج تمام</w:t>
      </w:r>
    </w:p>
    <w:p>
      <w:pPr>
        <w:pStyle w:val="BookText"/>
        <w:rPr/>
      </w:pPr>
      <w:r>
        <w:rPr>
          <w:rFonts w:ascii="IRNazanin" w:hAnsi="IRNazanin" w:eastAsia="IRNazanin"/>
          <w:color w:val="111111"/>
          <w:sz w:val="28"/>
          <w:sz w:val="28"/>
          <w:szCs w:val="28"/>
          <w:rtl w:val="true"/>
          <w:lang w:bidi="fa-IR"/>
        </w:rPr>
        <w:t>صَمت، یعنی سکوت، جُوع، یعنی گرسنگی و کم غذایی، سَهَر، یعنی شب زنده داری، عُزلت، یعنی خلوت و تنهایی، و ذکر، یعنی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پنچ چیز انسان را به کمال می رساند</w:t>
      </w:r>
      <w:r>
        <w:rPr>
          <w:rFonts w:eastAsia="IRNazanin" w:cs="IRNazanin"/>
          <w:color w:val="111111"/>
          <w:sz w:val="28"/>
          <w:szCs w:val="28"/>
          <w:rtl w:val="true"/>
          <w:lang w:bidi="fa-IR"/>
        </w:rPr>
        <w:t>.</w:t>
      </w:r>
    </w:p>
    <w:p>
      <w:pPr>
        <w:pStyle w:val="Heading2"/>
        <w:numPr>
          <w:ilvl w:val="1"/>
          <w:numId w:val="1"/>
        </w:numPr>
        <w:rPr/>
      </w:pPr>
      <w:bookmarkStart w:id="275" w:name="__RefHeading___Toc3926030_1280447820"/>
      <w:bookmarkStart w:id="276" w:name="_Toc100"/>
      <w:bookmarkEnd w:id="275"/>
      <w:r>
        <w:rPr>
          <w:rtl w:val="true"/>
        </w:rPr>
        <w:t>خاطره ای از آیت اللّه شرعی</w:t>
      </w:r>
      <w:bookmarkEnd w:id="276"/>
    </w:p>
    <w:p>
      <w:pPr>
        <w:pStyle w:val="BookText"/>
        <w:rPr/>
      </w:pPr>
      <w:r>
        <w:rPr>
          <w:rFonts w:ascii="IRNazanin" w:hAnsi="IRNazanin" w:eastAsia="IRNazanin"/>
          <w:color w:val="111111"/>
          <w:sz w:val="28"/>
          <w:sz w:val="28"/>
          <w:szCs w:val="28"/>
          <w:rtl w:val="true"/>
          <w:lang w:bidi="fa-IR"/>
        </w:rPr>
        <w:t>مرحوم آیت اللّه حاج شیخ غلام حسین شرعی رحمه اللّه علیه مرد بسیار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تحصیل به نجف رفته و پنج سال در آن جا درس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 خواسته به نجف برود، مادرش مختصری وسایل زندگی از جمله یک لحاف و تشک خیلی تمیز و نو به او داده بود تا آن جا راحت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 حجره که رفتی پهن کن و شب ها راحت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نجف می رود و پنج سال در آن جا مشغول تحصیل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ایران بر می گردد بقچه را همان طور باز نکرده به مادر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 نکردی؟ می گوید فکر کردم اگر روی چنین تشک نرمی بخوابم، دیگر اهل بیدار شدن سحر و شب زنده داری و زیارت حرم امیر مؤمنان علیه السلام نیستم</w:t>
      </w:r>
      <w:r>
        <w:rPr>
          <w:rFonts w:eastAsia="IRNazanin" w:cs="IRNazanin"/>
          <w:color w:val="111111"/>
          <w:sz w:val="28"/>
          <w:szCs w:val="28"/>
          <w:rtl w:val="true"/>
          <w:lang w:bidi="fa-IR"/>
        </w:rPr>
        <w:t xml:space="preserve">. </w:t>
      </w:r>
      <w:bookmarkStart w:id="277" w:name="pg16231_169150"/>
    </w:p>
    <w:p>
      <w:pPr>
        <w:pStyle w:val="Heading2"/>
        <w:numPr>
          <w:ilvl w:val="1"/>
          <w:numId w:val="1"/>
        </w:numPr>
        <w:rPr/>
      </w:pPr>
      <w:bookmarkStart w:id="278" w:name="__RefHeading___Toc3926032_1280447820"/>
      <w:bookmarkStart w:id="279" w:name="_Toc101"/>
      <w:bookmarkEnd w:id="277"/>
      <w:bookmarkEnd w:id="278"/>
      <w:r>
        <w:rPr>
          <w:rtl w:val="true"/>
        </w:rPr>
        <w:t>گریۀ محدث قمی</w:t>
      </w:r>
      <w:bookmarkEnd w:id="279"/>
    </w:p>
    <w:p>
      <w:pPr>
        <w:pStyle w:val="BookText"/>
        <w:rPr/>
      </w:pPr>
      <w:r>
        <w:rPr>
          <w:rFonts w:ascii="IRNazanin" w:hAnsi="IRNazanin" w:eastAsia="IRNazanin"/>
          <w:color w:val="111111"/>
          <w:sz w:val="28"/>
          <w:sz w:val="28"/>
          <w:szCs w:val="28"/>
          <w:rtl w:val="true"/>
          <w:lang w:bidi="fa-IR"/>
        </w:rPr>
        <w:t xml:space="preserve">مرحوم حاج شیخ عباس قمی، مشهور به محدث قمی،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تألیفات دیگر، حالات روحانی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رفتار و کردار و گفتار خود، بسیار مواظبت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زاده ایشان، حاج ميرزا علی آقا محدث زاده رحمه اللّه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اتاق نشسته بودیم که ناگاه شنیدیم پدر ما در اتاق مطالعه با صدای بلند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دویدیم تا ببینیم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 چرا گریه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مطالعه روایات دروغ بودم که گریه 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مگر شما دروغی گفته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نگفتم ولی روزی یک دروغ مصلحت آمیز بر زبانم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مصلحت 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اکنون فکر می کنم شاید من اشتباه کردم و مصلحت آمیز نبوده است و آن دروغ مصلحتی این بود که در مکّه بودم علمای حجاز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شیعیان فلان کار را انجام می دهند؟ من از روی مصلحت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عوام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بود که کار علما نیست</w:t>
      </w:r>
      <w:r>
        <w:rPr>
          <w:rFonts w:eastAsia="IRNazanin" w:cs="IRNazanin"/>
          <w:color w:val="111111"/>
          <w:sz w:val="28"/>
          <w:szCs w:val="28"/>
          <w:rtl w:val="true"/>
          <w:lang w:bidi="fa-IR"/>
        </w:rPr>
        <w:t>.</w:t>
      </w:r>
    </w:p>
    <w:p>
      <w:pPr>
        <w:pStyle w:val="Heading2"/>
        <w:numPr>
          <w:ilvl w:val="1"/>
          <w:numId w:val="1"/>
        </w:numPr>
        <w:rPr/>
      </w:pPr>
      <w:bookmarkStart w:id="280" w:name="__RefHeading___Toc3926034_1280447820"/>
      <w:bookmarkStart w:id="281" w:name="_Toc102"/>
      <w:bookmarkEnd w:id="280"/>
      <w:r>
        <w:rPr>
          <w:rtl w:val="true"/>
        </w:rPr>
        <w:t>فرار از غیبت</w:t>
      </w:r>
      <w:bookmarkEnd w:id="281"/>
    </w:p>
    <w:p>
      <w:pPr>
        <w:pStyle w:val="BookText"/>
        <w:rPr/>
      </w:pPr>
      <w:r>
        <w:rPr>
          <w:rFonts w:ascii="IRNazanin" w:hAnsi="IRNazanin" w:eastAsia="IRNazanin"/>
          <w:color w:val="111111"/>
          <w:sz w:val="28"/>
          <w:sz w:val="28"/>
          <w:szCs w:val="28"/>
          <w:rtl w:val="true"/>
          <w:lang w:bidi="fa-IR"/>
        </w:rPr>
        <w:t>آیت اللّه العظمی حاج شیخ عبد الکریم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حائری یزدی، مؤسس حوزه علميّه قم، مجسمۀ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شاگردانی مثل آیات عظام امام خمینی، گلپایگانی، </w:t>
      </w:r>
      <w:bookmarkStart w:id="282" w:name="pg16231_169151"/>
    </w:p>
    <w:p>
      <w:pPr>
        <w:pStyle w:val="BookText"/>
        <w:rPr/>
      </w:pPr>
      <w:bookmarkEnd w:id="282"/>
      <w:r>
        <w:rPr>
          <w:rFonts w:ascii="IRNazanin" w:hAnsi="IRNazanin" w:eastAsia="IRNazanin"/>
          <w:color w:val="111111"/>
          <w:sz w:val="28"/>
          <w:sz w:val="28"/>
          <w:szCs w:val="28"/>
          <w:rtl w:val="true"/>
          <w:lang w:bidi="fa-IR"/>
        </w:rPr>
        <w:t>اراکی را پرورش داد و آنان به شاگردی او افتخار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ارادات بسیاری به مرحوم آیت اللّه العظمی حائری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امام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انقلابی که شما کردید چرا استاد تان مرحوم حائری نکرد؟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مرحوم حاج شیخ در حفظ و احیای حوزه علمیه کردند، از کار ما بزرگ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نجف درس می خواندند ولی تصمیم می گیرند از نجف به کربلا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 تعجب از ایشان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حوزه نجف را که عظمت علمی بیشتری دارد ترک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نجف را خیلی دوست داشتم، ولی در داستان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 ای مخالف مشروطه و گروهی موافق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جلسه ای می رفتم آن قدر مخالفان و موافقان مشروطه علیه هم دیگر عیب گویی و عیب جویی می کردند که ترسیدم به گناه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گرفتم از نجف به کربلا بروم</w:t>
      </w:r>
      <w:r>
        <w:rPr>
          <w:rFonts w:eastAsia="IRNazanin" w:cs="IRNazanin"/>
          <w:color w:val="111111"/>
          <w:sz w:val="28"/>
          <w:szCs w:val="28"/>
          <w:rtl w:val="true"/>
          <w:lang w:bidi="fa-IR"/>
        </w:rPr>
        <w:t>.</w:t>
      </w:r>
    </w:p>
    <w:p>
      <w:pPr>
        <w:pStyle w:val="Heading2"/>
        <w:numPr>
          <w:ilvl w:val="1"/>
          <w:numId w:val="1"/>
        </w:numPr>
        <w:rPr/>
      </w:pPr>
      <w:bookmarkStart w:id="283" w:name="__RefHeading___Toc3926036_1280447820"/>
      <w:bookmarkStart w:id="284" w:name="_Toc103"/>
      <w:bookmarkEnd w:id="283"/>
      <w:r>
        <w:rPr>
          <w:rtl w:val="true"/>
        </w:rPr>
        <w:t>عدالت آیت اللّه بروجردی</w:t>
      </w:r>
      <w:bookmarkEnd w:id="284"/>
    </w:p>
    <w:p>
      <w:pPr>
        <w:pStyle w:val="BookText"/>
        <w:rPr/>
      </w:pPr>
      <w:r>
        <w:rPr>
          <w:rFonts w:ascii="IRNazanin" w:hAnsi="IRNazanin" w:eastAsia="IRNazanin"/>
          <w:color w:val="111111"/>
          <w:sz w:val="28"/>
          <w:sz w:val="28"/>
          <w:szCs w:val="28"/>
          <w:rtl w:val="true"/>
          <w:lang w:bidi="fa-IR"/>
        </w:rPr>
        <w:t>در خاطرات مرحوم حاج آقا مصطفی خمینی فرزند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حضرت آیت اللّه بروجردی تقلید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علمیّت ایشان برای من ثابت است و هیچ بحثی در آن نیست، اما عدالت ایشان را از کجا بدانم؟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عدالتش این است که هنگام عصبانیت، زبان خود را کنترل می کند و از مرز شرع تجاوز نمی نماید</w:t>
      </w:r>
      <w:r>
        <w:rPr>
          <w:rFonts w:eastAsia="IRNazanin" w:cs="IRNazanin"/>
          <w:color w:val="111111"/>
          <w:sz w:val="28"/>
          <w:szCs w:val="28"/>
          <w:rtl w:val="true"/>
          <w:lang w:bidi="fa-IR"/>
        </w:rPr>
        <w:t xml:space="preserve">. </w:t>
      </w:r>
      <w:bookmarkStart w:id="285" w:name="pg16231_169152"/>
    </w:p>
    <w:p>
      <w:pPr>
        <w:pStyle w:val="Heading2"/>
        <w:numPr>
          <w:ilvl w:val="1"/>
          <w:numId w:val="1"/>
        </w:numPr>
        <w:rPr/>
      </w:pPr>
      <w:bookmarkStart w:id="286" w:name="__RefHeading___Toc3926038_1280447820"/>
      <w:bookmarkStart w:id="287" w:name="_Toc104"/>
      <w:bookmarkEnd w:id="285"/>
      <w:bookmarkEnd w:id="286"/>
      <w:r>
        <w:rPr>
          <w:rtl w:val="true"/>
        </w:rPr>
        <w:t>عامل موفقیت اولیای خدا</w:t>
      </w:r>
      <w:bookmarkEnd w:id="287"/>
    </w:p>
    <w:p>
      <w:pPr>
        <w:pStyle w:val="BookText"/>
        <w:rPr/>
      </w:pPr>
      <w:r>
        <w:rPr>
          <w:rFonts w:ascii="IRNazanin" w:hAnsi="IRNazanin" w:eastAsia="IRNazanin"/>
          <w:color w:val="111111"/>
          <w:sz w:val="28"/>
          <w:sz w:val="28"/>
          <w:szCs w:val="28"/>
          <w:rtl w:val="true"/>
          <w:lang w:bidi="fa-IR"/>
        </w:rPr>
        <w:t>پدر مرحوم آقا سیّد علی قاضی، آقا سیّد حسین قاضی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عالمی بسیار بزرگوار و اولین استاد اخلاق و عرفان فرزند شان آقا سید علی قاضی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از محضر اساتید بزرگی همچون میرزای شیرازی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وقتی می خواهد از نجف برگرد، خدمت استاد شان میرزا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برگشت به ایران دارم، نصیحتی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ایران برگشتی روزی یک ساعت برای خود بگذار و به تفکّر و اندیشه و مراقبت بگذران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عدّه ای از مردم تبریز عازم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 میرزا رفتید، سلام مرا برسانید و بگویید آن دستوری که شما فرمودید که روزی یک ساعت تفکر و سکوت و اندیشه و مراقبه داشته باشم، آن یک ساعت همۀ ساعات مرا پر کرده است</w:t>
      </w:r>
      <w:r>
        <w:rPr>
          <w:rFonts w:eastAsia="IRNazanin" w:cs="IRNazanin"/>
          <w:color w:val="111111"/>
          <w:sz w:val="28"/>
          <w:szCs w:val="28"/>
          <w:rtl w:val="true"/>
          <w:lang w:bidi="fa-IR"/>
        </w:rPr>
        <w:t>.</w:t>
      </w:r>
    </w:p>
    <w:p>
      <w:pPr>
        <w:pStyle w:val="Heading2"/>
        <w:numPr>
          <w:ilvl w:val="1"/>
          <w:numId w:val="1"/>
        </w:numPr>
        <w:rPr/>
      </w:pPr>
      <w:bookmarkStart w:id="288" w:name="__RefHeading___Toc3926040_1280447820"/>
      <w:bookmarkStart w:id="289" w:name="_Toc105"/>
      <w:bookmarkEnd w:id="288"/>
      <w:r>
        <w:rPr>
          <w:rtl w:val="true"/>
        </w:rPr>
        <w:t>تمسخر دیگران</w:t>
      </w:r>
      <w:bookmarkEnd w:id="28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سید احمد زنجانی، پدر بزرگوار آیت اللّه سيّد موسى شبیری زنجانی، از مراجع تقلید معاصر،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يجر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وسواس داشت و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شاهد بود می خندید و او را مسخره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آن فرد مسخره کننده </w:t>
      </w:r>
      <w:bookmarkStart w:id="290" w:name="pg16231_169153"/>
    </w:p>
    <w:p>
      <w:pPr>
        <w:pStyle w:val="BookText"/>
        <w:rPr/>
      </w:pPr>
      <w:bookmarkEnd w:id="290"/>
      <w:r>
        <w:rPr>
          <w:rFonts w:ascii="IRNazanin" w:hAnsi="IRNazanin" w:eastAsia="IRNazanin"/>
          <w:color w:val="111111"/>
          <w:sz w:val="28"/>
          <w:sz w:val="28"/>
          <w:szCs w:val="28"/>
          <w:rtl w:val="true"/>
          <w:lang w:bidi="fa-IR"/>
        </w:rPr>
        <w:t>که قبلاً هیچ گونه وسواسی نداشت به همین مرض مبتلا شد و پانزده سال طول کشید</w:t>
      </w:r>
      <w:r>
        <w:rPr>
          <w:rFonts w:eastAsia="IRNazanin" w:cs="IRNazanin"/>
          <w:color w:val="111111"/>
          <w:sz w:val="28"/>
          <w:szCs w:val="28"/>
          <w:rtl w:val="true"/>
          <w:lang w:bidi="fa-IR"/>
        </w:rPr>
        <w:t>!</w:t>
      </w:r>
    </w:p>
    <w:p>
      <w:pPr>
        <w:pStyle w:val="Heading2"/>
        <w:numPr>
          <w:ilvl w:val="1"/>
          <w:numId w:val="1"/>
        </w:numPr>
        <w:rPr/>
      </w:pPr>
      <w:bookmarkStart w:id="291" w:name="__RefHeading___Toc3926042_1280447820"/>
      <w:bookmarkStart w:id="292" w:name="_Toc106"/>
      <w:bookmarkEnd w:id="291"/>
      <w:r>
        <w:rPr>
          <w:rtl w:val="true"/>
        </w:rPr>
        <w:t>مرجعیت شیخ انصاری</w:t>
      </w:r>
      <w:bookmarkEnd w:id="292"/>
    </w:p>
    <w:p>
      <w:pPr>
        <w:pStyle w:val="BookText"/>
        <w:rPr/>
      </w:pPr>
      <w:r>
        <w:rPr>
          <w:rFonts w:ascii="IRNazanin" w:hAnsi="IRNazanin" w:eastAsia="IRNazanin"/>
          <w:color w:val="111111"/>
          <w:sz w:val="28"/>
          <w:sz w:val="28"/>
          <w:szCs w:val="28"/>
          <w:rtl w:val="true"/>
          <w:lang w:bidi="fa-IR"/>
        </w:rPr>
        <w:t>وقتی صاحب جواهر از دنیا رفت همه منتظر بودند مرجعیت به شیخ</w:t>
      </w:r>
    </w:p>
    <w:p>
      <w:pPr>
        <w:pStyle w:val="BookText"/>
        <w:rPr/>
      </w:pPr>
      <w:r>
        <w:rPr>
          <w:rFonts w:ascii="IRNazanin" w:hAnsi="IRNazanin" w:eastAsia="IRNazanin"/>
          <w:color w:val="111111"/>
          <w:sz w:val="28"/>
          <w:sz w:val="28"/>
          <w:szCs w:val="28"/>
          <w:rtl w:val="true"/>
          <w:lang w:bidi="fa-IR"/>
        </w:rPr>
        <w:t>انصاری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شیخ انصاری را در حرم امیر المؤمنین علیه السلام دیدند که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شما می گردیم، شما این 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پناه آورده ام تا مبادا مرجعیت سراغ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بپذیرید؛ چون آیت اللّه العظمی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كتاب عظيم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یک هم مباحثه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العلماء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بهتر است جمعی به مازندران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شما را برای مرجعیت شایسته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انصاری بگویید آری، هنگامی که من در نجف بودم و با هم بحث می کردیم، من از نظر علمی قوی تر بودم، اما چند سال است که من از درس و بحث و حوزه فاصله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شایسته تر هستید</w:t>
      </w:r>
      <w:r>
        <w:rPr>
          <w:rFonts w:eastAsia="IRNazanin" w:cs="IRNazanin"/>
          <w:color w:val="111111"/>
          <w:sz w:val="28"/>
          <w:szCs w:val="28"/>
          <w:rtl w:val="true"/>
          <w:lang w:bidi="fa-IR"/>
        </w:rPr>
        <w:t>.</w:t>
      </w:r>
    </w:p>
    <w:p>
      <w:pPr>
        <w:pStyle w:val="Heading2"/>
        <w:numPr>
          <w:ilvl w:val="1"/>
          <w:numId w:val="1"/>
        </w:numPr>
        <w:rPr/>
      </w:pPr>
      <w:bookmarkStart w:id="293" w:name="__RefHeading___Toc3926044_1280447820"/>
      <w:bookmarkStart w:id="294" w:name="_Toc107"/>
      <w:bookmarkEnd w:id="293"/>
      <w:r>
        <w:rPr>
          <w:rtl w:val="true"/>
        </w:rPr>
        <w:t>شيطان در کمین است</w:t>
      </w:r>
      <w:bookmarkEnd w:id="29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آمده بود تا دو سال در مدينه محضر حضرت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خانه ای برای اجاره می گشت تا </w:t>
      </w:r>
      <w:bookmarkStart w:id="295" w:name="pg16231_169154"/>
    </w:p>
    <w:p>
      <w:pPr>
        <w:pStyle w:val="BookText"/>
        <w:rPr/>
      </w:pPr>
      <w:bookmarkEnd w:id="295"/>
      <w:r>
        <w:rPr>
          <w:rFonts w:ascii="IRNazanin" w:hAnsi="IRNazanin" w:eastAsia="IRNazanin"/>
          <w:color w:val="111111"/>
          <w:sz w:val="28"/>
          <w:sz w:val="28"/>
          <w:szCs w:val="28"/>
          <w:rtl w:val="true"/>
          <w:lang w:bidi="fa-IR"/>
        </w:rPr>
        <w:t>این که محلی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خانه بود ولی دو خانه به یک دیگر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 بود که به وسیلهٔ آن بین این دو خانه ارتباط برقرار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طیار به صاحب خانه که زنی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جوان و نامحرم هستم و تو هم زنی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اثاث خود را بیاور من از دو طرف در را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اثاث خود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بگذار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w:t>
      </w:r>
    </w:p>
    <w:p>
      <w:pPr>
        <w:pStyle w:val="BookText"/>
        <w:rPr/>
      </w:pPr>
      <w:r>
        <w:rPr>
          <w:rFonts w:ascii="IRNazanin" w:hAnsi="IRNazanin" w:eastAsia="IRNazanin"/>
          <w:color w:val="111111"/>
          <w:sz w:val="28"/>
          <w:sz w:val="28"/>
          <w:szCs w:val="28"/>
          <w:rtl w:val="true"/>
          <w:lang w:bidi="fa-IR"/>
        </w:rPr>
        <w:t>محمدبن طيار، اثاث خود را گذاشت و به محضر امام صادق علیه السلام آمد و داستان را تعریف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خود را از آن جا بردار و برو؛ چون سومی شما شیطان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تَحَوَّلْ مِنْهُ فَإِنَ الرَّجُلَ وَ الْمَرْأَةَ إِذَا خُلَّيَا فِي بَيْتٍ كَانَ ثَالثهما الشَّيْطَان</w:t>
      </w:r>
      <w:r>
        <w:rPr>
          <w:rFonts w:eastAsia="Amiri" w:cs="Amiri" w:ascii="Amiri" w:hAnsi="Amiri"/>
          <w:color w:val="111111"/>
          <w:sz w:val="28"/>
          <w:szCs w:val="28"/>
          <w:rtl w:val="true"/>
          <w:lang w:bidi="ar-SA"/>
        </w:rPr>
        <w:t>.</w:t>
      </w:r>
      <w:r>
        <w:rPr>
          <w:rStyle w:val="FootnoteAnchor"/>
          <w:rtl w:val="true"/>
        </w:rPr>
        <w:footnoteReference w:id="55"/>
      </w:r>
    </w:p>
    <w:p>
      <w:pPr>
        <w:pStyle w:val="Heading2"/>
        <w:numPr>
          <w:ilvl w:val="1"/>
          <w:numId w:val="1"/>
        </w:numPr>
        <w:rPr/>
      </w:pPr>
      <w:bookmarkStart w:id="296" w:name="__RefHeading___Toc3926046_1280447820"/>
      <w:bookmarkStart w:id="297" w:name="_Toc108"/>
      <w:bookmarkEnd w:id="296"/>
      <w:r>
        <w:rPr>
          <w:rtl w:val="true"/>
        </w:rPr>
        <w:t>صداقت امام خمینی رحمه اللّه علیه</w:t>
      </w:r>
      <w:bookmarkEnd w:id="297"/>
    </w:p>
    <w:p>
      <w:pPr>
        <w:pStyle w:val="BookText"/>
        <w:rPr/>
      </w:pPr>
      <w:r>
        <w:rPr>
          <w:rFonts w:ascii="IRNazanin" w:hAnsi="IRNazanin" w:eastAsia="IRNazanin"/>
          <w:color w:val="111111"/>
          <w:sz w:val="28"/>
          <w:sz w:val="28"/>
          <w:szCs w:val="28"/>
          <w:rtl w:val="true"/>
          <w:lang w:bidi="fa-IR"/>
        </w:rPr>
        <w:t>وقتی امام در فرانسه در دهکدۀ نوفل لوشاتو بودند، خبر نگاری</w:t>
      </w:r>
    </w:p>
    <w:p>
      <w:pPr>
        <w:pStyle w:val="BookText"/>
        <w:rPr/>
      </w:pPr>
      <w:r>
        <w:rPr>
          <w:rFonts w:ascii="IRNazanin" w:hAnsi="IRNazanin" w:eastAsia="IRNazanin"/>
          <w:color w:val="111111"/>
          <w:sz w:val="28"/>
          <w:sz w:val="28"/>
          <w:szCs w:val="28"/>
          <w:rtl w:val="true"/>
          <w:lang w:bidi="fa-IR"/>
        </w:rPr>
        <w:t xml:space="preserve">می خواست از زندگی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امام فیلم برداری کند؛ یعنی از مطالعه، استراحت، نحوۀ گفت و گو و از جمله غذا خوردن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فیلم برداری از غذای امام سفره ای پهن کرده و نان و ماستی در میان آن گذاشتند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همیشه نان و ماست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نان و خورشت یا نان و مرغ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خلاف صداقت و در واقع، دروغ است</w:t>
      </w:r>
      <w:r>
        <w:rPr>
          <w:rFonts w:eastAsia="IRNazanin" w:cs="IRNazanin"/>
          <w:color w:val="111111"/>
          <w:sz w:val="28"/>
          <w:szCs w:val="28"/>
          <w:rtl w:val="true"/>
          <w:lang w:bidi="fa-IR"/>
        </w:rPr>
        <w:t xml:space="preserve">! </w:t>
      </w:r>
      <w:bookmarkStart w:id="298" w:name="pg16231_169155"/>
    </w:p>
    <w:p>
      <w:pPr>
        <w:pStyle w:val="Heading2"/>
        <w:numPr>
          <w:ilvl w:val="1"/>
          <w:numId w:val="1"/>
        </w:numPr>
        <w:rPr/>
      </w:pPr>
      <w:bookmarkStart w:id="299" w:name="__RefHeading___Toc3926048_1280447820"/>
      <w:bookmarkStart w:id="300" w:name="_Toc109"/>
      <w:bookmarkEnd w:id="298"/>
      <w:bookmarkEnd w:id="299"/>
      <w:r>
        <w:rPr>
          <w:rtl w:val="true"/>
        </w:rPr>
        <w:t>مبارزه با شهرت</w:t>
      </w:r>
      <w:bookmarkEnd w:id="300"/>
    </w:p>
    <w:p>
      <w:pPr>
        <w:pStyle w:val="BookText"/>
        <w:rPr/>
      </w:pPr>
      <w:r>
        <w:rPr>
          <w:rFonts w:ascii="IRNazanin" w:hAnsi="IRNazanin" w:eastAsia="IRNazanin"/>
          <w:color w:val="111111"/>
          <w:sz w:val="28"/>
          <w:sz w:val="28"/>
          <w:szCs w:val="28"/>
          <w:rtl w:val="true"/>
          <w:lang w:bidi="fa-IR"/>
        </w:rPr>
        <w:t>من در یکی از شهر های استان یزد بودم، بزرگواری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علمای بزرگ یزد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خیلی به او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حاضر نمی شد انگشتر به دست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انگشتر دست کردن مستحب نیست؟</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مستحب است ولی من نگرانم و می ترسم اگر انگشتر دست کنم مردم تصور کنند می خواهم به آن ها القاء کنم که من تمام مستحبات و مکروهات را رعایت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بدان معنا نیست که هر کس انگشتر به دست می کند، چنین نیتی دارد، بلکه در درون آن بزرگوار چنین چیزی گذشته بود و می خواست با آن مبارزه می کند</w:t>
      </w:r>
      <w:r>
        <w:rPr>
          <w:rFonts w:eastAsia="IRNazanin" w:cs="IRNazanin"/>
          <w:color w:val="111111"/>
          <w:sz w:val="28"/>
          <w:szCs w:val="28"/>
          <w:rtl w:val="true"/>
          <w:lang w:bidi="fa-IR"/>
        </w:rPr>
        <w:t>.</w:t>
      </w:r>
    </w:p>
    <w:p>
      <w:pPr>
        <w:pStyle w:val="Heading2"/>
        <w:numPr>
          <w:ilvl w:val="1"/>
          <w:numId w:val="1"/>
        </w:numPr>
        <w:rPr/>
      </w:pPr>
      <w:bookmarkStart w:id="301" w:name="__RefHeading___Toc3926050_1280447820"/>
      <w:bookmarkStart w:id="302" w:name="_Toc110"/>
      <w:bookmarkEnd w:id="301"/>
      <w:r>
        <w:rPr>
          <w:rtl w:val="true"/>
        </w:rPr>
        <w:t>زهد امام خمینی</w:t>
      </w:r>
      <w:bookmarkEnd w:id="3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خاطرات امام خمینی رحمه اللّه علیه آمده است که قسمت بیرونی خانه که به اصطلاح دفتر امام بوده فرش نداشته و با زیلو، آن هم نیمی از آن،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احمد آقا به امام می گوید اجازه بدهید این قسمت حیاط را هم زیلو بیندازیم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این خانه، عرض و طول چندانی نداشت و حیاط آن کوچک بود، زیلو کردن همه آن هم هزینه چندانی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نیست مگر خانۀ صدر اعظم است که حتماً باید </w:t>
      </w:r>
      <w:bookmarkStart w:id="303" w:name="pg16231_169156"/>
    </w:p>
    <w:p>
      <w:pPr>
        <w:pStyle w:val="BookText"/>
        <w:rPr/>
      </w:pPr>
      <w:bookmarkEnd w:id="303"/>
      <w:r>
        <w:rPr>
          <w:rFonts w:ascii="IRNazanin" w:hAnsi="IRNazanin" w:eastAsia="IRNazanin"/>
          <w:color w:val="111111"/>
          <w:sz w:val="28"/>
          <w:sz w:val="28"/>
          <w:szCs w:val="28"/>
          <w:rtl w:val="true"/>
          <w:lang w:bidi="fa-IR"/>
        </w:rPr>
        <w:t>همۀ آن مفروش باشد؟ مرحوم حاج احمد آقا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صدر اعظم بالا تر است؛ چون خانۀ نائب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خانۀ امام زمان علیه السلام هم فرش داشته باشد</w:t>
      </w:r>
      <w:r>
        <w:rPr>
          <w:rFonts w:eastAsia="IRNazanin" w:cs="IRNazanin"/>
          <w:color w:val="111111"/>
          <w:sz w:val="28"/>
          <w:szCs w:val="28"/>
          <w:rtl w:val="true"/>
          <w:lang w:bidi="fa-IR"/>
        </w:rPr>
        <w:t>.</w:t>
      </w:r>
    </w:p>
    <w:p>
      <w:pPr>
        <w:pStyle w:val="Heading2"/>
        <w:numPr>
          <w:ilvl w:val="1"/>
          <w:numId w:val="1"/>
        </w:numPr>
        <w:rPr/>
      </w:pPr>
      <w:bookmarkStart w:id="304" w:name="__RefHeading___Toc3926052_1280447820"/>
      <w:bookmarkStart w:id="305" w:name="_Toc111"/>
      <w:bookmarkEnd w:id="304"/>
      <w:r>
        <w:rPr>
          <w:rtl w:val="true"/>
        </w:rPr>
        <w:t>زهدِ سلمان فارسی</w:t>
      </w:r>
      <w:bookmarkEnd w:id="305"/>
    </w:p>
    <w:p>
      <w:pPr>
        <w:pStyle w:val="BookText"/>
        <w:rPr/>
      </w:pPr>
      <w:r>
        <w:rPr>
          <w:rFonts w:ascii="IRNazanin" w:hAnsi="IRNazanin" w:eastAsia="IRNazanin"/>
          <w:color w:val="111111"/>
          <w:sz w:val="28"/>
          <w:sz w:val="28"/>
          <w:szCs w:val="28"/>
          <w:rtl w:val="true"/>
          <w:lang w:bidi="fa-IR"/>
        </w:rPr>
        <w:t>یک نمونه از ساده زیستی و زهد و دوری از تعلقات دنیوی در مسئولان حکومتی را در رفتار حضرت سلمان فارسی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قرار بود به عنوان استاندار مدائن وارد آن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دو صف برای استقبال از او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قدری ساده، وارد شهر شد که کسی باور نمی کرد او استاندار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خَلَّفتَ أميرِنَا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در راه که می آمدی آیا امیر ما را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را نمی شناسم ولی سلمان خودم هستم</w:t>
      </w:r>
      <w:r>
        <w:rPr>
          <w:rFonts w:eastAsia="IRNazanin" w:cs="IRNazanin"/>
          <w:color w:val="111111"/>
          <w:sz w:val="28"/>
          <w:szCs w:val="28"/>
          <w:rtl w:val="true"/>
          <w:lang w:bidi="fa-IR"/>
        </w:rPr>
        <w:t xml:space="preserve">. </w:t>
      </w:r>
      <w:r>
        <w:rPr>
          <w:rStyle w:val="FootnoteAnchor"/>
          <w:rtl w:val="true"/>
        </w:rPr>
        <w:footnoteReference w:id="56"/>
      </w:r>
    </w:p>
    <w:p>
      <w:pPr>
        <w:pStyle w:val="Heading2"/>
        <w:numPr>
          <w:ilvl w:val="1"/>
          <w:numId w:val="1"/>
        </w:numPr>
        <w:rPr/>
      </w:pPr>
      <w:bookmarkStart w:id="306" w:name="__RefHeading___Toc3926054_1280447820"/>
      <w:bookmarkStart w:id="307" w:name="_Toc112"/>
      <w:bookmarkEnd w:id="306"/>
      <w:r>
        <w:rPr>
          <w:rtl w:val="true"/>
        </w:rPr>
        <w:t>زهد امیر مؤمنان علیه السلام</w:t>
      </w:r>
      <w:bookmarkEnd w:id="307"/>
    </w:p>
    <w:p>
      <w:pPr>
        <w:pStyle w:val="BookText"/>
        <w:rPr/>
      </w:pPr>
      <w:r>
        <w:rPr>
          <w:rFonts w:ascii="IRNazanin" w:hAnsi="IRNazanin" w:eastAsia="IRNazanin"/>
          <w:color w:val="111111"/>
          <w:sz w:val="28"/>
          <w:sz w:val="28"/>
          <w:szCs w:val="28"/>
          <w:rtl w:val="true"/>
          <w:lang w:bidi="fa-IR"/>
        </w:rPr>
        <w:t>امیر مؤمنان پس از جنگ جمل برای مردم بصره سخنرانی کردند و با اشاره به پیراهن و عبای خود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إِنَّهُما لَنْ غَزْلِ أَهْلِي</w:t>
      </w:r>
      <w:r>
        <w:rPr>
          <w:rFonts w:ascii="IRNazanin" w:hAnsi="IRNazanin" w:eastAsia="IRNazanin"/>
          <w:color w:val="111111"/>
          <w:sz w:val="28"/>
          <w:sz w:val="28"/>
          <w:szCs w:val="28"/>
          <w:rtl w:val="true"/>
          <w:lang w:bidi="fa-IR"/>
        </w:rPr>
        <w:t xml:space="preserve"> ؛ به خدا قسم این پیراهن و عبا دست بافت اهل و </w:t>
      </w:r>
      <w:bookmarkStart w:id="308" w:name="pg16231_169157"/>
    </w:p>
    <w:p>
      <w:pPr>
        <w:pStyle w:val="BookText"/>
        <w:rPr/>
      </w:pPr>
      <w:bookmarkEnd w:id="308"/>
      <w:r>
        <w:rPr>
          <w:rFonts w:ascii="IRNazanin" w:hAnsi="IRNazanin" w:eastAsia="IRNazanin"/>
          <w:color w:val="111111"/>
          <w:sz w:val="28"/>
          <w:sz w:val="28"/>
          <w:szCs w:val="28"/>
          <w:rtl w:val="true"/>
          <w:lang w:bidi="fa-IR"/>
        </w:rPr>
        <w:t>عیالم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بیت المال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توانستند همانند بقیه مردم، سهم خود را از بیت المال بردارند، اما بر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کیسه خرجی خود که همراهش بود اشاره کرد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ماهي إِلَّا مِنْ غَلَّتِي بِالْمَدِينَةِ</w:t>
      </w:r>
      <w:r>
        <w:rPr>
          <w:rFonts w:ascii="IRNazanin" w:hAnsi="IRNazanin" w:eastAsia="IRNazanin"/>
          <w:color w:val="111111"/>
          <w:sz w:val="28"/>
          <w:sz w:val="28"/>
          <w:szCs w:val="28"/>
          <w:rtl w:val="true"/>
          <w:lang w:bidi="fa-IR"/>
        </w:rPr>
        <w:t xml:space="preserve"> ؛ به خدا قسم درهم و دینار این کیسه از در آمد هایی است که در مدینه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مدینه و در دورۀ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خانه نشینی کار های کشاورزی فراوانی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آمد و زندگی مرا ببینید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أَنَا خَرَجْتُ مِنْ عِنْدِكُمْ بِأَكْثَرَ مِمَّا تَرَوْنَ فَأَنَا عِندَ اللَّهُ مِنَ الْخَائِنِين</w:t>
      </w:r>
      <w:r>
        <w:rPr>
          <w:rFonts w:ascii="IRNazanin" w:hAnsi="IRNazanin" w:eastAsia="IRNazanin"/>
          <w:color w:val="111111"/>
          <w:sz w:val="28"/>
          <w:sz w:val="28"/>
          <w:szCs w:val="28"/>
          <w:rtl w:val="true"/>
          <w:lang w:bidi="fa-IR"/>
        </w:rPr>
        <w:t xml:space="preserve"> ؛ </w:t>
      </w:r>
      <w:r>
        <w:rPr>
          <w:rStyle w:val="FootnoteAnchor"/>
          <w:rtl w:val="true"/>
        </w:rPr>
        <w:footnoteReference w:id="57"/>
      </w:r>
      <w:r>
        <w:rPr>
          <w:rFonts w:ascii="IRNazanin" w:hAnsi="IRNazanin" w:eastAsia="IRNazanin"/>
          <w:color w:val="111111"/>
          <w:sz w:val="28"/>
          <w:sz w:val="28"/>
          <w:szCs w:val="28"/>
          <w:rtl w:val="true"/>
          <w:lang w:bidi="fa-IR"/>
        </w:rPr>
        <w:t>اگر روزی که رفتم بیش از این بود به شما خیانت کردم</w:t>
      </w:r>
      <w:r>
        <w:rPr>
          <w:rFonts w:eastAsia="IRNazanin" w:cs="IRNazanin"/>
          <w:color w:val="111111"/>
          <w:sz w:val="28"/>
          <w:szCs w:val="28"/>
          <w:rtl w:val="true"/>
          <w:lang w:bidi="fa-IR"/>
        </w:rPr>
        <w:t>.</w:t>
      </w:r>
    </w:p>
    <w:p>
      <w:pPr>
        <w:pStyle w:val="Heading2"/>
        <w:numPr>
          <w:ilvl w:val="1"/>
          <w:numId w:val="1"/>
        </w:numPr>
        <w:rPr/>
      </w:pPr>
      <w:bookmarkStart w:id="309" w:name="__RefHeading___Toc3926056_1280447820"/>
      <w:bookmarkStart w:id="310" w:name="_Toc113"/>
      <w:bookmarkEnd w:id="309"/>
      <w:r>
        <w:rPr>
          <w:rtl w:val="true"/>
        </w:rPr>
        <w:t>خاطره ای از سرلشگر بابایی</w:t>
      </w:r>
      <w:bookmarkEnd w:id="310"/>
    </w:p>
    <w:p>
      <w:pPr>
        <w:pStyle w:val="BookText"/>
        <w:rPr/>
      </w:pPr>
      <w:r>
        <w:rPr>
          <w:rFonts w:ascii="IRNazanin" w:hAnsi="IRNazanin" w:eastAsia="IRNazanin"/>
          <w:color w:val="111111"/>
          <w:sz w:val="28"/>
          <w:sz w:val="28"/>
          <w:szCs w:val="28"/>
          <w:rtl w:val="true"/>
          <w:lang w:bidi="fa-IR"/>
        </w:rPr>
        <w:t>کتاب پرواز تا بی نهایت زندگی نامۀ خلبان شهید سر لشگر بابایی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خاطرات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دوره خلبانی به آمریکا اعزام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دوره گواهی نامه مرا امضا نمی کردند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اتاق ژنرال آمریکایی رفتم که او باید امضا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شدم، دیدم پرونده من روی میز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ژنرال را صدا زدند و از اتاق بیرون </w:t>
      </w:r>
      <w:bookmarkStart w:id="311" w:name="pg16231_169158"/>
    </w:p>
    <w:p>
      <w:pPr>
        <w:pStyle w:val="BookText"/>
        <w:rPr/>
      </w:pPr>
      <w:bookmarkEnd w:id="311"/>
      <w:r>
        <w:rPr>
          <w:rFonts w:ascii="IRNazanin" w:hAnsi="IRNazanin" w:eastAsia="IRNazanin"/>
          <w:color w:val="111111"/>
          <w:sz w:val="28"/>
          <w:sz w:val="28"/>
          <w:szCs w:val="28"/>
          <w:rtl w:val="true"/>
          <w:lang w:bidi="fa-IR"/>
        </w:rPr>
        <w:t>رفت من منتظر شدم، امّا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شد، با خود گفتم نمازم را می خوانم و با خدا معامله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روزنامه ای پیدا کردم و در همان اتاق ژنرال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نماز بودم که ژنرال برگشت نماز خود را نشکستم و تا آخر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ژنرال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گزارش هایی آمده بود که کار های عجیبی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حرف می زنی و گاهی گوشه گیری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حرف زدن من با خودم، در واقع ذکر خدا گفتن است، یعنی خدا را می خوانم و اگر گاهی هم به گوشه ای می روم برای انجام یک واجب دینی است که در فرهنگ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صداقت من خوشحال شد و گواهی ام را امضا کرد و تبریک گفت و با من دست داد</w:t>
      </w:r>
      <w:r>
        <w:rPr>
          <w:rFonts w:eastAsia="IRNazanin" w:cs="IRNazanin"/>
          <w:color w:val="111111"/>
          <w:sz w:val="28"/>
          <w:szCs w:val="28"/>
          <w:rtl w:val="true"/>
          <w:lang w:bidi="fa-IR"/>
        </w:rPr>
        <w:t>.</w:t>
      </w:r>
    </w:p>
    <w:p>
      <w:pPr>
        <w:pStyle w:val="Heading2"/>
        <w:numPr>
          <w:ilvl w:val="1"/>
          <w:numId w:val="1"/>
        </w:numPr>
        <w:rPr/>
      </w:pPr>
      <w:bookmarkStart w:id="312" w:name="__RefHeading___Toc3926058_1280447820"/>
      <w:bookmarkStart w:id="313" w:name="_Toc114"/>
      <w:bookmarkEnd w:id="312"/>
      <w:r>
        <w:rPr>
          <w:rtl w:val="true"/>
        </w:rPr>
        <w:t xml:space="preserve">ثواب تفسير </w:t>
      </w:r>
      <w:r>
        <w:rPr>
          <w:rtl w:val="true"/>
        </w:rPr>
        <w:t>«</w:t>
      </w:r>
      <w:r>
        <w:rPr>
          <w:rtl w:val="true"/>
        </w:rPr>
        <w:t>الميزان</w:t>
      </w:r>
      <w:r>
        <w:rPr>
          <w:rtl w:val="true"/>
        </w:rPr>
        <w:t>»</w:t>
      </w:r>
      <w:bookmarkEnd w:id="31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طباطبائی برادری داشتند به نام آیت اللّه سید محمد حسن الهی، ایشان روزی به علامه محمد حسین طباطبائی نامه ای می نویسد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من مراجعه کرده است تا نزد من درس بخواند و ادعا می کند که می تواند با ارواح ارتباط پیدا کند و روح ارسطو را احضار کرده و اظهار می کند که ارسطو مرا به او معرفی کرده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اکنون او پیش من درس می خواند و قدرت بر احضار ارواح دارد و گاهی که برای من مشکلات علمی پیش می آید، به او می گویم روح بو علی سینا را احضار کن و فلان مسأله فلسفی را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احضار می کند و می پرسد و جواب بو علی سینا را به من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 او متوجه نمی شود گاهی مباحث سنگین است و او در حد یک ضبط و واسطه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پدر ما را احضار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 و گویی که با پدر داشتم، از شما گلایه داشت که چرا مرا در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نکرده ای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جواب نامه برادر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را کار مهمی ندیدم که بخواهم پدر را در ثواب آن سهیم کنم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اما اکنون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تألیف این تفسیر پاداش و ثوابی دارد پدرم را در ثواب آن شریک فرما</w:t>
      </w:r>
      <w:r>
        <w:rPr>
          <w:rFonts w:eastAsia="IRNazanin" w:cs="IRNazanin"/>
          <w:color w:val="111111"/>
          <w:sz w:val="28"/>
          <w:szCs w:val="28"/>
          <w:rtl w:val="true"/>
          <w:lang w:bidi="fa-IR"/>
        </w:rPr>
        <w:t xml:space="preserve">! </w:t>
      </w:r>
      <w:bookmarkStart w:id="314" w:name="pg16231_169160"/>
    </w:p>
    <w:p>
      <w:pPr>
        <w:pStyle w:val="BookText"/>
        <w:rPr/>
      </w:pPr>
      <w:bookmarkEnd w:id="314"/>
      <w:r>
        <w:rPr>
          <w:rFonts w:ascii="IRNazanin" w:hAnsi="IRNazanin" w:eastAsia="IRNazanin"/>
          <w:color w:val="111111"/>
          <w:sz w:val="28"/>
          <w:sz w:val="28"/>
          <w:szCs w:val="28"/>
          <w:rtl w:val="true"/>
          <w:lang w:bidi="fa-IR"/>
        </w:rPr>
        <w:t>بعد از مدتی دوباره نامه ای از برادر برای او می آید که ما باز روح پدر را احضار کردیم پدر از شما راضی شد؛ چون ایشان را سهیم کردید</w:t>
      </w:r>
    </w:p>
    <w:p>
      <w:pPr>
        <w:pStyle w:val="BookText"/>
        <w:rPr/>
      </w:pPr>
      <w:r>
        <w:rPr>
          <w:rFonts w:ascii="IRNazanin" w:hAnsi="IRNazanin" w:eastAsia="IRNazanin"/>
          <w:color w:val="111111"/>
          <w:sz w:val="28"/>
          <w:sz w:val="28"/>
          <w:szCs w:val="28"/>
          <w:rtl w:val="true"/>
          <w:lang w:bidi="fa-IR"/>
        </w:rPr>
        <w:t>منظور این است که اگر کاری هم انجام دادیم آن را بزرگ نبینیم</w:t>
      </w:r>
      <w:r>
        <w:rPr>
          <w:rFonts w:eastAsia="IRNazanin" w:cs="IRNazanin"/>
          <w:color w:val="111111"/>
          <w:sz w:val="28"/>
          <w:szCs w:val="28"/>
          <w:rtl w:val="true"/>
          <w:lang w:bidi="fa-IR"/>
        </w:rPr>
        <w:t>.</w:t>
      </w:r>
    </w:p>
    <w:p>
      <w:pPr>
        <w:pStyle w:val="Heading2"/>
        <w:numPr>
          <w:ilvl w:val="1"/>
          <w:numId w:val="1"/>
        </w:numPr>
        <w:rPr/>
      </w:pPr>
      <w:bookmarkStart w:id="315" w:name="__RefHeading___Toc3926060_1280447820"/>
      <w:bookmarkStart w:id="316" w:name="_Toc115"/>
      <w:bookmarkEnd w:id="315"/>
      <w:r>
        <w:rPr>
          <w:rtl w:val="true"/>
        </w:rPr>
        <w:t>خاطره ای از آیت اللّه شیخ عبد الکریم حائری</w:t>
      </w:r>
      <w:bookmarkEnd w:id="316"/>
    </w:p>
    <w:p>
      <w:pPr>
        <w:pStyle w:val="BookText"/>
        <w:rPr/>
      </w:pPr>
      <w:r>
        <w:rPr>
          <w:rFonts w:ascii="IRNazanin" w:hAnsi="IRNazanin" w:eastAsia="IRNazanin"/>
          <w:color w:val="111111"/>
          <w:sz w:val="28"/>
          <w:sz w:val="28"/>
          <w:szCs w:val="28"/>
          <w:rtl w:val="true"/>
          <w:lang w:bidi="fa-IR"/>
        </w:rPr>
        <w:t>آیت اللّه گلپایگانی رحمه اللّه علیه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مؤسس حوزۀ علمیه قم، مرحوم آیت اللّه شیخ عبد الکریم حائری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 های طبقه اول مدرسه فیضیّه به طبقۀ دوم می رفتیم ایشان در پله ها توقفی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توقف می کنید؟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پله ها را نگاه کن بعضی از آن ها زدگی و ساییدگی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دقت می کنم تا ببینم کدام قسمت پله ساییدگی بیشتری دارد، تا پای خود را آن جا بگذارم و کمی فاصله بین دو پله کم تر شود، چون کهن 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های کوتاه تر را انتخاب می کرد تا کم تر اذیت شود</w:t>
      </w:r>
      <w:r>
        <w:rPr>
          <w:rFonts w:eastAsia="IRNazanin" w:cs="IRNazanin"/>
          <w:color w:val="111111"/>
          <w:sz w:val="28"/>
          <w:szCs w:val="28"/>
          <w:rtl w:val="true"/>
          <w:lang w:bidi="fa-IR"/>
        </w:rPr>
        <w:t>.</w:t>
      </w:r>
    </w:p>
    <w:p>
      <w:pPr>
        <w:pStyle w:val="Heading2"/>
        <w:numPr>
          <w:ilvl w:val="1"/>
          <w:numId w:val="1"/>
        </w:numPr>
        <w:rPr/>
      </w:pPr>
      <w:bookmarkStart w:id="317" w:name="__RefHeading___Toc3926062_1280447820"/>
      <w:bookmarkStart w:id="318" w:name="_Toc116"/>
      <w:bookmarkEnd w:id="317"/>
      <w:r>
        <w:rPr>
          <w:rtl w:val="true"/>
        </w:rPr>
        <w:t>پرهیز از مواضع تهمت</w:t>
      </w:r>
      <w:bookmarkEnd w:id="318"/>
    </w:p>
    <w:p>
      <w:pPr>
        <w:pStyle w:val="BookText"/>
        <w:rPr/>
      </w:pPr>
      <w:r>
        <w:rPr>
          <w:rFonts w:ascii="IRNazanin" w:hAnsi="IRNazanin" w:eastAsia="IRNazanin"/>
          <w:color w:val="111111"/>
          <w:sz w:val="28"/>
          <w:sz w:val="28"/>
          <w:szCs w:val="28"/>
          <w:rtl w:val="true"/>
          <w:lang w:bidi="fa-IR"/>
        </w:rPr>
        <w:t>صفیّه یکی از همسران پیامبر صلی اللّه علیه و آله و سلم می گوید پیامبر خدا در مسجد معتکف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به سراغ پیامبر رفتم و با ایشان 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 حضرت مرا تا خانه همراهی کردند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اصحاب از آن طرف کوچه عبور می کردند و ما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بود پیامبر آن ها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همسر من است</w:t>
      </w:r>
      <w:r>
        <w:rPr>
          <w:rFonts w:eastAsia="IRNazanin" w:cs="IRNazanin"/>
          <w:color w:val="111111"/>
          <w:sz w:val="28"/>
          <w:szCs w:val="28"/>
          <w:rtl w:val="true"/>
          <w:lang w:bidi="fa-IR"/>
        </w:rPr>
        <w:t xml:space="preserve">. </w:t>
      </w:r>
      <w:bookmarkStart w:id="319" w:name="pg16231_169161"/>
    </w:p>
    <w:p>
      <w:pPr>
        <w:pStyle w:val="BookText"/>
        <w:rPr/>
      </w:pPr>
      <w:bookmarkEnd w:id="31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حرفی زدیم؟ ما که فکر بدی نمی کردیم، شما پیامبر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يَجْرِي مِنِ ابْنِ آدَمَ مَجْرَى الدَّم</w:t>
      </w:r>
      <w:r>
        <w:rPr>
          <w:rFonts w:ascii="IRNazanin" w:hAnsi="IRNazanin" w:eastAsia="IRNazanin"/>
          <w:color w:val="111111"/>
          <w:sz w:val="28"/>
          <w:sz w:val="28"/>
          <w:szCs w:val="28"/>
          <w:rtl w:val="true"/>
          <w:lang w:bidi="fa-IR"/>
        </w:rPr>
        <w:t xml:space="preserve"> ؛ </w:t>
      </w:r>
      <w:r>
        <w:rPr>
          <w:rStyle w:val="FootnoteAnchor"/>
          <w:rtl w:val="true"/>
        </w:rPr>
        <w:footnoteReference w:id="60"/>
      </w:r>
      <w:r>
        <w:rPr>
          <w:rFonts w:ascii="IRNazanin" w:hAnsi="IRNazanin" w:eastAsia="IRNazanin"/>
          <w:color w:val="111111"/>
          <w:sz w:val="28"/>
          <w:sz w:val="28"/>
          <w:szCs w:val="28"/>
          <w:rtl w:val="true"/>
          <w:lang w:bidi="fa-IR"/>
        </w:rPr>
        <w:t>شیطان مانند خون در تن انسان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خون در تمام وجود انسان جریان دارد، گاهی شیطان این گونه در انسان نفوذ می کند</w:t>
      </w:r>
      <w:r>
        <w:rPr>
          <w:rFonts w:eastAsia="IRNazanin" w:cs="IRNazanin"/>
          <w:color w:val="111111"/>
          <w:sz w:val="28"/>
          <w:szCs w:val="28"/>
          <w:rtl w:val="true"/>
          <w:lang w:bidi="fa-IR"/>
        </w:rPr>
        <w:t>.</w:t>
      </w:r>
    </w:p>
    <w:p>
      <w:pPr>
        <w:pStyle w:val="Heading2"/>
        <w:numPr>
          <w:ilvl w:val="1"/>
          <w:numId w:val="1"/>
        </w:numPr>
        <w:rPr/>
      </w:pPr>
      <w:bookmarkStart w:id="320" w:name="__RefHeading___Toc3926064_1280447820"/>
      <w:bookmarkStart w:id="321" w:name="_Toc117"/>
      <w:bookmarkEnd w:id="320"/>
      <w:r>
        <w:rPr>
          <w:rtl w:val="true"/>
        </w:rPr>
        <w:t>ظلم مدارا نکردن</w:t>
      </w:r>
      <w:bookmarkEnd w:id="321"/>
    </w:p>
    <w:p>
      <w:pPr>
        <w:pStyle w:val="BookText"/>
        <w:rPr/>
      </w:pPr>
      <w:r>
        <w:rPr>
          <w:rFonts w:ascii="IRNazanin" w:hAnsi="IRNazanin" w:eastAsia="IRNazanin"/>
          <w:color w:val="111111"/>
          <w:sz w:val="28"/>
          <w:sz w:val="28"/>
          <w:szCs w:val="28"/>
          <w:rtl w:val="true"/>
          <w:lang w:bidi="fa-IR"/>
        </w:rPr>
        <w:t>شخصی از اصحاب امام صادق علیه السلام خدمت حضرت آمد و از یکی از ياران حضرت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شکایت شده بود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که فلانی از تو شکایت می کند؟ چرا کاری می کنی که مردم از تو شاکی باشند؟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با حالت طلب کارانه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شکایت می کند؟ من حقّ خود را به طور کامل از او گرفتم و چیز اضافه ای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غضبناک بودند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 کنی این که حقّ خود را تمام و کمال از برادر ایمانی خود بگیری به او ظلم نکردی؟ سپس این آیه را قرائت کردند</w:t>
      </w:r>
      <w:r>
        <w:rPr>
          <w:rFonts w:eastAsia="IRNazanin" w:cs="IRNazanin"/>
          <w:color w:val="111111"/>
          <w:sz w:val="28"/>
          <w:szCs w:val="28"/>
          <w:rtl w:val="true"/>
          <w:lang w:bidi="fa-IR"/>
        </w:rPr>
        <w:t xml:space="preserve">: </w:t>
      </w:r>
      <w:bookmarkStart w:id="322" w:name="pg16231_169162"/>
    </w:p>
    <w:p>
      <w:pPr>
        <w:pStyle w:val="BookText"/>
        <w:rPr/>
      </w:pPr>
      <w:bookmarkEnd w:id="322"/>
      <w:r>
        <w:rPr>
          <w:rFonts w:ascii="Amiri" w:hAnsi="Amiri" w:eastAsia="Amiri" w:cs="Amiri"/>
          <w:color w:val="111111"/>
          <w:sz w:val="28"/>
          <w:sz w:val="28"/>
          <w:szCs w:val="28"/>
          <w:rtl w:val="true"/>
          <w:lang w:bidi="ar-SA"/>
        </w:rPr>
        <w:t>وَ يَخْشَوْنَ رَبَّهُمْ وَ يَخَافُونَ سُوءَ الحِسَابِ</w:t>
      </w:r>
      <w:r>
        <w:rPr>
          <w:rFonts w:ascii="IRNazanin" w:hAnsi="IRNazanin" w:eastAsia="IRNazanin"/>
          <w:color w:val="111111"/>
          <w:sz w:val="28"/>
          <w:sz w:val="28"/>
          <w:szCs w:val="28"/>
          <w:rtl w:val="true"/>
          <w:lang w:bidi="fa-IR"/>
        </w:rPr>
        <w:t xml:space="preserve"> ؛ </w:t>
      </w:r>
      <w:r>
        <w:rPr>
          <w:rStyle w:val="FootnoteAnchor"/>
          <w:rtl w:val="true"/>
        </w:rPr>
        <w:footnoteReference w:id="61"/>
      </w:r>
      <w:r>
        <w:rPr>
          <w:rFonts w:ascii="IRNazanin" w:hAnsi="IRNazanin" w:eastAsia="IRNazanin"/>
          <w:color w:val="111111"/>
          <w:sz w:val="28"/>
          <w:sz w:val="28"/>
          <w:szCs w:val="28"/>
          <w:rtl w:val="true"/>
          <w:lang w:bidi="fa-IR"/>
        </w:rPr>
        <w:t xml:space="preserve">و از پروردگار شان می ترسند و از بدى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با کسی بد حسابی می کند؟ خدا که سوء حساب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يَخَافُونَ سُوءَ الحِسَابِ</w:t>
      </w:r>
      <w:r>
        <w:rPr>
          <w:rFonts w:ascii="IRNazanin" w:hAnsi="IRNazanin" w:eastAsia="IRNazanin"/>
          <w:color w:val="111111"/>
          <w:sz w:val="28"/>
          <w:sz w:val="28"/>
          <w:szCs w:val="28"/>
          <w:rtl w:val="true"/>
          <w:lang w:bidi="fa-IR"/>
        </w:rPr>
        <w:t>، خدا که اهل حساب بد با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خَافُوا الِاسْتِقْصَاءَ فَسَمَّاهُ اللَّهُ سُوءَ الْحِسَابِ فَمَنِ اسْتَقْصَى فَقَدْ أَسَاء</w:t>
      </w:r>
      <w:r>
        <w:rPr>
          <w:rFonts w:ascii="IRNazanin" w:hAnsi="IRNazanin" w:eastAsia="IRNazanin"/>
          <w:color w:val="111111"/>
          <w:sz w:val="28"/>
          <w:sz w:val="28"/>
          <w:szCs w:val="28"/>
          <w:rtl w:val="true"/>
          <w:lang w:bidi="fa-IR"/>
        </w:rPr>
        <w:t xml:space="preserve"> ؛ بلکه از این در هراسند که خدا تمام حقش را مطالبه کند 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بیم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بنابر این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حقش را مطالبه کند، رفتار بدی کرده است</w:t>
      </w:r>
      <w:r>
        <w:rPr>
          <w:rFonts w:eastAsia="IRNazanin" w:cs="IRNazanin"/>
          <w:color w:val="111111"/>
          <w:sz w:val="28"/>
          <w:szCs w:val="28"/>
          <w:rtl w:val="true"/>
          <w:lang w:bidi="fa-IR"/>
        </w:rPr>
        <w:t xml:space="preserve">. </w:t>
      </w:r>
      <w:r>
        <w:rPr>
          <w:rStyle w:val="FootnoteAnchor"/>
          <w:rtl w:val="true"/>
        </w:rPr>
        <w:footnoteReference w:id="62"/>
      </w:r>
    </w:p>
    <w:p>
      <w:pPr>
        <w:pStyle w:val="Heading2"/>
        <w:numPr>
          <w:ilvl w:val="1"/>
          <w:numId w:val="1"/>
        </w:numPr>
        <w:rPr/>
      </w:pPr>
      <w:bookmarkStart w:id="323" w:name="__RefHeading___Toc3926066_1280447820"/>
      <w:bookmarkStart w:id="324" w:name="_Toc118"/>
      <w:bookmarkEnd w:id="323"/>
      <w:r>
        <w:rPr>
          <w:rtl w:val="true"/>
        </w:rPr>
        <w:t>برای رونق کسب و کار</w:t>
      </w:r>
      <w:bookmarkEnd w:id="324"/>
    </w:p>
    <w:p>
      <w:pPr>
        <w:pStyle w:val="BookText"/>
        <w:rPr/>
      </w:pPr>
      <w:r>
        <w:rPr>
          <w:rFonts w:ascii="IRNazanin" w:hAnsi="IRNazanin" w:eastAsia="IRNazanin"/>
          <w:color w:val="111111"/>
          <w:sz w:val="28"/>
          <w:sz w:val="28"/>
          <w:szCs w:val="28"/>
          <w:rtl w:val="true"/>
          <w:lang w:bidi="fa-IR"/>
        </w:rPr>
        <w:t>تاجری خدمت امام صادق علیه السلام آمد و از وضع کاسبی شکوه کرد که وضع مالی من خیلی خوب بود، اما اکنون همه چیز به هم ریخته و گرفتار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به من بدهید تا گرفتاریم برطرف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کوفه تا مدینه راه طولانی را طی کرده بود تا از حضرت دستور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توجه به تنگ دستی او فرمودند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قَدِمْتَ الْكُوفَةَ فَبِعْ وِ سَادَةً مِنْ بَيْتِكَ وَ أَعِدَّ لَهُمْ طَعَاماً وَ سَلْهُمْ يَدْعُونَ</w:t>
      </w:r>
      <w:bookmarkStart w:id="325" w:name="pg16231_169163"/>
    </w:p>
    <w:p>
      <w:pPr>
        <w:pStyle w:val="BookText"/>
        <w:rPr/>
      </w:pPr>
      <w:bookmarkEnd w:id="325"/>
      <w:r>
        <w:rPr>
          <w:rFonts w:ascii="Amiri" w:hAnsi="Amiri" w:eastAsia="Amiri" w:cs="Amiri"/>
          <w:color w:val="111111"/>
          <w:sz w:val="28"/>
          <w:sz w:val="28"/>
          <w:szCs w:val="28"/>
          <w:rtl w:val="true"/>
          <w:lang w:bidi="ar-SA"/>
        </w:rPr>
        <w:t>اللّهَ لَكَ</w:t>
      </w:r>
      <w:r>
        <w:rPr>
          <w:rFonts w:ascii="IRNazanin" w:hAnsi="IRNazanin" w:eastAsia="IRNazanin"/>
          <w:color w:val="111111"/>
          <w:sz w:val="28"/>
          <w:sz w:val="28"/>
          <w:szCs w:val="28"/>
          <w:rtl w:val="true"/>
          <w:lang w:bidi="fa-IR"/>
        </w:rPr>
        <w:t xml:space="preserve"> ؛ </w:t>
      </w:r>
      <w:r>
        <w:rPr>
          <w:rStyle w:val="FootnoteAnchor"/>
          <w:rtl w:val="true"/>
        </w:rPr>
        <w:footnoteReference w:id="63"/>
      </w:r>
      <w:r>
        <w:rPr>
          <w:rFonts w:ascii="IRNazanin" w:hAnsi="IRNazanin" w:eastAsia="IRNazanin"/>
          <w:color w:val="111111"/>
          <w:sz w:val="28"/>
          <w:sz w:val="28"/>
          <w:szCs w:val="28"/>
          <w:rtl w:val="true"/>
          <w:lang w:bidi="fa-IR"/>
        </w:rPr>
        <w:t xml:space="preserve">وقتی به کوفه رسیدی یکی از بالش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لوازم غیر ضروری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 و با پول آن ده نفر از برادران ایمانی خود را دعوت کن، سفره ای پهن کن و به آن ها غذا بده، پس از صرف غذا بگو برای تو دعا کنند</w:t>
      </w:r>
      <w:r>
        <w:rPr>
          <w:rFonts w:eastAsia="IRNazanin" w:cs="IRNazanin"/>
          <w:color w:val="111111"/>
          <w:sz w:val="28"/>
          <w:szCs w:val="28"/>
          <w:rtl w:val="true"/>
          <w:lang w:bidi="fa-IR"/>
        </w:rPr>
        <w:t>.</w:t>
      </w:r>
    </w:p>
    <w:p>
      <w:pPr>
        <w:pStyle w:val="Heading2"/>
        <w:numPr>
          <w:ilvl w:val="1"/>
          <w:numId w:val="1"/>
        </w:numPr>
        <w:rPr/>
      </w:pPr>
      <w:bookmarkStart w:id="326" w:name="__RefHeading___Toc3926068_1280447820"/>
      <w:bookmarkStart w:id="327" w:name="_Toc119"/>
      <w:bookmarkEnd w:id="326"/>
      <w:r>
        <w:rPr>
          <w:rtl w:val="true"/>
        </w:rPr>
        <w:t>سفیه ترین مردم</w:t>
      </w:r>
      <w:bookmarkEnd w:id="327"/>
    </w:p>
    <w:p>
      <w:pPr>
        <w:pStyle w:val="BookText"/>
        <w:rPr/>
      </w:pPr>
      <w:r>
        <w:rPr>
          <w:rFonts w:ascii="IRNazanin" w:hAnsi="IRNazanin" w:eastAsia="IRNazanin"/>
          <w:color w:val="111111"/>
          <w:sz w:val="28"/>
          <w:sz w:val="28"/>
          <w:szCs w:val="28"/>
          <w:rtl w:val="true"/>
          <w:lang w:bidi="fa-IR"/>
        </w:rPr>
        <w:t>کسی خدمت امام صادق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فلانی شریک شوم و پولی دارم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کاسبی کن؛، کار از او، پول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 فلانی شراب خوار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شراب خواری او چه کار دارم؟ او به راهنمایی حضرت گوش نکرد و رفت پول خود را به رفیق شراب خوار خود داد و او هم پولش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او را در سفر حج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دور کعبه طواف می کرد، مدام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اجر بده خدایا، پول مرا خوردند، اجر آن را از تو می خواهم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ناراحت شدند و همین طور که طواف می کردند، او را نگه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برای چه به این جا آمده ای و از خدا اجر و پاداش می خواهی؟ مگر به تو نگفتم او شراب خوار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عقل تجاری او اطمینان داشتم، حضرت فرمود</w:t>
      </w:r>
      <w:r>
        <w:rPr>
          <w:rFonts w:eastAsia="IRNazanin" w:cs="IRNazanin"/>
          <w:color w:val="111111"/>
          <w:sz w:val="28"/>
          <w:szCs w:val="28"/>
          <w:rtl w:val="true"/>
          <w:lang w:bidi="fa-IR"/>
        </w:rPr>
        <w:t xml:space="preserve">: </w:t>
      </w:r>
      <w:bookmarkStart w:id="328" w:name="pg16231_169164"/>
    </w:p>
    <w:p>
      <w:pPr>
        <w:pStyle w:val="BookText"/>
        <w:rPr/>
      </w:pPr>
      <w:bookmarkEnd w:id="328"/>
      <w:r>
        <w:rPr>
          <w:rFonts w:ascii="Amiri" w:hAnsi="Amiri" w:eastAsia="Amiri" w:cs="Amiri"/>
          <w:color w:val="111111"/>
          <w:sz w:val="28"/>
          <w:sz w:val="28"/>
          <w:szCs w:val="28"/>
          <w:rtl w:val="true"/>
          <w:lang w:bidi="ar-SA"/>
        </w:rPr>
        <w:t xml:space="preserve">وَ لَا تَأْتَمَنْ شَارِبَ الْخَمْرِ ؛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تُؤْتُوا السُّفَهَاءَ أَمْوالَكُمُ فَأَيُّ سَفِيهِ أَسْفَهُ مِنْ شَارِبِ الْخَمْرِ</w:t>
      </w:r>
      <w:r>
        <w:rPr>
          <w:rFonts w:ascii="IRNazanin" w:hAnsi="IRNazanin" w:eastAsia="IRNazanin"/>
          <w:color w:val="111111"/>
          <w:sz w:val="28"/>
          <w:sz w:val="28"/>
          <w:szCs w:val="28"/>
          <w:rtl w:val="true"/>
          <w:lang w:bidi="fa-IR"/>
        </w:rPr>
        <w:t xml:space="preserve"> ؛ </w:t>
      </w:r>
      <w:r>
        <w:rPr>
          <w:rStyle w:val="FootnoteAnchor"/>
          <w:rtl w:val="true"/>
        </w:rPr>
        <w:footnoteReference w:id="64"/>
      </w:r>
      <w:r>
        <w:rPr>
          <w:rFonts w:ascii="IRNazanin" w:hAnsi="IRNazanin" w:eastAsia="IRNazanin"/>
          <w:color w:val="111111"/>
          <w:sz w:val="28"/>
          <w:sz w:val="28"/>
          <w:szCs w:val="28"/>
          <w:rtl w:val="true"/>
          <w:lang w:bidi="fa-IR"/>
        </w:rPr>
        <w:t>به شراب خوار، اطمینان مکن؛ زیرا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به دست سفیهان مسپارید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سفیه تر از شراب خوار چه کسی است</w:t>
      </w:r>
      <w:r>
        <w:rPr>
          <w:rFonts w:eastAsia="IRNazanin" w:cs="IRNazanin"/>
          <w:color w:val="111111"/>
          <w:sz w:val="28"/>
          <w:szCs w:val="28"/>
          <w:rtl w:val="true"/>
          <w:lang w:bidi="fa-IR"/>
        </w:rPr>
        <w:t>.</w:t>
      </w:r>
    </w:p>
    <w:p>
      <w:pPr>
        <w:pStyle w:val="Heading2"/>
        <w:numPr>
          <w:ilvl w:val="1"/>
          <w:numId w:val="1"/>
        </w:numPr>
        <w:rPr/>
      </w:pPr>
      <w:bookmarkStart w:id="329" w:name="__RefHeading___Toc3926070_1280447820"/>
      <w:bookmarkStart w:id="330" w:name="_Toc120"/>
      <w:bookmarkEnd w:id="329"/>
      <w:r>
        <w:rPr>
          <w:rtl w:val="true"/>
        </w:rPr>
        <w:t>وعدۀ امیر المؤمنین علیه السلام به شکم خود</w:t>
      </w:r>
      <w:bookmarkEnd w:id="330"/>
    </w:p>
    <w:p>
      <w:pPr>
        <w:pStyle w:val="BookText"/>
        <w:rPr/>
      </w:pPr>
      <w:r>
        <w:rPr>
          <w:rFonts w:ascii="IRNazanin" w:hAnsi="IRNazanin" w:eastAsia="IRNazanin"/>
          <w:color w:val="111111"/>
          <w:sz w:val="28"/>
          <w:sz w:val="28"/>
          <w:szCs w:val="28"/>
          <w:rtl w:val="true"/>
          <w:lang w:bidi="fa-IR"/>
        </w:rPr>
        <w:t>امیر مؤمنان علیه السلام از بازار کوفه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قصابی برخوردند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گوشت خیلی خوبی آورده ام، بفرمایید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می کنم، شما را قبول دارم نسیه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أَصْبِرُ عَنِ اللَّحْم</w:t>
      </w:r>
      <w:r>
        <w:rPr>
          <w:rFonts w:ascii="IRNazanin" w:hAnsi="IRNazanin" w:eastAsia="IRNazanin"/>
          <w:color w:val="111111"/>
          <w:sz w:val="28"/>
          <w:sz w:val="28"/>
          <w:szCs w:val="28"/>
          <w:rtl w:val="true"/>
          <w:lang w:bidi="fa-IR"/>
        </w:rPr>
        <w:t xml:space="preserve"> من در گوشت نخوردن، صبر می کنم و به شکم خود وعده می دهم که صبر کن هر وقت پول دستم آمد می خرم</w:t>
      </w:r>
      <w:r>
        <w:rPr>
          <w:rFonts w:eastAsia="IRNazanin" w:cs="IRNazanin"/>
          <w:color w:val="111111"/>
          <w:sz w:val="28"/>
          <w:szCs w:val="28"/>
          <w:rtl w:val="true"/>
          <w:lang w:bidi="fa-IR"/>
        </w:rPr>
        <w:t xml:space="preserve">. </w:t>
      </w:r>
      <w:r>
        <w:rPr>
          <w:rStyle w:val="FootnoteAnchor"/>
          <w:rtl w:val="true"/>
        </w:rPr>
        <w:footnoteReference w:id="65"/>
      </w:r>
    </w:p>
    <w:p>
      <w:pPr>
        <w:pStyle w:val="Heading2"/>
        <w:numPr>
          <w:ilvl w:val="1"/>
          <w:numId w:val="1"/>
        </w:numPr>
        <w:rPr/>
      </w:pPr>
      <w:bookmarkStart w:id="331" w:name="__RefHeading___Toc3926072_1280447820"/>
      <w:bookmarkStart w:id="332" w:name="_Toc121"/>
      <w:bookmarkEnd w:id="331"/>
      <w:r>
        <w:rPr>
          <w:rtl w:val="true"/>
        </w:rPr>
        <w:t>جزای رشوه گرفتن</w:t>
      </w:r>
      <w:bookmarkEnd w:id="33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از طرف امیر مومنان ناظر امور مالیاتی و مالی بازار اهواز بود به امیر مومنان خبر دادند که او رشوه گرفته و فساد مالی به بار آورده و اموالی را از این راه به دست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به رفاعه استاندار اهواز نامه نوشتند و دستور دادند برای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دستور را اجرا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 ابْنَ هَرْمَةَ عَنِ السُّوقِ</w:t>
      </w:r>
      <w:r>
        <w:rPr>
          <w:rFonts w:ascii="IRNazanin" w:hAnsi="IRNazanin" w:eastAsia="IRNazanin"/>
          <w:color w:val="111111"/>
          <w:sz w:val="28"/>
          <w:sz w:val="28"/>
          <w:szCs w:val="28"/>
          <w:rtl w:val="true"/>
          <w:lang w:bidi="fa-IR"/>
        </w:rPr>
        <w:t xml:space="preserve"> ؛ بلافاصله او را از مسئولیت بازار بر کنار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أَوْقِفُهُ لِلنَّاسِ</w:t>
      </w:r>
      <w:r>
        <w:rPr>
          <w:rFonts w:ascii="IRNazanin" w:hAnsi="IRNazanin" w:eastAsia="IRNazanin"/>
          <w:color w:val="111111"/>
          <w:sz w:val="28"/>
          <w:sz w:val="28"/>
          <w:szCs w:val="28"/>
          <w:rtl w:val="true"/>
          <w:lang w:bidi="fa-IR"/>
        </w:rPr>
        <w:t>؛ او را به مردم معرفی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اسْجُنْهُ</w:t>
      </w:r>
      <w:r>
        <w:rPr>
          <w:rFonts w:ascii="IRNazanin" w:hAnsi="IRNazanin" w:eastAsia="IRNazanin"/>
          <w:color w:val="111111"/>
          <w:sz w:val="28"/>
          <w:sz w:val="28"/>
          <w:szCs w:val="28"/>
          <w:rtl w:val="true"/>
          <w:lang w:bidi="fa-IR"/>
        </w:rPr>
        <w:t>؛ او را به زندان بینداز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نَادِ عَلَيْهِ</w:t>
      </w:r>
      <w:r>
        <w:rPr>
          <w:rFonts w:ascii="IRNazanin" w:hAnsi="IRNazanin" w:eastAsia="IRNazanin"/>
          <w:color w:val="111111"/>
          <w:sz w:val="28"/>
          <w:sz w:val="28"/>
          <w:szCs w:val="28"/>
          <w:rtl w:val="true"/>
          <w:lang w:bidi="fa-IR"/>
        </w:rPr>
        <w:t xml:space="preserve"> او را رسوا کن تا همه او را بشناسند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اكْتُبْ إِلَى أَهْلِ عَمَلِكَ تُعْلِمُهُمْ رَأْيِي فِيهِ</w:t>
      </w:r>
      <w:r>
        <w:rPr>
          <w:rFonts w:ascii="IRNazanin" w:hAnsi="IRNazanin" w:eastAsia="IRNazanin"/>
          <w:color w:val="111111"/>
          <w:sz w:val="28"/>
          <w:sz w:val="28"/>
          <w:szCs w:val="28"/>
          <w:rtl w:val="true"/>
          <w:lang w:bidi="fa-IR"/>
        </w:rPr>
        <w:t>؛ به تمام فرمان داران و زیر مجموعه خود بنویس و به آن ها بگو که من در باره او به تو چنین دستوری داده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تَأْخُذْكَ فِيهِ غَفْلَةٌ وَلَا تَفْرِيطٌ</w:t>
      </w:r>
      <w:r>
        <w:rPr>
          <w:rFonts w:ascii="IRNazanin" w:hAnsi="IRNazanin" w:eastAsia="IRNazanin"/>
          <w:color w:val="111111"/>
          <w:sz w:val="28"/>
          <w:sz w:val="28"/>
          <w:szCs w:val="28"/>
          <w:rtl w:val="true"/>
          <w:lang w:bidi="fa-IR"/>
        </w:rPr>
        <w:t xml:space="preserve"> ؛ در باره او غفلت و کوتاهی نکن که اگر غفلت یا کوتاهی کنی، هم پیش خدا مؤاخذه می شوی و هم من تو را مؤاخذه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استاندار را تهدید کرده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أَعْزِلُكَ أَخْبَثَ عُزْلَةٍ</w:t>
      </w:r>
      <w:r>
        <w:rPr>
          <w:rFonts w:ascii="IRNazanin" w:hAnsi="IRNazanin" w:eastAsia="IRNazanin"/>
          <w:color w:val="111111"/>
          <w:sz w:val="28"/>
          <w:sz w:val="28"/>
          <w:szCs w:val="28"/>
          <w:rtl w:val="true"/>
          <w:lang w:bidi="fa-IR"/>
        </w:rPr>
        <w:t>؛ اگر تو در برخورد با وی کوتاهی کردی، تو را به زشت ترین نوع بر کنار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أُعِيدُكَ بِا للّهِ مِنْ ذَلِكَ</w:t>
      </w:r>
      <w:r>
        <w:rPr>
          <w:rFonts w:ascii="IRNazanin" w:hAnsi="IRNazanin" w:eastAsia="IRNazanin"/>
          <w:color w:val="111111"/>
          <w:sz w:val="28"/>
          <w:sz w:val="28"/>
          <w:szCs w:val="28"/>
          <w:rtl w:val="true"/>
          <w:lang w:bidi="fa-IR"/>
        </w:rPr>
        <w:t xml:space="preserve"> ؛ خدا چنین روزی را نیاورد که به زشت ترین شکل تو را برکنار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يَوْمُ الْجُمُعَةِ فَأَخْرِجْهُ مِنَ السِّجْنِ وَ اضْرِبُهُ خَمْسَةٌ وَ ثَلَاثِينَ سَوْطاً</w:t>
      </w:r>
      <w:r>
        <w:rPr>
          <w:rFonts w:ascii="IRNazanin" w:hAnsi="IRNazanin" w:eastAsia="IRNazanin"/>
          <w:color w:val="111111"/>
          <w:sz w:val="28"/>
          <w:sz w:val="28"/>
          <w:szCs w:val="28"/>
          <w:rtl w:val="true"/>
          <w:lang w:bidi="fa-IR"/>
        </w:rPr>
        <w:t>؛روز جمعه که شد او را از زندان بیرون بیاور و سی و پنج تازیانه به او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طُفْ بِهِ إِلَى الْأَسْوَاقِ</w:t>
      </w:r>
      <w:r>
        <w:rPr>
          <w:rFonts w:ascii="IRNazanin" w:hAnsi="IRNazanin" w:eastAsia="IRNazanin"/>
          <w:color w:val="111111"/>
          <w:sz w:val="28"/>
          <w:sz w:val="28"/>
          <w:szCs w:val="28"/>
          <w:rtl w:val="true"/>
          <w:lang w:bidi="fa-IR"/>
        </w:rPr>
        <w:t>؛ او را در تمام بازار بگردان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أَتَى عَلَيْهِ بِشَاهِدِ</w:t>
      </w:r>
      <w:r>
        <w:rPr>
          <w:rFonts w:ascii="IRNazanin" w:hAnsi="IRNazanin" w:eastAsia="IRNazanin"/>
          <w:color w:val="111111"/>
          <w:sz w:val="28"/>
          <w:sz w:val="28"/>
          <w:szCs w:val="28"/>
          <w:rtl w:val="true"/>
          <w:lang w:bidi="fa-IR"/>
        </w:rPr>
        <w:t>؛ وقتی او را گرداندی مردم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از ما رشوه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آمد و شاهدی آورد که وی در این جریان فساد مالی از ما پولی گرفته است، </w:t>
      </w:r>
      <w:r>
        <w:rPr>
          <w:rFonts w:ascii="Amiri" w:hAnsi="Amiri" w:eastAsia="Amiri" w:cs="Amiri"/>
          <w:color w:val="111111"/>
          <w:sz w:val="28"/>
          <w:sz w:val="28"/>
          <w:szCs w:val="28"/>
          <w:rtl w:val="true"/>
          <w:lang w:bidi="ar-SA"/>
        </w:rPr>
        <w:t>حَلّفه مَعَ شاهِدَه</w:t>
      </w:r>
      <w:r>
        <w:rPr>
          <w:rFonts w:ascii="IRNazanin" w:hAnsi="IRNazanin" w:eastAsia="IRNazanin"/>
          <w:color w:val="111111"/>
          <w:sz w:val="28"/>
          <w:sz w:val="28"/>
          <w:szCs w:val="28"/>
          <w:rtl w:val="true"/>
          <w:lang w:bidi="fa-IR"/>
        </w:rPr>
        <w:t>؛ بگو قسم هم بخورد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اگر قسم خورد و شاهد داشت، از آن پول هایی که جمع کرده به مدعی بده؛ یعنی بلافاصله باید پول ها را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بِهِ إِلَى السِّجْنِ مُهَانًا مَقْبُوحاً مَنْبُوحاً</w:t>
      </w:r>
      <w:r>
        <w:rPr>
          <w:rFonts w:ascii="IRNazanin" w:hAnsi="IRNazanin" w:eastAsia="IRNazanin"/>
          <w:color w:val="111111"/>
          <w:sz w:val="28"/>
          <w:sz w:val="28"/>
          <w:szCs w:val="28"/>
          <w:rtl w:val="true"/>
          <w:lang w:bidi="fa-IR"/>
        </w:rPr>
        <w:t xml:space="preserve"> ؛ پس از تازیانه زدن و گرداندن در بازار، دوباره او را به زندان برگردان، ولی نه زندان محترمانه، بلکه با خواری و سر افکندگی و بی آبرویی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فسادش این بوده که در خانه برای فرزند خود مربی گرفته بود، ولی حقوق آن را از اداره ای که در آن بوده، پرداخت می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تَدَعْ أَحَداً يَدْخُلُ إِلَيْهِ</w:t>
      </w:r>
      <w:r>
        <w:rPr>
          <w:rFonts w:ascii="IRNazanin" w:hAnsi="IRNazanin" w:eastAsia="IRNazanin"/>
          <w:color w:val="111111"/>
          <w:sz w:val="28"/>
          <w:sz w:val="28"/>
          <w:szCs w:val="28"/>
          <w:rtl w:val="true"/>
          <w:lang w:bidi="fa-IR"/>
        </w:rPr>
        <w:t xml:space="preserve"> ؛ در زندان نگذار کسی با او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دستان این مفسدان به آن ها یاد می دهند که چگونه جرم خود را سبک کنند و در محاکمه از خود دفاع نمایند و از دادن حق مردم بگریزند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صَحَ عِنْدَكَ أَنَّ أَحَداً لَقَنَّهُ مَا يَضُرُّ بِهِ مُسْلِماً فَاضْرِبْهُ بِالدَّرَةِ فَاحْبِسْهُ حَتَّى يَتُوب</w:t>
      </w:r>
      <w:r>
        <w:rPr>
          <w:rFonts w:ascii="IRNazanin" w:hAnsi="IRNazanin" w:eastAsia="IRNazanin"/>
          <w:color w:val="111111"/>
          <w:sz w:val="28"/>
          <w:sz w:val="28"/>
          <w:szCs w:val="28"/>
          <w:rtl w:val="true"/>
          <w:lang w:bidi="fa-IR"/>
        </w:rPr>
        <w:t xml:space="preserve"> ؛ اگر خبر دار شدی که کسی رفته و به او مطلبی رسانده که به ضرر مسلمان ها تمام شده است، او را هم تازیانه بزن و به زندان بینداز تا توبه کند</w:t>
      </w:r>
      <w:r>
        <w:rPr>
          <w:rFonts w:eastAsia="IRNazanin" w:cs="IRNazanin"/>
          <w:color w:val="111111"/>
          <w:sz w:val="28"/>
          <w:szCs w:val="28"/>
          <w:rtl w:val="true"/>
          <w:lang w:bidi="fa-IR"/>
        </w:rPr>
        <w:t xml:space="preserve">. </w:t>
      </w:r>
      <w:bookmarkStart w:id="333" w:name="pg16231_169167"/>
    </w:p>
    <w:p>
      <w:pPr>
        <w:pStyle w:val="BookText"/>
        <w:rPr/>
      </w:pPr>
      <w:bookmarkEnd w:id="333"/>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رَأَيْتَ بِهِ طَاقَةً أَوِ اسْتِطَاعَةً فَاضْرِبْهُ بَعْدَ ثَلَاثِينَ يَوْمَا خَمْسَةٌ وَ ثَلَاثِينَ سَوْطاً</w:t>
      </w:r>
      <w:r>
        <w:rPr>
          <w:rFonts w:ascii="IRNazanin" w:hAnsi="IRNazanin" w:eastAsia="IRNazanin"/>
          <w:color w:val="111111"/>
          <w:sz w:val="28"/>
          <w:sz w:val="28"/>
          <w:szCs w:val="28"/>
          <w:rtl w:val="true"/>
          <w:lang w:bidi="fa-IR"/>
        </w:rPr>
        <w:t xml:space="preserve"> اگر دیدی بعد از یک ماه تاب و توان دارد، سی و پنچ تازیانه دیگر به او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اقْطَعْ عَنِ الْخَائِنِ رِزْقَهُ</w:t>
      </w:r>
      <w:r>
        <w:rPr>
          <w:rFonts w:ascii="IRNazanin" w:hAnsi="IRNazanin" w:eastAsia="IRNazanin"/>
          <w:color w:val="111111"/>
          <w:sz w:val="28"/>
          <w:sz w:val="28"/>
          <w:szCs w:val="28"/>
          <w:rtl w:val="true"/>
          <w:lang w:bidi="fa-IR"/>
        </w:rPr>
        <w:t xml:space="preserve"> ؛ حقوق این خائن را هم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اسمی از او نمی برد، می داند که اسم کار گزار خود چیست اما برای تحقیر از او به عنوان خائن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گزارش کار خود را در مورد بازار برای من بنویس و این که بعد از این خائن چه کسی را بر آن جا گماردی و چگونه ظلمی را که وی کرده جبران نموده ای</w:t>
      </w:r>
      <w:r>
        <w:rPr>
          <w:rFonts w:eastAsia="IRNazanin" w:cs="IRNazanin"/>
          <w:color w:val="111111"/>
          <w:sz w:val="28"/>
          <w:szCs w:val="28"/>
          <w:rtl w:val="true"/>
          <w:lang w:bidi="fa-IR"/>
        </w:rPr>
        <w:t xml:space="preserve">. </w:t>
      </w:r>
      <w:r>
        <w:rPr>
          <w:rStyle w:val="FootnoteAnchor"/>
          <w:rtl w:val="true"/>
        </w:rPr>
        <w:footnoteReference w:id="67"/>
      </w:r>
    </w:p>
    <w:p>
      <w:pPr>
        <w:pStyle w:val="Heading2"/>
        <w:numPr>
          <w:ilvl w:val="1"/>
          <w:numId w:val="1"/>
        </w:numPr>
        <w:rPr/>
      </w:pPr>
      <w:bookmarkStart w:id="334" w:name="__RefHeading___Toc3926074_1280447820"/>
      <w:bookmarkStart w:id="335" w:name="_Toc122"/>
      <w:bookmarkEnd w:id="334"/>
      <w:r>
        <w:rPr>
          <w:rtl w:val="true"/>
        </w:rPr>
        <w:t>برخورد علی علیه السلام با خواهرش</w:t>
      </w:r>
      <w:bookmarkEnd w:id="335"/>
    </w:p>
    <w:p>
      <w:pPr>
        <w:pStyle w:val="BookText"/>
        <w:rPr/>
      </w:pPr>
      <w:r>
        <w:rPr>
          <w:rFonts w:ascii="IRNazanin" w:hAnsi="IRNazanin" w:eastAsia="IRNazanin"/>
          <w:color w:val="111111"/>
          <w:sz w:val="28"/>
          <w:sz w:val="28"/>
          <w:szCs w:val="28"/>
          <w:rtl w:val="true"/>
          <w:lang w:bidi="fa-IR"/>
        </w:rPr>
        <w:t>امير المؤمنين علیه السلام بيت المال را به طور مساوی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خواهر امیر مومنان علیه السلام حقوق خود را از بیت المال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او نیز همراه ایشان بود حقوقش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برگشتند، ام هانی به کنیزش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چقدر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که همین مبلغ را دادند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 ناراحتی خدمت امیر مومنان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چرا به من و </w:t>
      </w:r>
      <w:bookmarkStart w:id="336" w:name="pg16231_169168"/>
    </w:p>
    <w:p>
      <w:pPr>
        <w:pStyle w:val="BookText"/>
        <w:rPr/>
      </w:pPr>
      <w:bookmarkEnd w:id="336"/>
      <w:r>
        <w:rPr>
          <w:rFonts w:ascii="IRNazanin" w:hAnsi="IRNazanin" w:eastAsia="IRNazanin"/>
          <w:color w:val="111111"/>
          <w:sz w:val="28"/>
          <w:sz w:val="28"/>
          <w:szCs w:val="28"/>
          <w:rtl w:val="true"/>
          <w:lang w:bidi="fa-IR"/>
        </w:rPr>
        <w:t>کنیزم به طور مساوی پول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انْصَرِ فِي رَحِمَكِ اللّهُ مَا وَجَدْنَا فِي كِتَابِ اللّهِ فَضْلًا لِإِسْمَاعِيلَ عَلَى إِسْحَاق</w:t>
      </w:r>
      <w:r>
        <w:rPr>
          <w:rFonts w:ascii="IRNazanin" w:hAnsi="IRNazanin" w:eastAsia="IRNazanin"/>
          <w:color w:val="111111"/>
          <w:sz w:val="28"/>
          <w:sz w:val="28"/>
          <w:szCs w:val="28"/>
          <w:rtl w:val="true"/>
          <w:lang w:bidi="fa-IR"/>
        </w:rPr>
        <w:t xml:space="preserve"> ؛ </w:t>
      </w:r>
      <w:r>
        <w:rPr>
          <w:rStyle w:val="FootnoteAnchor"/>
          <w:rtl w:val="true"/>
        </w:rPr>
        <w:footnoteReference w:id="68"/>
      </w:r>
      <w:r>
        <w:rPr>
          <w:rFonts w:ascii="IRNazanin" w:hAnsi="IRNazanin" w:eastAsia="IRNazanin"/>
          <w:color w:val="111111"/>
          <w:sz w:val="28"/>
          <w:sz w:val="28"/>
          <w:szCs w:val="28"/>
          <w:rtl w:val="true"/>
          <w:lang w:bidi="fa-IR"/>
        </w:rPr>
        <w:t>خدا تو را رحمت کند ما در کتاب خدا، قرآن، برتری و امتیازی برای فرزندان اسماعیل بر فرزندان اسحاق نیافتیم</w:t>
      </w:r>
      <w:r>
        <w:rPr>
          <w:rFonts w:eastAsia="IRNazanin" w:cs="IRNazanin"/>
          <w:color w:val="111111"/>
          <w:sz w:val="28"/>
          <w:szCs w:val="28"/>
          <w:rtl w:val="true"/>
          <w:lang w:bidi="fa-IR"/>
        </w:rPr>
        <w:t>.</w:t>
      </w:r>
    </w:p>
    <w:p>
      <w:pPr>
        <w:pStyle w:val="Heading2"/>
        <w:numPr>
          <w:ilvl w:val="1"/>
          <w:numId w:val="1"/>
        </w:numPr>
        <w:rPr/>
      </w:pPr>
      <w:bookmarkStart w:id="337" w:name="__RefHeading___Toc3926076_1280447820"/>
      <w:bookmarkStart w:id="338" w:name="_Toc123"/>
      <w:bookmarkEnd w:id="337"/>
      <w:r>
        <w:rPr>
          <w:rtl w:val="true"/>
        </w:rPr>
        <w:t>ساده زیستی امام خمینی رحمه اللّه علیه</w:t>
      </w:r>
      <w:bookmarkEnd w:id="338"/>
    </w:p>
    <w:p>
      <w:pPr>
        <w:pStyle w:val="BookText"/>
        <w:rPr/>
      </w:pPr>
      <w:r>
        <w:rPr>
          <w:rFonts w:ascii="IRNazanin" w:hAnsi="IRNazanin" w:eastAsia="IRNazanin"/>
          <w:color w:val="111111"/>
          <w:sz w:val="28"/>
          <w:sz w:val="28"/>
          <w:szCs w:val="28"/>
          <w:rtl w:val="true"/>
          <w:lang w:bidi="fa-IR"/>
        </w:rPr>
        <w:t>مرحوم حاج احمد آقا خمینی رحمه اللّه علیه در خاطرات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می خواستم پردۀ خانۀ خود را عوض کنم، امام متوجّه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چرا این کار را می کنی؟ مگر نمی دانی طاغوت یک شبه طاغوت نشد، بلکه به مرور زمان طاغوت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گویی پرده، فردا یک قدم از پرده بالا تر می روی و همین طور خصلت های ناپسند در انسان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 کلید برق خانه امام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حاج احمد آقا و حاج آقا قرهی که مسئول مالی امام و بسیار مورد اعتماد ایشان بودند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احمد دست به دست هم داده اید تا مرا جهنمی کنید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امام به منزل محقرّ فعلی در جماران بیایند، ایشان را در تهران به خانه سه طبقه بزرگی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روز نمی گذرد که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من در تهران بمانم، در این خانه سه طبقه زندگی </w:t>
      </w:r>
      <w:bookmarkStart w:id="339" w:name="pg16231_169169"/>
    </w:p>
    <w:p>
      <w:pPr>
        <w:pStyle w:val="BookText"/>
        <w:rPr/>
      </w:pPr>
      <w:bookmarkEnd w:id="339"/>
      <w:r>
        <w:rPr>
          <w:rFonts w:ascii="IRNazanin" w:hAnsi="IRNazanin" w:eastAsia="IRNazanin"/>
          <w:color w:val="111111"/>
          <w:sz w:val="28"/>
          <w:sz w:val="28"/>
          <w:szCs w:val="28"/>
          <w:rtl w:val="true"/>
          <w:lang w:bidi="fa-IR"/>
        </w:rPr>
        <w:t>نمی کنم، بلکه خانۀ دیگری برای من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احمد آقا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خبر دار شدند که می خواهند حسینیه جماران را سفید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چندانی هم نداشت، اما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من بمیرم آن وقت هر کاری خواستید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دست نزنید</w:t>
      </w:r>
      <w:r>
        <w:rPr>
          <w:rFonts w:eastAsia="IRNazanin" w:cs="IRNazanin"/>
          <w:color w:val="111111"/>
          <w:sz w:val="28"/>
          <w:szCs w:val="28"/>
          <w:rtl w:val="true"/>
          <w:lang w:bidi="fa-IR"/>
        </w:rPr>
        <w:t>.</w:t>
      </w:r>
    </w:p>
    <w:p>
      <w:pPr>
        <w:pStyle w:val="Heading2"/>
        <w:numPr>
          <w:ilvl w:val="1"/>
          <w:numId w:val="1"/>
        </w:numPr>
        <w:rPr/>
      </w:pPr>
      <w:bookmarkStart w:id="340" w:name="__RefHeading___Toc3926078_1280447820"/>
      <w:bookmarkStart w:id="341" w:name="_Toc124"/>
      <w:bookmarkEnd w:id="340"/>
      <w:r>
        <w:rPr>
          <w:rtl w:val="true"/>
        </w:rPr>
        <w:t>زندگی زاهدانه</w:t>
      </w:r>
      <w:bookmarkEnd w:id="341"/>
    </w:p>
    <w:p>
      <w:pPr>
        <w:pStyle w:val="BookText"/>
        <w:rPr/>
      </w:pPr>
      <w:r>
        <w:rPr>
          <w:rFonts w:ascii="IRNazanin" w:hAnsi="IRNazanin" w:eastAsia="IRNazanin"/>
          <w:color w:val="111111"/>
          <w:sz w:val="28"/>
          <w:sz w:val="28"/>
          <w:szCs w:val="28"/>
          <w:rtl w:val="true"/>
          <w:lang w:bidi="fa-IR"/>
        </w:rPr>
        <w:t>چندی پیش به نجف اشرف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یکی از اساتید بزرگوار خدمت آیت اللّه سیستانی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چهل و پنج دقیقه برای آن استاد بزرگوار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کناری نشسته بودیم و گوش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هر بار مطلبی می فرمودند، نمونهٔ آن را از زندگی زاهدانۀ امام خمینی مثال می زدند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شما پیشرفت کرد، اگر امام در دل مردم نفوذ یافت، رمز و رازش این بود که ایشان در زندگی خود خیلی مواظب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نجف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امام را در نجف دیده ام، نه فقط من بلکه همۀ مردم نجف و طلبه ها می دیدند، که چقدر ساده زیست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ها می دیدند وقتی خادم ایشان به بازار نجف می آمد و لوازم مورد نیاز غذای امام را تهیه می کرد یک سبد کوچک همراه داشت که در آن دو سیر گوشت و چند عدد بادمجان می گذاشت تمام خوراک امام این بود</w:t>
      </w:r>
      <w:r>
        <w:rPr>
          <w:rFonts w:eastAsia="IRNazanin" w:cs="IRNazanin"/>
          <w:color w:val="111111"/>
          <w:sz w:val="28"/>
          <w:szCs w:val="28"/>
          <w:rtl w:val="true"/>
          <w:lang w:bidi="fa-IR"/>
        </w:rPr>
        <w:t xml:space="preserve">. </w:t>
      </w:r>
      <w:bookmarkStart w:id="342" w:name="pg16231_169170"/>
    </w:p>
    <w:p>
      <w:pPr>
        <w:pStyle w:val="BookText"/>
        <w:rPr/>
      </w:pPr>
      <w:bookmarkEnd w:id="342"/>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 در کتاب ها خوانده بودم که امام ثروت پدری داشتند، اما از آن استفاده نمی کردند</w:t>
      </w:r>
      <w:r>
        <w:rPr>
          <w:rFonts w:eastAsia="IRNazanin" w:cs="IRNazanin"/>
          <w:color w:val="111111"/>
          <w:sz w:val="28"/>
          <w:szCs w:val="28"/>
          <w:rtl w:val="true"/>
          <w:lang w:bidi="fa-IR"/>
        </w:rPr>
        <w:t>.</w:t>
      </w:r>
    </w:p>
    <w:p>
      <w:pPr>
        <w:pStyle w:val="Heading2"/>
        <w:numPr>
          <w:ilvl w:val="1"/>
          <w:numId w:val="1"/>
        </w:numPr>
        <w:rPr/>
      </w:pPr>
      <w:bookmarkStart w:id="343" w:name="__RefHeading___Toc3926080_1280447820"/>
      <w:bookmarkStart w:id="344" w:name="_Toc125"/>
      <w:bookmarkEnd w:id="343"/>
      <w:r>
        <w:rPr>
          <w:rtl w:val="true"/>
        </w:rPr>
        <w:t>سفره های حسرت بار</w:t>
      </w:r>
      <w:bookmarkEnd w:id="344"/>
    </w:p>
    <w:p>
      <w:pPr>
        <w:pStyle w:val="BookText"/>
        <w:rPr/>
      </w:pPr>
      <w:r>
        <w:rPr>
          <w:rFonts w:ascii="IRNazanin" w:hAnsi="IRNazanin" w:eastAsia="IRNazanin"/>
          <w:color w:val="111111"/>
          <w:sz w:val="28"/>
          <w:sz w:val="28"/>
          <w:szCs w:val="28"/>
          <w:rtl w:val="true"/>
          <w:lang w:bidi="fa-IR"/>
        </w:rPr>
        <w:t>مرحوم محدث قمی در وصف شریک بن عبد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عالماً فقيهاً فهماً زكيّاً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عالم، فقیه، فهمیده، باهوش، عادل و ارادتمند به امیر مومنان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خویی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بررسی حالات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امیر مومنان علیه السلام علاقه داشت و با دشمن حضرت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آیا امیر المومنین علیه السلام را بر دیگر خلفا مقدّم می داشت، یا نه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انسان با این ویژگی ها یک سفره او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خلیفۀ عباسی ،روزی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کار را برای من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فرزندان من باش، یا منصب قضاوت را بپذیر، یا یک مهمانی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که هرگز، معلمی فرزندانت را هم نمی پذیرم، چون نمی خواهم به در بار تو راه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میهمانی او را نپذیرفت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پیش خود فکر کرد که یک شب است و می آیم و نجات پیدا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می خورم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محاسبه بود که به میهمانی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سر آشپز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درست کن که او را ماندگار و نمک گیر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آشپز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غذایی برای او درست کرده ام که</w:t>
      </w:r>
      <w:r>
        <w:rPr>
          <w:rFonts w:eastAsia="IRNazanin" w:cs="IRNazanin"/>
          <w:color w:val="111111"/>
          <w:sz w:val="28"/>
          <w:szCs w:val="28"/>
          <w:rtl w:val="true"/>
          <w:lang w:bidi="fa-IR"/>
        </w:rPr>
        <w:t xml:space="preserve">/ </w:t>
      </w:r>
      <w:bookmarkStart w:id="345" w:name="pg16231_169171"/>
    </w:p>
    <w:p>
      <w:pPr>
        <w:pStyle w:val="BookText"/>
        <w:rPr/>
      </w:pPr>
      <w:bookmarkEnd w:id="345"/>
      <w:r>
        <w:rPr>
          <w:rFonts w:ascii="IRNazanin" w:hAnsi="IRNazanin" w:eastAsia="IRNazanin"/>
          <w:color w:val="111111"/>
          <w:sz w:val="28"/>
          <w:sz w:val="28"/>
          <w:szCs w:val="28"/>
          <w:rtl w:val="true"/>
          <w:lang w:bidi="fa-IR"/>
        </w:rPr>
        <w:t>دیگر روی رستگاری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سفره رنگارنگی برای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که تمام شد، شریک بن عبد اللّه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دوم شما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ما قضاوت شما را قبول نکنیم، چه کسی از شما بهتر؟</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سوم شما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هم قضاوت را پذیرفت و هم معلمی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ماه از بیت المال حقوق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طبق معمول برای گرفتن حقوق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بیت المال مقداری از حقوق او را کم گذاشت؛ مثلاً باید صد دینار به او می داد، نود دینار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پول مرا کم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 کنی چه چیزی به ما فروختی که حالا دقیق می خواهی دینار های آن را حساب کنی؟ شریک بن عبد اللّه با دنیایی از حسرت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را فروختم</w:t>
      </w:r>
      <w:r>
        <w:rPr>
          <w:rFonts w:eastAsia="IRNazanin" w:cs="IRNazanin"/>
          <w:color w:val="111111"/>
          <w:sz w:val="28"/>
          <w:szCs w:val="28"/>
          <w:rtl w:val="true"/>
          <w:lang w:bidi="fa-IR"/>
        </w:rPr>
        <w:t xml:space="preserve">. </w:t>
      </w:r>
      <w:r>
        <w:rPr>
          <w:rStyle w:val="FootnoteAnchor"/>
          <w:rtl w:val="true"/>
        </w:rPr>
        <w:footnoteReference w:id="69"/>
      </w:r>
    </w:p>
    <w:p>
      <w:pPr>
        <w:pStyle w:val="Heading2"/>
        <w:numPr>
          <w:ilvl w:val="1"/>
          <w:numId w:val="1"/>
        </w:numPr>
        <w:rPr/>
      </w:pPr>
      <w:bookmarkStart w:id="346" w:name="__RefHeading___Toc3926082_1280447820"/>
      <w:bookmarkStart w:id="347" w:name="_Toc126"/>
      <w:bookmarkEnd w:id="346"/>
      <w:r>
        <w:rPr>
          <w:rtl w:val="true"/>
        </w:rPr>
        <w:t>اجرای حدّ بر استاندار</w:t>
      </w:r>
      <w:bookmarkEnd w:id="34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خلیفۀ سوم، ولید استاندار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بستگان نزدیک خلیفه و برادر مادری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خورده بود و با همان حال مستی به نماز صبح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صبح را چهار رکعت خواند</w:t>
      </w:r>
      <w:r>
        <w:rPr>
          <w:rFonts w:eastAsia="IRNazanin" w:cs="IRNazanin"/>
          <w:color w:val="111111"/>
          <w:sz w:val="28"/>
          <w:szCs w:val="28"/>
          <w:rtl w:val="true"/>
          <w:lang w:bidi="fa-IR"/>
        </w:rPr>
        <w:t xml:space="preserve">! </w:t>
      </w:r>
      <w:bookmarkStart w:id="348" w:name="pg16231_169172"/>
    </w:p>
    <w:p>
      <w:pPr>
        <w:pStyle w:val="BookText"/>
        <w:rPr/>
      </w:pPr>
      <w:bookmarkEnd w:id="348"/>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بیشتر هم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حال من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عثمان گزارش شراب خواری او را دادند ولی گزارش ها اثر نداشت و عجیب تر این که شهود و گزارش گران را تازیانه زدند که چرا شما چنین شهادت و گزارشی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علیه السلام پیش خلیفه آمدند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عَطَلْتَ الْحُدُودَ وَ ضَرَبْتَ الشُّهُود</w:t>
      </w:r>
      <w:r>
        <w:rPr>
          <w:rFonts w:ascii="IRNazanin" w:hAnsi="IRNazanin" w:eastAsia="IRNazanin"/>
          <w:color w:val="111111"/>
          <w:sz w:val="28"/>
          <w:sz w:val="28"/>
          <w:szCs w:val="28"/>
          <w:rtl w:val="true"/>
          <w:lang w:bidi="fa-IR"/>
        </w:rPr>
        <w:t>؛ حدّ الهی را تعطیل کرده و شاهد ها را تازیانه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تو شراب خواری می کند، اما مردم را تازیانه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فضایی که امیر مومنان علیه السلام ایجاد کرده بود، عثمان ناچار شد استاندار را احضار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جرئت نمی کرد حدّ الهی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عثمان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حدّ را جاری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ولید هشتاد ضربه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شراب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حضرت نه تنها در دورانی که خود حکومت را در دست داشتند مواظب بودند تا کسی از قانون فرار نکند، بلکه در دورۀ خانه نشینی هم بر این امر اهتمام ویژه داشتند</w:t>
      </w:r>
      <w:r>
        <w:rPr>
          <w:rFonts w:eastAsia="IRNazanin" w:cs="IRNazanin"/>
          <w:color w:val="111111"/>
          <w:sz w:val="28"/>
          <w:szCs w:val="28"/>
          <w:rtl w:val="true"/>
          <w:lang w:bidi="fa-IR"/>
        </w:rPr>
        <w:t>.</w:t>
      </w:r>
    </w:p>
    <w:p>
      <w:pPr>
        <w:pStyle w:val="Heading2"/>
        <w:numPr>
          <w:ilvl w:val="1"/>
          <w:numId w:val="1"/>
        </w:numPr>
        <w:rPr/>
      </w:pPr>
      <w:bookmarkStart w:id="349" w:name="__RefHeading___Toc3926084_1280447820"/>
      <w:bookmarkStart w:id="350" w:name="_Toc127"/>
      <w:bookmarkEnd w:id="349"/>
      <w:r>
        <w:rPr>
          <w:rtl w:val="true"/>
        </w:rPr>
        <w:t>برخورد علی علیه السلام با برادرش عقیل</w:t>
      </w:r>
      <w:bookmarkEnd w:id="35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شخصیّت بسیار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امیر مؤمنان علیه السلام و پدر </w:t>
      </w:r>
    </w:p>
    <w:p>
      <w:pPr>
        <w:pStyle w:val="BookText"/>
        <w:rPr/>
      </w:pPr>
      <w:r>
        <w:rPr>
          <w:rFonts w:ascii="IRNazanin" w:hAnsi="IRNazanin" w:eastAsia="IRNazanin"/>
          <w:color w:val="111111"/>
          <w:sz w:val="28"/>
          <w:sz w:val="28"/>
          <w:szCs w:val="28"/>
          <w:rtl w:val="true"/>
          <w:lang w:bidi="fa-IR"/>
        </w:rPr>
        <w:t>حضرت مسلم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علاقه داشت شبی به عنوان میهمانی خدمت امیر مومنان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فرزند خود امام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پیراهن و ردایی از خویش بر عقیل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حضرت نان و نمک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علیه السلام در پاسخ او فرمودند آیا این نعمت خدا نیست؟ خدایا، هزار بار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بده تا قرض هایم را بپردازم و زود تر مرا رها کن تا از خانه تو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بدهکاری؟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چنین پولی ندارم ، ولی می توانی کنی تا سهم من از بیت المال داده شود و آن را با تو تقسیم کنم و اگر برای اهل خانه چیزی لازم نبود همه آن را به تو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در دست توست و تو مرا وعده به سهم خود از بیت المال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مگر سهم تو چه اندازه است و اگر همه آن را به من بدهی چقدر خواهد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در استفاده از اموال بیت المال، مثل دیگر مسلمانان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حضرت با برادرش عقیل با هم سخن می گفتند، پشت بام بود و به بازار کوفه اشراف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نگاه کن اکنون در این وقت شب، بازار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پایین برو و قفل این مغازه ها را بشکن و اموال شان را سرقت کن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ها اموال خود را به امید خدا گذاشته 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bookmarkStart w:id="351" w:name="pg16231_169174"/>
    </w:p>
    <w:p>
      <w:pPr>
        <w:pStyle w:val="BookText"/>
        <w:rPr/>
      </w:pPr>
      <w:bookmarkEnd w:id="351"/>
      <w:r>
        <w:rPr>
          <w:rFonts w:ascii="IRNazanin" w:hAnsi="IRNazanin" w:eastAsia="IRNazanin"/>
          <w:color w:val="111111"/>
          <w:sz w:val="28"/>
          <w:sz w:val="28"/>
          <w:szCs w:val="28"/>
          <w:rtl w:val="true"/>
          <w:lang w:bidi="fa-IR"/>
        </w:rPr>
        <w:t>من بروم به صندوق بازار 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 دیگری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به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و به گروه ها و کاروان های تجاری شبیخون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برای دزدی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امیر مومنان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تَسْرِقُ مِنْ وَ احِدٍ خَيْرٌ مِنْ أَنْ تَسْرِقَ مِنَ الْمُسْلِمِينَ جَمِيعًا</w:t>
      </w:r>
      <w:r>
        <w:rPr>
          <w:rFonts w:ascii="IRNazanin" w:hAnsi="IRNazanin" w:eastAsia="IRNazanin"/>
          <w:color w:val="111111"/>
          <w:sz w:val="28"/>
          <w:sz w:val="28"/>
          <w:szCs w:val="28"/>
          <w:rtl w:val="true"/>
          <w:lang w:bidi="fa-IR"/>
        </w:rPr>
        <w:t xml:space="preserve"> ؛ </w:t>
      </w:r>
      <w:r>
        <w:rPr>
          <w:rStyle w:val="FootnoteAnchor"/>
          <w:rtl w:val="true"/>
        </w:rPr>
        <w:footnoteReference w:id="71"/>
      </w:r>
      <w:r>
        <w:rPr>
          <w:rFonts w:ascii="IRNazanin" w:hAnsi="IRNazanin" w:eastAsia="IRNazanin"/>
          <w:color w:val="111111"/>
          <w:sz w:val="28"/>
          <w:sz w:val="28"/>
          <w:szCs w:val="28"/>
          <w:rtl w:val="true"/>
          <w:lang w:bidi="fa-IR"/>
        </w:rPr>
        <w:t>سرقت از یک نفر بهتر از سرقت از همه مسلمین است</w:t>
      </w:r>
      <w:r>
        <w:rPr>
          <w:rFonts w:eastAsia="IRNazanin" w:cs="IRNazanin"/>
          <w:color w:val="111111"/>
          <w:sz w:val="28"/>
          <w:szCs w:val="28"/>
          <w:rtl w:val="true"/>
          <w:lang w:bidi="fa-IR"/>
        </w:rPr>
        <w:t>.</w:t>
      </w:r>
    </w:p>
    <w:p>
      <w:pPr>
        <w:pStyle w:val="Heading2"/>
        <w:numPr>
          <w:ilvl w:val="1"/>
          <w:numId w:val="1"/>
        </w:numPr>
        <w:rPr/>
      </w:pPr>
      <w:bookmarkStart w:id="352" w:name="__RefHeading___Toc3926086_1280447820"/>
      <w:bookmarkStart w:id="353" w:name="_Toc128"/>
      <w:bookmarkEnd w:id="352"/>
      <w:r>
        <w:rPr>
          <w:rtl w:val="true"/>
        </w:rPr>
        <w:t>حاکم ظالم</w:t>
      </w:r>
      <w:bookmarkEnd w:id="353"/>
    </w:p>
    <w:p>
      <w:pPr>
        <w:pStyle w:val="BookText"/>
        <w:rPr/>
      </w:pPr>
      <w:r>
        <w:rPr>
          <w:rFonts w:ascii="IRNazanin" w:hAnsi="IRNazanin" w:eastAsia="IRNazanin"/>
          <w:color w:val="111111"/>
          <w:sz w:val="28"/>
          <w:sz w:val="28"/>
          <w:szCs w:val="28"/>
          <w:rtl w:val="true"/>
          <w:lang w:bidi="fa-IR"/>
        </w:rPr>
        <w:t>از مرحوم علامه محمد تقی جعفری رحمه اللّه علیه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در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حاکم با این که آدم خوبی بود، اما گاهی ظلم هایی 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این ظلم ها با خوبی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ظلم او این بود که دستور داد بی گناهی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مدّتی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فکر کرد این زندانی را بیشتر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فرزند خرد سال او که یک دختر هفت هشت ساله ای بود را هم به زندان نزد او ببرند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زندانی پیغام داد که من حاضر هستم زندان را هر چه باشد تحمّل کنم، ولی این فرزند مرا از زندان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تحمّل ندارم واسطه آمد و به 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گوید به من حبس ابد بدهید، ولی این بچه را ببرید</w:t>
      </w:r>
      <w:r>
        <w:rPr>
          <w:rFonts w:eastAsia="IRNazanin" w:cs="IRNazanin"/>
          <w:color w:val="111111"/>
          <w:sz w:val="28"/>
          <w:szCs w:val="28"/>
          <w:rtl w:val="true"/>
          <w:lang w:bidi="fa-IR"/>
        </w:rPr>
        <w:t xml:space="preserve">. </w:t>
      </w:r>
      <w:bookmarkStart w:id="354" w:name="pg16231_169175"/>
    </w:p>
    <w:p>
      <w:pPr>
        <w:pStyle w:val="BookText"/>
        <w:rPr/>
      </w:pPr>
      <w:bookmarkEnd w:id="354"/>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قانون مملکت ما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زندان و غذای زندان و سختی زندان برای این دختر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در زندان جلوی چشم پدر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دختر این حاکم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و درمان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ذکر و نذر و نیاز اثر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همین آقایی که رابط بود و به حاکم نزدیک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گویید نذر و نیاز اثر دارد دعا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ها گوسفند برای شفای دختر بیمار خود نذر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هیچ دعایی اثر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حاکم شما به یاد دارید آن روز که من آمدم و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این مرد را از زندان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مملکت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مملکت خدا هم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ذهن آید که این دختر چه گناهی دارد؟ پاسخ این است که مادری که در دوران بارداری مواد مخدر مصرف کند، حتی سیگار بکشد، قطعاً روی جنین او اثر می گذارد اعمال ما ناخود آگاه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خداوند برای آن فرزند جبران کند</w:t>
      </w:r>
      <w:r>
        <w:rPr>
          <w:rFonts w:eastAsia="IRNazanin" w:cs="IRNazanin"/>
          <w:color w:val="111111"/>
          <w:sz w:val="28"/>
          <w:szCs w:val="28"/>
          <w:rtl w:val="true"/>
          <w:lang w:bidi="fa-IR"/>
        </w:rPr>
        <w:t>.</w:t>
      </w:r>
    </w:p>
    <w:p>
      <w:pPr>
        <w:pStyle w:val="Heading2"/>
        <w:numPr>
          <w:ilvl w:val="1"/>
          <w:numId w:val="1"/>
        </w:numPr>
        <w:rPr/>
      </w:pPr>
      <w:bookmarkStart w:id="355" w:name="__RefHeading___Toc3926088_1280447820"/>
      <w:bookmarkStart w:id="356" w:name="_Toc129"/>
      <w:bookmarkEnd w:id="355"/>
      <w:r>
        <w:rPr>
          <w:rtl w:val="true"/>
        </w:rPr>
        <w:t>تهدید به مجازات</w:t>
      </w:r>
      <w:bookmarkEnd w:id="35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هایی از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آیت اللّه خرازی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تهران یک خانمی بساط پهن کرده بود و دست فروشی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مأمور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خود را </w:t>
      </w:r>
      <w:bookmarkStart w:id="357" w:name="pg16231_169176"/>
    </w:p>
    <w:p>
      <w:pPr>
        <w:pStyle w:val="BookText"/>
        <w:rPr/>
      </w:pPr>
      <w:bookmarkEnd w:id="357"/>
      <w:r>
        <w:rPr>
          <w:rFonts w:ascii="IRNazanin" w:hAnsi="IRNazanin" w:eastAsia="IRNazanin"/>
          <w:color w:val="111111"/>
          <w:sz w:val="28"/>
          <w:sz w:val="28"/>
          <w:szCs w:val="28"/>
          <w:rtl w:val="true"/>
          <w:lang w:bidi="fa-IR"/>
        </w:rPr>
        <w:t>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چند فرزند یتیم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از این راه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بساط را جمع کنم شب برای بچه های خود نان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مأمور کوتاه آمد اما مأمور دیگر لگدی زد و تمام بساط این زن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این مأمور درد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درمان کرد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کربلا به حضرت باب الحوائج قمر بنی هاشم متوسّل بشوم آمد کربلا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بخوابم، صبح به حرم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خوابید حضرت ابو الفضل را در عالم رؤیا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پای تو به حرم برسد، من تو را مجازات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 یک مادر را شکستی یک جمعی از بچه های یتیم را بدون نان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به من متوسل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برو آن ها را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ایران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اول آن ها را راضی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خود را به حرم بگذاری، تو را مجازات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 که روایات فراوانی آن را تأیید می کند</w:t>
      </w:r>
      <w:r>
        <w:rPr>
          <w:rFonts w:eastAsia="IRNazanin" w:cs="IRNazanin"/>
          <w:color w:val="111111"/>
          <w:sz w:val="28"/>
          <w:szCs w:val="28"/>
          <w:rtl w:val="true"/>
          <w:lang w:bidi="fa-IR"/>
        </w:rPr>
        <w:t>.</w:t>
      </w:r>
    </w:p>
    <w:p>
      <w:pPr>
        <w:pStyle w:val="Heading2"/>
        <w:numPr>
          <w:ilvl w:val="1"/>
          <w:numId w:val="1"/>
        </w:numPr>
        <w:rPr/>
      </w:pPr>
      <w:bookmarkStart w:id="358" w:name="__RefHeading___Toc3926090_1280447820"/>
      <w:bookmarkStart w:id="359" w:name="_Toc130"/>
      <w:bookmarkEnd w:id="358"/>
      <w:r>
        <w:rPr>
          <w:rtl w:val="true"/>
        </w:rPr>
        <w:t>تنبیه مجرم</w:t>
      </w:r>
      <w:bookmarkEnd w:id="35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امیر المؤمنین علیه السلام کسی محکوم بود و باید </w:t>
      </w:r>
      <w:bookmarkStart w:id="360" w:name="pg16231_169177"/>
    </w:p>
    <w:p>
      <w:pPr>
        <w:pStyle w:val="BookText"/>
        <w:rPr/>
      </w:pPr>
      <w:bookmarkEnd w:id="360"/>
      <w:r>
        <w:rPr>
          <w:rFonts w:ascii="IRNazanin" w:hAnsi="IRNazanin" w:eastAsia="IRNazanin"/>
          <w:color w:val="111111"/>
          <w:sz w:val="28"/>
          <w:sz w:val="28"/>
          <w:szCs w:val="28"/>
          <w:rtl w:val="true"/>
          <w:lang w:bidi="fa-IR"/>
        </w:rPr>
        <w:t>به او شلاق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و به قنبر فرمان دادند تا آن فرد را هشتاد تازیانه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از روی اشتباه سه تازیانه بیشتر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فَغَلِطَ قَنْبَرُ فَزَادَهُ عَلَى ثَمَانِينَ ثَلَاثَةَ أَسْوَاطِ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خیلی از دست آن شخص ناراحت و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عجله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چرا اضافه زدی؟ حالا تکلیف چیست؟ امام 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آمده کار خیری انجام بدهد، به او کاری نداشته</w:t>
      </w:r>
    </w:p>
    <w:p>
      <w:pPr>
        <w:pStyle w:val="BookText"/>
        <w:rPr/>
      </w:pPr>
      <w:r>
        <w:rPr>
          <w:rFonts w:ascii="IRNazanin" w:hAnsi="IRNazanin" w:eastAsia="IRNazanin"/>
          <w:color w:val="111111"/>
          <w:sz w:val="28"/>
          <w:sz w:val="28"/>
          <w:szCs w:val="28"/>
          <w:rtl w:val="true"/>
          <w:lang w:bidi="fa-IR"/>
        </w:rPr>
        <w:t>باشید،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اضافه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ضربه تازیانه باید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فرد مجرم که تازیانه اضافه خورده است باید این سه تازیانه را به تو بزند و قصاص کند و او قصاص کرد</w:t>
      </w:r>
      <w:r>
        <w:rPr>
          <w:rFonts w:eastAsia="IRNazanin" w:cs="IRNazanin"/>
          <w:color w:val="111111"/>
          <w:sz w:val="28"/>
          <w:szCs w:val="28"/>
          <w:rtl w:val="true"/>
          <w:lang w:bidi="fa-IR"/>
        </w:rPr>
        <w:t xml:space="preserve">. </w:t>
      </w:r>
      <w:r>
        <w:rPr>
          <w:rStyle w:val="FootnoteAnchor"/>
          <w:rtl w:val="true"/>
        </w:rPr>
        <w:footnoteReference w:id="72"/>
      </w:r>
    </w:p>
    <w:p>
      <w:pPr>
        <w:pStyle w:val="Heading2"/>
        <w:numPr>
          <w:ilvl w:val="1"/>
          <w:numId w:val="1"/>
        </w:numPr>
        <w:rPr/>
      </w:pPr>
      <w:bookmarkStart w:id="361" w:name="__RefHeading___Toc3926092_1280447820"/>
      <w:bookmarkStart w:id="362" w:name="_Toc131"/>
      <w:bookmarkEnd w:id="361"/>
      <w:r>
        <w:rPr>
          <w:rtl w:val="true"/>
        </w:rPr>
        <w:t>مراقبت در گفتار</w:t>
      </w:r>
      <w:bookmarkEnd w:id="362"/>
    </w:p>
    <w:p>
      <w:pPr>
        <w:pStyle w:val="BookText"/>
        <w:rPr/>
      </w:pPr>
      <w:r>
        <w:rPr>
          <w:rFonts w:ascii="IRNazanin" w:hAnsi="IRNazanin" w:eastAsia="IRNazanin"/>
          <w:color w:val="111111"/>
          <w:sz w:val="28"/>
          <w:sz w:val="28"/>
          <w:szCs w:val="28"/>
          <w:rtl w:val="true"/>
          <w:lang w:bidi="fa-IR"/>
        </w:rPr>
        <w:t>در حالات مرحوم آیت اللّه العظمی گلپایگانی رحمه اللّه علیه می خواندم که یکی از نزدیکان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روزی یک ساعت می آمدند و در دفتر خود می نشستند تا افراد نیازمند و کسانی که با ایشان کار دارند، سؤالی دارند مشکلی دارند با ایشان در میان بگذارند و هیچ محدودیتی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آمدند و گرفتاری های خود را با ایشان مطرح می 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 که یک روز پیرمردی آمد و روبه روی آقا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با عظمتی مثل آیت اللّه العظمی گلپایگانی انصافاً مجسمه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بفرمایید کار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ناراحتی دارد می خواهم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بیمارستانی در قم داشتند که الآن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در بیمارستان رایگان چشم ایشان را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دیگر هم دارم فصل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حواله زغال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زغال به خانه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حوالهٔ زغال هم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دیگر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من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پول 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مقدار پول هم به او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 حرف چهارم خود را بزند، ایشان دستان خود را روی زانوی این پیرمرد گذاشته بودند، و خیلی محترمانه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دیگران هم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بلند شده بود 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جلسه تمام می شود، مرحوم آیت اللّه العظمی گلپایگانی داخل اتاق می آیند با اضطراب و نگرانی و ناراحتی قدم می زنند 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حال شما خوب نیست؟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 من خوب است، اما ناراحت هستم که من این پیرمرد را ناراحت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فقط یک جمله فرموده بود که دیگران هم هستند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بود بروید به این پیرمرد پیغام بدهید که در جلسه فردای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نکته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پیرمرد آمد آقا وقتی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آمده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در مقابل جمع به شما جسارت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bookmarkStart w:id="363" w:name="pg16231_169179"/>
    </w:p>
    <w:p>
      <w:pPr>
        <w:pStyle w:val="BookText"/>
        <w:rPr/>
      </w:pPr>
      <w:bookmarkEnd w:id="363"/>
      <w:r>
        <w:rPr>
          <w:rFonts w:ascii="IRNazanin" w:hAnsi="IRNazanin" w:eastAsia="IRNazanin"/>
          <w:color w:val="111111"/>
          <w:sz w:val="28"/>
          <w:sz w:val="28"/>
          <w:szCs w:val="28"/>
          <w:rtl w:val="true"/>
          <w:lang w:bidi="fa-IR"/>
        </w:rPr>
        <w:t>می خواهم مقابل جمع از شما عذر 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آن جا بودند، وقتی این برخورد را از ایشان شنیده بودند به گریه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گریه کرده بودند</w:t>
      </w:r>
      <w:r>
        <w:rPr>
          <w:rFonts w:eastAsia="IRNazanin" w:cs="IRNazanin"/>
          <w:color w:val="111111"/>
          <w:sz w:val="28"/>
          <w:szCs w:val="28"/>
          <w:rtl w:val="true"/>
          <w:lang w:bidi="fa-IR"/>
        </w:rPr>
        <w:t>.</w:t>
      </w:r>
    </w:p>
    <w:p>
      <w:pPr>
        <w:pStyle w:val="Heading2"/>
        <w:numPr>
          <w:ilvl w:val="1"/>
          <w:numId w:val="1"/>
        </w:numPr>
        <w:rPr/>
      </w:pPr>
      <w:bookmarkStart w:id="364" w:name="__RefHeading___Toc3926094_1280447820"/>
      <w:bookmarkStart w:id="365" w:name="_Toc132"/>
      <w:bookmarkEnd w:id="364"/>
      <w:r>
        <w:rPr>
          <w:rtl w:val="true"/>
        </w:rPr>
        <w:t>نمایندگان یمن</w:t>
      </w:r>
      <w:bookmarkEnd w:id="365"/>
    </w:p>
    <w:p>
      <w:pPr>
        <w:pStyle w:val="BookText"/>
        <w:rPr/>
      </w:pPr>
      <w:r>
        <w:rPr>
          <w:rFonts w:ascii="IRNazanin" w:hAnsi="IRNazanin" w:eastAsia="IRNazanin"/>
          <w:color w:val="111111"/>
          <w:sz w:val="28"/>
          <w:sz w:val="28"/>
          <w:szCs w:val="28"/>
          <w:rtl w:val="true"/>
          <w:lang w:bidi="fa-IR"/>
        </w:rPr>
        <w:t>وقتی دوران پنج سالۀ خلافت امیر مؤمنان علیه السلام آغاز شد، آن حضرت بعضی از استاندار ها را که از حکومت های قبل بودند برکنار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آن ها آدم های خوبی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 کار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مثل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تمام نزاع ها بر سر این بود که معاویه نباید در شام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 توانستند او را حتی یک ساعت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حاکمان خوب حاکمی در یمن بود که حبیب بن منتخب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ای برای او نوشتند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همان کار تثبیت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میان مردم ده نفر را به سوی من اعزام کن تا از آن ها بپرسم اوضاع یمن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خواستند شرایط استان ها را بدانند، آن هم از زبان خود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ها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هایی که از نظر تقوا، فکر، صلاح و دین داری در شهر شاخص باشند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یمن پیام امیر مؤمنان علیه السلام را به مردم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ها هم خیلی به امیر مؤمنان علیه السلام علاقه داشتند؛ چون حضرت از طرف پیامبر مدّتی در یمن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خیلی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مؤمنان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w:t>
      </w:r>
    </w:p>
    <w:p>
      <w:pPr>
        <w:pStyle w:val="BookText"/>
        <w:rPr/>
      </w:pPr>
      <w:r>
        <w:rPr>
          <w:rFonts w:ascii="IRNazanin" w:hAnsi="IRNazanin" w:eastAsia="IRNazanin"/>
          <w:color w:val="111111"/>
          <w:sz w:val="28"/>
          <w:sz w:val="28"/>
          <w:szCs w:val="28"/>
          <w:rtl w:val="true"/>
          <w:lang w:bidi="fa-IR"/>
        </w:rPr>
        <w:t xml:space="preserve">کردند اشک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امیر مؤمنان علیه السلام که امام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صد نفر را انتخاب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صد نفر یک مرحلۀ دیگر غربال کنیم، هفتاد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هفتاد نفر سی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سی نفر ده نفر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گزینش چند مرحله ای این ده نفر هم بین خود یک گزینش دیگر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ممتاز از میان ما سخن گوی ما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هم سخن 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ده نفره خدمت امیر مؤمنان علیه السلام آمدند و گزارش دادند و آن چه در یمن می گذشت و احوال و اوضاع شهر و استان را به اطلاع حضرت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گو خیلی زیبا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این گونه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الْإِمَامُ الْعَادِلُ وَ الْبَدْرُ السَّمَامُ؛ سلام بر تو ای امام عادل و ای ماه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بسیار زیبایی خواند و یک گزارش بسیار زیبایی هم ارائه داد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های خود را که زد و نشست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الرحمن هستم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ملجم مرادی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مرتبه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عبد الرحمن بن ملجم مرادی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مرتبه دست بر دست زدند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لَا حَوْلَ وَ لَا قُوَّةَ إِلَّا بِا للَّهِ الْعَلِي الْعَظِیمِ</w:t>
      </w:r>
      <w:r>
        <w:rPr>
          <w:rFonts w:ascii="IRNazanin" w:hAnsi="IRNazanin" w:eastAsia="IRNazanin"/>
          <w:color w:val="111111"/>
          <w:sz w:val="28"/>
          <w:sz w:val="28"/>
          <w:szCs w:val="28"/>
          <w:rtl w:val="true"/>
          <w:lang w:bidi="fa-IR"/>
        </w:rPr>
        <w:t xml:space="preserve"> این جملات را تکرار می کردند و مدام دست بر دست می زدند</w:t>
      </w:r>
      <w:r>
        <w:rPr>
          <w:rFonts w:eastAsia="IRNazanin" w:cs="IRNazanin"/>
          <w:color w:val="111111"/>
          <w:sz w:val="28"/>
          <w:szCs w:val="28"/>
          <w:rtl w:val="true"/>
          <w:lang w:bidi="fa-IR"/>
        </w:rPr>
        <w:t xml:space="preserve">. </w:t>
      </w:r>
      <w:bookmarkStart w:id="366" w:name="pg16231_169181"/>
    </w:p>
    <w:p>
      <w:pPr>
        <w:pStyle w:val="BookText"/>
        <w:rPr/>
      </w:pPr>
      <w:bookmarkEnd w:id="366"/>
      <w:r>
        <w:rPr>
          <w:rFonts w:ascii="IRNazanin" w:hAnsi="IRNazanin" w:eastAsia="IRNazanin"/>
          <w:color w:val="111111"/>
          <w:sz w:val="28"/>
          <w:sz w:val="28"/>
          <w:szCs w:val="28"/>
          <w:rtl w:val="true"/>
          <w:lang w:bidi="fa-IR"/>
        </w:rPr>
        <w:t>این شخص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من چه گفتم؟ داستان مفصل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این همان کسی است که بعداً در همین جنگ صفین در برابر امیر مؤمنان علیه السلام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با امیر مؤمنان علیه السلام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 ده نفر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همین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چون در جنگ نتوانستیم امیر مؤمنان علیه السلام را به قتل برسانیم، باید ترور کنیم و شب نوزدهم ماه مبارک رمضان حضرت را به شهادت می رساند</w:t>
      </w:r>
      <w:r>
        <w:rPr>
          <w:rFonts w:eastAsia="IRNazanin" w:cs="IRNazanin"/>
          <w:color w:val="111111"/>
          <w:sz w:val="28"/>
          <w:szCs w:val="28"/>
          <w:rtl w:val="true"/>
          <w:lang w:bidi="fa-IR"/>
        </w:rPr>
        <w:t>.</w:t>
      </w:r>
    </w:p>
    <w:p>
      <w:pPr>
        <w:pStyle w:val="Heading2"/>
        <w:numPr>
          <w:ilvl w:val="1"/>
          <w:numId w:val="1"/>
        </w:numPr>
        <w:rPr/>
      </w:pPr>
      <w:bookmarkStart w:id="367" w:name="__RefHeading___Toc3926096_1280447820"/>
      <w:bookmarkStart w:id="368" w:name="_Toc133"/>
      <w:bookmarkEnd w:id="367"/>
      <w:r>
        <w:rPr>
          <w:rtl w:val="true"/>
        </w:rPr>
        <w:t>بهترین دعا</w:t>
      </w:r>
      <w:bookmarkEnd w:id="368"/>
    </w:p>
    <w:p>
      <w:pPr>
        <w:pStyle w:val="BookText"/>
        <w:rPr/>
      </w:pPr>
      <w:r>
        <w:rPr>
          <w:rFonts w:ascii="IRNazanin" w:hAnsi="IRNazanin" w:eastAsia="IRNazanin"/>
          <w:color w:val="111111"/>
          <w:sz w:val="28"/>
          <w:sz w:val="28"/>
          <w:szCs w:val="28"/>
          <w:rtl w:val="true"/>
          <w:lang w:bidi="fa-IR"/>
        </w:rPr>
        <w:t>یکی از دوستان ما مرحوم آقای محمّد خانی رئیس سازمان تبلیغات در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من در حرم امام رضا علیه السلام سه عالم و سه آیت اللّه را در یک لحظه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میرزا جواد آقا تهرانی، مرحوم آیت اللّه فلسفی، مرحوم آیت اللّه مروارید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سه سؤال کردم اگر یک دعای مستجاب بخواهیم، از خدا چه بخواهیم؟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عاقبت به خیری فقط به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باید کرد ولی دعا یک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این است که انسان مسیر ها را درست برود، انحراف نداشته باشد</w:t>
      </w:r>
      <w:r>
        <w:rPr>
          <w:rFonts w:eastAsia="IRNazanin" w:cs="IRNazanin"/>
          <w:color w:val="111111"/>
          <w:sz w:val="28"/>
          <w:szCs w:val="28"/>
          <w:rtl w:val="true"/>
          <w:lang w:bidi="fa-IR"/>
        </w:rPr>
        <w:t xml:space="preserve">. </w:t>
      </w:r>
      <w:bookmarkStart w:id="369" w:name="pg16231_169182"/>
    </w:p>
    <w:p>
      <w:pPr>
        <w:pStyle w:val="Heading2"/>
        <w:numPr>
          <w:ilvl w:val="1"/>
          <w:numId w:val="1"/>
        </w:numPr>
        <w:rPr/>
      </w:pPr>
      <w:bookmarkStart w:id="370" w:name="__RefHeading___Toc3926098_1280447820"/>
      <w:bookmarkStart w:id="371" w:name="_Toc134"/>
      <w:bookmarkEnd w:id="369"/>
      <w:bookmarkEnd w:id="370"/>
      <w:r>
        <w:rPr>
          <w:rtl w:val="true"/>
        </w:rPr>
        <w:t>محمد بن ابی عمیر</w:t>
      </w:r>
      <w:bookmarkEnd w:id="371"/>
    </w:p>
    <w:p>
      <w:pPr>
        <w:pStyle w:val="BookText"/>
        <w:rPr/>
      </w:pPr>
      <w:r>
        <w:rPr>
          <w:rFonts w:ascii="IRNazanin" w:hAnsi="IRNazanin" w:eastAsia="IRNazanin"/>
          <w:color w:val="111111"/>
          <w:sz w:val="28"/>
          <w:sz w:val="28"/>
          <w:szCs w:val="28"/>
          <w:rtl w:val="true"/>
          <w:lang w:bidi="fa-IR"/>
        </w:rPr>
        <w:t>یکی از اصحاب خوب امام صادق، امام کاظم و امام رضا علیهم السلام محمد بن أبى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بعد از شهادت امام رضا این بزرگوار را دستگیر و به زندان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لیست اسامی اصحاب امام رضا علیه السلام را به من بدهی تا تو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چه کسانی با امام رضا در ارتباط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زندان انداخته ای کم است؟ می خواهی آن لیست را هم به شما بدهم تا همه را به زندان بیندازی؟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اذیت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می زدند، آن قدر شدید بود که وقتی عدد تازیانه ها به صد رسید، نزدیک بود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يونس بن عبد الرحمن از سلول کناری من صدا زد مقاومت کن، فردای قیامت جواب خدا را چه می خواهی بدهی؟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هم مقاومت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سال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سال زندان و شکنجه آزاد شد و تمام اموال او را مصادره کردند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زندانی شکنجه دیده، بعد از چهار سال آزاد شده و اموال او مصادره شده به خانه آمده، به فکر بود که از کجا هزینه زن و بچه خود را تأمین کنم؟ </w:t>
      </w:r>
      <w:bookmarkStart w:id="372" w:name="pg16231_169183"/>
    </w:p>
    <w:p>
      <w:pPr>
        <w:pStyle w:val="Heading2"/>
        <w:numPr>
          <w:ilvl w:val="1"/>
          <w:numId w:val="1"/>
        </w:numPr>
        <w:rPr/>
      </w:pPr>
      <w:bookmarkStart w:id="373" w:name="__RefHeading___Toc3926100_1280447820"/>
      <w:bookmarkStart w:id="374" w:name="_Toc135"/>
      <w:bookmarkEnd w:id="372"/>
      <w:bookmarkEnd w:id="373"/>
      <w:r>
        <w:rPr>
          <w:rtl w:val="true"/>
        </w:rPr>
        <w:t>فداکاری آیت اللّه مرعشی</w:t>
      </w:r>
      <w:bookmarkEnd w:id="374"/>
    </w:p>
    <w:p>
      <w:pPr>
        <w:pStyle w:val="BookText"/>
        <w:rPr/>
      </w:pPr>
      <w:r>
        <w:rPr>
          <w:rFonts w:ascii="IRNazanin" w:hAnsi="IRNazanin" w:eastAsia="IRNazanin"/>
          <w:color w:val="111111"/>
          <w:sz w:val="28"/>
          <w:sz w:val="28"/>
          <w:szCs w:val="28"/>
          <w:rtl w:val="true"/>
          <w:lang w:bidi="fa-IR"/>
        </w:rPr>
        <w:t>در خاطرات مرحوم آیت اللّه العظمی گلپایگانی رحمه اللّه علیه می خواندم که شخصی ایشان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قصه راست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بعضی از کتاب هایی که برای کتاب خانه خود خریده، پول نداشته، نماز و روزه استیجاری قبول می کرد، یعنی برای کسی که از دنیا رفته، نماز و روزه انجام می داد و پول آن را برای کتاب خانه کتاب می خریده است؟</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معلوم است که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به کتاب خانه ایشان بروید الآن پشت بعضی از کتاب ها نوشته شده که من این کتاب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نداشتم، با یک سال نماز و روزۀ استیجاری این کتاب را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چیزی نیست من می خواهم بالا تر از این را برای شما بگویم و آن این که آقایی نزد من آمد و یک نامه ای را از آیت اللّه مرعشی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ایشان مرا به شما معرفی کرده که شما یک سال نماز و روزه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کسی که از دنیا می رود، اگر نتوانست در زمان حیات خود قضای نماز و روزه های خود را به جا آورد، باید وصیت کند که نماز و روزه او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کاغذ از آیت اللّه مرعشی آورد که ایشان مرا به شما معرفی کرده یک سال نماز و روزه به من بدهید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شخص اطمینان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شناختی روی او داشتم و مطمئن نبودم که او نماز را بخواند و روزه را </w:t>
      </w:r>
      <w:bookmarkStart w:id="375" w:name="pg16231_169184"/>
    </w:p>
    <w:p>
      <w:pPr>
        <w:pStyle w:val="BookText"/>
        <w:rPr/>
      </w:pPr>
      <w:bookmarkEnd w:id="375"/>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دست ماست من دست چه کسی بدهم؟ ولی به احترام نامۀ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 بعد آیت اللّه مرعشی در یک فاتحه ای کنار من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یک چنین کسی را معرفی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اعتماد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چطور معرفی کردید؟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می داشت که خیلی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اصرار داشت که نماز و روزه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مطمئن نبودم، به شما معرفی کردم، ولی از فردای آن روز خود من نماز و روزه آن میت را شروع کردم</w:t>
      </w:r>
      <w:r>
        <w:rPr>
          <w:rFonts w:eastAsia="IRNazanin" w:cs="IRNazanin"/>
          <w:color w:val="111111"/>
          <w:sz w:val="28"/>
          <w:szCs w:val="28"/>
          <w:rtl w:val="true"/>
          <w:lang w:bidi="fa-IR"/>
        </w:rPr>
        <w:t>.</w:t>
      </w:r>
    </w:p>
    <w:p>
      <w:pPr>
        <w:pStyle w:val="Heading2"/>
        <w:numPr>
          <w:ilvl w:val="1"/>
          <w:numId w:val="1"/>
        </w:numPr>
        <w:rPr/>
      </w:pPr>
      <w:bookmarkStart w:id="376" w:name="__RefHeading___Toc3926102_1280447820"/>
      <w:bookmarkStart w:id="377" w:name="_Toc136"/>
      <w:bookmarkEnd w:id="376"/>
      <w:r>
        <w:rPr>
          <w:rtl w:val="true"/>
        </w:rPr>
        <w:t>نگران لیاقت ها</w:t>
      </w:r>
      <w:bookmarkEnd w:id="377"/>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با دوست خود، ابو کریمه به دادگاهی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در دوران اموی و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هم از طرف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به نفع کسی شهادتی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تا نگاهش به ما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،جعفریان، فاطمیان</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دو جعفری مذهب، دو فاطمی مسلک، دو علوی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امروز به دادگاه آمده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قاضی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شروع کردند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با این عظمت شروع کرد به گریه کردن</w:t>
      </w:r>
      <w:r>
        <w:rPr>
          <w:rFonts w:eastAsia="IRNazanin" w:cs="IRNazanin"/>
          <w:color w:val="111111"/>
          <w:sz w:val="28"/>
          <w:szCs w:val="28"/>
          <w:rtl w:val="true"/>
          <w:lang w:bidi="fa-IR"/>
        </w:rPr>
        <w:t xml:space="preserve">. </w:t>
      </w:r>
      <w:bookmarkStart w:id="378" w:name="pg16231_169185"/>
    </w:p>
    <w:p>
      <w:pPr>
        <w:pStyle w:val="BookText"/>
        <w:rPr/>
      </w:pPr>
      <w:bookmarkEnd w:id="378"/>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به کسی نسبت دادید که معلوم نیست آن آقا راضی باشد که به ما جعفری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کجا و امام صادق کجا، ما كجا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این صحابی از این که به او گفته بودند جعفری، گریه می کرد که ما این لیاقت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و دغدغه در زندگی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 حشر که اعمال من حساب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مرا جعفری خطاب کنند</w:t>
      </w:r>
    </w:p>
    <w:p>
      <w:pPr>
        <w:pStyle w:val="Heading2"/>
        <w:numPr>
          <w:ilvl w:val="1"/>
          <w:numId w:val="1"/>
        </w:numPr>
        <w:rPr/>
      </w:pPr>
      <w:bookmarkStart w:id="379" w:name="__RefHeading___Toc3926104_1280447820"/>
      <w:bookmarkStart w:id="380" w:name="_Toc137"/>
      <w:bookmarkEnd w:id="379"/>
      <w:r>
        <w:rPr>
          <w:rtl w:val="true"/>
        </w:rPr>
        <w:t>فروتنی</w:t>
      </w:r>
      <w:bookmarkEnd w:id="380"/>
    </w:p>
    <w:p>
      <w:pPr>
        <w:pStyle w:val="BookText"/>
        <w:rPr/>
      </w:pPr>
      <w:r>
        <w:rPr>
          <w:rFonts w:ascii="IRNazanin" w:hAnsi="IRNazanin" w:eastAsia="IRNazanin"/>
          <w:color w:val="111111"/>
          <w:sz w:val="28"/>
          <w:sz w:val="28"/>
          <w:szCs w:val="28"/>
          <w:rtl w:val="true"/>
          <w:lang w:bidi="fa-IR"/>
        </w:rPr>
        <w:t>محمد بن مسلم، این صحابی بزرگ، وضع مالی خیلی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ascii="Amiri" w:hAnsi="Amiri" w:eastAsia="Amiri" w:cs="Amiri"/>
          <w:color w:val="111111"/>
          <w:sz w:val="28"/>
          <w:sz w:val="28"/>
          <w:szCs w:val="28"/>
          <w:rtl w:val="true"/>
          <w:lang w:bidi="ar-SA"/>
        </w:rPr>
        <w:t>تَواضَع</w:t>
      </w:r>
      <w:r>
        <w:rPr>
          <w:rFonts w:ascii="IRNazanin" w:hAnsi="IRNazanin" w:eastAsia="IRNazanin"/>
          <w:color w:val="111111"/>
          <w:sz w:val="28"/>
          <w:sz w:val="28"/>
          <w:szCs w:val="28"/>
          <w:rtl w:val="true"/>
          <w:lang w:bidi="fa-IR"/>
        </w:rPr>
        <w:t xml:space="preserve"> تواضع یادت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نگران بودند به خاطر این مقامات علمی بالا و این همه مراجعاتی که مردم به او می داشتند نکند غرور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یک جمله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تَواضَع</w:t>
      </w:r>
      <w:r>
        <w:rPr>
          <w:rFonts w:ascii="IRNazanin" w:hAnsi="IRNazanin" w:eastAsia="IRNazanin"/>
          <w:color w:val="111111"/>
          <w:sz w:val="28"/>
          <w:sz w:val="28"/>
          <w:szCs w:val="28"/>
          <w:rtl w:val="true"/>
          <w:lang w:bidi="fa-IR"/>
        </w:rPr>
        <w:t xml:space="preserve"> تواضع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خانه امام صادق علیه 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رفته یک سبد خرما خریده آمده و در مسجد جامع شهر فریاد می زند آی خرما، آی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او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تو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فکر کردم که چطور خودم را بشکنم، دیدم بهتر از این راه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می توانند از حواریون و از اصحاب خاص باشند که تواضع، نگران بودن، مراقب بودن را همیشه داشته باشند</w:t>
      </w:r>
      <w:r>
        <w:rPr>
          <w:rFonts w:eastAsia="IRNazanin" w:cs="IRNazanin"/>
          <w:color w:val="111111"/>
          <w:sz w:val="28"/>
          <w:szCs w:val="28"/>
          <w:rtl w:val="true"/>
          <w:lang w:bidi="fa-IR"/>
        </w:rPr>
        <w:t xml:space="preserve">. </w:t>
      </w:r>
      <w:bookmarkStart w:id="381" w:name="pg16231_169186"/>
    </w:p>
    <w:p>
      <w:pPr>
        <w:pStyle w:val="Heading2"/>
        <w:numPr>
          <w:ilvl w:val="1"/>
          <w:numId w:val="1"/>
        </w:numPr>
        <w:rPr/>
      </w:pPr>
      <w:bookmarkStart w:id="382" w:name="__RefHeading___Toc3926106_1280447820"/>
      <w:bookmarkStart w:id="383" w:name="_Toc138"/>
      <w:bookmarkEnd w:id="381"/>
      <w:bookmarkEnd w:id="382"/>
      <w:r>
        <w:rPr>
          <w:rtl w:val="true"/>
        </w:rPr>
        <w:t>سه یار هم پیمان</w:t>
      </w:r>
      <w:bookmarkEnd w:id="383"/>
    </w:p>
    <w:p>
      <w:pPr>
        <w:pStyle w:val="BookText"/>
        <w:rPr/>
      </w:pPr>
      <w:r>
        <w:rPr>
          <w:rFonts w:ascii="IRNazanin" w:hAnsi="IRNazanin" w:eastAsia="IRNazanin"/>
          <w:color w:val="111111"/>
          <w:sz w:val="28"/>
          <w:sz w:val="28"/>
          <w:szCs w:val="28"/>
          <w:rtl w:val="true"/>
          <w:lang w:bidi="fa-IR"/>
        </w:rPr>
        <w:t>سه نفر از اصحاب امام صادق علیه السلام صفوان بن يحيى، عبد اللّه بن جندب، علی بن نعمان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برادر مسلمان ایمانی از بهترین اصحاب امام در مسجد الحرام نشستند و قرار دادی با هم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 کسی را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زود تر از دنیا رفت، آن که زنده ماند، بعد از مرگ، آن ها را در تمام کار های خیر شریک کند دو نفر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بازمانده چون تعهد کرده بود، همیشه سه تا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خودم، دو تا هم برای دوستانم که به آن ها قول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ظهر و عصر را سه دفعه می خواند ماه رمضان روزه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دو ماه هم برای هر یک از دوستان خود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خود را سه بار می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خودم، دو بار هم برای آن دو دوستم، به آن ها قول داده ام</w:t>
      </w:r>
      <w:r>
        <w:rPr>
          <w:rFonts w:eastAsia="IRNazanin" w:cs="IRNazanin"/>
          <w:color w:val="111111"/>
          <w:sz w:val="28"/>
          <w:szCs w:val="28"/>
          <w:rtl w:val="true"/>
          <w:lang w:bidi="fa-IR"/>
        </w:rPr>
        <w:t xml:space="preserve">. </w:t>
      </w:r>
      <w:r>
        <w:rPr>
          <w:rStyle w:val="FootnoteAnchor"/>
          <w:rtl w:val="true"/>
        </w:rPr>
        <w:footnoteReference w:id="75"/>
      </w:r>
    </w:p>
    <w:p>
      <w:pPr>
        <w:pStyle w:val="Heading2"/>
        <w:numPr>
          <w:ilvl w:val="1"/>
          <w:numId w:val="1"/>
        </w:numPr>
        <w:rPr/>
      </w:pPr>
      <w:bookmarkStart w:id="384" w:name="__RefHeading___Toc3926108_1280447820"/>
      <w:bookmarkStart w:id="385" w:name="_Toc139"/>
      <w:bookmarkEnd w:id="384"/>
      <w:r>
        <w:rPr>
          <w:rtl w:val="true"/>
        </w:rPr>
        <w:t>عبد اللّه بن عفیف</w:t>
      </w:r>
      <w:bookmarkEnd w:id="38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اهل بیت امام حسین علیه السلام به کوفه آمدند، ابن زیاد جلسه ای گرفت و همۀ اهل بیت را وارد آن جلسه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های مقدس شهدا را هم وارد مجلس </w:t>
      </w:r>
    </w:p>
    <w:p>
      <w:pPr>
        <w:pStyle w:val="BookText"/>
        <w:rPr/>
      </w:pPr>
      <w:r>
        <w:rPr>
          <w:rFonts w:ascii="IRNazanin" w:hAnsi="IRNazanin" w:eastAsia="IRNazanin"/>
          <w:color w:val="111111"/>
          <w:sz w:val="28"/>
          <w:sz w:val="28"/>
          <w:szCs w:val="28"/>
          <w:rtl w:val="true"/>
          <w:lang w:bidi="fa-IR"/>
        </w:rPr>
        <w:t>کرد و جملات بسیار زشتی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حضور اهل بیت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أَظْهَرَ الْحَقِّ وَ أَهْلَهُ وَ نَصَرَ أَمِيرَ الْمُؤْمِنِينَ يَزِيدَ وَ حِزْبَه وَ قَتَلَ الْكَذَّابَ بْنَ الْكَذَّابِ وَ شِيعَتَهِ</w:t>
      </w:r>
      <w:r>
        <w:rPr>
          <w:rFonts w:ascii="IRNazanin" w:hAnsi="IRNazanin" w:eastAsia="IRNazanin"/>
          <w:color w:val="111111"/>
          <w:sz w:val="28"/>
          <w:sz w:val="28"/>
          <w:szCs w:val="28"/>
          <w:rtl w:val="true"/>
          <w:lang w:bidi="fa-IR"/>
        </w:rPr>
        <w:t>؛ حمد آن خدایی را که حق و اهل آن را پیروز کرد حمد آن خدایی را که امیر المؤمنین يزيد بن معاویه و پیروانش را پیروز کرد و کذاب پسر کذاب، حسین و شیعیان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پیر مردی در مسجد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الْكَذَّابَ أَنْتَ وَ أَبوک؛ کذاب تو و پدرت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اولاد پیامبر را کشته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فرزندان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نوعی حرف می زنی که آدم فکر می کند خیلی آدم درستی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می گویی از حق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با من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عبد اللّه ابن عفیف ازدی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المُتَكَلَّمُ يَا عَدُوَّ اللّه؛ ای دشمن خدا، من حرف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دستگیری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نزد ابن زیاد آوردند،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مجلس ما را به هم زدی؟ من دستور می دهم که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تو هنوز به دنیا نیامده بودی که من در رکاب امیر مؤمنان علیه السلام می جنگیدم و آرزوی شهادت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 گفت چون ابن زیاد در کربلا سنی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به دست مختار کشته شد، سی و چند ساله بوده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 بودی که من در رکاب امیر مؤمنان علیه السلام می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86" w:name="pg16231_169188"/>
    </w:p>
    <w:p>
      <w:pPr>
        <w:pStyle w:val="BookText"/>
        <w:rPr/>
      </w:pPr>
      <w:bookmarkEnd w:id="386"/>
      <w:r>
        <w:rPr>
          <w:rFonts w:ascii="IRNazanin" w:hAnsi="IRNazanin" w:eastAsia="IRNazanin"/>
          <w:color w:val="111111"/>
          <w:sz w:val="28"/>
          <w:sz w:val="28"/>
          <w:szCs w:val="28"/>
          <w:rtl w:val="true"/>
          <w:lang w:bidi="fa-IR"/>
        </w:rPr>
        <w:t>جنگ صفین چشم چپ، در جنگ جمل چشم راست خود را در راه خدا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بودم چطور می شود که من به شهادت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که یک پیرمرد نابینا شهید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در شهادت به سوی من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عَرَّفَنِيَ الْإِجَابَةَ مِنْهُ فِي قَدِيمِ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یک دعای قدیمی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آرزوی شهادت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امروز این دعا دارد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استجابت یک دعا سال های زیاد باید انتظار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در انتظار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شهادت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 دستور داد و او را به شهادت رساندند</w:t>
      </w:r>
      <w:r>
        <w:rPr>
          <w:rFonts w:eastAsia="IRNazanin" w:cs="IRNazanin"/>
          <w:color w:val="111111"/>
          <w:sz w:val="28"/>
          <w:szCs w:val="28"/>
          <w:rtl w:val="true"/>
          <w:lang w:bidi="fa-IR"/>
        </w:rPr>
        <w:t xml:space="preserve">. </w:t>
      </w:r>
      <w:r>
        <w:rPr>
          <w:rStyle w:val="FootnoteAnchor"/>
          <w:rtl w:val="true"/>
        </w:rPr>
        <w:footnoteReference w:id="76"/>
      </w:r>
    </w:p>
    <w:p>
      <w:pPr>
        <w:pStyle w:val="Heading2"/>
        <w:numPr>
          <w:ilvl w:val="1"/>
          <w:numId w:val="1"/>
        </w:numPr>
        <w:rPr/>
      </w:pPr>
      <w:bookmarkStart w:id="387" w:name="__RefHeading___Toc3926110_1280447820"/>
      <w:bookmarkStart w:id="388" w:name="_Toc140"/>
      <w:bookmarkEnd w:id="387"/>
      <w:r>
        <w:rPr>
          <w:rtl w:val="true"/>
        </w:rPr>
        <w:t>عاقبت شاعر امیر المؤمنین علیه السلام</w:t>
      </w:r>
      <w:bookmarkEnd w:id="388"/>
    </w:p>
    <w:p>
      <w:pPr>
        <w:pStyle w:val="BookText"/>
        <w:rPr/>
      </w:pPr>
      <w:r>
        <w:rPr>
          <w:rFonts w:ascii="IRNazanin" w:hAnsi="IRNazanin" w:eastAsia="IRNazanin"/>
          <w:color w:val="111111"/>
          <w:sz w:val="28"/>
          <w:sz w:val="28"/>
          <w:szCs w:val="28"/>
          <w:rtl w:val="true"/>
          <w:lang w:bidi="fa-IR"/>
        </w:rPr>
        <w:t>نجاشی از اصحاب امیر مؤمنان علیه السلام است شاعر امیر مؤمنین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شعر خیلی تأثیر داشته است کار رسانه را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جنگ ها تبلیغات است که جنگ را گرم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رکاب امیر مؤمنان علیه السلام و شاعر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معاویه شعر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زبان به زبان می گشته و روحیۀ لشگر تقویت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خوب امیر المؤمنین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ماه رمضان آمد به نماز امیر مؤمنان علیه السلام در مسجد کوفه برسد، یک </w:t>
      </w:r>
      <w:bookmarkStart w:id="389" w:name="pg16231_169189"/>
    </w:p>
    <w:p>
      <w:pPr>
        <w:pStyle w:val="BookText"/>
        <w:rPr/>
      </w:pPr>
      <w:bookmarkEnd w:id="389"/>
      <w:r>
        <w:rPr>
          <w:rFonts w:ascii="IRNazanin" w:hAnsi="IRNazanin" w:eastAsia="IRNazanin"/>
          <w:color w:val="111111"/>
          <w:sz w:val="28"/>
          <w:sz w:val="28"/>
          <w:szCs w:val="28"/>
          <w:rtl w:val="true"/>
          <w:lang w:bidi="fa-IR"/>
        </w:rPr>
        <w:t>دوست ناباب به نام ابو سمّاک را در خانه اش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به نماز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غذای مفصلی از شب گذشته در تنور کباب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شراب نابی هم پیدا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امیر مؤمنان علیه السلام به خانه او رفت و به جای روزه و نماز امیر المؤمنین، غذا ها را خورد و شراب را هم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اثر مستی، سر و صدا راه انداختند و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خدمت امیر مؤمنان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باشد برای فردا بستگان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 خواهی چه کار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حد الهی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صحابۀ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همه یک 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حدّ الهی را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ای کاش در همین جا متوقف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بد تر از این نمی شد و پل ها را بیشتر از این خراب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رسید که وقتی تازیانه را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ما نمی توانیم زیر پرچم امیر مؤمنان علیه السلام که این همه خدمت کردیم و ما را به خاطر یک کار نزد مردم می زند بمانیم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آدمی که از امیر مؤمنان علیه السلام جدا بشود کجا می رود؟ نزد معاویه</w:t>
      </w:r>
      <w:r>
        <w:rPr>
          <w:rFonts w:eastAsia="IRNazanin" w:cs="IRNazanin"/>
          <w:color w:val="111111"/>
          <w:sz w:val="28"/>
          <w:szCs w:val="28"/>
          <w:rtl w:val="true"/>
          <w:lang w:bidi="fa-IR"/>
        </w:rPr>
        <w:t>.</w:t>
      </w:r>
    </w:p>
    <w:p>
      <w:pPr>
        <w:pStyle w:val="Heading2"/>
        <w:numPr>
          <w:ilvl w:val="1"/>
          <w:numId w:val="1"/>
        </w:numPr>
        <w:rPr/>
      </w:pPr>
      <w:bookmarkStart w:id="390" w:name="__RefHeading___Toc3926112_1280447820"/>
      <w:bookmarkStart w:id="391" w:name="_Toc141"/>
      <w:bookmarkEnd w:id="390"/>
      <w:r>
        <w:rPr>
          <w:rtl w:val="true"/>
        </w:rPr>
        <w:t>توصیه به زیارت امام حسین علیه السلام</w:t>
      </w:r>
      <w:bookmarkEnd w:id="39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شاه آبادی استاد امام رحمه اللّه علیه مرد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را حل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به درس این بزرگوار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سال فرصت داشتم، باز در درس ایشان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به این زودی به کسی علاقه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شاه آبادی چه مقاماتی داشته که امام این گونه جذب آن بزرگوار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هایی از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ایشان در تهران در مسجدی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دوستان خود گلایه کردند که چرا کسی نیست که مقامات سیر و سلوک و مقامات معنوی را بخواهد طی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دنبال دستگیری از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می کردند که چرا مردم مدام دنبال دنیا هستند و مقامات معنوی برای آن ها خیلی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آمده بودند 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بگویید ما می پذیریم شما دست ما را بگیرید و به هر کجا که می خواهید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راه هستید، از امروز باید سه برنامه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خود را اول وقت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دانیم در این نماز اول وقت چه رمز و رازی است که همۀ بزرگان به آن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 اللّه بهجت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آیت اللّه قاضی فرموده است اگر کسی نماز خود را اول وقت بخواند به همه جا می رسد، کدام نماز است؟ آیا نماز با حضور قلب است؟ مرحوم آيت اللّه بهجت سه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که اول وقت بخوانید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شاه آبادی فرمودند</w:t>
      </w:r>
      <w:r>
        <w:rPr>
          <w:rFonts w:eastAsia="IRNazanin" w:cs="IRNazanin"/>
          <w:color w:val="111111"/>
          <w:sz w:val="28"/>
          <w:szCs w:val="28"/>
          <w:rtl w:val="true"/>
          <w:lang w:bidi="fa-IR"/>
        </w:rPr>
        <w:t xml:space="preserve">: </w:t>
      </w:r>
      <w:bookmarkStart w:id="392" w:name="pg16231_169191"/>
    </w:p>
    <w:p>
      <w:pPr>
        <w:pStyle w:val="BookText"/>
        <w:rPr/>
      </w:pPr>
      <w:bookmarkEnd w:id="39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تعهد دادید در این راه بیایید نماز خود را اول وقت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خمس مال خود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خمس مال را سر سال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هم می تواند ولی برای این که کار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 بار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خمس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حکمت آن این بوده که شیطان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برای انسان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سر سال را هم اگر مقید باشیم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را هر روز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شخصیتی مانند آیت اللّه شاه آبادی خواسته دست عدّه ای را بگیرد و حرکت بدهد، در قدم اوّل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کار را باید انجام بدهید</w:t>
      </w:r>
      <w:r>
        <w:rPr>
          <w:rFonts w:eastAsia="IRNazanin" w:cs="IRNazanin"/>
          <w:color w:val="111111"/>
          <w:sz w:val="28"/>
          <w:szCs w:val="28"/>
          <w:rtl w:val="true"/>
          <w:lang w:bidi="fa-IR"/>
        </w:rPr>
        <w:t>.</w:t>
      </w:r>
    </w:p>
    <w:p>
      <w:pPr>
        <w:pStyle w:val="Heading2"/>
        <w:numPr>
          <w:ilvl w:val="1"/>
          <w:numId w:val="1"/>
        </w:numPr>
        <w:rPr/>
      </w:pPr>
      <w:bookmarkStart w:id="393" w:name="__RefHeading___Toc3926114_1280447820"/>
      <w:bookmarkStart w:id="394" w:name="_Toc142"/>
      <w:bookmarkEnd w:id="393"/>
      <w:r>
        <w:rPr>
          <w:rtl w:val="true"/>
        </w:rPr>
        <w:t>برکت زیارت عاشورا</w:t>
      </w:r>
      <w:bookmarkEnd w:id="39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هایی از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سامرا بیماری وبا آمده بود و هر روز جان یک عده ای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العظمى سيّد محمّد فشارکی، استاد مرحوم آیت اللّه العظمي حائرى، مؤسس حوزه علمیه قم، به جلسۀ درس میرزای شیرازی می روند و به میرزا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 را مجتهد می دانید یا نه؟ میرزا هم که خیلی برای ایشان احترام قائل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مجتهد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هم می 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مجتهد عادل هستید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را مجتهد عادل می دانید، من به عنوان یک مجتهد عادل حکم می کنم که از فردا تا ده روز همه موظف هستند برای دفع </w:t>
      </w:r>
      <w:bookmarkStart w:id="395" w:name="pg16231_169192"/>
    </w:p>
    <w:p>
      <w:pPr>
        <w:pStyle w:val="BookText"/>
        <w:rPr/>
      </w:pPr>
      <w:bookmarkEnd w:id="395"/>
      <w:r>
        <w:rPr>
          <w:rFonts w:ascii="IRNazanin" w:hAnsi="IRNazanin" w:eastAsia="IRNazanin"/>
          <w:color w:val="111111"/>
          <w:sz w:val="28"/>
          <w:sz w:val="28"/>
          <w:szCs w:val="28"/>
          <w:rtl w:val="true"/>
          <w:lang w:bidi="fa-IR"/>
        </w:rPr>
        <w:t>بیماری و با بلایی که هر روز جان یک عده را می گیرد، زیارت عاشورا بخوانند و به حضرت نرجس خاتون علیها السلام مادر امام زمان علیه السلام هدیه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که بین فتوا و حکم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مجتهد در رساله خود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برای مقلدین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کرد، همه و حتی مجتهد دیگر باید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 همۀ شیعیان شروع کردند زیارت عاشوراى سيّد الشهدا علیه السلام خواندند و به حضرت نرجس خاتون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نفر با بیماری و با از دنیا نرفت و این خطر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جزء باور های دینی ماست</w:t>
      </w:r>
      <w:r>
        <w:rPr>
          <w:rFonts w:eastAsia="IRNazanin" w:cs="IRNazanin"/>
          <w:color w:val="111111"/>
          <w:sz w:val="28"/>
          <w:szCs w:val="28"/>
          <w:rtl w:val="true"/>
          <w:lang w:bidi="fa-IR"/>
        </w:rPr>
        <w:t>.</w:t>
      </w:r>
    </w:p>
    <w:p>
      <w:pPr>
        <w:pStyle w:val="Heading2"/>
        <w:numPr>
          <w:ilvl w:val="1"/>
          <w:numId w:val="1"/>
        </w:numPr>
        <w:rPr/>
      </w:pPr>
      <w:bookmarkStart w:id="396" w:name="__RefHeading___Toc3926116_1280447820"/>
      <w:bookmarkStart w:id="397" w:name="_Toc143"/>
      <w:bookmarkEnd w:id="396"/>
      <w:r>
        <w:rPr>
          <w:rtl w:val="true"/>
        </w:rPr>
        <w:t>شاعر متوکل و احسان امام علیه السلام</w:t>
      </w:r>
      <w:bookmarkEnd w:id="397"/>
    </w:p>
    <w:p>
      <w:pPr>
        <w:pStyle w:val="BookText"/>
        <w:rPr/>
      </w:pPr>
      <w:r>
        <w:rPr>
          <w:rFonts w:ascii="IRNazanin" w:hAnsi="IRNazanin" w:eastAsia="IRNazanin"/>
          <w:color w:val="111111"/>
          <w:sz w:val="28"/>
          <w:sz w:val="28"/>
          <w:szCs w:val="28"/>
          <w:rtl w:val="true"/>
          <w:lang w:bidi="fa-IR"/>
        </w:rPr>
        <w:t>امام عسکری علیه السلام نه به مؤمنین؛ بلکه به بیگانه خدمتی می کرد که به ذهن ما خطور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یوسف، شاعر دربار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بزرگ ترین ظالم به امام عسکری و امام هادی و ائمه علیهم السلام بود چهارده سال حکومت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بیشترین ظلم به اهل بیت علیهم السلام را در کارنامه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فرمان داد قبر امام حسین علیه السلام را خراب کردند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شاعر دستگاه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لی غُلَامٌ وَ كُنْتُ مَضَيَّقاً؛ خدا فرزندی به من داد و من در مضیقه مالی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هزینه و خرج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شدم پولی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نامه به عدّه ای </w:t>
      </w:r>
      <w:bookmarkStart w:id="398" w:name="pg16231_169193"/>
    </w:p>
    <w:p>
      <w:pPr>
        <w:pStyle w:val="BookText"/>
        <w:rPr/>
      </w:pPr>
      <w:bookmarkEnd w:id="398"/>
      <w:r>
        <w:rPr>
          <w:rFonts w:ascii="IRNazanin" w:hAnsi="IRNazanin" w:eastAsia="IRNazanin"/>
          <w:color w:val="111111"/>
          <w:sz w:val="28"/>
          <w:sz w:val="28"/>
          <w:szCs w:val="28"/>
          <w:rtl w:val="true"/>
          <w:lang w:bidi="fa-IR"/>
        </w:rPr>
        <w:t>از دوستان خود نوشتم، ببینم کسی به فریاد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من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رفتن به خانه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خانه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ابو حمزه از یاران امام عسکری علیه السلام آمد و یک کیسه ای به من داد که چهارصد در هم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به دنیا آمده است مبارک باشد</w:t>
      </w:r>
      <w:r>
        <w:rPr>
          <w:rFonts w:eastAsia="IRNazanin" w:cs="IRNazanin"/>
          <w:color w:val="111111"/>
          <w:sz w:val="28"/>
          <w:szCs w:val="28"/>
          <w:rtl w:val="true"/>
          <w:lang w:bidi="fa-IR"/>
        </w:rPr>
        <w:t xml:space="preserve">. </w:t>
      </w:r>
      <w:r>
        <w:rPr>
          <w:rStyle w:val="FootnoteAnchor"/>
          <w:rtl w:val="true"/>
        </w:rPr>
        <w:footnoteReference w:id="78"/>
      </w:r>
    </w:p>
    <w:p>
      <w:pPr>
        <w:pStyle w:val="Heading2"/>
        <w:numPr>
          <w:ilvl w:val="1"/>
          <w:numId w:val="1"/>
        </w:numPr>
        <w:rPr/>
      </w:pPr>
      <w:bookmarkStart w:id="399" w:name="__RefHeading___Toc3926118_1280447820"/>
      <w:bookmarkStart w:id="400" w:name="_Toc144"/>
      <w:bookmarkEnd w:id="399"/>
      <w:r>
        <w:rPr>
          <w:rtl w:val="true"/>
        </w:rPr>
        <w:t>در پی حوائج مردم</w:t>
      </w:r>
      <w:bookmarkEnd w:id="400"/>
    </w:p>
    <w:p>
      <w:pPr>
        <w:pStyle w:val="BookText"/>
        <w:rPr/>
      </w:pPr>
      <w:r>
        <w:rPr>
          <w:rFonts w:ascii="IRNazanin" w:hAnsi="IRNazanin" w:eastAsia="IRNazanin"/>
          <w:color w:val="111111"/>
          <w:sz w:val="28"/>
          <w:sz w:val="28"/>
          <w:szCs w:val="28"/>
          <w:rtl w:val="true"/>
          <w:lang w:bidi="fa-IR"/>
        </w:rPr>
        <w:t>ابن عباس که از اصحاب خوب امیر مؤمنان علیه السلام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الحرام در محضر امام مجتبی بودم طواف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معتکف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محضر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فلانی بدهکار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کمک کنید تا بتوانم بدهی خود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عِنْدِى مَالُ</w:t>
      </w:r>
      <w:r>
        <w:rPr>
          <w:rFonts w:ascii="IRNazanin" w:hAnsi="IRNazanin" w:eastAsia="IRNazanin"/>
          <w:color w:val="111111"/>
          <w:sz w:val="28"/>
          <w:sz w:val="28"/>
          <w:szCs w:val="28"/>
          <w:rtl w:val="true"/>
          <w:lang w:bidi="fa-IR"/>
        </w:rPr>
        <w:t>؛ به خدا سوگند دست من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ندارید؛ بیایید به نزد این طلب کار برویم شما به او بگویید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مهلت ندهد، من فردا به زندان می روم از آبرو و موقعیت خود استفاده کنید</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که معتکف بودند و در حال طواف، طواف را رها کردند و برای شفاعت این آقا از مسجد الحرام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گويد</w:t>
      </w:r>
      <w:r>
        <w:rPr>
          <w:rFonts w:eastAsia="IRNazanin" w:cs="IRNazanin"/>
          <w:color w:val="111111"/>
          <w:sz w:val="28"/>
          <w:szCs w:val="28"/>
          <w:rtl w:val="true"/>
          <w:lang w:bidi="fa-IR"/>
        </w:rPr>
        <w:t xml:space="preserve">: </w:t>
      </w:r>
      <w:bookmarkStart w:id="401" w:name="pg16231_169194"/>
    </w:p>
    <w:p>
      <w:pPr>
        <w:pStyle w:val="BookText"/>
        <w:rPr/>
      </w:pPr>
      <w:bookmarkEnd w:id="401"/>
      <w:r>
        <w:rPr>
          <w:rFonts w:ascii="IRNazanin" w:hAnsi="IRNazanin" w:eastAsia="IRNazanin"/>
          <w:color w:val="111111"/>
          <w:sz w:val="28"/>
          <w:sz w:val="28"/>
          <w:szCs w:val="28"/>
          <w:rtl w:val="true"/>
          <w:lang w:bidi="fa-IR"/>
        </w:rPr>
        <w:t>من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معتکف نبودید؟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از پیامبر خدا شنیدم که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سَعى في حاجةِ أَخِيهِ المُسْلِمِ فَكَانّما عَبَدَ اللّهَ عَزَّ وَ جَلَّ تِسْعَةَ آلَافِ سَنَة صائماً نَهارَهُ قائماً لَيْلَهُ</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اگر کسی حاجت مؤمنی را بر آورد، گویا نه هزار سال خدا را عبادت کرده است؛ روز ها به روزه داری و شب ها به نماز و عبادت</w:t>
      </w:r>
      <w:r>
        <w:rPr>
          <w:rFonts w:eastAsia="IRNazanin" w:cs="IRNazanin"/>
          <w:color w:val="111111"/>
          <w:sz w:val="28"/>
          <w:szCs w:val="28"/>
          <w:rtl w:val="true"/>
          <w:lang w:bidi="fa-IR"/>
        </w:rPr>
        <w:t>.</w:t>
      </w:r>
    </w:p>
    <w:p>
      <w:pPr>
        <w:pStyle w:val="Heading2"/>
        <w:numPr>
          <w:ilvl w:val="1"/>
          <w:numId w:val="1"/>
        </w:numPr>
        <w:rPr/>
      </w:pPr>
      <w:bookmarkStart w:id="402" w:name="__RefHeading___Toc3926120_1280447820"/>
      <w:bookmarkStart w:id="403" w:name="_Toc145"/>
      <w:bookmarkEnd w:id="402"/>
      <w:r>
        <w:rPr>
          <w:rtl w:val="true"/>
        </w:rPr>
        <w:t>مایه گذاردن از اعتبار</w:t>
      </w:r>
      <w:bookmarkEnd w:id="403"/>
    </w:p>
    <w:p>
      <w:pPr>
        <w:pStyle w:val="BookText"/>
        <w:rPr/>
      </w:pPr>
      <w:r>
        <w:rPr>
          <w:rFonts w:ascii="IRNazanin" w:hAnsi="IRNazanin" w:eastAsia="IRNazanin"/>
          <w:color w:val="111111"/>
          <w:sz w:val="28"/>
          <w:sz w:val="28"/>
          <w:szCs w:val="28"/>
          <w:rtl w:val="true"/>
          <w:lang w:bidi="fa-IR"/>
        </w:rPr>
        <w:t>خدا مرحوم آیت اللّه حق شناس رحمه اللّه علیه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نَفَس مؤثر و کلام نافذی داشت،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در قم طلبه بودم، روزی یک طلبه به حجره من آمد و تقاضای کمک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گرفتار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طلبه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رفت بلافاصله احساس تب کردم؛ تب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 این تب تا دو سه روز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است که گرفتاری آن طلبه را برطرف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 من خالی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دست تو خالی بود، ولی می توانستی بروی شفاعت کنی و از کسی برای او قرض بگیری ببین نگاه کجاست</w:t>
      </w:r>
      <w:r>
        <w:rPr>
          <w:rFonts w:eastAsia="IRNazanin" w:cs="IRNazanin"/>
          <w:color w:val="111111"/>
          <w:sz w:val="28"/>
          <w:szCs w:val="28"/>
          <w:rtl w:val="true"/>
          <w:lang w:bidi="fa-IR"/>
        </w:rPr>
        <w:t xml:space="preserve">! </w:t>
      </w:r>
      <w:bookmarkStart w:id="404" w:name="pg16231_169195"/>
    </w:p>
    <w:p>
      <w:pPr>
        <w:pStyle w:val="Heading2"/>
        <w:numPr>
          <w:ilvl w:val="1"/>
          <w:numId w:val="1"/>
        </w:numPr>
        <w:rPr/>
      </w:pPr>
      <w:bookmarkStart w:id="405" w:name="__RefHeading___Toc3926122_1280447820"/>
      <w:bookmarkStart w:id="406" w:name="_Toc146"/>
      <w:bookmarkEnd w:id="404"/>
      <w:bookmarkEnd w:id="405"/>
      <w:r>
        <w:rPr>
          <w:rtl w:val="true"/>
        </w:rPr>
        <w:t>تلاش فراوان برای رفع حوائج دیگران</w:t>
      </w:r>
      <w:bookmarkEnd w:id="406"/>
    </w:p>
    <w:p>
      <w:pPr>
        <w:pStyle w:val="BookText"/>
        <w:rPr/>
      </w:pPr>
      <w:r>
        <w:rPr>
          <w:rFonts w:ascii="IRNazanin" w:hAnsi="IRNazanin" w:eastAsia="IRNazanin"/>
          <w:color w:val="111111"/>
          <w:sz w:val="28"/>
          <w:sz w:val="28"/>
          <w:szCs w:val="28"/>
          <w:rtl w:val="true"/>
          <w:lang w:bidi="fa-IR"/>
        </w:rPr>
        <w:t>در حالات مرحوم آیت اللّه الظعمی بروجردی رحمه اللّه علیه می دیدم که ایشان در عالم رؤیا دیده بودند که جلسه ای است که پیامبر خدا در آن جلسه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صدر آن مجلس نشستند و تمام علما اطراف پیامبر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مثل سيّد بحر العلوم، سیّد رضی، علمای والا مقام همه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آیت اللّه بروجردی نزدیک 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بروجردی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کنار پیامبر یکی از علما نشسته است که جایگاه او آن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این فکر به ذهن من رسید، پیامبر خدا صلی اللّه علیه و آله و سلم به من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لِكَثْرَةِ سَعْيِهِ فِي حَوَائِجِ النَّاسِ</w:t>
      </w:r>
      <w:r>
        <w:rPr>
          <w:rFonts w:ascii="IRNazanin" w:hAnsi="IRNazanin" w:eastAsia="IRNazanin"/>
          <w:color w:val="111111"/>
          <w:sz w:val="28"/>
          <w:sz w:val="28"/>
          <w:szCs w:val="28"/>
          <w:rtl w:val="true"/>
          <w:lang w:bidi="fa-IR"/>
        </w:rPr>
        <w:t xml:space="preserve"> ؛ این عالم نزدیک من است، به خاطر این که برای رفع گرفتاری های مردم فراوان تلاش کرده است</w:t>
      </w:r>
      <w:r>
        <w:rPr>
          <w:rFonts w:eastAsia="IRNazanin" w:cs="IRNazanin"/>
          <w:color w:val="111111"/>
          <w:sz w:val="28"/>
          <w:szCs w:val="28"/>
          <w:rtl w:val="true"/>
          <w:lang w:bidi="fa-IR"/>
        </w:rPr>
        <w:t>.</w:t>
      </w:r>
    </w:p>
    <w:p>
      <w:pPr>
        <w:pStyle w:val="Heading2"/>
        <w:numPr>
          <w:ilvl w:val="1"/>
          <w:numId w:val="1"/>
        </w:numPr>
        <w:rPr/>
      </w:pPr>
      <w:bookmarkStart w:id="407" w:name="__RefHeading___Toc3926124_1280447820"/>
      <w:bookmarkStart w:id="408" w:name="_Toc147"/>
      <w:bookmarkEnd w:id="407"/>
      <w:r>
        <w:rPr>
          <w:rtl w:val="true"/>
        </w:rPr>
        <w:t>لقمۀ حرام</w:t>
      </w:r>
      <w:bookmarkEnd w:id="408"/>
    </w:p>
    <w:p>
      <w:pPr>
        <w:pStyle w:val="BookText"/>
        <w:rPr/>
      </w:pPr>
      <w:r>
        <w:rPr>
          <w:rFonts w:ascii="IRNazanin" w:hAnsi="IRNazanin" w:eastAsia="IRNazanin"/>
          <w:color w:val="111111"/>
          <w:sz w:val="28"/>
          <w:sz w:val="28"/>
          <w:szCs w:val="28"/>
          <w:rtl w:val="true"/>
          <w:lang w:bidi="fa-IR"/>
        </w:rPr>
        <w:t>مرحوم حاج شیخ عباس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 در یک شهرستانی مهمان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بعد از آن که از مهمانی برگشتم، نماز شب از دست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نماز صبح را نزدیک طلوع آفتاب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عمر خود نماز شب از دست من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آن که تا چهل شب نتوانستم نماز شب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خواب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بودم، ولی حال نماز شب نداشتم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میزبان در آن شهرستان تماس گرفتم که آن شبی که به مهمانی در آن جا </w:t>
      </w:r>
      <w:bookmarkStart w:id="409" w:name="pg16231_169196"/>
    </w:p>
    <w:p>
      <w:pPr>
        <w:pStyle w:val="BookText"/>
        <w:rPr/>
      </w:pPr>
      <w:bookmarkEnd w:id="409"/>
      <w:r>
        <w:rPr>
          <w:rFonts w:ascii="IRNazanin" w:hAnsi="IRNazanin" w:eastAsia="IRNazanin"/>
          <w:color w:val="111111"/>
          <w:sz w:val="28"/>
          <w:sz w:val="28"/>
          <w:szCs w:val="28"/>
          <w:rtl w:val="true"/>
          <w:lang w:bidi="fa-IR"/>
        </w:rPr>
        <w:t>رفته بودیم، میزبان ما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به او بانک بعد از ظهر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بعد از ظهر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بعد از ظهر در بازار در مغازۀ خود وام ربوی به مردم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 او با ربا اداره می شود</w:t>
      </w:r>
      <w:r>
        <w:rPr>
          <w:rFonts w:eastAsia="IRNazanin" w:cs="IRNazanin"/>
          <w:color w:val="111111"/>
          <w:sz w:val="28"/>
          <w:szCs w:val="28"/>
          <w:rtl w:val="true"/>
          <w:lang w:bidi="fa-IR"/>
        </w:rPr>
        <w:t>.</w:t>
      </w:r>
    </w:p>
    <w:p>
      <w:pPr>
        <w:pStyle w:val="Heading2"/>
        <w:numPr>
          <w:ilvl w:val="1"/>
          <w:numId w:val="1"/>
        </w:numPr>
        <w:rPr/>
      </w:pPr>
      <w:bookmarkStart w:id="410" w:name="__RefHeading___Toc3926126_1280447820"/>
      <w:bookmarkStart w:id="411" w:name="_Toc148"/>
      <w:bookmarkEnd w:id="410"/>
      <w:r>
        <w:rPr>
          <w:rtl w:val="true"/>
        </w:rPr>
        <w:t>وسواس نابه جا</w:t>
      </w:r>
      <w:bookmarkEnd w:id="411"/>
    </w:p>
    <w:p>
      <w:pPr>
        <w:pStyle w:val="BookText"/>
        <w:rPr/>
      </w:pPr>
      <w:r>
        <w:rPr>
          <w:rFonts w:ascii="IRNazanin" w:hAnsi="IRNazanin" w:eastAsia="IRNazanin"/>
          <w:color w:val="111111"/>
          <w:sz w:val="28"/>
          <w:sz w:val="28"/>
          <w:szCs w:val="28"/>
          <w:rtl w:val="true"/>
          <w:lang w:bidi="fa-IR"/>
        </w:rPr>
        <w:t>از مرحوم آیت اللّه مجتهدی رحمه اللّه علیه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وسواس دارند، ولی وسواس گربه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آب و آب کشی وسواس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رود حمام دو ساعت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وضو می خواهد بگیرد، دست خود را می خواهد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طول می کشد چقدر در آب و وقت خود اسراف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را دیده اید، اگر بارندگی شده باشد و بخواهد از کوچه عبور کند و همه جای زمین خیس باشد، از روی زمین خیس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جایی که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یک وقت خیس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گربه؛ اگر یک ماهی گلی قرمز در حوضی ببیند، نصف تن خود را داخل آب می کند و شیرجه می رود تا ماهی را در بیاورد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از کنار کوچه می رود که رطوبت کوچه به او نخورد، این جا نصف تن خود را داخل می کند تا ماهی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خواهد ماهی بگیرد، دیگر وسواس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بنا داریم وسواس داشته باشیم، در مال حرام وسواس داشته باشیم</w:t>
      </w:r>
      <w:r>
        <w:rPr>
          <w:rFonts w:eastAsia="IRNazanin" w:cs="IRNazanin"/>
          <w:color w:val="111111"/>
          <w:sz w:val="28"/>
          <w:szCs w:val="28"/>
          <w:rtl w:val="true"/>
          <w:lang w:bidi="fa-IR"/>
        </w:rPr>
        <w:t xml:space="preserve">. </w:t>
      </w:r>
      <w:bookmarkStart w:id="412" w:name="pg16231_169197"/>
    </w:p>
    <w:p>
      <w:pPr>
        <w:pStyle w:val="Heading2"/>
        <w:numPr>
          <w:ilvl w:val="1"/>
          <w:numId w:val="1"/>
        </w:numPr>
        <w:rPr/>
      </w:pPr>
      <w:bookmarkStart w:id="413" w:name="__RefHeading___Toc3926128_1280447820"/>
      <w:bookmarkStart w:id="414" w:name="_Toc149"/>
      <w:bookmarkEnd w:id="412"/>
      <w:bookmarkEnd w:id="413"/>
      <w:r>
        <w:rPr>
          <w:rtl w:val="true"/>
        </w:rPr>
        <w:t>مرحوم مدرس و مردم</w:t>
      </w:r>
      <w:bookmarkEnd w:id="414"/>
    </w:p>
    <w:p>
      <w:pPr>
        <w:pStyle w:val="BookText"/>
        <w:rPr/>
      </w:pPr>
      <w:r>
        <w:rPr>
          <w:rFonts w:ascii="IRNazanin" w:hAnsi="IRNazanin" w:eastAsia="IRNazanin"/>
          <w:color w:val="111111"/>
          <w:sz w:val="28"/>
          <w:sz w:val="28"/>
          <w:szCs w:val="28"/>
          <w:rtl w:val="true"/>
          <w:lang w:bidi="fa-IR"/>
        </w:rPr>
        <w:t>خدا مرحوم آیت اللّه میانجی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کردند که مرحوم مدرس وقتی در یک جلسه ای می نشست افراد مختلف می آمدند و به او سر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طبقات پایین دست می آمدند، مدرس تمام قامت به احترام این ها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متوسطین و کسانی که وضع مالی آن ها خوب است، می آمدند، نیم خیز قیام می کرد، نه تمام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قوام السلطنه می آمد، خیلی که به او لطف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اللّه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بیشتری که می خواست بکند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یک چایی برای خود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کیف می کرد که مدرس اجازه داده است من یک چایی برای خودم بریزم باز اگر می خواست در حق قوام لطف بکند،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منقل کرسی را هم بزن، یک کمی گرم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می برد که مدرس به ما گفته است که ما منقل کرسی را گرم کنیم</w:t>
      </w:r>
      <w:r>
        <w:rPr>
          <w:rFonts w:eastAsia="IRNazanin" w:cs="IRNazanin"/>
          <w:color w:val="111111"/>
          <w:sz w:val="28"/>
          <w:szCs w:val="28"/>
          <w:rtl w:val="true"/>
          <w:lang w:bidi="fa-IR"/>
        </w:rPr>
        <w:t>.</w:t>
      </w:r>
    </w:p>
    <w:p>
      <w:pPr>
        <w:pStyle w:val="Heading2"/>
        <w:numPr>
          <w:ilvl w:val="1"/>
          <w:numId w:val="1"/>
        </w:numPr>
        <w:rPr/>
      </w:pPr>
      <w:bookmarkStart w:id="415" w:name="__RefHeading___Toc3926130_1280447820"/>
      <w:bookmarkStart w:id="416" w:name="_Toc150"/>
      <w:bookmarkEnd w:id="415"/>
      <w:r>
        <w:rPr>
          <w:rtl w:val="true"/>
        </w:rPr>
        <w:t>کوری در برزخ</w:t>
      </w:r>
      <w:bookmarkEnd w:id="41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آقا مرتضی حائری، فرزند مؤسس حوزۀ علميه قم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داشتم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او را دیدم که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های او پرسیدم پدر شما چه مشکلی در زندگی داشت؟ او در زمان حیات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الحج بوده و مکه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آقای حائری به این رفیق علاقه داشت نیابت حج برای او گرفته بود</w:t>
      </w:r>
      <w:r>
        <w:rPr>
          <w:rFonts w:eastAsia="IRNazanin" w:cs="IRNazanin"/>
          <w:color w:val="111111"/>
          <w:sz w:val="28"/>
          <w:szCs w:val="28"/>
          <w:rtl w:val="true"/>
          <w:lang w:bidi="fa-IR"/>
        </w:rPr>
        <w:t xml:space="preserve">. </w:t>
      </w:r>
      <w:bookmarkStart w:id="417" w:name="pg16231_169198"/>
    </w:p>
    <w:p>
      <w:pPr>
        <w:pStyle w:val="Heading2"/>
        <w:numPr>
          <w:ilvl w:val="1"/>
          <w:numId w:val="1"/>
        </w:numPr>
        <w:rPr/>
      </w:pPr>
      <w:bookmarkStart w:id="418" w:name="__RefHeading___Toc3926132_1280447820"/>
      <w:bookmarkStart w:id="419" w:name="_Toc151"/>
      <w:bookmarkEnd w:id="417"/>
      <w:bookmarkEnd w:id="418"/>
      <w:r>
        <w:rPr>
          <w:rtl w:val="true"/>
        </w:rPr>
        <w:t>عمل به وصیت</w:t>
      </w:r>
      <w:bookmarkEnd w:id="419"/>
    </w:p>
    <w:p>
      <w:pPr>
        <w:pStyle w:val="BookText"/>
        <w:rPr/>
      </w:pPr>
      <w:r>
        <w:rPr>
          <w:rFonts w:ascii="IRNazanin" w:hAnsi="IRNazanin" w:eastAsia="IRNazanin"/>
          <w:color w:val="111111"/>
          <w:sz w:val="28"/>
          <w:sz w:val="28"/>
          <w:szCs w:val="28"/>
          <w:rtl w:val="true"/>
          <w:lang w:bidi="fa-IR"/>
        </w:rPr>
        <w:t>یکی از دوستان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رفیقی داشتم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تو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خوب هستم ولی هفده روز گرفتار و اسیر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بچه های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هفده روز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 ما تماس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ما وصیت نامه پدر خود را بعد از هفده روز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اول درگیر کار ها بودیم و آن میت آن جا اسیر و گرفتار</w:t>
      </w:r>
      <w:r>
        <w:rPr>
          <w:rFonts w:eastAsia="IRNazanin" w:cs="IRNazanin"/>
          <w:color w:val="111111"/>
          <w:sz w:val="28"/>
          <w:szCs w:val="28"/>
          <w:rtl w:val="true"/>
          <w:lang w:bidi="fa-IR"/>
        </w:rPr>
        <w:t>.</w:t>
      </w:r>
    </w:p>
    <w:p>
      <w:pPr>
        <w:pStyle w:val="Heading2"/>
        <w:numPr>
          <w:ilvl w:val="1"/>
          <w:numId w:val="1"/>
        </w:numPr>
        <w:rPr/>
      </w:pPr>
      <w:bookmarkStart w:id="420" w:name="__RefHeading___Toc3926134_1280447820"/>
      <w:bookmarkStart w:id="421" w:name="_Toc152"/>
      <w:bookmarkEnd w:id="420"/>
      <w:r>
        <w:rPr>
          <w:rtl w:val="true"/>
        </w:rPr>
        <w:t>وصی خویشتن باش</w:t>
      </w:r>
      <w:bookmarkEnd w:id="421"/>
    </w:p>
    <w:p>
      <w:pPr>
        <w:pStyle w:val="BookText"/>
        <w:rPr/>
      </w:pPr>
      <w:r>
        <w:rPr>
          <w:rFonts w:ascii="IRNazanin" w:hAnsi="IRNazanin" w:eastAsia="IRNazanin"/>
          <w:color w:val="111111"/>
          <w:sz w:val="28"/>
          <w:sz w:val="28"/>
          <w:szCs w:val="28"/>
          <w:rtl w:val="true"/>
          <w:lang w:bidi="fa-IR"/>
        </w:rPr>
        <w:t>خدا مرحوم آیت اللّه مجتهدی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یازده برادر و خواهر پیش من آمدند و گفتند آقا پدر ما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وصیت نامۀ او چه کار کنیم؟ گفتم بالاخره نماز و روزه که این بنده خدا نوشته باید عمل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عمل کنیم؛ خیلی از اموال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ندهیم؟ گفتم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می شود شما یک طور آن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مدیون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جمع برادر و خواهر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مجتهدی شما آدم با انصافی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کار را نکنیم چه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آن جا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انصاف بده ما یازده نفر بسوزیم بهتر است یا آن یک نفر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این جا ها می رسد</w:t>
      </w:r>
      <w:r>
        <w:rPr>
          <w:rFonts w:eastAsia="IRNazanin" w:cs="IRNazanin"/>
          <w:color w:val="111111"/>
          <w:sz w:val="28"/>
          <w:szCs w:val="28"/>
          <w:rtl w:val="true"/>
          <w:lang w:bidi="fa-IR"/>
        </w:rPr>
        <w:t xml:space="preserve">! </w:t>
      </w:r>
      <w:bookmarkStart w:id="422" w:name="pg16231_169199"/>
    </w:p>
    <w:p>
      <w:pPr>
        <w:pStyle w:val="Heading2"/>
        <w:numPr>
          <w:ilvl w:val="1"/>
          <w:numId w:val="1"/>
        </w:numPr>
        <w:rPr/>
      </w:pPr>
      <w:bookmarkStart w:id="423" w:name="__RefHeading___Toc3926136_1280447820"/>
      <w:bookmarkStart w:id="424" w:name="_Toc153"/>
      <w:bookmarkEnd w:id="422"/>
      <w:bookmarkEnd w:id="423"/>
      <w:r>
        <w:rPr>
          <w:rtl w:val="true"/>
        </w:rPr>
        <w:t>چراغ پیش رو</w:t>
      </w:r>
      <w:bookmarkEnd w:id="424"/>
    </w:p>
    <w:p>
      <w:pPr>
        <w:pStyle w:val="BookText"/>
        <w:rPr/>
      </w:pPr>
      <w:r>
        <w:rPr>
          <w:rFonts w:ascii="IRNazanin" w:hAnsi="IRNazanin" w:eastAsia="IRNazanin"/>
          <w:color w:val="111111"/>
          <w:sz w:val="28"/>
          <w:sz w:val="28"/>
          <w:szCs w:val="28"/>
          <w:rtl w:val="true"/>
          <w:lang w:bidi="fa-IR"/>
        </w:rPr>
        <w:t>در مشهد مقدس شخصی بود به نام عباس قلی خان شبی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این تیمچه را خراب کن و مدرسه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یک کار قشنگی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داشت در تاریکی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فانوسی جلوی پای پدر گرفته بود که پدر جلوی پای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آمد پشت سر پدر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فانوس به درد پشت فانوس به درد پشت سر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را بیاور جلو تا پیش پای خود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اگر چراغ پشت سر به درد نمی خورد، پس برای چه وصیت کردی که بعد از مرگ شما من این جا را خراب کنم و مدرسه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خودت این کار را نمی کنی؟ فردای آن روز ساخت مدرسه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سال هاست که در مشهد محل درس طلاب علوم دینی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داشته باشید چراغ بعد از ما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طبق وصیت یکی از اصحاب انبار خرمایی را بین نیازمندان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یک دانه را خود او داده بود، بهتر از این انبار خرما بود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خود ما وصی خود باشیم باز یاد آوری کنم بیشتر فریاد های اهل آتش، از امروز و فردا کردن است</w:t>
      </w:r>
      <w:r>
        <w:rPr>
          <w:rFonts w:eastAsia="IRNazanin" w:cs="IRNazanin"/>
          <w:color w:val="111111"/>
          <w:sz w:val="28"/>
          <w:szCs w:val="28"/>
          <w:rtl w:val="true"/>
          <w:lang w:bidi="fa-IR"/>
        </w:rPr>
        <w:t xml:space="preserve">. </w:t>
      </w:r>
      <w:r>
        <w:rPr>
          <w:rStyle w:val="FootnoteAnchor"/>
          <w:rtl w:val="true"/>
        </w:rPr>
        <w:footnoteReference w:id="81"/>
      </w:r>
      <w:bookmarkStart w:id="425" w:name="pg16231_169200"/>
    </w:p>
    <w:p>
      <w:pPr>
        <w:pStyle w:val="Heading2"/>
        <w:numPr>
          <w:ilvl w:val="1"/>
          <w:numId w:val="1"/>
        </w:numPr>
        <w:rPr/>
      </w:pPr>
      <w:bookmarkStart w:id="426" w:name="__RefHeading___Toc3926138_1280447820"/>
      <w:bookmarkStart w:id="427" w:name="_Toc154"/>
      <w:bookmarkEnd w:id="425"/>
      <w:bookmarkEnd w:id="426"/>
      <w:r>
        <w:rPr>
          <w:rtl w:val="true"/>
        </w:rPr>
        <w:t>مسلمان بدهکار</w:t>
      </w:r>
      <w:bookmarkEnd w:id="427"/>
    </w:p>
    <w:p>
      <w:pPr>
        <w:pStyle w:val="BookText"/>
        <w:rPr/>
      </w:pPr>
      <w:r>
        <w:rPr>
          <w:rFonts w:ascii="IRNazanin" w:hAnsi="IRNazanin" w:eastAsia="IRNazanin"/>
          <w:color w:val="111111"/>
          <w:sz w:val="28"/>
          <w:sz w:val="28"/>
          <w:szCs w:val="28"/>
          <w:rtl w:val="true"/>
          <w:lang w:bidi="fa-IR"/>
        </w:rPr>
        <w:t>در روایتی آمده است هنگامی که از پیامبر خدا صلی اللّه علیه و آله و سلم تقاضا می شد به جنازه مسلمانی که بدهکار است نماز بخوانند، حضرت سؤال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مالی که با آن بدهی اش را بپردازند به ارث گذاشته است؟ اگر می گفتند آری، حضرت بر جنازه او نماز می خواندند و در غیر این صورت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تان به جنازه او نماز بخوانید</w:t>
      </w:r>
      <w:r>
        <w:rPr>
          <w:rFonts w:eastAsia="IRNazanin" w:cs="IRNazanin"/>
          <w:color w:val="111111"/>
          <w:sz w:val="28"/>
          <w:szCs w:val="28"/>
          <w:rtl w:val="true"/>
          <w:lang w:bidi="fa-IR"/>
        </w:rPr>
        <w:t xml:space="preserve">. </w:t>
      </w:r>
      <w:r>
        <w:rPr>
          <w:rStyle w:val="FootnoteAnchor"/>
          <w:rtl w:val="true"/>
        </w:rPr>
        <w:footnoteReference w:id="82"/>
      </w:r>
    </w:p>
    <w:p>
      <w:pPr>
        <w:pStyle w:val="Heading2"/>
        <w:numPr>
          <w:ilvl w:val="1"/>
          <w:numId w:val="1"/>
        </w:numPr>
        <w:rPr/>
      </w:pPr>
      <w:bookmarkStart w:id="428" w:name="__RefHeading___Toc3926140_1280447820"/>
      <w:bookmarkStart w:id="429" w:name="_Toc155"/>
      <w:bookmarkEnd w:id="428"/>
      <w:r>
        <w:rPr>
          <w:rtl w:val="true"/>
        </w:rPr>
        <w:t>ظلم در وصیت</w:t>
      </w:r>
      <w:bookmarkEnd w:id="429"/>
    </w:p>
    <w:p>
      <w:pPr>
        <w:pStyle w:val="BookText"/>
        <w:rPr/>
      </w:pPr>
      <w:r>
        <w:rPr>
          <w:rFonts w:ascii="IRNazanin" w:hAnsi="IRNazanin" w:eastAsia="IRNazanin"/>
          <w:color w:val="111111"/>
          <w:sz w:val="28"/>
          <w:sz w:val="28"/>
          <w:szCs w:val="28"/>
          <w:rtl w:val="true"/>
          <w:lang w:bidi="fa-IR"/>
        </w:rPr>
        <w:t>پیامبر خدا صلی اللّه علیه و آله و سلم در مدینه بودند که کسی از انصار وارد بر آن حضرت 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می خواهم چیزی به فرزند خود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شما بیایید و شاهد این ببخش من باشید چون در گذشته ثبت اسناد و املاک نبوده است افراد می رفتند شهادت می دادند چه شاهدی بهتر از پیامبر؟</w:t>
      </w:r>
    </w:p>
    <w:p>
      <w:pPr>
        <w:pStyle w:val="BookText"/>
        <w:rPr/>
      </w:pPr>
      <w:r>
        <w:rPr>
          <w:rFonts w:ascii="IRNazanin" w:hAnsi="IRNazanin" w:eastAsia="IRNazanin"/>
          <w:color w:val="111111"/>
          <w:sz w:val="28"/>
          <w:sz w:val="28"/>
          <w:szCs w:val="28"/>
          <w:rtl w:val="true"/>
          <w:lang w:bidi="fa-IR"/>
        </w:rPr>
        <w:t>پیامبر سؤال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لَكَ وَلدٌ غَيْرُهُ</w:t>
      </w:r>
      <w:r>
        <w:rPr>
          <w:rFonts w:ascii="IRNazanin" w:hAnsi="IRNazanin" w:eastAsia="IRNazanin"/>
          <w:color w:val="111111"/>
          <w:sz w:val="28"/>
          <w:sz w:val="28"/>
          <w:szCs w:val="28"/>
          <w:rtl w:val="true"/>
          <w:lang w:bidi="fa-IR"/>
        </w:rPr>
        <w:t xml:space="preserve"> بچۀ دیگری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دارم، ولی می خواهم به این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مَعَاشِرَ الْأَنْبِيَاءِ لَا نَشْهَدُ عَلَى الحيَف</w:t>
      </w:r>
      <w:r>
        <w:rPr>
          <w:rFonts w:ascii="IRNazanin" w:hAnsi="IRNazanin" w:eastAsia="IRNazanin"/>
          <w:color w:val="111111"/>
          <w:sz w:val="28"/>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ما پیامبران شاهد ظلم و ستم نمی شویم</w:t>
      </w:r>
      <w:r>
        <w:rPr>
          <w:rFonts w:eastAsia="IRNazanin" w:cs="IRNazanin"/>
          <w:color w:val="111111"/>
          <w:sz w:val="28"/>
          <w:szCs w:val="28"/>
          <w:rtl w:val="true"/>
          <w:lang w:bidi="fa-IR"/>
        </w:rPr>
        <w:t xml:space="preserve">. </w:t>
      </w:r>
      <w:bookmarkStart w:id="430" w:name="pg16231_169201"/>
    </w:p>
    <w:p>
      <w:pPr>
        <w:pStyle w:val="Heading2"/>
        <w:numPr>
          <w:ilvl w:val="1"/>
          <w:numId w:val="1"/>
        </w:numPr>
        <w:rPr/>
      </w:pPr>
      <w:bookmarkStart w:id="431" w:name="__RefHeading___Toc3926142_1280447820"/>
      <w:bookmarkStart w:id="432" w:name="_Toc156"/>
      <w:bookmarkEnd w:id="430"/>
      <w:bookmarkEnd w:id="431"/>
      <w:r>
        <w:rPr>
          <w:rtl w:val="true"/>
        </w:rPr>
        <w:t>ظلم به فرزندان</w:t>
      </w:r>
      <w:bookmarkEnd w:id="432"/>
    </w:p>
    <w:p>
      <w:pPr>
        <w:pStyle w:val="BookText"/>
        <w:rPr/>
      </w:pPr>
      <w:r>
        <w:rPr>
          <w:rFonts w:ascii="IRNazanin" w:hAnsi="IRNazanin" w:eastAsia="IRNazanin"/>
          <w:color w:val="111111"/>
          <w:sz w:val="28"/>
          <w:sz w:val="28"/>
          <w:szCs w:val="28"/>
          <w:rtl w:val="true"/>
          <w:lang w:bidi="fa-IR"/>
        </w:rPr>
        <w:t>پیامبر خدا صلی اللّه علیه و آله و سلم یک روز صبح به جنازه مسلمانی که از دنیا رفته بود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کوچکی داشت حضرت دیدند بعد از ظهر بچه های کوچک او به گدایی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پدر شما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گدایی افتاده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تمام اموال خود را صرف کار های خیر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خبر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گفتیم چه می کردید؟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داشتم اجازه نمی دادم جنازه او را در قبرستان مسلمان ها دفن کنند</w:t>
      </w:r>
      <w:r>
        <w:rPr>
          <w:rFonts w:eastAsia="IRNazanin" w:cs="IRNazanin"/>
          <w:color w:val="111111"/>
          <w:sz w:val="28"/>
          <w:szCs w:val="28"/>
          <w:rtl w:val="true"/>
          <w:lang w:bidi="fa-IR"/>
        </w:rPr>
        <w:t xml:space="preserve">. </w:t>
      </w:r>
      <w:r>
        <w:rPr>
          <w:rStyle w:val="FootnoteAnchor"/>
          <w:rtl w:val="true"/>
        </w:rPr>
        <w:footnoteReference w:id="85"/>
      </w:r>
    </w:p>
    <w:p>
      <w:pPr>
        <w:pStyle w:val="Heading2"/>
        <w:numPr>
          <w:ilvl w:val="1"/>
          <w:numId w:val="1"/>
        </w:numPr>
        <w:rPr/>
      </w:pPr>
      <w:bookmarkStart w:id="433" w:name="__RefHeading___Toc3926144_1280447820"/>
      <w:bookmarkStart w:id="434" w:name="_Toc157"/>
      <w:bookmarkEnd w:id="433"/>
      <w:r>
        <w:rPr>
          <w:rtl w:val="true"/>
        </w:rPr>
        <w:t>تعهد به میهمانی</w:t>
      </w:r>
      <w:bookmarkEnd w:id="43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شهید آیت اللّه مدنی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کسی ایشان را به یک مهمانی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هفته گفته بود آقا شب جمعه شما مهمانی منزل ما می آیید؟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وعده را فراموش کرده و به عتبات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به نجف رسیدند علما و دوستان به دیدن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که همه رفتند، دفتر خود را باز کردند چیزی یاد داشت کنند دیدند در این دفتر نوشته است که پنج شنبه شب من مهمان هستم</w:t>
      </w:r>
      <w:r>
        <w:rPr>
          <w:rFonts w:eastAsia="IRNazanin" w:cs="IRNazanin"/>
          <w:color w:val="111111"/>
          <w:sz w:val="28"/>
          <w:szCs w:val="28"/>
          <w:rtl w:val="true"/>
          <w:lang w:bidi="fa-IR"/>
        </w:rPr>
        <w:t xml:space="preserve">. </w:t>
      </w:r>
      <w:bookmarkStart w:id="435" w:name="pg16231_169202"/>
    </w:p>
    <w:p>
      <w:pPr>
        <w:pStyle w:val="BookText"/>
        <w:rPr/>
      </w:pPr>
      <w:bookmarkEnd w:id="435"/>
      <w:r>
        <w:rPr>
          <w:rFonts w:ascii="IRNazanin" w:hAnsi="IRNazanin" w:eastAsia="IRNazanin"/>
          <w:color w:val="111111"/>
          <w:sz w:val="28"/>
          <w:sz w:val="28"/>
          <w:szCs w:val="28"/>
          <w:rtl w:val="true"/>
          <w:lang w:bidi="fa-IR"/>
        </w:rPr>
        <w:t>ما بودیم چه کار می کردیم؟ چون بازگشت ایشان هم به این آسانی نبوده است و از نظر قوانین پاسپورتی باید مدتی آن جا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خدمت آیت اللّه حکیم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چنین و عده ای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دستور بدهید استثنائاً اجازه بازگشت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 به آن آقایی که آن جا میزبان بوده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جمع صد نفری را دعوت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نفری را دعوت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مدنی رفت، الآن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گوی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توانم مهمانی را به هم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جلسه می بینند شهید آیت اللّه مدنی وارد مجلس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متحیر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نجف نبودید؟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نجف بودم، سه شنبه شب دفتر خود را دیدم، یاد قرار افتادم صبح با زحمت راه افتادم آمدم به وعده خود عمل کنم</w:t>
      </w:r>
      <w:r>
        <w:rPr>
          <w:rFonts w:eastAsia="IRNazanin" w:cs="IRNazanin"/>
          <w:color w:val="111111"/>
          <w:sz w:val="28"/>
          <w:szCs w:val="28"/>
          <w:rtl w:val="true"/>
          <w:lang w:bidi="fa-IR"/>
        </w:rPr>
        <w:t>.</w:t>
      </w:r>
    </w:p>
    <w:p>
      <w:pPr>
        <w:pStyle w:val="Heading2"/>
        <w:numPr>
          <w:ilvl w:val="1"/>
          <w:numId w:val="1"/>
        </w:numPr>
        <w:rPr/>
      </w:pPr>
      <w:bookmarkStart w:id="436" w:name="__RefHeading___Toc3926146_1280447820"/>
      <w:bookmarkStart w:id="437" w:name="_Toc158"/>
      <w:bookmarkEnd w:id="436"/>
      <w:r>
        <w:rPr>
          <w:rtl w:val="true"/>
        </w:rPr>
        <w:t>سند حدیث</w:t>
      </w:r>
      <w:bookmarkEnd w:id="437"/>
    </w:p>
    <w:p>
      <w:pPr>
        <w:pStyle w:val="BookText"/>
        <w:rPr/>
      </w:pPr>
      <w:r>
        <w:rPr>
          <w:rFonts w:ascii="IRNazanin" w:hAnsi="IRNazanin" w:eastAsia="IRNazanin"/>
          <w:color w:val="111111"/>
          <w:sz w:val="28"/>
          <w:sz w:val="28"/>
          <w:szCs w:val="28"/>
          <w:rtl w:val="true"/>
          <w:lang w:bidi="fa-IR"/>
        </w:rPr>
        <w:t>در حالات مرحوم محدّث قمی رحمه اللّه علیه می دیدم پسری به نام حاج میرزا علی آقای محدّث زاده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بودند منبر بسیار خوبی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وقت بالای منبر حدیثی می خواند، سند حدیث را نمی داند از منبر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سند این حدیث کجا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می آید و خیلی ناراحت می شود که چرا نتوانسته سند را بگوید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پدر خود را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آقا شيخ عباس رحمه اللّه علیه صاحب </w:t>
      </w:r>
      <w:bookmarkStart w:id="438" w:name="pg16231_169203"/>
    </w:p>
    <w:p>
      <w:pPr>
        <w:pStyle w:val="BookText"/>
        <w:rPr/>
      </w:pPr>
      <w:bookmarkEnd w:id="438"/>
      <w:r>
        <w:rPr>
          <w:rFonts w:ascii="IRNazanin" w:hAnsi="IRNazanin" w:eastAsia="IRNazanin"/>
          <w:color w:val="111111"/>
          <w:sz w:val="28"/>
          <w:sz w:val="28"/>
          <w:szCs w:val="28"/>
          <w:rtl w:val="true"/>
          <w:lang w:bidi="fa-IR"/>
        </w:rPr>
        <w:t>مفاتیح که واقعاً که واقعاً از اولیای خدا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این حدیث 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ولی اگر بدون مطالعه به منبر بروی مشغول الذّمه هستی</w:t>
      </w:r>
      <w:r>
        <w:rPr>
          <w:rFonts w:eastAsia="IRNazanin" w:cs="IRNazanin"/>
          <w:color w:val="111111"/>
          <w:sz w:val="28"/>
          <w:szCs w:val="28"/>
          <w:rtl w:val="true"/>
          <w:lang w:bidi="fa-IR"/>
        </w:rPr>
        <w:t>.</w:t>
      </w:r>
    </w:p>
    <w:p>
      <w:pPr>
        <w:pStyle w:val="Heading2"/>
        <w:numPr>
          <w:ilvl w:val="1"/>
          <w:numId w:val="1"/>
        </w:numPr>
        <w:rPr/>
      </w:pPr>
      <w:bookmarkStart w:id="439" w:name="__RefHeading___Toc3926148_1280447820"/>
      <w:bookmarkStart w:id="440" w:name="_Toc159"/>
      <w:bookmarkEnd w:id="439"/>
      <w:r>
        <w:rPr>
          <w:rtl w:val="true"/>
        </w:rPr>
        <w:t>زبانی بی گناه</w:t>
      </w:r>
      <w:bookmarkEnd w:id="440"/>
    </w:p>
    <w:p>
      <w:pPr>
        <w:pStyle w:val="BookText"/>
        <w:rPr/>
      </w:pPr>
      <w:r>
        <w:rPr>
          <w:rFonts w:ascii="IRNazanin" w:hAnsi="IRNazanin" w:eastAsia="IRNazanin"/>
          <w:color w:val="111111"/>
          <w:sz w:val="28"/>
          <w:sz w:val="28"/>
          <w:szCs w:val="28"/>
          <w:rtl w:val="true"/>
          <w:lang w:bidi="fa-IR"/>
        </w:rPr>
        <w:t>از مرحوم آیت اللّه حاج آقا رحیم اربابف از علمای بزرگ اصفهان، جمله ای شنیدم که خیلی تحت تأثیر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اگر در هر موقفی مرا نگه دارند، یقین دارم که در موقف زبان مرا نگه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مواظب زبان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شما جرأت داریم چنین چیزی بگوییم؟</w:t>
      </w:r>
      <w:r>
        <w:rPr>
          <w:rFonts w:eastAsia="IRNazanin" w:cs="IRNazanin"/>
          <w:color w:val="111111"/>
          <w:sz w:val="28"/>
          <w:szCs w:val="28"/>
          <w:rtl w:val="true"/>
          <w:lang w:bidi="fa-IR"/>
        </w:rPr>
        <w:t>!</w:t>
      </w:r>
    </w:p>
    <w:p>
      <w:pPr>
        <w:pStyle w:val="Heading2"/>
        <w:numPr>
          <w:ilvl w:val="1"/>
          <w:numId w:val="1"/>
        </w:numPr>
        <w:rPr/>
      </w:pPr>
      <w:bookmarkStart w:id="441" w:name="__RefHeading___Toc3926150_1280447820"/>
      <w:bookmarkStart w:id="442" w:name="_Toc160"/>
      <w:bookmarkEnd w:id="441"/>
      <w:r>
        <w:rPr>
          <w:rtl w:val="true"/>
        </w:rPr>
        <w:t>پیامد های غیبت</w:t>
      </w:r>
      <w:bookmarkEnd w:id="442"/>
    </w:p>
    <w:p>
      <w:pPr>
        <w:pStyle w:val="BookText"/>
        <w:rPr/>
      </w:pPr>
      <w:r>
        <w:rPr>
          <w:rFonts w:ascii="IRNazanin" w:hAnsi="IRNazanin" w:eastAsia="IRNazanin"/>
          <w:color w:val="111111"/>
          <w:sz w:val="28"/>
          <w:sz w:val="28"/>
          <w:szCs w:val="28"/>
          <w:rtl w:val="true"/>
          <w:lang w:bidi="fa-IR"/>
        </w:rPr>
        <w:t>خدا آیت اللّه احمدی میانجی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خواب عجیبی در ارتباط با رفیق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خواب دیدم شما تمام اثاث خانه خود را به خانه ما فرستاده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تعبیر آن چیست؟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متوجه شده بود که غیبت این آقا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آمده است که وقتی انسان غیبت می کند تمام خوبی ها به آن کسی که غیبت او را کرده ایم منتقل می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روز بعد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شما کلاً ما را حلال کنید؟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حلال کردم؟ دوباره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خواب دیگر </w:t>
      </w:r>
      <w:bookmarkStart w:id="443" w:name="pg16231_169204"/>
    </w:p>
    <w:p>
      <w:pPr>
        <w:pStyle w:val="BookText"/>
        <w:rPr/>
      </w:pPr>
      <w:bookmarkEnd w:id="443"/>
      <w:r>
        <w:rPr>
          <w:rFonts w:ascii="IRNazanin" w:hAnsi="IRNazanin" w:eastAsia="IRNazanin"/>
          <w:color w:val="111111"/>
          <w:sz w:val="28"/>
          <w:sz w:val="28"/>
          <w:szCs w:val="28"/>
          <w:rtl w:val="true"/>
          <w:lang w:bidi="fa-IR"/>
        </w:rPr>
        <w:t>دیدم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خوابی دیدید؟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شما تمام اثاث ها را برگردانده اید</w:t>
      </w:r>
      <w:r>
        <w:rPr>
          <w:rFonts w:eastAsia="IRNazanin" w:cs="IRNazanin"/>
          <w:color w:val="111111"/>
          <w:sz w:val="28"/>
          <w:szCs w:val="28"/>
          <w:rtl w:val="true"/>
          <w:lang w:bidi="fa-IR"/>
        </w:rPr>
        <w:t>.</w:t>
      </w:r>
    </w:p>
    <w:p>
      <w:pPr>
        <w:pStyle w:val="Heading2"/>
        <w:numPr>
          <w:ilvl w:val="1"/>
          <w:numId w:val="1"/>
        </w:numPr>
        <w:rPr/>
      </w:pPr>
      <w:bookmarkStart w:id="444" w:name="__RefHeading___Toc3926152_1280447820"/>
      <w:bookmarkStart w:id="445" w:name="_Toc161"/>
      <w:bookmarkEnd w:id="444"/>
      <w:r>
        <w:rPr>
          <w:rtl w:val="true"/>
        </w:rPr>
        <w:t>اول حساب و کتاب</w:t>
      </w:r>
      <w:bookmarkEnd w:id="445"/>
    </w:p>
    <w:p>
      <w:pPr>
        <w:pStyle w:val="BookText"/>
        <w:rPr/>
      </w:pPr>
      <w:r>
        <w:rPr>
          <w:rFonts w:ascii="IRNazanin" w:hAnsi="IRNazanin" w:eastAsia="IRNazanin"/>
          <w:color w:val="111111"/>
          <w:sz w:val="28"/>
          <w:sz w:val="28"/>
          <w:szCs w:val="28"/>
          <w:rtl w:val="true"/>
          <w:lang w:bidi="fa-IR"/>
        </w:rPr>
        <w:t>مرحوم آیت اللّه العظمی شیخ عبد الکریم حائری، مؤسس حوزه علمیه قم شخصیت بسیار بزرگ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راحل پرسیده بودند که چرا مرحوم آیت اللّه حائری در برابر رضاخان قیام نکرد؟ امام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حوزه علمیه قم که توسط ایشان انجام شد، کم تر از قیام و انقلاب ما نبود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روز های آخر عمر شان در بستر بیماری بودند و با همان بیماری هم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ارادتمندان ایشان گوسفندی را به منزل ایشان می فرستد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بدهید این گوسفند را قربانی کنند و گوشتش را بین فقرا تقسیم کنند تا خدا به شما سلامتی را برگرداند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حائری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کجاست؟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منزل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دستی به گوسفند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تو را قربانی می کنند و از گوشتت عده ای از مؤمنین استفاده می کنند و نیرو می گیرند و نماز و دعا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تو همین بود که به نتیجه می رسد تو کارت با قربانی تمام می شود، اما عبد الکریم چه کند که مرگ اول حساب و کتاب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به نام عبد اللّه بن حسن در زمان امام موسی بن جعفر علیهما السلام در جامعه به خوبی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ویژگی در 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زهد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حالاتش آمده است که حتی حاکمان زمان خود را امر به معروف و نهی از منکر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به خاطر موقعیتی که داشت ملاحظه اش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امام موسی بن جعفر علیهما السلام این آقا را که زاهد و عابد و اهل امر به معروف نهی از منکر بود و در جامعه به خوبی شهرت داشت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على مَا أَحَبَّ إِلَيَّ مَا أَنْتَ فِيهِ وَ أَسَرَّنى إِلَّا أَنَّهُ لَيْسَ لَكَ مَعْرِفَةٌ فَاطْلُب الْمَعْرِفَةَ</w:t>
      </w:r>
      <w:r>
        <w:rPr>
          <w:rFonts w:ascii="IRNazanin" w:hAnsi="IRNazanin" w:eastAsia="IRNazanin"/>
          <w:color w:val="111111"/>
          <w:sz w:val="28"/>
          <w:sz w:val="28"/>
          <w:szCs w:val="28"/>
          <w:rtl w:val="true"/>
          <w:lang w:bidi="fa-IR"/>
        </w:rPr>
        <w:t xml:space="preserve"> اى ابو علی، من روش تو را بسیار دوست دارم و از آن خوشم می آید، ولی تو معرفت نداری به دنبال کسب معرفت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حالاتی که داری خیلی خوشم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زهد و عبادت و امر به معروف و نهی از منکر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چیزت خوب است، ولی یک اشکال در زندگی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چه اشکالی؟ بفرمایید تا برطرف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معرفت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المَعْرِفَةُ معرفت چیست؟ اگر نپرسیده بود، هر کس یک جوری تفسیر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 وَ تَفَقَّهْ وَ اطْلُبِ الْحَدِيثَ</w:t>
      </w:r>
      <w:r>
        <w:rPr>
          <w:rFonts w:ascii="IRNazanin" w:hAnsi="IRNazanin" w:eastAsia="IRNazanin"/>
          <w:color w:val="111111"/>
          <w:sz w:val="28"/>
          <w:sz w:val="28"/>
          <w:szCs w:val="28"/>
          <w:rtl w:val="true"/>
          <w:lang w:bidi="fa-IR"/>
        </w:rPr>
        <w:t xml:space="preserve"> ؛ برو و فهم دین پیدا کن و حدیث یاد </w:t>
      </w:r>
    </w:p>
    <w:p>
      <w:pPr>
        <w:pStyle w:val="BookText"/>
        <w:rPr/>
      </w:pPr>
      <w:r>
        <w:rPr>
          <w:rFonts w:ascii="IRNazanin" w:hAnsi="IRNazanin" w:eastAsia="IRNazanin"/>
          <w:color w:val="111111"/>
          <w:sz w:val="28"/>
          <w:sz w:val="28"/>
          <w:szCs w:val="28"/>
          <w:rtl w:val="true"/>
          <w:lang w:bidi="fa-IR"/>
        </w:rPr>
        <w:t>از راه حدیث، دین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خوبی ها به جای خودش، ولی اگر بناست فقط عبادت و شب زنده داری کنیم، این نقص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اهل بیت سفارش می کردند که در کنار عبادت تعلیم و فهم دین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بروم دین را یاد بگیرم؟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فقهای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فقها در مدینه هستند؛ مالک بن انس هست دیگران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کار زیبایی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اول عطش و تشنگی در او ایجاد کنند، و بعد به سراغ خود حضرت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کلاس درس در مدینه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مکتب در برابر مکتب اهل بیت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 یکی از این درس ها و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رهایش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این مکتب ها یاد گرفتی بیا و به من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وقتی رفت و پای درس علمای مدینه نشست و درس ها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مدتی که به درس علمای مدینه رفتم این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برای حضرت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مطالبی که از مکاتب دیگر یاد گرفته بود ،شنیدند بر تک تکش خط بطلان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حضرت همه را باطل دانستند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آیت اللّه نجمی یک نگاه اجمالی به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کتاب را مطالعه کنید تا ببینید چگونه کسانی که از مسیر اهل بیت علیهم السلام جدا شده اند در انحراف هستند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از غیر مسیر اهل بیت بیان شده است همه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p>
    <w:p>
      <w:pPr>
        <w:pStyle w:val="BookText"/>
        <w:rPr/>
      </w:pPr>
      <w:r>
        <w:rPr>
          <w:rFonts w:ascii="IRNazanin" w:hAnsi="IRNazanin" w:eastAsia="IRNazanin"/>
          <w:color w:val="111111"/>
          <w:sz w:val="28"/>
          <w:sz w:val="28"/>
          <w:szCs w:val="28"/>
          <w:rtl w:val="true"/>
          <w:lang w:bidi="fa-IR"/>
        </w:rPr>
        <w:t>خدا را چگونه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توسط آن ها معرفی شده است، خدایی است که جسم است، خدایی است که از آسمان هفتم نزول می کند و با جسمش به زمین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مطالبی است که ارتباطی با مکتب اهل بیت علیهم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درس هایی که در مکتب های دیگر یاد گرفته بود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باطل است و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حديث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جایی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پیش خدا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تشنه بودم، این آقا دست مرا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دیدند آمادگی دارد، جلسه ای برایش گذاشتند و داستان حقانیت ولایت امیر مؤمنان علیه السلام و ائمه را یک به یک برایش بیان کردند تا به امامت خود شان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معجزه ای هم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 درخت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می گوید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واردی است که دلش می خواهد یک معجزه ای هم ببیند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به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می گوید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حرکت کرد و به محضر آقا موسی بن 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اشاره کردند و آن درخت به جای خود بازگشت</w:t>
      </w:r>
      <w:r>
        <w:rPr>
          <w:rFonts w:eastAsia="IRNazanin" w:cs="IRNazanin"/>
          <w:color w:val="111111"/>
          <w:sz w:val="28"/>
          <w:szCs w:val="28"/>
          <w:rtl w:val="true"/>
          <w:lang w:bidi="fa-IR"/>
        </w:rPr>
        <w:t xml:space="preserve">. </w:t>
      </w:r>
      <w:r>
        <w:rPr>
          <w:rStyle w:val="FootnoteAnchor"/>
          <w:rtl w:val="true"/>
        </w:rPr>
        <w:footnoteReference w:id="87"/>
      </w:r>
      <w:bookmarkStart w:id="446" w:name="pg16231_169208"/>
    </w:p>
    <w:p>
      <w:pPr>
        <w:pStyle w:val="Heading2"/>
        <w:numPr>
          <w:ilvl w:val="1"/>
          <w:numId w:val="1"/>
        </w:numPr>
        <w:rPr/>
      </w:pPr>
      <w:bookmarkStart w:id="447" w:name="__RefHeading___Toc3926154_1280447820"/>
      <w:bookmarkStart w:id="448" w:name="_Toc162"/>
      <w:bookmarkEnd w:id="446"/>
      <w:bookmarkEnd w:id="447"/>
      <w:r>
        <w:rPr>
          <w:rtl w:val="true"/>
        </w:rPr>
        <w:t>پاداش گذشت</w:t>
      </w:r>
      <w:bookmarkEnd w:id="448"/>
    </w:p>
    <w:p>
      <w:pPr>
        <w:pStyle w:val="BookText"/>
        <w:rPr/>
      </w:pPr>
      <w:r>
        <w:rPr>
          <w:rFonts w:ascii="IRNazanin" w:hAnsi="IRNazanin" w:eastAsia="IRNazanin"/>
          <w:color w:val="111111"/>
          <w:sz w:val="28"/>
          <w:sz w:val="28"/>
          <w:szCs w:val="28"/>
          <w:rtl w:val="true"/>
          <w:lang w:bidi="fa-IR"/>
        </w:rPr>
        <w:t>شخصی به نام محمد بن بشر وشاء خدمت امام صادق علیه السلام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با طلب کار من به نام شهاب صحبت کنید که به من مهلتی بدهد تا موسم حج تمام شود و من طلبش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خیلی تنگ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لهُ عليهِ ألف دينار هزار دینار به شهاب بدهکار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امروز تقریباً یک میلیارد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شهاب را خواستند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حال محمد خبر داری که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این بدهی اش را برای شهوت رانی و شکم پرستی هزینه نکرده است، بلکه دنبال کسب و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جنسی خریده و کم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صحیح کم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أُحِبُّ أَنْ تَجْعَلهُ فِى حلٍّ</w:t>
      </w:r>
      <w:r>
        <w:rPr>
          <w:rFonts w:ascii="IRNazanin" w:hAnsi="IRNazanin" w:eastAsia="IRNazanin"/>
          <w:color w:val="111111"/>
          <w:sz w:val="28"/>
          <w:sz w:val="28"/>
          <w:szCs w:val="28"/>
          <w:rtl w:val="true"/>
          <w:lang w:bidi="fa-IR"/>
        </w:rPr>
        <w:t xml:space="preserve"> ؛ من دوست دارم که به کلی حلالش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یک میلیارد تومان صرف نظر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شما به من پیشنهاد می کنید، شاید این عقیده را دارید که در برابر این کاری که من انجام می دهم، خدا در قیامت از حسناتش بر می دارد و بابت طلبش به من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است؟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أَكْرَمُ وَ أَعْدَلُ مِنْ أَنْ يَتَقَرَّبَ إِلَيْهِ عَبْدُهُ فَيَقُومَ فِى اللَّيْلَةِ الْقَرَّةِ أَوْ يَصُومَ فِى الْيَوْمِ الْحَارٌ أَوْ يَطُوفَ بِهَذَا الْبَيْتِ ثُمَّ يَسْلُبُهُ ذَلِكَ فَيُعْطَاهُ وَ</w:t>
      </w:r>
      <w:bookmarkStart w:id="449" w:name="pg16231_169209"/>
    </w:p>
    <w:p>
      <w:pPr>
        <w:pStyle w:val="BookText"/>
        <w:rPr/>
      </w:pPr>
      <w:bookmarkEnd w:id="449"/>
      <w:r>
        <w:rPr>
          <w:rFonts w:ascii="Amiri" w:hAnsi="Amiri" w:eastAsia="Amiri" w:cs="Amiri"/>
          <w:color w:val="111111"/>
          <w:sz w:val="28"/>
          <w:sz w:val="28"/>
          <w:szCs w:val="28"/>
          <w:rtl w:val="true"/>
          <w:lang w:bidi="ar-SA"/>
        </w:rPr>
        <w:t>لَكِنْ للَّهِ فَضْلٌ كَثِيرٌ يُكَافِي الْمُؤْمِنَ</w:t>
      </w:r>
      <w:r>
        <w:rPr>
          <w:rFonts w:ascii="IRNazanin" w:hAnsi="IRNazanin" w:eastAsia="IRNazanin"/>
          <w:color w:val="111111"/>
          <w:sz w:val="28"/>
          <w:sz w:val="28"/>
          <w:szCs w:val="28"/>
          <w:rtl w:val="true"/>
          <w:lang w:bidi="fa-IR"/>
        </w:rPr>
        <w:t xml:space="preserve"> ؛ </w:t>
      </w:r>
      <w:r>
        <w:rPr>
          <w:rStyle w:val="FootnoteAnchor"/>
          <w:rtl w:val="true"/>
        </w:rPr>
        <w:footnoteReference w:id="88"/>
      </w:r>
      <w:r>
        <w:rPr>
          <w:rFonts w:ascii="IRNazanin" w:hAnsi="IRNazanin" w:eastAsia="IRNazanin"/>
          <w:color w:val="111111"/>
          <w:sz w:val="28"/>
          <w:sz w:val="28"/>
          <w:szCs w:val="28"/>
          <w:rtl w:val="true"/>
          <w:lang w:bidi="fa-IR"/>
        </w:rPr>
        <w:t>خداوند عادل تر و کریم تر از آن است که بنده اش شب های سرد به مناجات و شب زنده داری بپردازد و در روز های گرم روزه بدارد یا طواف خانه کعبه کند، آن وقت این اعمال را از او بگیرد و به طلب کار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خداوند فضل و لطفش زیاد است و جبران بدهی او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اگر طلب کاری بده کارش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حسنات آن بده کار در نامه اعمالش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عدالتش بالاتر از این است که بنده ای شب زنده داری کند، روزه بگیرد، طواف کند و این عبادات را از او بگیرد و به تو بدهد بلکه در عین حال که حسنات برای اوست، خداوند معادل تمام حسناتی که این مؤمن داشته، بدون این که از او کم کند، از فضل و کرمش به تو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حلٍّ؛ در این صورت ما او را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محمد وشاء از امام تقاضا کرد که واسطه شوید تا فقط به من مهلت بدهد اما امام کاری می کند که طلب کار او را ببخشد</w:t>
      </w:r>
      <w:r>
        <w:rPr>
          <w:rFonts w:eastAsia="IRNazanin" w:cs="IRNazanin"/>
          <w:color w:val="111111"/>
          <w:sz w:val="28"/>
          <w:szCs w:val="28"/>
          <w:rtl w:val="true"/>
          <w:lang w:bidi="fa-IR"/>
        </w:rPr>
        <w:t>.</w:t>
      </w:r>
    </w:p>
    <w:p>
      <w:pPr>
        <w:pStyle w:val="Heading2"/>
        <w:numPr>
          <w:ilvl w:val="1"/>
          <w:numId w:val="1"/>
        </w:numPr>
        <w:rPr/>
      </w:pPr>
      <w:bookmarkStart w:id="450" w:name="__RefHeading___Toc3926156_1280447820"/>
      <w:bookmarkStart w:id="451" w:name="_Toc163"/>
      <w:bookmarkEnd w:id="450"/>
      <w:r>
        <w:rPr>
          <w:rtl w:val="true"/>
        </w:rPr>
        <w:t>اطعام در تنگ دستی</w:t>
      </w:r>
      <w:bookmarkEnd w:id="45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مالیام خوب بوده، الآن همه چیز به هم ریخته و ورشکست شده ام، چه کنم؟ از کوفه به مدینه آمده </w:t>
      </w:r>
      <w:bookmarkStart w:id="452" w:name="pg16231_169210"/>
    </w:p>
    <w:p>
      <w:pPr>
        <w:pStyle w:val="BookText"/>
        <w:rPr/>
      </w:pPr>
      <w:bookmarkEnd w:id="45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قَدِمْتَ الْكُوفَةَ فَبِعْ وِ سَادَةً مِنْ بَيْتِكَ بِعَشَرَةِ دَرَاهِمَ وَ ادْعُ إِخْوَانَكَ وَ أعِدَّهُمْ طَعَاماً وَ سَلْهُمْ يَدْعُونَ اللّهَ لَكَ</w:t>
      </w:r>
      <w:r>
        <w:rPr>
          <w:rFonts w:ascii="IRNazanin" w:hAnsi="IRNazanin" w:eastAsia="IRNazanin"/>
          <w:color w:val="111111"/>
          <w:sz w:val="28"/>
          <w:sz w:val="28"/>
          <w:szCs w:val="28"/>
          <w:rtl w:val="true"/>
          <w:lang w:bidi="fa-IR"/>
        </w:rPr>
        <w:t xml:space="preserve"> ؛ وقتی به کوفه برگشتی، یک بالش که در خانه داری به ده درهم بفروش و برادران دینی ات را دعوت کن و برای آن ها غذایی تهیه کن و از آن ها درخواست کن برایت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برگشتی ده نفر از مؤمنین را دعوت کن و یک اطعامی به آن ها بده و بگو برایت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ندارم، شما می گویی ده نفر را مهمانی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از لوازم غیر ضروی خانه ات را مثلاً یک بالش را بفروش و ده نفر را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بده و بگو برایت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امام را عمل کردم و مشکلاتم برطرف شد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این ها باور می خواهد</w:t>
      </w:r>
      <w:r>
        <w:rPr>
          <w:rFonts w:eastAsia="IRNazanin" w:cs="IRNazanin"/>
          <w:color w:val="111111"/>
          <w:sz w:val="28"/>
          <w:szCs w:val="28"/>
          <w:rtl w:val="true"/>
          <w:lang w:bidi="fa-IR"/>
        </w:rPr>
        <w:t>.</w:t>
      </w:r>
    </w:p>
    <w:p>
      <w:pPr>
        <w:pStyle w:val="Heading2"/>
        <w:numPr>
          <w:ilvl w:val="1"/>
          <w:numId w:val="1"/>
        </w:numPr>
        <w:rPr/>
      </w:pPr>
      <w:bookmarkStart w:id="453" w:name="__RefHeading___Toc3926158_1280447820"/>
      <w:bookmarkStart w:id="454" w:name="_Toc164"/>
      <w:bookmarkEnd w:id="453"/>
      <w:r>
        <w:rPr>
          <w:rtl w:val="true"/>
        </w:rPr>
        <w:t>قربانی برای رفع گرفتاری ها</w:t>
      </w:r>
      <w:bookmarkEnd w:id="454"/>
    </w:p>
    <w:p>
      <w:pPr>
        <w:pStyle w:val="BookText"/>
        <w:rPr/>
      </w:pPr>
      <w:r>
        <w:rPr>
          <w:rFonts w:ascii="IRNazanin" w:hAnsi="IRNazanin" w:eastAsia="IRNazanin"/>
          <w:color w:val="111111"/>
          <w:sz w:val="28"/>
          <w:sz w:val="28"/>
          <w:szCs w:val="28"/>
          <w:rtl w:val="true"/>
          <w:lang w:bidi="fa-IR"/>
        </w:rPr>
        <w:t>مرحوم آیت اللّه بهجت رحمه اللّه علیه به افرادی که به خاطر گرفتاری های مختلف به ایشان مراجعه می کردند، به کسانی که در توان شان بود،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قربانی کنید و گوشتش را به فقرا بدهید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امام راحل رحمه اللّه علیه آمده است که امام از طریق بعضی از اساتید حوزه پیام می دادند که به آیت اللّه بهجت بگویید یک گرفتاری پیش آمده است</w:t>
      </w:r>
      <w:r>
        <w:rPr>
          <w:rFonts w:eastAsia="IRNazanin" w:cs="IRNazanin"/>
          <w:color w:val="111111"/>
          <w:sz w:val="28"/>
          <w:szCs w:val="28"/>
          <w:rtl w:val="true"/>
          <w:lang w:bidi="fa-IR"/>
        </w:rPr>
        <w:t xml:space="preserve">. </w:t>
      </w:r>
      <w:bookmarkStart w:id="455" w:name="pg16231_169211"/>
    </w:p>
    <w:p>
      <w:pPr>
        <w:pStyle w:val="BookText"/>
        <w:rPr/>
      </w:pPr>
      <w:bookmarkEnd w:id="455"/>
      <w:r>
        <w:rPr>
          <w:rFonts w:ascii="IRNazanin" w:hAnsi="IRNazanin" w:eastAsia="IRNazanin"/>
          <w:color w:val="111111"/>
          <w:sz w:val="28"/>
          <w:sz w:val="28"/>
          <w:szCs w:val="28"/>
          <w:rtl w:val="true"/>
          <w:lang w:bidi="fa-IR"/>
        </w:rPr>
        <w:t>مرحوم آقای بهجت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گوسفند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بزرگوار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این کار را انجام دهید</w:t>
      </w:r>
      <w:r>
        <w:rPr>
          <w:rFonts w:eastAsia="IRNazanin" w:cs="IRNazanin"/>
          <w:color w:val="111111"/>
          <w:sz w:val="28"/>
          <w:szCs w:val="28"/>
          <w:rtl w:val="true"/>
          <w:lang w:bidi="fa-IR"/>
        </w:rPr>
        <w:t>.</w:t>
      </w:r>
    </w:p>
    <w:p>
      <w:pPr>
        <w:pStyle w:val="Heading2"/>
        <w:numPr>
          <w:ilvl w:val="1"/>
          <w:numId w:val="1"/>
        </w:numPr>
        <w:rPr/>
      </w:pPr>
      <w:bookmarkStart w:id="456" w:name="__RefHeading___Toc3926160_1280447820"/>
      <w:bookmarkStart w:id="457" w:name="_Toc165"/>
      <w:bookmarkEnd w:id="456"/>
      <w:r>
        <w:rPr>
          <w:rtl w:val="true"/>
        </w:rPr>
        <w:t>مهیای رفتن</w:t>
      </w:r>
      <w:bookmarkEnd w:id="457"/>
    </w:p>
    <w:p>
      <w:pPr>
        <w:pStyle w:val="BookText"/>
        <w:rPr/>
      </w:pPr>
      <w:r>
        <w:rPr>
          <w:rFonts w:ascii="IRNazanin" w:hAnsi="IRNazanin" w:eastAsia="IRNazanin"/>
          <w:color w:val="111111"/>
          <w:sz w:val="28"/>
          <w:sz w:val="28"/>
          <w:szCs w:val="28"/>
          <w:rtl w:val="true"/>
          <w:lang w:bidi="fa-IR"/>
        </w:rPr>
        <w:t>آیت اللّه بهجت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حسین فاطمی استاد اخلاق که امام علیه السلام و دیگر مراجع مقید بودند پای موعظه ایشان می نشستند، نیم ساعت قبل از جان دادن و سکرات مرگ، به فرزندان و اطرافیانش نگاهی کرده و این جمله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نماز مان را که خواندیم شام مان را هم که خورديم، لَا إِلَهَ إِلَّا اللّهُ که می گوییم، پیغمبر هم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آخِرُ كَلَامِهِ لَا إِلَهَ إِلَّا اللّهُ دَخَلَ الجنَّه</w:t>
      </w:r>
      <w:r>
        <w:rPr>
          <w:rFonts w:ascii="IRNazanin" w:hAnsi="IRNazanin" w:eastAsia="IRNazanin"/>
          <w:color w:val="111111"/>
          <w:sz w:val="28"/>
          <w:sz w:val="28"/>
          <w:szCs w:val="28"/>
          <w:rtl w:val="true"/>
          <w:lang w:bidi="fa-IR"/>
        </w:rPr>
        <w:t xml:space="preserve"> ؛ </w:t>
      </w:r>
      <w:r>
        <w:rPr>
          <w:rStyle w:val="FootnoteAnchor"/>
          <w:rtl w:val="true"/>
        </w:rPr>
        <w:footnoteReference w:id="90"/>
      </w:r>
      <w:r>
        <w:rPr>
          <w:rFonts w:ascii="Amiri" w:hAnsi="Amiri" w:eastAsia="Amiri" w:cs="Amiri"/>
          <w:color w:val="111111"/>
          <w:sz w:val="28"/>
          <w:sz w:val="28"/>
          <w:szCs w:val="28"/>
          <w:rtl w:val="true"/>
          <w:lang w:bidi="ar-SA"/>
        </w:rPr>
        <w:t>هر كس آخرين كلامش لَا إِلَهَ إِلَّا اللّهُ</w:t>
      </w:r>
      <w:r>
        <w:rPr>
          <w:rFonts w:ascii="IRNazanin" w:hAnsi="IRNazanin" w:eastAsia="IRNazanin"/>
          <w:color w:val="111111"/>
          <w:sz w:val="28"/>
          <w:sz w:val="28"/>
          <w:szCs w:val="28"/>
          <w:rtl w:val="true"/>
          <w:lang w:bidi="fa-IR"/>
        </w:rPr>
        <w:t xml:space="preserve"> باشد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ها معطل چه هستند؟ چرا نمی آیند جان ما را بگیرند؟ و مرتب این جملات را تکرار می کرد</w:t>
      </w:r>
      <w:r>
        <w:rPr>
          <w:rFonts w:eastAsia="IRNazanin" w:cs="IRNazanin"/>
          <w:color w:val="111111"/>
          <w:sz w:val="28"/>
          <w:szCs w:val="28"/>
          <w:rtl w:val="true"/>
          <w:lang w:bidi="fa-IR"/>
        </w:rPr>
        <w:t>.</w:t>
      </w:r>
    </w:p>
    <w:p>
      <w:pPr>
        <w:pStyle w:val="Heading2"/>
        <w:numPr>
          <w:ilvl w:val="1"/>
          <w:numId w:val="1"/>
        </w:numPr>
        <w:rPr/>
      </w:pPr>
      <w:bookmarkStart w:id="458" w:name="__RefHeading___Toc3926162_1280447820"/>
      <w:bookmarkStart w:id="459" w:name="_Toc166"/>
      <w:bookmarkEnd w:id="458"/>
      <w:r>
        <w:rPr>
          <w:rtl w:val="true"/>
        </w:rPr>
        <w:t>دغدغه نیازمندان</w:t>
      </w:r>
      <w:bookmarkEnd w:id="45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سید ابو الحسن اصفهانی از مراجع بزرگ تقلید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علمی و معنوی فوق العاده ای داشتند در ایران و عراق و کشور های دیگر مرجعیت عامه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عراق زندگی می کردند، ولی همه عالم تشیع از ایشان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سال است که از دنیا 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مرد بزرگ با همۀ گرفتاری ها و مراجعات و مرجعیت عامه ای که داشته تمام نامه هایی که افراد نیازمند و گرفتار به ایشان می دادند، شخصاً مطالعه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جاست که سحر وقتی برای نماز شب بیدار می شدند یکی از کار های شان همین بود یعنی این عالم دین، و این ولی خدا متوجه است که عبادت فقط نماز شب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اند ما چهل مؤمن را در قنوت نماز شب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پیش از نماز شب وقتی را برای مطالعهٔ نامه ها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را مطالعه می کردند و به هر نامه ای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نیاز مالی داشتند، مبلغی داخل پاکت نامه ها گذاشتند و فردا شخصاً به خود شان تحویل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به ایشان مراجعه می کند و نامه ای به ایشان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شب همان روز حادثه بسیار تلخی در زندگی این مرد بزرگ پیش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امام جماعت حرم حضرت امیر مؤمنان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مغرب و عشا، وقتى مشغول تعقیبات مغرب بودند، یک نابکار و جانی فرزند ایشان را که عالم بزرگواری بودند، به قتل می رساند و در صف جماعت بین نماز مغرب و عشا سر از بدن فرزند ایشان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آقایی که نامه نوشته بوده پیش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شانس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همیشه نامه ها را جواب می داد با این حادثه همه چیز تمام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تشییع جنازه فرزند شان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 هم برای تشییع </w:t>
      </w:r>
      <w:bookmarkStart w:id="460" w:name="pg16231_169213"/>
    </w:p>
    <w:p>
      <w:pPr>
        <w:pStyle w:val="BookText"/>
        <w:rPr/>
      </w:pPr>
      <w:bookmarkEnd w:id="460"/>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آقا مرا صدا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نامه شما را خواندم، فلان مبلغ که لازم داشتی در پاکت گذاشتم این مال شماست</w:t>
      </w:r>
      <w:r>
        <w:rPr>
          <w:rFonts w:eastAsia="IRNazanin" w:cs="IRNazanin"/>
          <w:color w:val="111111"/>
          <w:sz w:val="28"/>
          <w:szCs w:val="28"/>
          <w:rtl w:val="true"/>
          <w:lang w:bidi="fa-IR"/>
        </w:rPr>
        <w:t>.</w:t>
      </w:r>
    </w:p>
    <w:p>
      <w:pPr>
        <w:pStyle w:val="Heading2"/>
        <w:numPr>
          <w:ilvl w:val="1"/>
          <w:numId w:val="1"/>
        </w:numPr>
        <w:rPr/>
      </w:pPr>
      <w:bookmarkStart w:id="461" w:name="__RefHeading___Toc3926164_1280447820"/>
      <w:bookmarkStart w:id="462" w:name="_Toc167"/>
      <w:bookmarkEnd w:id="461"/>
      <w:r>
        <w:rPr>
          <w:rtl w:val="true"/>
        </w:rPr>
        <w:t>بزرگواری حضرت یوسف علیه السلام</w:t>
      </w:r>
      <w:bookmarkEnd w:id="462"/>
    </w:p>
    <w:p>
      <w:pPr>
        <w:pStyle w:val="BookText"/>
        <w:rPr/>
      </w:pPr>
      <w:r>
        <w:rPr>
          <w:rFonts w:ascii="IRNazanin" w:hAnsi="IRNazanin" w:eastAsia="IRNazanin"/>
          <w:color w:val="111111"/>
          <w:sz w:val="28"/>
          <w:sz w:val="28"/>
          <w:szCs w:val="28"/>
          <w:rtl w:val="true"/>
          <w:lang w:bidi="fa-IR"/>
        </w:rPr>
        <w:t>يوسف هجده سال زندان رفت، او را به چاه انداختند، به عنوان برده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هجده سال از زندان بیرون آمد وقتی آزاد شد برادران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ببخشد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روز ها مهمان سفرۀ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سفرۀ ما را جدا کنی، ما سر یک سفره با شما غذا نخوریم؟ وقتی سر یک سفره می نشینیم و نگاهمان به چهره شما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گردن من حق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از آمدن شما فکر می کردند من یک برده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آمدید و مردم فهمیدند من از خاندان پیامبران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امروزه آستانه تحمل ها کم شده است؟ چرا وقتی دستمان برسد فوری شکایت می کنیم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هنگام سخنرانی امیر مؤمنان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 اللّه ما افْقَهَهُ مرگ بر این کافر، چقدر فقه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ریختند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463" w:name="pg16231_169214"/>
    </w:p>
    <w:p>
      <w:pPr>
        <w:pStyle w:val="BookText"/>
        <w:rPr/>
      </w:pPr>
      <w:bookmarkEnd w:id="463"/>
      <w:r>
        <w:rPr>
          <w:rFonts w:ascii="Amiri" w:hAnsi="Amiri" w:eastAsia="Amiri" w:cs="Amiri"/>
          <w:color w:val="111111"/>
          <w:sz w:val="28"/>
          <w:sz w:val="28"/>
          <w:szCs w:val="28"/>
          <w:rtl w:val="true"/>
          <w:lang w:bidi="ar-SA"/>
        </w:rPr>
        <w:t>رُوَيْداً إِنَّمَا هُوَ سَبِّ بِسَبٍّ أَوْ عَفُوٌّ عَنْ ذَنْبِ</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آرام باشید، پاسخ دشنام یا دشنام است و یا بخشودن گناه</w:t>
      </w:r>
      <w:r>
        <w:rPr>
          <w:rFonts w:eastAsia="IRNazanin" w:cs="IRNazanin"/>
          <w:color w:val="111111"/>
          <w:sz w:val="28"/>
          <w:szCs w:val="28"/>
          <w:rtl w:val="true"/>
          <w:lang w:bidi="fa-IR"/>
        </w:rPr>
        <w:t>.</w:t>
      </w:r>
    </w:p>
    <w:p>
      <w:pPr>
        <w:pStyle w:val="Heading2"/>
        <w:numPr>
          <w:ilvl w:val="1"/>
          <w:numId w:val="1"/>
        </w:numPr>
        <w:rPr/>
      </w:pPr>
      <w:bookmarkStart w:id="464" w:name="__RefHeading___Toc3926166_1280447820"/>
      <w:bookmarkStart w:id="465" w:name="_Toc168"/>
      <w:bookmarkEnd w:id="464"/>
      <w:r>
        <w:rPr>
          <w:rtl w:val="true"/>
        </w:rPr>
        <w:t>زهد آیت اللّه حائری</w:t>
      </w:r>
      <w:bookmarkEnd w:id="465"/>
    </w:p>
    <w:p>
      <w:pPr>
        <w:pStyle w:val="BookText"/>
        <w:rPr/>
      </w:pPr>
      <w:r>
        <w:rPr>
          <w:rFonts w:ascii="IRNazanin" w:hAnsi="IRNazanin" w:eastAsia="IRNazanin"/>
          <w:color w:val="111111"/>
          <w:sz w:val="28"/>
          <w:sz w:val="28"/>
          <w:szCs w:val="28"/>
          <w:rtl w:val="true"/>
          <w:lang w:bidi="fa-IR"/>
        </w:rPr>
        <w:t>بعد از وفات مرحوم آیت اللّه العظمی حائری، مراجع آن زمان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آیت اللّه خوانساری و آیت اللّه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بعد از آیت اللّه حائری مرجعیت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مدتی این سه بزرگوار مقدمات آمدن آیت اللّه بروجردی به قم را فراهم کردند و همه آبرو و موقعیت خود شان را در اختیار آیت اللّه بروجردی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محقق داماد، نوۀ مرحوم آیت اللّه العظمی حائری، مؤسس حوزه علمیه قم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تشییع جنازه آیت اللّه العظمی حائری، مؤسس حوزهٔ علمیه قم که مردم برای تشییع جنازه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تشییع آیت اللّه حائری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 آیت اللّه العظمی حائری جمله ای در گوش آیت اللّه صدر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 وای وای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ریختند دور ببینند به آقا چه گفتند که این گونه فریادش بلند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صدر فرمودند ببینید این آقا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جنازه را برای تشییع می برید و من در این خانه هیچ مواد غذایی ندارم که ظهر غذا</w:t>
      </w:r>
      <w:r>
        <w:rPr>
          <w:rFonts w:eastAsia="IRNazanin" w:cs="IRNazanin"/>
          <w:color w:val="111111"/>
          <w:sz w:val="28"/>
          <w:szCs w:val="28"/>
          <w:rtl w:val="true"/>
          <w:lang w:bidi="fa-IR"/>
        </w:rPr>
        <w:t xml:space="preserve">. </w:t>
      </w:r>
      <w:bookmarkStart w:id="466" w:name="pg16231_169215"/>
    </w:p>
    <w:p>
      <w:pPr>
        <w:pStyle w:val="BookText"/>
        <w:rPr/>
      </w:pPr>
      <w:bookmarkEnd w:id="466"/>
      <w:r>
        <w:rPr>
          <w:rFonts w:ascii="IRNazanin" w:hAnsi="IRNazanin" w:eastAsia="IRNazanin"/>
          <w:color w:val="111111"/>
          <w:sz w:val="28"/>
          <w:sz w:val="28"/>
          <w:szCs w:val="28"/>
          <w:rtl w:val="true"/>
          <w:lang w:bidi="fa-IR"/>
        </w:rPr>
        <w:t>برای اهل خانه درست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هم یک وقت اشاره کردند به این داستان که شیخ که شیخ ما، یعنی مؤسس حوزه، وقتی از دنیا رفت، در خانه اش چیزی برای غذای ظهر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 با آن عظمت وقتی از دنیا می رود در خانه اش غذا برای زن و فرزندش نیست</w:t>
      </w:r>
      <w:r>
        <w:rPr>
          <w:rFonts w:eastAsia="IRNazanin" w:cs="IRNazanin"/>
          <w:color w:val="111111"/>
          <w:sz w:val="28"/>
          <w:szCs w:val="28"/>
          <w:rtl w:val="true"/>
          <w:lang w:bidi="fa-IR"/>
        </w:rPr>
        <w:t>.</w:t>
      </w:r>
    </w:p>
    <w:p>
      <w:pPr>
        <w:pStyle w:val="Heading2"/>
        <w:numPr>
          <w:ilvl w:val="1"/>
          <w:numId w:val="1"/>
        </w:numPr>
        <w:rPr/>
      </w:pPr>
      <w:bookmarkStart w:id="467" w:name="__RefHeading___Toc3926168_1280447820"/>
      <w:bookmarkStart w:id="468" w:name="_Toc169"/>
      <w:bookmarkEnd w:id="467"/>
      <w:r>
        <w:rPr>
          <w:rtl w:val="true"/>
        </w:rPr>
        <w:t>نگرانی آیت اللّه شیخ عبد الكريم حائرى</w:t>
      </w:r>
      <w:bookmarkEnd w:id="468"/>
    </w:p>
    <w:p>
      <w:pPr>
        <w:pStyle w:val="BookText"/>
        <w:rPr/>
      </w:pPr>
      <w:r>
        <w:rPr>
          <w:rFonts w:ascii="IRNazanin" w:hAnsi="IRNazanin" w:eastAsia="IRNazanin"/>
          <w:color w:val="111111"/>
          <w:sz w:val="28"/>
          <w:sz w:val="28"/>
          <w:szCs w:val="28"/>
          <w:rtl w:val="true"/>
          <w:lang w:bidi="fa-IR"/>
        </w:rPr>
        <w:t>مرحوم آیت اللّه شیخ عبد الکریم حائری در روز های آخر عمر ناراحت بودند، ایشان مبلغ پنجاه هزار تومان که در آن زمان مبلغ زیادی بوده، بدهکاری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غصه می خورید؟ این مبلغ را که برای هزینه های شخصی قرض نکردید، برای حوزه و اداره حوزه خرج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کردن حوزه در دوره رضا خان بسیار کار سخت و طاقت فرسایی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امام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استاد شما، حاج شیخ انقلاب نکرد؟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ایشان کرد و حوزه را در عصر رضا خان حفظ کرد کم تر از انقلاب ما نبود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تومان بدهی شما برای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جمله ای گفته بود که واقعاً مو بر بدن انسان راست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کجا بودند، و ما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مرجع تقلید در عصر رضا خان در روز های آخر عمرش در خانه خودش غذا برای ظهر زن و بچه اش پیدا نمی شود، ولی پنجاه هزار تومان برای اداره حوزه و دین قرض دارد و می گوید من ناراحت نیستم که پنجاه هزار تومان </w:t>
      </w:r>
      <w:bookmarkStart w:id="469" w:name="pg16231_169216"/>
    </w:p>
    <w:p>
      <w:pPr>
        <w:pStyle w:val="BookText"/>
        <w:rPr/>
      </w:pPr>
      <w:bookmarkEnd w:id="469"/>
      <w:r>
        <w:rPr>
          <w:rFonts w:ascii="IRNazanin" w:hAnsi="IRNazanin" w:eastAsia="IRNazanin"/>
          <w:color w:val="111111"/>
          <w:sz w:val="28"/>
          <w:sz w:val="28"/>
          <w:szCs w:val="28"/>
          <w:rtl w:val="true"/>
          <w:lang w:bidi="fa-IR"/>
        </w:rPr>
        <w:t>مقروضم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ناراحتم که اگر امام زمان علیه السلام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آبرو دادیم، می توانستی بیش از این از آبرویت برای اداره دین خرج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اعتبارت بیش از این ها استفاده نکردی چه بگویم؟</w:t>
      </w:r>
    </w:p>
    <w:p>
      <w:pPr>
        <w:pStyle w:val="Heading2"/>
        <w:numPr>
          <w:ilvl w:val="1"/>
          <w:numId w:val="1"/>
        </w:numPr>
        <w:rPr/>
      </w:pPr>
      <w:bookmarkStart w:id="470" w:name="__RefHeading___Toc3926170_1280447820"/>
      <w:bookmarkStart w:id="471" w:name="_Toc170"/>
      <w:bookmarkEnd w:id="470"/>
      <w:r>
        <w:rPr>
          <w:rtl w:val="true"/>
        </w:rPr>
        <w:t>دغدغۀ فقرا</w:t>
      </w:r>
      <w:bookmarkEnd w:id="471"/>
    </w:p>
    <w:p>
      <w:pPr>
        <w:pStyle w:val="BookText"/>
        <w:rPr/>
      </w:pPr>
      <w:r>
        <w:rPr>
          <w:rFonts w:ascii="IRNazanin" w:hAnsi="IRNazanin" w:eastAsia="IRNazanin"/>
          <w:color w:val="111111"/>
          <w:sz w:val="28"/>
          <w:sz w:val="28"/>
          <w:szCs w:val="28"/>
          <w:rtl w:val="true"/>
          <w:lang w:bidi="fa-IR"/>
        </w:rPr>
        <w:t>مرحوم آیت اللّه بروجردی عالم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زمانی که به قم آمدند بیشتر شناخته شدند، ولی در بروجرد هم عظمت زیادی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دوران قطحی روزی در حالی که از کوچه های بروجرد عبور می کند، می بیند خانمی با دو سه تا بچه از گرسنگی فریادش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بروجردی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نمایندهٔ امام زمان علیه السلام هستید، این چه زندگی است که ما داریم؟ آن وقت اگر چه این مرد بزرگ قدرتی نداشتند، حکومتی هم دست شان نبود، ولی مردم توقع داشتند عالم دینی به فکر فقرا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وقتی نگاهش به گریه این زن و فرزندانش میافتد به آن ها کمکی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این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بتوانم کمکی به همه تمام بازاری های بروجرد و اهل خیر و نانوا ها را جمع می کند و یک مدیریت بحران تشکیل می دهد تا نان را ارزان دست مردم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زمین های خودش را در این راه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کند که مشکل نان در دوران قطحی در بروجرد به کلی برطرف می شود</w:t>
      </w:r>
      <w:r>
        <w:rPr>
          <w:rFonts w:eastAsia="IRNazanin" w:cs="IRNazanin"/>
          <w:color w:val="111111"/>
          <w:sz w:val="28"/>
          <w:szCs w:val="28"/>
          <w:rtl w:val="true"/>
          <w:lang w:bidi="fa-IR"/>
        </w:rPr>
        <w:t xml:space="preserve">. </w:t>
      </w:r>
      <w:bookmarkStart w:id="472" w:name="pg16231_169217"/>
    </w:p>
    <w:p>
      <w:pPr>
        <w:pStyle w:val="Heading2"/>
        <w:numPr>
          <w:ilvl w:val="1"/>
          <w:numId w:val="1"/>
        </w:numPr>
        <w:rPr/>
      </w:pPr>
      <w:bookmarkStart w:id="473" w:name="__RefHeading___Toc3926172_1280447820"/>
      <w:bookmarkStart w:id="474" w:name="_Toc171"/>
      <w:bookmarkEnd w:id="472"/>
      <w:bookmarkEnd w:id="473"/>
      <w:r>
        <w:rPr>
          <w:rtl w:val="true"/>
        </w:rPr>
        <w:t>شیخ غلام رضا یزدی</w:t>
      </w:r>
      <w:bookmarkEnd w:id="474"/>
    </w:p>
    <w:p>
      <w:pPr>
        <w:pStyle w:val="BookText"/>
        <w:rPr/>
      </w:pPr>
      <w:r>
        <w:rPr>
          <w:rFonts w:ascii="IRNazanin" w:hAnsi="IRNazanin" w:eastAsia="IRNazanin"/>
          <w:color w:val="111111"/>
          <w:sz w:val="28"/>
          <w:sz w:val="28"/>
          <w:szCs w:val="28"/>
          <w:rtl w:val="true"/>
          <w:lang w:bidi="fa-IR"/>
        </w:rPr>
        <w:t>یکی از علمای بزرگ یزد مرحوم حاج شیخ غلام رضا یزدی، معروف به فقیه خراسانی است که وقتی از دنیا می رود، مردم جنازه اش را شصت کیلومتر از تزرجان با پای پیاده تا یزد تشییع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تندیس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بعضی از پول دار ها را می دیده که بیخیال کنار فقر و گرفتاری مردم می گذرند،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که چرا شما دق نمی کنید</w:t>
      </w:r>
      <w:r>
        <w:rPr>
          <w:rFonts w:eastAsia="IRNazanin" w:cs="IRNazanin"/>
          <w:color w:val="111111"/>
          <w:sz w:val="28"/>
          <w:szCs w:val="28"/>
          <w:rtl w:val="true"/>
          <w:lang w:bidi="fa-IR"/>
        </w:rPr>
        <w:t>.</w:t>
      </w:r>
    </w:p>
    <w:p>
      <w:pPr>
        <w:pStyle w:val="Heading2"/>
        <w:numPr>
          <w:ilvl w:val="1"/>
          <w:numId w:val="1"/>
        </w:numPr>
        <w:rPr/>
      </w:pPr>
      <w:bookmarkStart w:id="475" w:name="__RefHeading___Toc3926174_1280447820"/>
      <w:bookmarkStart w:id="476" w:name="_Toc172"/>
      <w:bookmarkEnd w:id="475"/>
      <w:r>
        <w:rPr>
          <w:rtl w:val="true"/>
        </w:rPr>
        <w:t>مدعیان تشیع</w:t>
      </w:r>
      <w:bookmarkEnd w:id="476"/>
    </w:p>
    <w:p>
      <w:pPr>
        <w:pStyle w:val="BookText"/>
        <w:rPr/>
      </w:pPr>
      <w:r>
        <w:rPr>
          <w:rFonts w:ascii="IRNazanin" w:hAnsi="IRNazanin" w:eastAsia="IRNazanin"/>
          <w:color w:val="111111"/>
          <w:sz w:val="28"/>
          <w:sz w:val="28"/>
          <w:szCs w:val="28"/>
          <w:rtl w:val="true"/>
          <w:lang w:bidi="fa-IR"/>
        </w:rPr>
        <w:t>در ایامی که امام رضا علیه السلام در خراسان بودند عده ای برای زیارت آن امام از راه دوری به خراسان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برای دیدار حضرت رفتند، حضرت آنان را نپذیرفتند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آمدند،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و روز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امام رضا علیه السلام این ها را معطل کردند دو ماه هر روز می رفتند به خانه امام رضا علیه السلام و حضرت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هستم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نا 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ماه به شخصی که در خدمت حضرت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پیام از طرف ما به امام رضا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 شیعه پدر تان علی بن ابی طالبیم دیگر برمی گردیم؛ چون دشمنان ما را شماتت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شیعیانی هستید که دو ماه است حضرت شما را نپذیرفته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شهر خودمان هم نمی توانیم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آن جا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شهر دیگری زندگی کنیم؛ چون شهر خودمان دیگر آبرو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حضرت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ما چیست؟</w:t>
      </w:r>
    </w:p>
    <w:p>
      <w:pPr>
        <w:pStyle w:val="BookText"/>
        <w:rPr/>
      </w:pPr>
      <w:r>
        <w:rPr>
          <w:rFonts w:ascii="IRNazanin" w:hAnsi="IRNazanin" w:eastAsia="IRNazanin"/>
          <w:color w:val="111111"/>
          <w:sz w:val="28"/>
          <w:sz w:val="28"/>
          <w:szCs w:val="28"/>
          <w:rtl w:val="true"/>
          <w:lang w:bidi="fa-IR"/>
        </w:rPr>
        <w:t>حضرت اجازه دیدار به آن ها دادند و به حضور امام رضا علیه السلام رسیدند، اما حضرت به آن ها اجازه ندادند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جرمی مرتکب شدیم؟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ادعا می کنید ما شیعۀ امیر المؤمنین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يْحَكُمْ إِنَّمَا شِيعَتْهُ الْحَسَنُ وَ الْحُسَيْنُ وَ أَبُوذَرٌ وَ سَلْمَانُ وَ الْقْدَادُ وَ عَمارُ وَ مُحَمَّدُ بْنُ أَبِي بَكْرِ الَّذِينَ لَمْ يُخَالِفُوا شَيْئاً مِنْ أَوَامِرِهِ وَ لَمْ يَرْكَبُوا شَيْئًا مِنْ فُنُونِ زَوَاجِرِهِ</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وای بر شما شیعۀ امیر المؤمنین علیه السلام افرادی چون امام حسن و امام حسین علیهما السلام و ابوذر و سلمان و عمار و محمد بن ابی بکر هستند که هیچ یک از فرمان های خدا را مخالفت نکردند و هیچ کدام از محرمات او را انجام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دو اشکال زندگی این ها اشاره کردند و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أَنتُمْ إِذَا قُلْتُمْ إِنَّكُمْ شِيعَتُهُ، وَ أَنْتُمْ فِى أَكْثَرِ أَعْمَالِكُمْ لَهُ مُخَالِفُونَ، مُقَصِّرُونَ فِي كَثِيرٍ مِنَ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مُتَهَاوِنُونَ بِعَظِيمٍ حُقُوقِ إِخْوَانِكُمْ فِی اللَّهِ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اما شما هم می گویید ما از شیعیان حضرت هستیم، در حالی که در بیشتر اعمال مخالف او هستید و در بسیاری از واجبات کوتاهی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برادران دینی را سبک و کوچک می 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تَتَّقُونَ حَيْثُ لَا تَجِبُ التَّقِيَّةُ وَ تَتْرُكُونَ التَّقِيَّةَ حَيْثُ لَا بُدَّ مِنَ التَّقِيَّةِ؛</w:t>
      </w:r>
    </w:p>
    <w:p>
      <w:pPr>
        <w:pStyle w:val="BookText"/>
        <w:rPr/>
      </w:pPr>
      <w:r>
        <w:rPr>
          <w:rFonts w:ascii="IRNazanin" w:hAnsi="IRNazanin" w:eastAsia="IRNazanin"/>
          <w:color w:val="111111"/>
          <w:sz w:val="28"/>
          <w:sz w:val="28"/>
          <w:szCs w:val="28"/>
          <w:rtl w:val="true"/>
          <w:lang w:bidi="fa-IR"/>
        </w:rPr>
        <w:t>و جایی که مورد تقیه نیست، تقیه می کنید ولی در مواردی که چاره ای جز تقیه نیست، این وظیفهٔ بزرگ را ترک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غلو را انجام ندهید، بلکه هر چیزی را همه جا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بهانه دست دشمنان می دهیم اسرار اهل بیت را برای کسی که زمینه ندارد نباید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دیگری که امام رضا علیه السلام به این مدعیان تشیع فرمودند، این بود که حقوق برادران ایمانی تان را خوب ادا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حقوقی که به گردن هم دارید سستی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هم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علیه السلام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ادعای تشیع می گفتید ما از دوستان امیر المؤمنین علیه السلام هستیم با دوستانش دوست، و با دشمنانش دشمنیم، من ادعای شما را تکذیب نمی کردم و می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مقام بلندی را ادعا کردید که اگر کردار تان این گفته شما را تصدیق نکند هلاک و نابود می شوید، مگر این که خداوند با رحمت خویش تدارک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عرض کردند ای پسر رسول خدا ما از خدا طلب آمرزش می کنیم و از این گفته بی جا به سوی خدا توبه می کنیم و هم چنان که مولای مان ما را آموخت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شما و دوستان دوستان شما و دشمن دشمنان شماییم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ای برادران و ای دوستان من بالا تر بیایید، بالا بیایید، بالا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آن ها را بالا برد تا به خود چسباند</w:t>
      </w:r>
      <w:r>
        <w:rPr>
          <w:rFonts w:eastAsia="IRNazanin" w:cs="IRNazanin"/>
          <w:color w:val="111111"/>
          <w:sz w:val="28"/>
          <w:szCs w:val="28"/>
          <w:rtl w:val="true"/>
          <w:lang w:bidi="fa-IR"/>
        </w:rPr>
        <w:t xml:space="preserve">. </w:t>
      </w:r>
      <w:bookmarkStart w:id="477" w:name="pg16231_169220"/>
    </w:p>
    <w:p>
      <w:pPr>
        <w:pStyle w:val="BookText"/>
        <w:rPr/>
      </w:pPr>
      <w:bookmarkEnd w:id="477"/>
      <w:r>
        <w:rPr>
          <w:rFonts w:ascii="IRNazanin" w:hAnsi="IRNazanin" w:eastAsia="IRNazanin"/>
          <w:color w:val="111111"/>
          <w:sz w:val="28"/>
          <w:sz w:val="28"/>
          <w:szCs w:val="28"/>
          <w:rtl w:val="true"/>
          <w:lang w:bidi="fa-IR"/>
        </w:rPr>
        <w:t>سپس به دربان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ها را از در خانه باز گرداندی؟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شصت بار پشت سر هم به خانه آن ها برو و به آن ها سلام کن و سلام مرا نیز برسان؛ زیرا این ها چون امروز توبه کردند ،گناهان شان آمرزیده شد و چون دوست و وابسته به ما هستند، سزاوار و شایسته احترام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ملاقات آن ها برو و وضع زندگی آن ها و خانواد شان را بررسی کن، خرج زندگی و خیرات و مبرات به آنان برسان و ناراحتی ها و مشکلات آن ها را برطرف کن</w:t>
      </w:r>
      <w:r>
        <w:rPr>
          <w:rFonts w:eastAsia="IRNazanin" w:cs="IRNazanin"/>
          <w:color w:val="111111"/>
          <w:sz w:val="28"/>
          <w:szCs w:val="28"/>
          <w:rtl w:val="true"/>
          <w:lang w:bidi="fa-IR"/>
        </w:rPr>
        <w:t xml:space="preserve">. </w:t>
      </w:r>
      <w:r>
        <w:rPr>
          <w:rStyle w:val="FootnoteAnchor"/>
          <w:rtl w:val="true"/>
        </w:rPr>
        <w:footnoteReference w:id="95"/>
      </w:r>
    </w:p>
    <w:p>
      <w:pPr>
        <w:pStyle w:val="Heading2"/>
        <w:numPr>
          <w:ilvl w:val="1"/>
          <w:numId w:val="1"/>
        </w:numPr>
        <w:rPr/>
      </w:pPr>
      <w:bookmarkStart w:id="478" w:name="__RefHeading___Toc3926176_1280447820"/>
      <w:bookmarkStart w:id="479" w:name="_Toc173"/>
      <w:bookmarkEnd w:id="478"/>
      <w:r>
        <w:rPr>
          <w:rtl w:val="true"/>
        </w:rPr>
        <w:t>دعا به دوستان امیر المؤمنین علیه السلام</w:t>
      </w:r>
      <w:bookmarkEnd w:id="479"/>
    </w:p>
    <w:p>
      <w:pPr>
        <w:pStyle w:val="BookText"/>
        <w:rPr/>
      </w:pPr>
      <w:r>
        <w:rPr>
          <w:rFonts w:ascii="IRNazanin" w:hAnsi="IRNazanin" w:eastAsia="IRNazanin"/>
          <w:color w:val="111111"/>
          <w:sz w:val="28"/>
          <w:sz w:val="28"/>
          <w:szCs w:val="28"/>
          <w:rtl w:val="true"/>
          <w:lang w:bidi="fa-IR"/>
        </w:rPr>
        <w:t>مرحوم آیت اللّه احمدی میانجی از مرحوم آقای قاضی نقل می کردند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ها فقط به شیعیان امیر المؤمنین دعا نکنید، به دوستان امیر المؤمنین هم دعا کنید تا شاید شامل حال ما ما هم بشود</w:t>
      </w:r>
      <w:r>
        <w:rPr>
          <w:rFonts w:eastAsia="IRNazanin" w:cs="IRNazanin"/>
          <w:color w:val="111111"/>
          <w:sz w:val="28"/>
          <w:szCs w:val="28"/>
          <w:rtl w:val="true"/>
          <w:lang w:bidi="fa-IR"/>
        </w:rPr>
        <w:t>.</w:t>
      </w:r>
    </w:p>
    <w:p>
      <w:pPr>
        <w:pStyle w:val="Heading2"/>
        <w:numPr>
          <w:ilvl w:val="1"/>
          <w:numId w:val="1"/>
        </w:numPr>
        <w:rPr/>
      </w:pPr>
      <w:bookmarkStart w:id="480" w:name="__RefHeading___Toc3926178_1280447820"/>
      <w:bookmarkStart w:id="481" w:name="_Toc174"/>
      <w:bookmarkEnd w:id="480"/>
      <w:r>
        <w:rPr>
          <w:rtl w:val="true"/>
        </w:rPr>
        <w:t>غریب نوازی مرحوم آخوند خراسانی</w:t>
      </w:r>
      <w:bookmarkEnd w:id="48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بزرگ مرحوم آیت اللّه میرزا علی اکبر نوغانی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در مشهد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مجتهد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نجف با </w:t>
      </w:r>
    </w:p>
    <w:p>
      <w:pPr>
        <w:pStyle w:val="BookText"/>
        <w:rPr/>
      </w:pPr>
      <w:r>
        <w:rPr>
          <w:rFonts w:ascii="IRNazanin" w:hAnsi="IRNazanin" w:eastAsia="IRNazanin"/>
          <w:color w:val="111111"/>
          <w:sz w:val="28"/>
          <w:sz w:val="28"/>
          <w:szCs w:val="28"/>
          <w:rtl w:val="true"/>
          <w:lang w:bidi="fa-IR"/>
        </w:rPr>
        <w:t>مرحوم آیت اللّه العظمی سید عبد الهادی شیرازی مباحثه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مرحوم آخوند خراسانی و صاحب تألیفاتی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یهود و نصاری نوشته است مرحوم آیت اللّه العظمي حایری، مؤسس حوزه علمیه وقتی کتاب ایشان را دیده بودند، به دیگران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کتاب بنویسید، مثل ایشان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عمر از نجف به مشهد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راحل رحمه اللّه علیه هم مأنوس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 وقت مشهد می رفتند، به خانه ایشان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مسجد گوهر شاد که ضد بی حجابی و کشف حجاب رضا خان بود، یکی از فعالان قیام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جرعه ای از دریا که خاطرات آیت اللّه شبیری زنجانی است، آمده است ایشان وقتی طلبه جوانی بود، به نجف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بود که به نجف 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باردار و در آستانه وضع 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می کردم که وضع حمل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شهر کسی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غریب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نیمه شب همسرم درد زایمان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واست وضع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چه کسی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ای را هم در این دو روز یاد نگرفته بودم، جز خانه مرحوم آخوند خراسانی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ندارم به خانه ایشان می روم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خود آقا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دید من کمی مضطرب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عزیزم؟ چه 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خانمم در </w:t>
      </w:r>
      <w:bookmarkStart w:id="482" w:name="pg16231_169222"/>
    </w:p>
    <w:p>
      <w:pPr>
        <w:pStyle w:val="BookText"/>
        <w:rPr/>
      </w:pPr>
      <w:bookmarkEnd w:id="482"/>
      <w:r>
        <w:rPr>
          <w:rFonts w:ascii="IRNazanin" w:hAnsi="IRNazanin" w:eastAsia="IRNazanin"/>
          <w:color w:val="111111"/>
          <w:sz w:val="28"/>
          <w:sz w:val="28"/>
          <w:szCs w:val="28"/>
          <w:rtl w:val="true"/>
          <w:lang w:bidi="fa-IR"/>
        </w:rPr>
        <w:t>آستانه وضع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 این شهر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شما یکی از خادمین را بفرستید دنبال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چراغ به دست می گیرد و می گوید 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قابله را بلد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به کوچه می رود و در خانه ای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مرحوم آخوند را می بیند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بگو زود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قابله می آید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خانه شان تا وضع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هم که خانمش راه نیفتاده خانه اش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گیری پولش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ایشان را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سر کوچه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بلد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چراغ را بگیرید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سحر 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شد بیایید به من خبر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بروم به آقا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دیدم آقا کسی را فرستاده و سراغ می گیرد که جریان چه شد؟ خودم خدمت آقا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سحر خداوند پسری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محمد کاظم بگذار</w:t>
      </w:r>
      <w:r>
        <w:rPr>
          <w:rFonts w:eastAsia="IRNazanin" w:cs="IRNazanin"/>
          <w:color w:val="111111"/>
          <w:sz w:val="28"/>
          <w:szCs w:val="28"/>
          <w:rtl w:val="true"/>
          <w:lang w:bidi="fa-IR"/>
        </w:rPr>
        <w:t xml:space="preserve">. </w:t>
      </w:r>
      <w:r>
        <w:rPr>
          <w:rStyle w:val="FootnoteAnchor"/>
          <w:rtl w:val="true"/>
        </w:rPr>
        <w:footnoteReference w:id="96"/>
      </w:r>
    </w:p>
    <w:p>
      <w:pPr>
        <w:pStyle w:val="Heading2"/>
        <w:numPr>
          <w:ilvl w:val="1"/>
          <w:numId w:val="1"/>
        </w:numPr>
        <w:rPr/>
      </w:pPr>
      <w:bookmarkStart w:id="483" w:name="__RefHeading___Toc3926180_1280447820"/>
      <w:bookmarkStart w:id="484" w:name="_Toc175"/>
      <w:bookmarkEnd w:id="483"/>
      <w:r>
        <w:rPr>
          <w:rtl w:val="true"/>
        </w:rPr>
        <w:t>استاندار اهواز</w:t>
      </w:r>
      <w:bookmarkEnd w:id="48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استاندار اهواز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نامه نوشت که من این جا </w:t>
      </w:r>
      <w:bookmarkStart w:id="485" w:name="pg16231_169223"/>
    </w:p>
    <w:p>
      <w:pPr>
        <w:pStyle w:val="BookText"/>
        <w:rPr/>
      </w:pPr>
      <w:bookmarkEnd w:id="485"/>
      <w:r>
        <w:rPr>
          <w:rFonts w:ascii="IRNazanin" w:hAnsi="IRNazanin" w:eastAsia="IRNazanin"/>
          <w:color w:val="111111"/>
          <w:sz w:val="28"/>
          <w:sz w:val="28"/>
          <w:szCs w:val="28"/>
          <w:rtl w:val="true"/>
          <w:lang w:bidi="fa-IR"/>
        </w:rPr>
        <w:t>مسئولیت استانداری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شما رهنمودی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استانداری آزمون و ابتلاست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خوشحال شدم و از طرفی ناراحت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سُرُوری بولايَتِكَ فقلتُ عَسى أن يُغِيثَ اللَّهُ بِكَ مَلهوفا خائفا مِن أولياءِ آلِ محمّدٍ</w:t>
      </w:r>
      <w:r>
        <w:rPr>
          <w:rFonts w:ascii="IRNazanin" w:hAnsi="IRNazanin" w:eastAsia="IRNazanin"/>
          <w:color w:val="111111"/>
          <w:sz w:val="28"/>
          <w:sz w:val="28"/>
          <w:szCs w:val="28"/>
          <w:rtl w:val="true"/>
          <w:lang w:bidi="fa-IR"/>
        </w:rPr>
        <w:t>؛ اما خوشحالی من از استاندار شدنت به خاطر این است که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 یک غم دیده و ترسانی از دوستان آل محمد را به دست تو شاد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الَّذى ساءَنى مِن ذلكَ فَإِنَّ أَدْنَى مَا أَخافُ عَليكَ أن تَعثُرَ بِوَلِيٍّ لَنا فلا تَشَمَّ حَظِيرةَ القُدسِ</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اما ناراحتی من از استاندار شدنت به این خاطر است که کم تر چیزی که من بر تو نگرانم این است که نکند کسی از دوستان ما به تو مراجعه ای کند و تو به جای این که جوابش را بدهی تندی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کار را کردی بوی بهشت به مشامت نمی رسد</w:t>
      </w:r>
      <w:r>
        <w:rPr>
          <w:rFonts w:eastAsia="IRNazanin" w:cs="IRNazanin"/>
          <w:color w:val="111111"/>
          <w:sz w:val="28"/>
          <w:szCs w:val="28"/>
          <w:rtl w:val="true"/>
          <w:lang w:bidi="fa-IR"/>
        </w:rPr>
        <w:t>.</w:t>
      </w:r>
    </w:p>
    <w:p>
      <w:pPr>
        <w:pStyle w:val="Heading2"/>
        <w:numPr>
          <w:ilvl w:val="1"/>
          <w:numId w:val="1"/>
        </w:numPr>
        <w:rPr/>
      </w:pPr>
      <w:bookmarkStart w:id="486" w:name="__RefHeading___Toc3926182_1280447820"/>
      <w:bookmarkStart w:id="487" w:name="_Toc176"/>
      <w:bookmarkEnd w:id="486"/>
      <w:r>
        <w:rPr>
          <w:rtl w:val="true"/>
        </w:rPr>
        <w:t>قضاوت منصفانه</w:t>
      </w:r>
      <w:bookmarkEnd w:id="48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مرتضی انصاری، شیخ اعظم و خاتم المجتهدین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نزدیک 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حوزه های علمیۀ ما مهمان سفرهٔ علمی این مرد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ای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آیت اللّه العظمی شبیری زنجانی </w:t>
      </w:r>
    </w:p>
    <w:p>
      <w:pPr>
        <w:pStyle w:val="BookText"/>
        <w:rPr/>
      </w:pPr>
      <w:r>
        <w:rPr>
          <w:rFonts w:ascii="IRNazanin" w:hAnsi="IRNazanin" w:eastAsia="IRNazanin"/>
          <w:color w:val="111111"/>
          <w:sz w:val="28"/>
          <w:sz w:val="28"/>
          <w:szCs w:val="28"/>
          <w:rtl w:val="true"/>
          <w:lang w:bidi="fa-IR"/>
        </w:rPr>
        <w:t>آمده است که شیخ انصاری در نجف، درس خود را تعطیل می کند، با این که فصل تعطیلی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می کنند که چرا شیخ درس را تعطیل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شاگردان ایشان دو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آیت اللّه میرزای شیرازی و دیگر مرحوم آسید علی شوشتری که استاد اخلاق شیخ انصاری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درس اخلاق این مرد بزرگ شرکت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شیخ به این دو شاگرد که از همه نزدیک تر بودند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بروید بپرسید چرا شیخ درس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خدمت شیخ انصاری می آید که چرا تعطیل کردید، با این که نه کسالت دارید و نه تعطیلات است؟</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بر مطالب درس من نقدی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را که آورد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اشکال هایی گرفته که هیچ ربطی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متوجه کلام من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شاید ما هم که کلام بزرگان قبل از خودمان را نقد می کنیم متوجه نشده ایم که آن ها چه مرادی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نفهمیده ایم که شیخ طوسی چه می خواهد بگوید علامه حلی چه می خواهد بگوید، پس نقد ما هم ممکن است اشتباه باشد از این رو درس را که نقد بزرگان است تعطیل کردم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میرزای شیرازی ایشان را قانع می کند که این طور نیست زیرا آن کسی که نقد کلام شما را نوشته، تنها نشسته و نقد کرده است، متوجه منظور شما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که نقد علمای گذشته را انجام می دهید صد ها </w:t>
      </w:r>
      <w:bookmarkStart w:id="488" w:name="pg16231_169225"/>
    </w:p>
    <w:p>
      <w:pPr>
        <w:pStyle w:val="BookText"/>
        <w:rPr/>
      </w:pPr>
      <w:bookmarkEnd w:id="488"/>
      <w:r>
        <w:rPr>
          <w:rFonts w:ascii="IRNazanin" w:hAnsi="IRNazanin" w:eastAsia="IRNazanin"/>
          <w:color w:val="111111"/>
          <w:sz w:val="28"/>
          <w:sz w:val="28"/>
          <w:szCs w:val="28"/>
          <w:rtl w:val="true"/>
          <w:lang w:bidi="fa-IR"/>
        </w:rPr>
        <w:t>شاگرد پای درستان هست صد ها نفر در حال دفاع از آن مرد بزرگی هستند که نقد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دفاع باشد، این ها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شیخ را قانع می کنند که درس را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وقتی شیخ نقد کلام آن عالم را می بیند، به گریه می افتد که نکند ما هم که کلمات علمای گذشته را نقد کردیم این طوری نقد کردیم</w:t>
      </w:r>
      <w:r>
        <w:rPr>
          <w:rFonts w:eastAsia="IRNazanin" w:cs="IRNazanin"/>
          <w:color w:val="111111"/>
          <w:sz w:val="28"/>
          <w:szCs w:val="28"/>
          <w:rtl w:val="true"/>
          <w:lang w:bidi="fa-IR"/>
        </w:rPr>
        <w:t xml:space="preserve">. </w:t>
      </w:r>
      <w:r>
        <w:rPr>
          <w:rStyle w:val="FootnoteAnchor"/>
          <w:rtl w:val="true"/>
        </w:rPr>
        <w:footnoteReference w:id="98"/>
      </w:r>
    </w:p>
    <w:p>
      <w:pPr>
        <w:pStyle w:val="Heading2"/>
        <w:numPr>
          <w:ilvl w:val="1"/>
          <w:numId w:val="1"/>
        </w:numPr>
        <w:rPr/>
      </w:pPr>
      <w:bookmarkStart w:id="489" w:name="__RefHeading___Toc3926184_1280447820"/>
      <w:bookmarkStart w:id="490" w:name="_Toc177"/>
      <w:bookmarkEnd w:id="489"/>
      <w:r>
        <w:rPr>
          <w:rtl w:val="true"/>
        </w:rPr>
        <w:t>ترک مجلس شراب</w:t>
      </w:r>
      <w:bookmarkEnd w:id="490"/>
    </w:p>
    <w:p>
      <w:pPr>
        <w:pStyle w:val="BookText"/>
        <w:rPr/>
      </w:pPr>
      <w:r>
        <w:rPr>
          <w:rFonts w:ascii="IRNazanin" w:hAnsi="IRNazanin" w:eastAsia="IRNazanin"/>
          <w:color w:val="111111"/>
          <w:sz w:val="28"/>
          <w:sz w:val="28"/>
          <w:szCs w:val="28"/>
          <w:rtl w:val="true"/>
          <w:lang w:bidi="fa-IR"/>
        </w:rPr>
        <w:t>امام صادق علیه السلام سر سفرۀ یکی از اطرافیان منصور دوانقی که مهمانی گرفته بود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مهمان ها آب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میزبان خواست خوش خدمتی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آب برای این آقا شراب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را گفت امام صادق علیه السلام از جا بلند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شما ارتباطی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دیگری شراب می برند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اللّه فرمودند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مَن جَلَسَ عَلَى مَائِدَةٍ يُشْرَبُ عَلَيْهَا الخَمْرُ</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کسی که بر سر سفره ای بنشیند که بر آن شراب خورده می شود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برویم فلان پارتی، ما کاری نداریم ما تماشا می کنیم، ما شریک شان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مشروب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خدا 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شراب خواری متهم نمی شود ولی تا گفتند شراب آمد، فرمود</w:t>
      </w:r>
      <w:r>
        <w:rPr>
          <w:rFonts w:eastAsia="IRNazanin" w:cs="IRNazanin"/>
          <w:color w:val="111111"/>
          <w:sz w:val="28"/>
          <w:szCs w:val="28"/>
          <w:rtl w:val="true"/>
          <w:lang w:bidi="fa-IR"/>
        </w:rPr>
        <w:t xml:space="preserve">: </w:t>
      </w:r>
      <w:bookmarkStart w:id="491" w:name="pg16231_169226"/>
    </w:p>
    <w:p>
      <w:pPr>
        <w:pStyle w:val="BookText"/>
        <w:rPr/>
      </w:pPr>
      <w:bookmarkEnd w:id="491"/>
      <w:r>
        <w:rPr>
          <w:rFonts w:ascii="IRNazanin" w:hAnsi="IRNazanin" w:eastAsia="IRNazanin"/>
          <w:color w:val="111111"/>
          <w:sz w:val="28"/>
          <w:sz w:val="28"/>
          <w:szCs w:val="28"/>
          <w:rtl w:val="true"/>
          <w:lang w:bidi="fa-IR"/>
        </w:rPr>
        <w:t>جدم فرموده اگر کسی بر سر سفره ای بنشیند که در آن سفره شراب خورده می شود ملعون است، و از جا بلند شد</w:t>
      </w:r>
      <w:r>
        <w:rPr>
          <w:rFonts w:eastAsia="IRNazanin" w:cs="IRNazanin"/>
          <w:color w:val="111111"/>
          <w:sz w:val="28"/>
          <w:szCs w:val="28"/>
          <w:rtl w:val="true"/>
          <w:lang w:bidi="fa-IR"/>
        </w:rPr>
        <w:t>.</w:t>
      </w:r>
    </w:p>
    <w:p>
      <w:pPr>
        <w:pStyle w:val="Heading2"/>
        <w:numPr>
          <w:ilvl w:val="1"/>
          <w:numId w:val="1"/>
        </w:numPr>
        <w:rPr/>
      </w:pPr>
      <w:bookmarkStart w:id="492" w:name="__RefHeading___Toc3926186_1280447820"/>
      <w:bookmarkStart w:id="493" w:name="_Toc178"/>
      <w:bookmarkEnd w:id="492"/>
      <w:r>
        <w:rPr>
          <w:rtl w:val="true"/>
        </w:rPr>
        <w:t>بر آوردن حوائج مؤمن</w:t>
      </w:r>
      <w:bookmarkEnd w:id="493"/>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 حسن مجتبی علیه السلام در مسجد الحرام در حال اعتکاف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خانۀ خدا را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به خدمتش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به فلانی بدهکارم، اگر ممکن است آن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 هَذَا البَيتِ مَا أَصْبَحَ عِندِى شَیءٌ</w:t>
      </w:r>
      <w:r>
        <w:rPr>
          <w:rFonts w:ascii="IRNazanin" w:hAnsi="IRNazanin" w:eastAsia="IRNazanin"/>
          <w:color w:val="111111"/>
          <w:sz w:val="28"/>
          <w:sz w:val="28"/>
          <w:szCs w:val="28"/>
          <w:rtl w:val="true"/>
          <w:lang w:bidi="fa-IR"/>
        </w:rPr>
        <w:t>؛ به خدای این خانه الآن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از او مهلت بخواه؛ زیرا مرا به حبس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طواف را رها کردند و با او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آیا فراموش کردی که معتکف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از پدرم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قَضَى أَخَاهُ المُؤمِنَ حَاجَةً كَانَ كَمَنْ عَبَدَ اللّهَ تِسْعَةَ آلافِ سَنَةٍ صَائِماً نَهَارَه وَ قَائِماً لَیلَهُ</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هر کس حاجت برادر مؤمنش را بر آورد، همانند کسی است که نه هزار سال خدا را عبادت کرده باشد، در حالی که روز ها را روزه و شب ها را به نماز ایستاده باشد</w:t>
      </w:r>
      <w:r>
        <w:rPr>
          <w:rFonts w:eastAsia="IRNazanin" w:cs="IRNazanin"/>
          <w:color w:val="111111"/>
          <w:sz w:val="28"/>
          <w:szCs w:val="28"/>
          <w:rtl w:val="true"/>
          <w:lang w:bidi="fa-IR"/>
        </w:rPr>
        <w:t xml:space="preserve">. </w:t>
      </w:r>
      <w:bookmarkStart w:id="494" w:name="pg16231_169227"/>
    </w:p>
    <w:p>
      <w:pPr>
        <w:pStyle w:val="Heading2"/>
        <w:numPr>
          <w:ilvl w:val="1"/>
          <w:numId w:val="1"/>
        </w:numPr>
        <w:rPr/>
      </w:pPr>
      <w:bookmarkStart w:id="495" w:name="__RefHeading___Toc3926188_1280447820"/>
      <w:bookmarkStart w:id="496" w:name="_Toc179"/>
      <w:bookmarkEnd w:id="494"/>
      <w:bookmarkEnd w:id="495"/>
      <w:r>
        <w:rPr>
          <w:rtl w:val="true"/>
        </w:rPr>
        <w:t>خانه ای در بهشت</w:t>
      </w:r>
      <w:bookmarkEnd w:id="496"/>
    </w:p>
    <w:p>
      <w:pPr>
        <w:pStyle w:val="BookText"/>
        <w:rPr/>
      </w:pPr>
      <w:r>
        <w:rPr>
          <w:rFonts w:ascii="IRNazanin" w:hAnsi="IRNazanin" w:eastAsia="IRNazanin"/>
          <w:color w:val="111111"/>
          <w:sz w:val="28"/>
          <w:sz w:val="28"/>
          <w:szCs w:val="28"/>
          <w:rtl w:val="true"/>
          <w:lang w:bidi="fa-IR"/>
        </w:rPr>
        <w:t>یکی از رؤسا و سران بلاد جبل هر سال در مدینه خدمت امام صادق علیه السلام می رسید و امام علیه السلام او را در خانه خود جای می دادند و از او پذیرایی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به فکر افتاد که برای خود خانه ای در مدینه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ده هزار درهم به امام صادق علیه السلام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 می روم و بر می گردم، شما در مدینه خانه ای مناسب برای من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برایم خانه خریدید؟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نوشته ای به عنوان سند به او دادند که این کلمات در آن نوشته شده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مَا اشْتَرَى جَعْفَرُ بْنُ مُحَمَّدٍ لِفُلَانِ بْنِ فُلَانٍ الْجَبَلِى لَهُ دَارٌ فِى الْفِرْدَوْسِ حَدُّهَا الْأَوَّلُ رَسُولُ اللّهِ وَ الحد الثَّانِى أَمِيرُ الْمُؤْمِنِينَ وَ الْحَدُّ الثَّالِثُ الْحَسَنُ بْنُ عَلِيٌّ وَ الْحَدُّ الرَّابِعُ الْحُسَيْنُ بْنُ عَلِيٌّ</w:t>
      </w:r>
      <w:r>
        <w:rPr>
          <w:rFonts w:ascii="IRNazanin" w:hAnsi="IRNazanin" w:eastAsia="IRNazanin"/>
          <w:color w:val="111111"/>
          <w:sz w:val="28"/>
          <w:sz w:val="28"/>
          <w:szCs w:val="28"/>
          <w:rtl w:val="true"/>
          <w:lang w:bidi="fa-IR"/>
        </w:rPr>
        <w:t>؛ این خانه ای است که جعفر بن محمد برای فلانی خرید خانه ای در فردوس اعلی، یک حد آن خانه رسول اللّه است، یک حد آن خانه امیر مؤمنان است، یک حدش خانه حسن بن علی علیه السلام و حد دیگرش خانۀ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نوشته را خواند،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پول را بین بازماندگان امام حسن و امام حسین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قبول کند و بهشت برین را به تو پاداش دهد</w:t>
      </w:r>
      <w:r>
        <w:rPr>
          <w:rFonts w:eastAsia="IRNazanin" w:cs="IRNazanin"/>
          <w:color w:val="111111"/>
          <w:sz w:val="28"/>
          <w:szCs w:val="28"/>
          <w:rtl w:val="true"/>
          <w:lang w:bidi="fa-IR"/>
        </w:rPr>
        <w:t xml:space="preserve">!» </w:t>
      </w:r>
      <w:bookmarkStart w:id="497" w:name="pg16231_169228"/>
    </w:p>
    <w:p>
      <w:pPr>
        <w:pStyle w:val="BookText"/>
        <w:rPr/>
      </w:pPr>
      <w:bookmarkEnd w:id="497"/>
      <w:r>
        <w:rPr>
          <w:rFonts w:ascii="IRNazanin" w:hAnsi="IRNazanin" w:eastAsia="IRNazanin"/>
          <w:color w:val="111111"/>
          <w:sz w:val="28"/>
          <w:sz w:val="28"/>
          <w:szCs w:val="28"/>
          <w:rtl w:val="true"/>
          <w:lang w:bidi="fa-IR"/>
        </w:rPr>
        <w:t>آن مرد به وطن خود بازگشت و نوشته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بیمار شد و در بستر بیماری افتاد اهل خانه را جمع کرد و قسم شان داد که تقاضا می کنم سندی را که امام صادق به من داده اند با من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سر قبرش آمدند، دیدند سند روی قبر است و روی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لِى وَ اللَّهِ جَعْفَرُ بْنُ مُحَمَّدٍ بِمَا قَالَ ؛ </w:t>
      </w:r>
      <w:r>
        <w:rPr>
          <w:rStyle w:val="FootnoteAnchor"/>
          <w:rtl w:val="true"/>
        </w:rPr>
        <w:footnoteReference w:id="101"/>
      </w:r>
      <w:r>
        <w:rPr>
          <w:rFonts w:ascii="IRNazanin" w:hAnsi="IRNazanin" w:eastAsia="IRNazanin"/>
          <w:color w:val="111111"/>
          <w:sz w:val="28"/>
          <w:sz w:val="28"/>
          <w:szCs w:val="28"/>
          <w:rtl w:val="true"/>
          <w:lang w:bidi="fa-IR"/>
        </w:rPr>
        <w:t>به خدا قسم جعفر بن محمد گفته بود وفا کرد</w:t>
      </w:r>
      <w:r>
        <w:rPr>
          <w:rFonts w:eastAsia="IRNazanin" w:cs="IRNazanin"/>
          <w:color w:val="111111"/>
          <w:sz w:val="28"/>
          <w:szCs w:val="28"/>
          <w:rtl w:val="true"/>
          <w:lang w:bidi="fa-IR"/>
        </w:rPr>
        <w:t>.</w:t>
      </w:r>
    </w:p>
    <w:p>
      <w:pPr>
        <w:pStyle w:val="Heading2"/>
        <w:numPr>
          <w:ilvl w:val="1"/>
          <w:numId w:val="1"/>
        </w:numPr>
        <w:rPr/>
      </w:pPr>
      <w:bookmarkStart w:id="498" w:name="__RefHeading___Toc3926190_1280447820"/>
      <w:bookmarkStart w:id="499" w:name="_Toc180"/>
      <w:bookmarkEnd w:id="498"/>
      <w:r>
        <w:rPr>
          <w:rtl w:val="true"/>
        </w:rPr>
        <w:t>جنون بهلول</w:t>
      </w:r>
      <w:bookmarkEnd w:id="499"/>
    </w:p>
    <w:p>
      <w:pPr>
        <w:pStyle w:val="BookText"/>
        <w:rPr/>
      </w:pPr>
      <w:r>
        <w:rPr>
          <w:rFonts w:ascii="IRNazanin" w:hAnsi="IRNazanin" w:eastAsia="IRNazanin"/>
          <w:color w:val="111111"/>
          <w:sz w:val="28"/>
          <w:sz w:val="28"/>
          <w:szCs w:val="28"/>
          <w:rtl w:val="true"/>
          <w:lang w:bidi="fa-IR"/>
        </w:rPr>
        <w:t>بهلول بن عمرو صیرفی از اصحاب امام صادق و امام کاظم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می خواست امام کاظم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عده از بزرگان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نظر بدهید، هر کدام چیزی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امام علیه خلیفه خروج و قیام کرده و قتلش واجب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نوبت به بهلول رسید، دید کار خیلی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بنویسم امام خونش مباح است؟ خودش را به دیوانگی زد تا کسی به سراغش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مهمی است ولی ما به سادگی از کنارش 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خاطر این که از یک قتل نفس فاصله بگیرد، عمری خودش را به دیوانگی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بسیاری از امتیازات طبیعی زندگی محروم کند</w:t>
      </w:r>
      <w:r>
        <w:rPr>
          <w:rFonts w:eastAsia="IRNazanin" w:cs="IRNazanin"/>
          <w:color w:val="111111"/>
          <w:sz w:val="28"/>
          <w:szCs w:val="28"/>
          <w:rtl w:val="true"/>
          <w:lang w:bidi="fa-IR"/>
        </w:rPr>
        <w:t xml:space="preserve">. </w:t>
      </w:r>
      <w:bookmarkStart w:id="500" w:name="pg16231_169229"/>
    </w:p>
    <w:p>
      <w:pPr>
        <w:pStyle w:val="BookText"/>
        <w:rPr/>
      </w:pPr>
      <w:bookmarkEnd w:id="500"/>
      <w:r>
        <w:rPr>
          <w:rFonts w:ascii="IRNazanin" w:hAnsi="IRNazanin" w:eastAsia="IRNazanin"/>
          <w:color w:val="111111"/>
          <w:sz w:val="28"/>
          <w:sz w:val="28"/>
          <w:szCs w:val="28"/>
          <w:rtl w:val="true"/>
          <w:lang w:bidi="fa-IR"/>
        </w:rPr>
        <w:t>برخی هم نقل می کنند که هارون پیشنهاد قضاوت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قاضی دستگاه هارون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شهر می گویند تو صلاحیت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 دانم صلاحیت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گویم باید بپذیری که صلاحیت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هم می گویم باز صلاحیت ندارم؛ چون دروغ 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وقتی دید او را رها نمی کنند چاره ای ندید جز این که خودش را به جنون بزند تا بگویند قاضی دیوانه به چه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هارون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جَنَّ وَ لكِنْ فَرَّ بِدِينِهِ مِنّا؛ </w:t>
      </w:r>
      <w:r>
        <w:rPr>
          <w:rStyle w:val="FootnoteAnchor"/>
          <w:rtl w:val="true"/>
        </w:rPr>
        <w:footnoteReference w:id="102"/>
      </w:r>
      <w:r>
        <w:rPr>
          <w:rFonts w:ascii="IRNazanin" w:hAnsi="IRNazanin" w:eastAsia="IRNazanin"/>
          <w:color w:val="111111"/>
          <w:sz w:val="28"/>
          <w:sz w:val="28"/>
          <w:szCs w:val="28"/>
          <w:rtl w:val="true"/>
          <w:lang w:bidi="fa-IR"/>
        </w:rPr>
        <w:t>این دیوانه نشد، دینش را گرفت و از ما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می دانم دیوانه نیست</w:t>
      </w:r>
      <w:r>
        <w:rPr>
          <w:rFonts w:eastAsia="IRNazanin" w:cs="IRNazanin"/>
          <w:color w:val="111111"/>
          <w:sz w:val="28"/>
          <w:szCs w:val="28"/>
          <w:rtl w:val="true"/>
          <w:lang w:bidi="fa-IR"/>
        </w:rPr>
        <w:t>.</w:t>
      </w:r>
    </w:p>
    <w:p>
      <w:pPr>
        <w:pStyle w:val="Heading2"/>
        <w:numPr>
          <w:ilvl w:val="1"/>
          <w:numId w:val="1"/>
        </w:numPr>
        <w:rPr/>
      </w:pPr>
      <w:bookmarkStart w:id="501" w:name="__RefHeading___Toc3926192_1280447820"/>
      <w:bookmarkStart w:id="502" w:name="_Toc181"/>
      <w:bookmarkEnd w:id="501"/>
      <w:r>
        <w:rPr>
          <w:rtl w:val="true"/>
        </w:rPr>
        <w:t>توجه به مسئولیت</w:t>
      </w:r>
      <w:bookmarkEnd w:id="502"/>
    </w:p>
    <w:p>
      <w:pPr>
        <w:pStyle w:val="BookText"/>
        <w:rPr/>
      </w:pPr>
      <w:r>
        <w:rPr>
          <w:rFonts w:ascii="IRNazanin" w:hAnsi="IRNazanin" w:eastAsia="IRNazanin"/>
          <w:color w:val="111111"/>
          <w:sz w:val="28"/>
          <w:sz w:val="28"/>
          <w:szCs w:val="28"/>
          <w:rtl w:val="true"/>
          <w:lang w:bidi="fa-IR"/>
        </w:rPr>
        <w:t>هارون یک بار به کوفه آمد، دید کسی از دور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هارون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 که وقتی اسمش را می آورند باید ده لقب در اول آخر اسمش بگویند، چه کسی او را این گونه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این راحتی کسی می تواند اسم او را بیاورد؟ برگشت دید بهلول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خیلی جمله عجیبی گفت که خود کتابی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عاقل بود، ولی </w:t>
      </w:r>
    </w:p>
    <w:p>
      <w:pPr>
        <w:pStyle w:val="BookText"/>
        <w:rPr/>
      </w:pPr>
      <w:r>
        <w:rPr>
          <w:rFonts w:ascii="IRNazanin" w:hAnsi="IRNazanin" w:eastAsia="IRNazanin"/>
          <w:color w:val="111111"/>
          <w:sz w:val="28"/>
          <w:sz w:val="28"/>
          <w:szCs w:val="28"/>
          <w:rtl w:val="true"/>
          <w:lang w:bidi="fa-IR"/>
        </w:rPr>
        <w:t>حرف هایش در این پوشش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کم ترین مسئولیتی در این نظام دارد، به این پاسخ بهلول خیلی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 الَّذِي إِذَا ظُلِمَ اَحَدٌ فِي المتشرِقِ وَ اَنتَ فِي المَغرِب سُئلتَ عَنهُ يَومَ القِيَامه</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تو کسی هستی که اگر در شرقی ترین نقطه کشور به کسی ظلم شود و تو در غربی ترین نقطه کشور باشی، فردای قیامت از تو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متوجه مسئولیتش کرد خدا رحمت کند شهید رجایی 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نظام جمهوری اسلامی مسئولیت قبول می کند، یا عاشق است یا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امروز چقدر عاشقاند و چقدر دیوانه؟</w:t>
      </w:r>
    </w:p>
    <w:p>
      <w:pPr>
        <w:pStyle w:val="BookText"/>
        <w:rPr/>
      </w:pP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تَری حالی من چطور آدمی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قشنگ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از من می پرسی؟ از قرآن سؤال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أَعْرض نَفْسَك عَلَى القُرآن خودت را بر قرآن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لَفِي نَعِيمِ وَ إِنَّ الْفُجَّارَ لَفِی جَحِیمٍ</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به یقین نیکان در نعمتی فراوان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کاران در دوزخ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و نیکان در بهشت اند و فجار و فساق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تو از کدام یک از این ها هستی خودت قضاوت کن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قرآن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این همه سعی و تلاش می کنیم و کشور را اداره می کنیم برای ما فایده ای ندارد؟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يَتَقَبَّل اللّه مِنَ المُتَّقِينَ</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خداوند تنها از متقین قبول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و خویش پیغمبر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عباسی و از فرزندان ابن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پسر عموی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قرآن را خوانده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نُفِخَ فِي الصُّورِ فَلَا أَنسَابَ بَيْنَهُمْ يَوْمَئِذٍ وَ لَا يَتَسَاءَلُونَ</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شود، هیچ یک از پیوند های خویشاوندی میان آن ها در آن روز نخواهد بود؛ و از یک دیگر تقاضای کمک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کاری از کسی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صور دمیده می شود و مردم از قبر ها می آیند، دیگر کسی نمی پرسد پسر چه کسی هستی و پدرت کیست؟ کسی از این چیز ها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فرزندان عبد المطلب فرمودند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إِيتُونِي بِأَعْمَالِكُمْ لَا بِأَحْسَابِكُمْ وَ أَنْسَابِكُمْ</w:t>
      </w:r>
      <w:r>
        <w:rPr>
          <w:rFonts w:ascii="IRNazanin" w:hAnsi="IRNazanin" w:eastAsia="IRNazanin"/>
          <w:color w:val="111111"/>
          <w:sz w:val="28"/>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فردای قیامت اعمال تان را نزد من بیاورید، نه نسب 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من فرزند چه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چه داری؟ 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نسبم به درد نمی خورد؟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پرسیم آیه جواب می دهی</w:t>
      </w:r>
      <w:r>
        <w:rPr>
          <w:rFonts w:eastAsia="IRNazanin" w:cs="IRNazanin"/>
          <w:color w:val="111111"/>
          <w:sz w:val="28"/>
          <w:szCs w:val="28"/>
          <w:rtl w:val="true"/>
          <w:lang w:bidi="fa-IR"/>
        </w:rPr>
        <w:t xml:space="preserve">. </w:t>
      </w:r>
      <w:bookmarkStart w:id="503" w:name="pg16231_169232"/>
    </w:p>
    <w:p>
      <w:pPr>
        <w:pStyle w:val="BookText"/>
        <w:rPr/>
      </w:pPr>
      <w:bookmarkEnd w:id="503"/>
      <w:r>
        <w:rPr>
          <w:rFonts w:ascii="IRNazanin" w:hAnsi="IRNazanin" w:eastAsia="IRNazanin"/>
          <w:color w:val="111111"/>
          <w:sz w:val="28"/>
          <w:sz w:val="28"/>
          <w:szCs w:val="28"/>
          <w:rtl w:val="true"/>
          <w:lang w:bidi="fa-IR"/>
        </w:rPr>
        <w:t>حاجتی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است که گناهان مرا بیامرزی و مرا بهشتی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بهشت دست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به من می گویی اگر حاجتی داری بگو تا بر آورده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بدهکاری من می توانم دین تو را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 دین می خواهی بدهی؟ هر چه پیش توست مدیون و بدهکار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دَینِ نَفْسَكَ؛ دین خودت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مدیون خلق اول و 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ظالمانه همه اش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مستمری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خدا به تو روزی می رساند و از روزی من غافل است؟</w:t>
      </w:r>
    </w:p>
    <w:p>
      <w:pPr>
        <w:pStyle w:val="Heading2"/>
        <w:numPr>
          <w:ilvl w:val="1"/>
          <w:numId w:val="1"/>
        </w:numPr>
        <w:rPr/>
      </w:pPr>
      <w:bookmarkStart w:id="504" w:name="__RefHeading___Toc3926194_1280447820"/>
      <w:bookmarkStart w:id="505" w:name="_Toc182"/>
      <w:bookmarkEnd w:id="504"/>
      <w:r>
        <w:rPr>
          <w:rtl w:val="true"/>
        </w:rPr>
        <w:t>حاجتی که به مصلحت نبود</w:t>
      </w:r>
      <w:bookmarkEnd w:id="505"/>
    </w:p>
    <w:p>
      <w:pPr>
        <w:pStyle w:val="BookText"/>
        <w:rPr/>
      </w:pPr>
      <w:r>
        <w:rPr>
          <w:rFonts w:ascii="IRNazanin" w:hAnsi="IRNazanin" w:eastAsia="IRNazanin"/>
          <w:color w:val="111111"/>
          <w:sz w:val="28"/>
          <w:sz w:val="28"/>
          <w:szCs w:val="28"/>
          <w:rtl w:val="true"/>
          <w:lang w:bidi="fa-IR"/>
        </w:rPr>
        <w:t>مرحوم آیت اللّه بهجت نقل می کردند که آیت اللّه قاضی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نمازی حاجت را از خدا می خواستم هم صبح، هم ظهر، هم عصر، هم مغرب، و هم عشا، پنج وعده بعد از پنج نماز حاجتم را از خدا خواستم و بر 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دو روز، یک هفته، یک ماه، یک سال، دو سال گذشت، ولی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سال تازه متوجه شدم به مصلحت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خدا آن حاجت را به من نداد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ایشان عیال وار بود و تا آخر عمر فقیرانه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راضی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و آزمون من در زندگی به فقر است و این را پذیرفته بود</w:t>
      </w:r>
      <w:r>
        <w:rPr>
          <w:rFonts w:eastAsia="IRNazanin" w:cs="IRNazanin"/>
          <w:color w:val="111111"/>
          <w:sz w:val="28"/>
          <w:szCs w:val="28"/>
          <w:rtl w:val="true"/>
          <w:lang w:bidi="fa-IR"/>
        </w:rPr>
        <w:t xml:space="preserve">. </w:t>
      </w:r>
      <w:bookmarkStart w:id="506" w:name="pg16231_169233"/>
    </w:p>
    <w:p>
      <w:pPr>
        <w:pStyle w:val="Heading2"/>
        <w:numPr>
          <w:ilvl w:val="1"/>
          <w:numId w:val="1"/>
        </w:numPr>
        <w:rPr/>
      </w:pPr>
      <w:bookmarkStart w:id="507" w:name="__RefHeading___Toc3926196_1280447820"/>
      <w:bookmarkStart w:id="508" w:name="_Toc183"/>
      <w:bookmarkEnd w:id="506"/>
      <w:bookmarkEnd w:id="507"/>
      <w:r>
        <w:rPr>
          <w:rtl w:val="true"/>
        </w:rPr>
        <w:t>دل کندن از دنیا</w:t>
      </w:r>
      <w:bookmarkEnd w:id="508"/>
    </w:p>
    <w:p>
      <w:pPr>
        <w:pStyle w:val="BookText"/>
        <w:rPr/>
      </w:pPr>
      <w:r>
        <w:rPr>
          <w:rFonts w:ascii="IRNazanin" w:hAnsi="IRNazanin" w:eastAsia="IRNazanin"/>
          <w:color w:val="111111"/>
          <w:sz w:val="28"/>
          <w:sz w:val="28"/>
          <w:szCs w:val="28"/>
          <w:rtl w:val="true"/>
          <w:lang w:bidi="fa-IR"/>
        </w:rPr>
        <w:t>مرحوم آیت اللّه شیخ عباس تهرانی مرد بسیار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ثروتمندان قم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چند طبقه ای ساخته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ایشان 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داشتم طبقات مختلف خانه را نشان 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که خوب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شما خیلی خانۀ خوبی است، ولی یک عیب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مراقب بوده ام که بی 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عیبش این است که جدا شدن از آن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آن سخت است یعنی نهایت آن حسرت است</w:t>
      </w:r>
      <w:r>
        <w:rPr>
          <w:rFonts w:eastAsia="IRNazanin" w:cs="IRNazanin"/>
          <w:color w:val="111111"/>
          <w:sz w:val="28"/>
          <w:szCs w:val="28"/>
          <w:rtl w:val="true"/>
          <w:lang w:bidi="fa-IR"/>
        </w:rPr>
        <w:t>.</w:t>
      </w:r>
    </w:p>
    <w:p>
      <w:pPr>
        <w:pStyle w:val="Heading2"/>
        <w:numPr>
          <w:ilvl w:val="1"/>
          <w:numId w:val="1"/>
        </w:numPr>
        <w:rPr/>
      </w:pPr>
      <w:bookmarkStart w:id="509" w:name="__RefHeading___Toc3926198_1280447820"/>
      <w:bookmarkStart w:id="510" w:name="_Toc184"/>
      <w:bookmarkEnd w:id="509"/>
      <w:r>
        <w:rPr>
          <w:rtl w:val="true"/>
        </w:rPr>
        <w:t>آزار خود و دیگران</w:t>
      </w:r>
      <w:bookmarkEnd w:id="510"/>
    </w:p>
    <w:p>
      <w:pPr>
        <w:pStyle w:val="BookText"/>
        <w:rPr/>
      </w:pPr>
      <w:r>
        <w:rPr>
          <w:rFonts w:ascii="IRNazanin" w:hAnsi="IRNazanin" w:eastAsia="IRNazanin"/>
          <w:color w:val="111111"/>
          <w:sz w:val="28"/>
          <w:sz w:val="28"/>
          <w:szCs w:val="28"/>
          <w:rtl w:val="true"/>
          <w:lang w:bidi="fa-IR"/>
        </w:rPr>
        <w:t>در طواف خانه خدا استلام حجر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که طواف از آن شروع می شود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وقتی طواف می کند، به حجر الاسود که می رسد دست به آن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کار را می کردند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پیغمبر این کار را می کردند اصحاب امام صادق علیه السلام دیدند که حضرت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تان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جدم وقتی به این جا می رسید، جمعیت راه را باز می کرد و حضرت به راحتی کنار حجر الاسود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قصه ای برای من پیش نمی آید فرمودند</w:t>
      </w:r>
      <w:r>
        <w:rPr>
          <w:rFonts w:eastAsia="IRNazanin" w:cs="IRNazanin"/>
          <w:color w:val="111111"/>
          <w:sz w:val="28"/>
          <w:szCs w:val="28"/>
          <w:rtl w:val="true"/>
          <w:lang w:bidi="fa-IR"/>
        </w:rPr>
        <w:t xml:space="preserve">: </w:t>
      </w:r>
      <w:bookmarkStart w:id="511" w:name="pg16231_169234"/>
    </w:p>
    <w:p>
      <w:pPr>
        <w:pStyle w:val="BookText"/>
        <w:rPr/>
      </w:pPr>
      <w:bookmarkEnd w:id="511"/>
      <w:r>
        <w:rPr>
          <w:rFonts w:ascii="Amiri" w:hAnsi="Amiri" w:eastAsia="Amiri" w:cs="Amiri"/>
          <w:color w:val="111111"/>
          <w:sz w:val="28"/>
          <w:sz w:val="28"/>
          <w:szCs w:val="28"/>
          <w:rtl w:val="true"/>
          <w:lang w:bidi="ar-SA"/>
        </w:rPr>
        <w:t>أَكْرَهُ أَنْ أُوذِيَ ضَعِيفاً أَوْ أَتَأَذَى</w:t>
      </w:r>
      <w:r>
        <w:rPr>
          <w:rFonts w:ascii="IRNazanin" w:hAnsi="IRNazanin" w:eastAsia="IRNazanin"/>
          <w:color w:val="111111"/>
          <w:sz w:val="28"/>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خوش ندارم ضعیفی را اذیت کنم، یا خودم اذیت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خودم و دیگران را آزار بدهم نه خودم اذیت شوم،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شرایطش نیست به سراغ این کار مستحب نمی روم</w:t>
      </w:r>
      <w:r>
        <w:rPr>
          <w:rFonts w:eastAsia="IRNazanin" w:cs="IRNazanin"/>
          <w:color w:val="111111"/>
          <w:sz w:val="28"/>
          <w:szCs w:val="28"/>
          <w:rtl w:val="true"/>
          <w:lang w:bidi="fa-IR"/>
        </w:rPr>
        <w:t>.</w:t>
      </w:r>
    </w:p>
    <w:p>
      <w:pPr>
        <w:pStyle w:val="Heading2"/>
        <w:numPr>
          <w:ilvl w:val="1"/>
          <w:numId w:val="1"/>
        </w:numPr>
        <w:rPr/>
      </w:pPr>
      <w:bookmarkStart w:id="512" w:name="__RefHeading___Toc3926200_1280447820"/>
      <w:bookmarkStart w:id="513" w:name="_Toc185"/>
      <w:bookmarkEnd w:id="512"/>
      <w:r>
        <w:rPr>
          <w:rtl w:val="true"/>
        </w:rPr>
        <w:t>ادب حضور</w:t>
      </w:r>
      <w:bookmarkEnd w:id="513"/>
    </w:p>
    <w:p>
      <w:pPr>
        <w:pStyle w:val="BookText"/>
        <w:rPr/>
      </w:pPr>
      <w:r>
        <w:rPr>
          <w:rFonts w:ascii="IRNazanin" w:hAnsi="IRNazanin" w:eastAsia="IRNazanin"/>
          <w:color w:val="111111"/>
          <w:sz w:val="28"/>
          <w:sz w:val="28"/>
          <w:szCs w:val="28"/>
          <w:rtl w:val="true"/>
          <w:lang w:bidi="fa-IR"/>
        </w:rPr>
        <w:t>یکی از اصحاب امام صادق علیه السلام عبد اللّه بن مسکان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دوستان عبد اللّه بن مسکان با امام صادق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خصوصی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مسکان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وقت دیدار خصوصی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گفت می ترسم ادب حضور امام را آن طور که شایسته است رعایت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هر چه یاد گرفتید، به من منتقل کنید</w:t>
      </w:r>
      <w:r>
        <w:rPr>
          <w:rFonts w:eastAsia="IRNazanin" w:cs="IRNazanin"/>
          <w:color w:val="111111"/>
          <w:sz w:val="28"/>
          <w:szCs w:val="28"/>
          <w:rtl w:val="true"/>
          <w:lang w:bidi="fa-IR"/>
        </w:rPr>
        <w:t xml:space="preserve">. </w:t>
      </w:r>
      <w:r>
        <w:rPr>
          <w:rStyle w:val="FootnoteAnchor"/>
          <w:rtl w:val="true"/>
        </w:rPr>
        <w:footnoteReference w:id="109"/>
      </w:r>
    </w:p>
    <w:p>
      <w:pPr>
        <w:pStyle w:val="Heading2"/>
        <w:numPr>
          <w:ilvl w:val="1"/>
          <w:numId w:val="1"/>
        </w:numPr>
        <w:rPr/>
      </w:pPr>
      <w:bookmarkStart w:id="514" w:name="__RefHeading___Toc3926202_1280447820"/>
      <w:bookmarkStart w:id="515" w:name="_Toc186"/>
      <w:bookmarkEnd w:id="514"/>
      <w:r>
        <w:rPr>
          <w:rtl w:val="true"/>
        </w:rPr>
        <w:t>تنها پیراهن امیر المؤمنین علیه السلام</w:t>
      </w:r>
      <w:bookmarkEnd w:id="51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سبیعی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بر دوش پدرم سوار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کوفه پای خطبه های امیر مؤمنان علیه 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امیر المؤمنین خطبه می خواند و در حال خطبه خواندن آستینش را حرکت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يَتَرّوحُ بكُمِّهِ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آیا امیر المؤمنین گرمش شده است که این چنین می کند</w:t>
      </w:r>
      <w:r>
        <w:rPr>
          <w:rFonts w:eastAsia="IRNazanin" w:cs="IRNazanin"/>
          <w:color w:val="111111"/>
          <w:sz w:val="28"/>
          <w:szCs w:val="28"/>
          <w:rtl w:val="true"/>
          <w:lang w:bidi="fa-IR"/>
        </w:rPr>
        <w:t xml:space="preserve">. </w:t>
      </w:r>
      <w:bookmarkStart w:id="516" w:name="pg16231_169235"/>
    </w:p>
    <w:p>
      <w:pPr>
        <w:pStyle w:val="BookText"/>
        <w:rPr/>
      </w:pPr>
      <w:bookmarkEnd w:id="516"/>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يَجِدُ حَرَّاً وَ لَا بَرْداً وَ لَكِنَّهُ غَسَلَ قَمِيصَهُ وَ هُوَ رَطْبٌ وَ لَا لَهُ غَيْرُهُ فَهُوَ يَتَرَبَّحُ بِهِ</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گرمی و سردی در کار نیست، بلکه پیراهنش را شسته و چون جز آن پیراهنی نداشته آن را مرطوب به تن کرده است و چنین می کند تا خشک شود</w:t>
      </w:r>
      <w:r>
        <w:rPr>
          <w:rFonts w:eastAsia="IRNazanin" w:cs="IRNazanin"/>
          <w:color w:val="111111"/>
          <w:sz w:val="28"/>
          <w:szCs w:val="28"/>
          <w:rtl w:val="true"/>
          <w:lang w:bidi="fa-IR"/>
        </w:rPr>
        <w:t>.»</w:t>
      </w:r>
    </w:p>
    <w:p>
      <w:pPr>
        <w:pStyle w:val="Heading2"/>
        <w:numPr>
          <w:ilvl w:val="1"/>
          <w:numId w:val="1"/>
        </w:numPr>
        <w:rPr/>
      </w:pPr>
      <w:bookmarkStart w:id="517" w:name="__RefHeading___Toc3926204_1280447820"/>
      <w:bookmarkStart w:id="518" w:name="_Toc187"/>
      <w:bookmarkEnd w:id="517"/>
      <w:r>
        <w:rPr>
          <w:rtl w:val="true"/>
        </w:rPr>
        <w:t>برداشت ناصحیح از صبر</w:t>
      </w:r>
      <w:bookmarkEnd w:id="518"/>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 های حدیثی اهل سنّت است، آمده است که دو نفر اختلاف و دعوایی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صلی اللّه علیه و آله و سلم مراجعه کردند تا پیامبر به عنوان یک قاضی بین آن ها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دعوا مطرح شد، یکی از این دو نفر از خود خوب دفاع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قضاوت کردند و حق را به دیگری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محکوم شد،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حَسْبِيَ اللّه</w:t>
      </w:r>
      <w:r>
        <w:rPr>
          <w:rFonts w:ascii="IRNazanin" w:hAnsi="IRNazanin" w:eastAsia="IRNazanin"/>
          <w:color w:val="111111"/>
          <w:sz w:val="28"/>
          <w:sz w:val="28"/>
          <w:szCs w:val="28"/>
          <w:rtl w:val="true"/>
          <w:lang w:bidi="fa-IR"/>
        </w:rPr>
        <w:t>، یعنی ما صبر می کنیم، خدا مزد ما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ناراحت شدند و سه مرتبه دست مبارک خود را حرکت دادند و به او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أُطْلُبْ حَقَّكَ</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حق خود را بگیر</w:t>
      </w:r>
      <w:r>
        <w:rPr>
          <w:rFonts w:eastAsia="IRNazanin" w:cs="IRNazanin"/>
          <w:color w:val="111111"/>
          <w:sz w:val="28"/>
          <w:szCs w:val="28"/>
          <w:rtl w:val="true"/>
          <w:lang w:bidi="fa-IR"/>
        </w:rPr>
        <w:t>!»</w:t>
      </w:r>
    </w:p>
    <w:p>
      <w:pPr>
        <w:pStyle w:val="Heading2"/>
        <w:numPr>
          <w:ilvl w:val="1"/>
          <w:numId w:val="1"/>
        </w:numPr>
        <w:rPr/>
      </w:pPr>
      <w:bookmarkStart w:id="519" w:name="__RefHeading___Toc3926206_1280447820"/>
      <w:bookmarkStart w:id="520" w:name="_Toc188"/>
      <w:bookmarkEnd w:id="519"/>
      <w:r>
        <w:rPr>
          <w:rtl w:val="true"/>
        </w:rPr>
        <w:t>عابد ترین مردم</w:t>
      </w:r>
      <w:bookmarkEnd w:id="52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وقتی جناب موسی علیه السلام پیامبر بزرگ الهی، از خدا خواست تا </w:t>
      </w:r>
    </w:p>
    <w:p>
      <w:pPr>
        <w:pStyle w:val="BookText"/>
        <w:rPr/>
      </w:pPr>
      <w:r>
        <w:rPr>
          <w:rFonts w:ascii="IRNazanin" w:hAnsi="IRNazanin" w:eastAsia="IRNazanin"/>
          <w:color w:val="111111"/>
          <w:sz w:val="28"/>
          <w:sz w:val="28"/>
          <w:szCs w:val="28"/>
          <w:rtl w:val="true"/>
          <w:lang w:bidi="fa-IR"/>
        </w:rPr>
        <w:t>عابد ترین و محبوب ترین مردم نزد خودش را به او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فلان جا، کنار آن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آمد و هر چه گشت کسی را با این ویژگی که اهل عبادت باشد و مثلاً پیشانیش از عبادت پینه بسته باشد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آدم زمین گیری که بیماری های سختی داشت و به ذکر خدا مشغول بود، در آن جا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که ما دنبال آن می گردیم کجاست؟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چیزی از او ندیدیم؛ نه عبادتی، نه سجاده ای، نه پیشانی پینه بسته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 همین جا او را امتحان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تصرفی کرد و بینایی این پیرمرد زمین گیر هم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فریاد او بلند شود که خدایا، کس دیگری را سراغ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چند نوع بیماری داشتیم، ما که زمین گیر بودیم ما که غریب بودیم حالا فقط ما را پیدا کردی؟</w:t>
      </w:r>
    </w:p>
    <w:p>
      <w:pPr>
        <w:pStyle w:val="BookText"/>
        <w:rPr/>
      </w:pPr>
      <w:r>
        <w:rPr>
          <w:rFonts w:ascii="IRNazanin" w:hAnsi="IRNazanin" w:eastAsia="IRNazanin"/>
          <w:color w:val="111111"/>
          <w:sz w:val="28"/>
          <w:sz w:val="28"/>
          <w:szCs w:val="28"/>
          <w:rtl w:val="true"/>
          <w:lang w:bidi="fa-IR"/>
        </w:rPr>
        <w:t>ولی با کمال تعجب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مَتَّعْتَنِى حَيْثُ شِئْتَ، تو آن وقتی که خواستی، بینایی را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از من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أَبْقَيْتَ لِی فیک طُولَ الْأَمَلَ؛ من هنوز به تو امید 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امید من به خاطر رفتن این بینایی کم نشده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کار هم یک جمله ای گفت که موسی در این جمله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بَارُّ يَا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خدایی که خیلی به ما لطف داری و خیلی مهربان هستی و همیشه هوای ما را داری وصول صيغة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هوای ما را داری خیلی به ما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bookmarkStart w:id="521" w:name="pg16231_169237"/>
    </w:p>
    <w:p>
      <w:pPr>
        <w:pStyle w:val="BookText"/>
        <w:rPr/>
      </w:pPr>
      <w:bookmarkEnd w:id="521"/>
      <w:r>
        <w:rPr>
          <w:rFonts w:ascii="IRNazanin" w:hAnsi="IRNazanin" w:eastAsia="IRNazanin"/>
          <w:color w:val="111111"/>
          <w:sz w:val="28"/>
          <w:sz w:val="28"/>
          <w:szCs w:val="28"/>
          <w:rtl w:val="true"/>
          <w:lang w:bidi="fa-IR"/>
        </w:rPr>
        <w:t>عابد ترین مردم همین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جالب قصه، پایان آن است جناب موسی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مستجاب الدّعوه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دعا کنم تا تمام بیماری های تو برطرف 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إِخْتِيَارُهُ لِى أَحَبُّ مِن إِخْتِيَارِي؛ آن چه را خدا برای من بپسندد، برای من محبوب تر است تا چیزی که خودم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چه خدا برای من خواسته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چه داده که این قدر شکر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نداری، در این منطقه تنها مؤمن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هیچ کدام خدا پرست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 شکر ندارد؟ </w:t>
      </w:r>
      <w:r>
        <w:rPr>
          <w:rStyle w:val="FootnoteAnchor"/>
          <w:rtl w:val="true"/>
        </w:rPr>
        <w:footnoteReference w:id="112"/>
      </w:r>
    </w:p>
    <w:p>
      <w:pPr>
        <w:pStyle w:val="Heading2"/>
        <w:numPr>
          <w:ilvl w:val="1"/>
          <w:numId w:val="1"/>
        </w:numPr>
        <w:rPr/>
      </w:pPr>
      <w:bookmarkStart w:id="522" w:name="__RefHeading___Toc3926208_1280447820"/>
      <w:bookmarkStart w:id="523" w:name="_Toc189"/>
      <w:bookmarkEnd w:id="522"/>
      <w:r>
        <w:rPr>
          <w:rtl w:val="true"/>
        </w:rPr>
        <w:t>پیشگامان بهشت</w:t>
      </w:r>
      <w:bookmarkEnd w:id="523"/>
    </w:p>
    <w:p>
      <w:pPr>
        <w:pStyle w:val="BookText"/>
        <w:rPr/>
      </w:pPr>
      <w:r>
        <w:rPr>
          <w:rFonts w:ascii="IRNazanin" w:hAnsi="IRNazanin" w:eastAsia="IRNazanin"/>
          <w:color w:val="111111"/>
          <w:sz w:val="28"/>
          <w:sz w:val="28"/>
          <w:szCs w:val="28"/>
          <w:rtl w:val="true"/>
          <w:lang w:bidi="fa-IR"/>
        </w:rPr>
        <w:t>یکی از اصحاب رسول خدا صلی اللّه علیه و آله و سلم عثمان بن مظعون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خوب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 به او بسیار علاقه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مظعون در زمان پیامبر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کفن او را کنار زدند، پیشانی او را بوسیدند و گریه کردند و در فراق این صحابی بسیار متأثر شدند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صحابی بزرگ فرزندی داشت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بعد از داغ فرزند، دیگر به مسجد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الآن هم در جامعه هستند کسانی که به خاطر یک مصیبت افسرده و از جامعه جدا می شوند و خود را خانه نشین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منزل این صحابی آمدند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هشت در دارد و دوزخ هفت در </w:t>
      </w:r>
      <w:r>
        <w:rPr>
          <w:rFonts w:ascii="Amiri" w:hAnsi="Amiri" w:eastAsia="Amiri" w:cs="Amiri"/>
          <w:color w:val="111111"/>
          <w:sz w:val="28"/>
          <w:sz w:val="28"/>
          <w:szCs w:val="28"/>
          <w:rtl w:val="true"/>
          <w:lang w:bidi="ar-SA"/>
        </w:rPr>
        <w:t>اَفَما يَسُرُّكَ اَنْ لا تَأْتِيَ بَاباً مِنْها إِلّا وَ جَدْتَ ابْنَكَ أَخَذَ بِحُجْزَتِكَ يَشْفَعُ لَكَ إِلى رَبِّكَ</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آیا خوشحال نمی شوی از این که فردای قیامت وقتی طرف هر در بهشت بروی ببینی فرزندت آن جا نشسته است و می گوید تا پدرم نیاید من وارد بهشت نمی شوم؟</w:t>
      </w:r>
    </w:p>
    <w:p>
      <w:pPr>
        <w:pStyle w:val="BookText"/>
        <w:rPr/>
      </w:pPr>
      <w:r>
        <w:rPr>
          <w:rFonts w:ascii="IRNazanin" w:hAnsi="IRNazanin" w:eastAsia="IRNazanin"/>
          <w:color w:val="111111"/>
          <w:sz w:val="28"/>
          <w:sz w:val="28"/>
          <w:szCs w:val="28"/>
          <w:rtl w:val="true"/>
          <w:lang w:bidi="fa-IR"/>
        </w:rPr>
        <w:t>با این جملۀ پیامبر صلی اللّه علیه و آله و سلم آرامشی برای او ایجاد شد و به زندگی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داستان، قصۀ دیگری است شخصی از اصحاب به مسجد می آمد و خدمت پیامبر صلی اللّه علیه و آله و سلم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 سالی هم داشت که همراه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شیرینی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روی دوش پدر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روی زانوی پدر می نشست در جمع اصحاب خود شیرینی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دیدند چند روزی است این شخص به مسجد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 سالش که مسجد می آمد از دنیا رفته است و آن قدر ناراحت شده که خانه نشین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گله کردند که چرا مرا خبر نکردید؟ بعد به خانۀ او آمدند و همان تعبیری که به عثمان بن مظعون فرموده بودند، به او هم فرمودند</w:t>
      </w:r>
      <w:r>
        <w:rPr>
          <w:rFonts w:eastAsia="IRNazanin" w:cs="IRNazanin"/>
          <w:color w:val="111111"/>
          <w:sz w:val="28"/>
          <w:szCs w:val="28"/>
          <w:rtl w:val="true"/>
          <w:lang w:bidi="fa-IR"/>
        </w:rPr>
        <w:t xml:space="preserve">. </w:t>
      </w:r>
      <w:bookmarkStart w:id="524" w:name="pg16231_169239"/>
    </w:p>
    <w:p>
      <w:pPr>
        <w:pStyle w:val="Heading2"/>
        <w:numPr>
          <w:ilvl w:val="1"/>
          <w:numId w:val="1"/>
        </w:numPr>
        <w:rPr/>
      </w:pPr>
      <w:bookmarkStart w:id="525" w:name="__RefHeading___Toc3926210_1280447820"/>
      <w:bookmarkStart w:id="526" w:name="_Toc190"/>
      <w:bookmarkEnd w:id="524"/>
      <w:bookmarkEnd w:id="525"/>
      <w:r>
        <w:rPr>
          <w:rtl w:val="true"/>
        </w:rPr>
        <w:t>توجه به حکمت و عدالت خداوند</w:t>
      </w:r>
      <w:bookmarkEnd w:id="526"/>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مصیبتی به او رسید، این سه جمله را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ما از خداییم و به سوی خدا بر می گردیم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أَجِرني عَلى مُصيبَتي</w:t>
      </w:r>
      <w:r>
        <w:rPr>
          <w:rFonts w:ascii="IRNazanin" w:hAnsi="IRNazanin" w:eastAsia="IRNazanin"/>
          <w:color w:val="111111"/>
          <w:sz w:val="28"/>
          <w:sz w:val="28"/>
          <w:szCs w:val="28"/>
          <w:rtl w:val="true"/>
          <w:lang w:bidi="fa-IR"/>
        </w:rPr>
        <w:t>؛ خدايا، بر این مصیبت به من مزد بده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اخْلُفْ لِى خَيْراً مِنْهَا</w:t>
      </w:r>
      <w:r>
        <w:rPr>
          <w:rFonts w:ascii="IRNazanin" w:hAnsi="IRNazanin" w:eastAsia="IRNazanin"/>
          <w:color w:val="111111"/>
          <w:sz w:val="28"/>
          <w:sz w:val="28"/>
          <w:szCs w:val="28"/>
          <w:rtl w:val="true"/>
          <w:lang w:bidi="fa-IR"/>
        </w:rPr>
        <w:t>؛ خدایا بهتر از آن چه که از من گرفتی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خدای حکیم حتماً جبران می کند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شوهرم ابو سلمه از دنیا رفت، به یاد این حدیث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شوهری بهتر از ابو سلمه به من خواهد داد و چگونه این مصیبت جبران می شود؟ مدتی گذشت که پیامبر به خواستگاری من آمد و با آن حضرت ازدواج کردم و جبران الهی را دیدم</w:t>
      </w:r>
      <w:r>
        <w:rPr>
          <w:rFonts w:eastAsia="IRNazanin" w:cs="IRNazanin"/>
          <w:color w:val="111111"/>
          <w:sz w:val="28"/>
          <w:szCs w:val="28"/>
          <w:rtl w:val="true"/>
          <w:lang w:bidi="fa-IR"/>
        </w:rPr>
        <w:t>.</w:t>
      </w:r>
    </w:p>
    <w:p>
      <w:pPr>
        <w:pStyle w:val="Heading2"/>
        <w:numPr>
          <w:ilvl w:val="1"/>
          <w:numId w:val="1"/>
        </w:numPr>
        <w:rPr/>
      </w:pPr>
      <w:bookmarkStart w:id="527" w:name="__RefHeading___Toc3926212_1280447820"/>
      <w:bookmarkStart w:id="528" w:name="_Toc191"/>
      <w:bookmarkEnd w:id="527"/>
      <w:r>
        <w:rPr>
          <w:rtl w:val="true"/>
        </w:rPr>
        <w:t>اَنَسِ بن مالک؛ خادم پیامبر صلی اللّه علیه و آله و سلم</w:t>
      </w:r>
      <w:bookmarkEnd w:id="52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پیامبر صلی اللّه علیه و آله و سلم به مدینه آمدند، همۀ مدینه شور و نشاط و شادی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خیلی زیبا از پیامبر استقبال کردند و به مناسبت ورود پیامبر به مدینه جشنی بر پا نمودند مردم مدینه هر کدام هدیه ای در خور توان خود به پیامبر صلی اللّه علیه و آله و سلم تقدیم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بانویی خدمت رسول اکرم صلى اللّه عليه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هدیه ای نداشتم، ولی فرزند جوانی دارم که به شما بسیار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ایشان در خدمت شما باشد؟ امتیازی که دارد این است که می تواند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تمام جزيرة العرب افرادی که خواندن و نوشتن می دانستند 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شخص أنس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ده سال خادم پیامبر صلی اللّه علیه و آله و سلم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این فرزند را به پیامبر خدا صلی اللّه علیه و آله و سلم هدیه داد فرزند دیگری داشت که آن فرزند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شدت گرفت و در یک بعد از ظهری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شوهرش ابو طلحه می خواست به خانه بیاید، به کسانی که در خانه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متوجه شود که این بچه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ای دارد خبر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به خانه آمده، فردا به او خبر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این پدر، خبر دار نشد فردا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به ما امانتی بدهند چه می کنیم؟ تحویل می 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تحویل ندهیم؟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 امانت الهی بود که خدا از ما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هستی اگر مادر این چنین صبر کند، من حرفی نمی توانم بزنم تحمل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محضر پیامبر خدا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حضرت گفت که یک مادر داغ فرزند می بیند، ولی از پدر مخفی می کند تا یک شب را پدر با آسایش به صبح </w:t>
      </w:r>
      <w:bookmarkStart w:id="529" w:name="pg16231_169241"/>
    </w:p>
    <w:p>
      <w:pPr>
        <w:pStyle w:val="BookText"/>
        <w:rPr/>
      </w:pPr>
      <w:bookmarkEnd w:id="529"/>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دعا فرمودند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خداوند فرزندی دیگر به این ها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دنیا آمد او را خدمت پیامبر بردند پیامبر او را عبد اللّه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اللّه از اصحاب بسیار با وفای امیر مؤمنان علیه السلام علی شد و خداوند نسل با برکت و خوبی 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معلم قرآن، قاری قرآن، ما باید باور کنیم که خدای حکیم و عادل هر مصیبتی که به ما رسید جبران می کند</w:t>
      </w:r>
      <w:r>
        <w:rPr>
          <w:rFonts w:eastAsia="IRNazanin" w:cs="IRNazanin"/>
          <w:color w:val="111111"/>
          <w:sz w:val="28"/>
          <w:szCs w:val="28"/>
          <w:rtl w:val="true"/>
          <w:lang w:bidi="fa-IR"/>
        </w:rPr>
        <w:t>.</w:t>
      </w:r>
    </w:p>
    <w:p>
      <w:pPr>
        <w:pStyle w:val="Heading2"/>
        <w:numPr>
          <w:ilvl w:val="1"/>
          <w:numId w:val="1"/>
        </w:numPr>
        <w:rPr/>
      </w:pPr>
      <w:bookmarkStart w:id="530" w:name="__RefHeading___Toc3926214_1280447820"/>
      <w:bookmarkStart w:id="531" w:name="_Toc192"/>
      <w:bookmarkEnd w:id="530"/>
      <w:r>
        <w:rPr>
          <w:rtl w:val="true"/>
        </w:rPr>
        <w:t>بیماری امام حسین علیه السلام در راه مکه</w:t>
      </w:r>
      <w:bookmarkEnd w:id="531"/>
    </w:p>
    <w:p>
      <w:pPr>
        <w:pStyle w:val="BookText"/>
        <w:rPr/>
      </w:pPr>
      <w:r>
        <w:rPr>
          <w:rFonts w:ascii="IRNazanin" w:hAnsi="IRNazanin" w:eastAsia="IRNazanin"/>
          <w:color w:val="111111"/>
          <w:sz w:val="28"/>
          <w:sz w:val="28"/>
          <w:szCs w:val="28"/>
          <w:rtl w:val="true"/>
          <w:lang w:bidi="fa-IR"/>
        </w:rPr>
        <w:t>امام حسین علیه السلام همراه پدر بزرگوار خود امیر مؤمنان علیه السلام در مسجد شجره محرم شدند و به سوی مکه حرکت کردند در راه به شدت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ادامۀ راه برای شان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بر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محرم شود و نتواند راه را ادامه دهد، از نظر فقهی دستور این است که باید قربانی کند و از احرام بیرون بیاید امیر المؤمنین علیه السلام برای امام حسین علیه السلام قربانی کردند و سید الشهدا علیه السلام به مدینه برگشتند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اگر ما بودیم چه می گفتیم؟</w:t>
      </w:r>
    </w:p>
    <w:p>
      <w:pPr>
        <w:pStyle w:val="Heading2"/>
        <w:numPr>
          <w:ilvl w:val="1"/>
          <w:numId w:val="1"/>
        </w:numPr>
        <w:rPr/>
      </w:pPr>
      <w:bookmarkStart w:id="532" w:name="__RefHeading___Toc3926216_1280447820"/>
      <w:bookmarkStart w:id="533" w:name="_Toc193"/>
      <w:bookmarkEnd w:id="532"/>
      <w:r>
        <w:rPr>
          <w:rtl w:val="true"/>
        </w:rPr>
        <w:t>مرحوم آیت اللّه خوانساری در دوران بیماری</w:t>
      </w:r>
      <w:bookmarkEnd w:id="5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سید احمد خوانساری رحمه اللّه علیه از مراجع بزرگ بودند و </w:t>
      </w:r>
      <w:bookmarkStart w:id="534" w:name="pg16231_169242"/>
    </w:p>
    <w:p>
      <w:pPr>
        <w:pStyle w:val="BookText"/>
        <w:rPr/>
      </w:pPr>
      <w:bookmarkEnd w:id="534"/>
      <w:r>
        <w:rPr>
          <w:rFonts w:ascii="IRNazanin" w:hAnsi="IRNazanin" w:eastAsia="IRNazanin"/>
          <w:color w:val="111111"/>
          <w:sz w:val="28"/>
          <w:sz w:val="28"/>
          <w:szCs w:val="28"/>
          <w:rtl w:val="true"/>
          <w:lang w:bidi="fa-IR"/>
        </w:rPr>
        <w:t>در تهران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شصت و یک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 آقا سید عزیز اللّه تهران اقامه جماعت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ایشان رفته بودم روز های آخر عمر 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اطرافیانش سؤال کردم که حال آقا دیشب چطور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تا نخوابیدند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ایشان رفتم، از خود آقا سؤال کردم که آقا؛ دیشب حال شما چطور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تا صبح بعد کمی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باید می فرمودند تا صبح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تا صبح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را ادامه ندادند</w:t>
      </w:r>
      <w:r>
        <w:rPr>
          <w:rFonts w:eastAsia="IRNazanin" w:cs="IRNazanin"/>
          <w:color w:val="111111"/>
          <w:sz w:val="28"/>
          <w:szCs w:val="28"/>
          <w:rtl w:val="true"/>
          <w:lang w:bidi="fa-IR"/>
        </w:rPr>
        <w:t>.</w:t>
      </w:r>
    </w:p>
    <w:p>
      <w:pPr>
        <w:pStyle w:val="Heading2"/>
        <w:numPr>
          <w:ilvl w:val="1"/>
          <w:numId w:val="1"/>
        </w:numPr>
        <w:rPr/>
      </w:pPr>
      <w:bookmarkStart w:id="535" w:name="__RefHeading___Toc3926218_1280447820"/>
      <w:bookmarkStart w:id="536" w:name="_Toc194"/>
      <w:bookmarkEnd w:id="535"/>
      <w:r>
        <w:rPr>
          <w:rtl w:val="true"/>
        </w:rPr>
        <w:t>معاویه و شهادت امام مجتبی علیه السلام</w:t>
      </w:r>
      <w:bookmarkEnd w:id="536"/>
    </w:p>
    <w:p>
      <w:pPr>
        <w:pStyle w:val="BookText"/>
        <w:rPr/>
      </w:pPr>
      <w:r>
        <w:rPr>
          <w:rFonts w:ascii="IRNazanin" w:hAnsi="IRNazanin" w:eastAsia="IRNazanin"/>
          <w:color w:val="111111"/>
          <w:sz w:val="28"/>
          <w:sz w:val="28"/>
          <w:szCs w:val="28"/>
          <w:rtl w:val="true"/>
          <w:lang w:bidi="fa-IR"/>
        </w:rPr>
        <w:t>وقتی امام مجتبی علیه السلام به شهادت رسیدند معاویه خیلی شادی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 و از خبر شهادت امام مجتبی علیه السلام سجده شکر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آن ایام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ای با معاویه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صحابی پیامبر صلی اللّه علیه و آله و سلم و امیر مؤمنان علیه السلام بود و بسیار صحابی شایسته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او بود و نابینا شده بود کسی دست او را می گرفت و به کمک راهنما حرکت می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خواست وارد بر معاویه شود، به راهنمایش گفت دست مرا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هر زحمتی است خودم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مرا سرزنش و شماتت می کند یعنی همین حرف هایی که امروز می گویند که تو که مریض هستی، حتماً چوب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معاویه می گوید این چوب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 کند</w:t>
      </w:r>
      <w:r>
        <w:rPr>
          <w:rFonts w:eastAsia="IRNazanin" w:cs="IRNazanin"/>
          <w:color w:val="111111"/>
          <w:sz w:val="28"/>
          <w:szCs w:val="28"/>
          <w:rtl w:val="true"/>
          <w:lang w:bidi="fa-IR"/>
        </w:rPr>
        <w:t xml:space="preserve">. </w:t>
      </w:r>
      <w:bookmarkStart w:id="537" w:name="pg16231_169243"/>
    </w:p>
    <w:p>
      <w:pPr>
        <w:pStyle w:val="Heading2"/>
        <w:numPr>
          <w:ilvl w:val="1"/>
          <w:numId w:val="1"/>
        </w:numPr>
        <w:rPr/>
      </w:pPr>
      <w:bookmarkStart w:id="538" w:name="__RefHeading___Toc3926220_1280447820"/>
      <w:bookmarkStart w:id="539" w:name="_Toc195"/>
      <w:bookmarkEnd w:id="537"/>
      <w:bookmarkEnd w:id="538"/>
      <w:r>
        <w:rPr>
          <w:rtl w:val="true"/>
        </w:rPr>
        <w:t>صبر بر از دست دادن همسر</w:t>
      </w:r>
      <w:bookmarkEnd w:id="539"/>
    </w:p>
    <w:p>
      <w:pPr>
        <w:pStyle w:val="BookText"/>
        <w:rPr/>
      </w:pPr>
      <w:r>
        <w:rPr>
          <w:rFonts w:ascii="IRNazanin" w:hAnsi="IRNazanin" w:eastAsia="IRNazanin"/>
          <w:color w:val="111111"/>
          <w:sz w:val="28"/>
          <w:sz w:val="28"/>
          <w:szCs w:val="28"/>
          <w:rtl w:val="true"/>
          <w:lang w:bidi="fa-IR"/>
        </w:rPr>
        <w:t>نام یکی از اصحاب پیامبر خدا صلی اللّه علیه و آله و سلم ابو 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انسان بسیار مؤمن و از نخستین کسانی بود که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می آمد کنار منبر پیامبر خدا صلی اللّه علیه و آله و سلم می نشست احادیثی از پیامبر می شنید وقتی به خانه می رفت برای همسر خود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آمد و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پیامبر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مصیبتی به او رسید، این سه جمله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ما از خداییم و به سوی خدا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ascii="Amiri" w:hAnsi="Amiri" w:eastAsia="Amiri" w:cs="Amiri"/>
          <w:color w:val="111111"/>
          <w:sz w:val="28"/>
          <w:sz w:val="28"/>
          <w:szCs w:val="28"/>
          <w:rtl w:val="true"/>
          <w:lang w:bidi="ar-SA"/>
        </w:rPr>
        <w:t>اللّهم أجُرْنِي فِی مُصِيبَتِی</w:t>
      </w:r>
      <w:r>
        <w:rPr>
          <w:rFonts w:ascii="IRNazanin" w:hAnsi="IRNazanin" w:eastAsia="IRNazanin"/>
          <w:color w:val="111111"/>
          <w:sz w:val="28"/>
          <w:sz w:val="28"/>
          <w:szCs w:val="28"/>
          <w:rtl w:val="true"/>
          <w:lang w:bidi="fa-IR"/>
        </w:rPr>
        <w:t>؛ خدایا، در این مصیبت به من پاداش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و پاداش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w:t>
      </w:r>
      <w:r>
        <w:rPr>
          <w:rFonts w:ascii="Amiri" w:hAnsi="Amiri" w:eastAsia="Amiri" w:cs="Amiri"/>
          <w:color w:val="111111"/>
          <w:sz w:val="28"/>
          <w:sz w:val="28"/>
          <w:szCs w:val="28"/>
          <w:rtl w:val="true"/>
          <w:lang w:bidi="ar-SA"/>
        </w:rPr>
        <w:t>وَ أَخْلِفْ لِى خَيْرًا مِنْهَا</w:t>
      </w:r>
      <w:r>
        <w:rPr>
          <w:rFonts w:ascii="IRNazanin" w:hAnsi="IRNazanin" w:eastAsia="IRNazanin"/>
          <w:color w:val="111111"/>
          <w:sz w:val="28"/>
          <w:sz w:val="28"/>
          <w:szCs w:val="28"/>
          <w:rtl w:val="true"/>
          <w:lang w:bidi="fa-IR"/>
        </w:rPr>
        <w:t>؛ خدایا تو برای من بهتر از آن را جبران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یاد این خانم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گذشت شوهر او یعنی ابو سلمه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حدیثی افتاد که ابو سلمه از پیامبر صلی اللّه علیه و آله و سلم برای او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سه جمله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خداییم و به سوی خدا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مصیبت به من پاداش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برای من جبران کن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فکر کرد این چه جمله ای بود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ابو سلمه در عالم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اولین مهاجرین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دعا را خواندم؛ چون دستور دینی است، ولی خدا </w:t>
      </w:r>
      <w:bookmarkStart w:id="540" w:name="pg16231_169244"/>
    </w:p>
    <w:p>
      <w:pPr>
        <w:pStyle w:val="BookText"/>
        <w:rPr/>
      </w:pPr>
      <w:bookmarkEnd w:id="540"/>
      <w:r>
        <w:rPr>
          <w:rFonts w:ascii="IRNazanin" w:hAnsi="IRNazanin" w:eastAsia="IRNazanin"/>
          <w:color w:val="111111"/>
          <w:sz w:val="28"/>
          <w:sz w:val="28"/>
          <w:szCs w:val="28"/>
          <w:rtl w:val="true"/>
          <w:lang w:bidi="fa-IR"/>
        </w:rPr>
        <w:t>چطور می خواهد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گفتم، در عین حال با خود گفتم، خدا چطور می خواهد برای من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گذشت پیامبر به خواستگاری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افتخار است که من همسر شما باشم، ولی چند مشکل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بچه هایی از ابو سلمه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بچه های او بچه های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سنّی از من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سنى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به غیرت من بر میخ ورد دوباره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من دعا می کنم خدا این غیرت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شوهر او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هم از آن گذشته است، چه مانعی دارد ازدواج کند؟ بعضی ها تصور می کنند ازدواج نکردن احترام به شوهری است که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با رسول خدا ازدواج کرد و این گونه خدا برای او جبران کرد</w:t>
      </w:r>
      <w:r>
        <w:rPr>
          <w:rFonts w:eastAsia="IRNazanin" w:cs="IRNazanin"/>
          <w:color w:val="111111"/>
          <w:sz w:val="28"/>
          <w:szCs w:val="28"/>
          <w:rtl w:val="true"/>
          <w:lang w:bidi="fa-IR"/>
        </w:rPr>
        <w:t xml:space="preserve">. </w:t>
      </w:r>
      <w:r>
        <w:rPr>
          <w:rStyle w:val="FootnoteAnchor"/>
          <w:rtl w:val="true"/>
        </w:rPr>
        <w:footnoteReference w:id="117"/>
      </w:r>
    </w:p>
    <w:p>
      <w:pPr>
        <w:pStyle w:val="Heading2"/>
        <w:numPr>
          <w:ilvl w:val="1"/>
          <w:numId w:val="1"/>
        </w:numPr>
        <w:rPr/>
      </w:pPr>
      <w:bookmarkStart w:id="541" w:name="__RefHeading___Toc3926222_1280447820"/>
      <w:bookmarkStart w:id="542" w:name="_Toc196"/>
      <w:bookmarkEnd w:id="541"/>
      <w:r>
        <w:rPr>
          <w:rtl w:val="true"/>
        </w:rPr>
        <w:t>برتر از نماز در مسجد پیامبر صلی اللّه علیه و آله و سلم</w:t>
      </w:r>
      <w:bookmarkEnd w:id="54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همسفر خود برای زیارت پیامبر خدا به طرف </w:t>
      </w:r>
      <w:bookmarkStart w:id="543" w:name="pg16231_169245"/>
    </w:p>
    <w:p>
      <w:pPr>
        <w:pStyle w:val="BookText"/>
        <w:rPr/>
      </w:pPr>
      <w:bookmarkEnd w:id="543"/>
      <w:r>
        <w:rPr>
          <w:rFonts w:ascii="IRNazanin" w:hAnsi="IRNazanin" w:eastAsia="IRNazanin"/>
          <w:color w:val="111111"/>
          <w:sz w:val="28"/>
          <w:sz w:val="28"/>
          <w:szCs w:val="28"/>
          <w:rtl w:val="true"/>
          <w:lang w:bidi="fa-IR"/>
        </w:rPr>
        <w:t>مدینه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که رسیدیم قبل از این که به حرم مشرف شوم بیمار شدم و در خانه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من به جای این که از من پرستاری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زیارت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زیارت می رفت و کسی نبود از من بیمار پرستاری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کسی پیغام دادم و او به امام صادق علیه السلام داستان مرا گفت که دو همسفر آمده اند، یکی مریض شده دیگری به جای این که از او پرستاری کند، دائم به حرم مشرف 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این آقا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قُعودُكَ عِندَهُ أَفضَلُ مِن صَلاتِكَ فِي المَسجِد</w:t>
      </w:r>
      <w:r>
        <w:rPr>
          <w:rFonts w:ascii="IRNazanin" w:hAnsi="IRNazanin" w:eastAsia="IRNazanin"/>
          <w:color w:val="111111"/>
          <w:sz w:val="28"/>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اگر کنار همسفر خود بنشینی و از او پرستاری کنی، ثواب آن از نماز در مسجد النبی بیشتر است</w:t>
      </w:r>
      <w:r>
        <w:rPr>
          <w:rFonts w:eastAsia="IRNazanin" w:cs="IRNazanin"/>
          <w:color w:val="111111"/>
          <w:sz w:val="28"/>
          <w:szCs w:val="28"/>
          <w:rtl w:val="true"/>
          <w:lang w:bidi="fa-IR"/>
        </w:rPr>
        <w:t>.</w:t>
      </w:r>
    </w:p>
    <w:p>
      <w:pPr>
        <w:pStyle w:val="Heading2"/>
        <w:numPr>
          <w:ilvl w:val="1"/>
          <w:numId w:val="1"/>
        </w:numPr>
        <w:rPr/>
      </w:pPr>
      <w:bookmarkStart w:id="544" w:name="__RefHeading___Toc3926224_1280447820"/>
      <w:bookmarkStart w:id="545" w:name="_Toc197"/>
      <w:bookmarkEnd w:id="544"/>
      <w:r>
        <w:rPr>
          <w:rtl w:val="true"/>
        </w:rPr>
        <w:t>خدمت به دوستان</w:t>
      </w:r>
      <w:bookmarkEnd w:id="54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امام خمینی آمده است که ایشان با دوستان خود به حرم امام رضا علیه السلام مشرف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تر از همه همسفر ها برمی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همسفر ها می آمدند، می دیدند امام چای درست کرده و جاروب کرده، خانه را مرتب کرده 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چرا زود می آیید؟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کار بیشتر از زیارت است</w:t>
      </w:r>
      <w:r>
        <w:rPr>
          <w:rFonts w:eastAsia="IRNazanin" w:cs="IRNazanin"/>
          <w:color w:val="111111"/>
          <w:sz w:val="28"/>
          <w:szCs w:val="28"/>
          <w:rtl w:val="true"/>
          <w:lang w:bidi="fa-IR"/>
        </w:rPr>
        <w:t xml:space="preserve">. </w:t>
      </w:r>
      <w:bookmarkStart w:id="546" w:name="pg16231_169246"/>
    </w:p>
    <w:p>
      <w:pPr>
        <w:pStyle w:val="Heading2"/>
        <w:numPr>
          <w:ilvl w:val="1"/>
          <w:numId w:val="1"/>
        </w:numPr>
        <w:rPr/>
      </w:pPr>
      <w:bookmarkStart w:id="547" w:name="__RefHeading___Toc3926226_1280447820"/>
      <w:bookmarkStart w:id="548" w:name="_Toc198"/>
      <w:bookmarkEnd w:id="546"/>
      <w:bookmarkEnd w:id="547"/>
      <w:r>
        <w:rPr>
          <w:rtl w:val="true"/>
        </w:rPr>
        <w:t>پاداش بزرگ تر</w:t>
      </w:r>
      <w:bookmarkEnd w:id="548"/>
    </w:p>
    <w:p>
      <w:pPr>
        <w:pStyle w:val="BookText"/>
        <w:rPr/>
      </w:pPr>
      <w:r>
        <w:rPr>
          <w:rFonts w:ascii="IRNazanin" w:hAnsi="IRNazanin" w:eastAsia="IRNazanin"/>
          <w:color w:val="111111"/>
          <w:sz w:val="28"/>
          <w:sz w:val="28"/>
          <w:szCs w:val="28"/>
          <w:rtl w:val="true"/>
          <w:lang w:bidi="fa-IR"/>
        </w:rPr>
        <w:t>در روایت آمده است 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ها مرا کنار اثاثیه گذاشتند و همه به طواف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جا بنشین ما به طواف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أَعْظَمُهُمْ أَجْراً</w:t>
      </w:r>
      <w:r>
        <w:rPr>
          <w:rStyle w:val="FootnoteAnchor"/>
          <w:rtl w:val="true"/>
        </w:rPr>
        <w:footnoteReference w:id="119"/>
      </w:r>
      <w:r>
        <w:rPr>
          <w:rFonts w:ascii="IRNazanin" w:hAnsi="IRNazanin" w:eastAsia="IRNazanin"/>
          <w:color w:val="111111"/>
          <w:sz w:val="28"/>
          <w:sz w:val="28"/>
          <w:szCs w:val="28"/>
          <w:rtl w:val="true"/>
          <w:lang w:bidi="fa-IR"/>
        </w:rPr>
        <w:t>ثواب تو از همه بیشتر است</w:t>
      </w:r>
      <w:r>
        <w:rPr>
          <w:rFonts w:eastAsia="IRNazanin" w:cs="IRNazanin"/>
          <w:color w:val="111111"/>
          <w:sz w:val="28"/>
          <w:szCs w:val="28"/>
          <w:rtl w:val="true"/>
          <w:lang w:bidi="fa-IR"/>
        </w:rPr>
        <w:t>.»</w:t>
      </w:r>
    </w:p>
    <w:p>
      <w:pPr>
        <w:pStyle w:val="Heading2"/>
        <w:numPr>
          <w:ilvl w:val="1"/>
          <w:numId w:val="1"/>
        </w:numPr>
        <w:rPr/>
      </w:pPr>
      <w:bookmarkStart w:id="549" w:name="__RefHeading___Toc3926228_1280447820"/>
      <w:bookmarkStart w:id="550" w:name="_Toc199"/>
      <w:bookmarkEnd w:id="549"/>
      <w:r>
        <w:rPr>
          <w:rtl w:val="true"/>
        </w:rPr>
        <w:t>مرحوم حاج میرزا علی آقا شیرازی در قبر</w:t>
      </w:r>
      <w:bookmarkEnd w:id="550"/>
    </w:p>
    <w:p>
      <w:pPr>
        <w:pStyle w:val="BookText"/>
        <w:rPr/>
      </w:pPr>
      <w:r>
        <w:rPr>
          <w:rFonts w:ascii="IRNazanin" w:hAnsi="IRNazanin" w:eastAsia="IRNazanin"/>
          <w:color w:val="111111"/>
          <w:sz w:val="28"/>
          <w:sz w:val="28"/>
          <w:szCs w:val="28"/>
          <w:rtl w:val="true"/>
          <w:lang w:bidi="fa-IR"/>
        </w:rPr>
        <w:t>مرحوم شهید آیت اللّه مطهری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استاد داشتم که بیش از همه در تعلیم و تربیت من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امامه علامه طباطبایی و آیت اللّه حاج میرزا علی آقای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مرحوم حاج میرزا علی آقای شیرازی دست مرا گرفت و با دنیای نهج البلاغه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عارف و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بود که مرحوم شهید مطهری را مجذوب خود ساخته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مطهری قصه ای شنیدنی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استاد ما به درس آمدند، بسم اللّه را که گفتند، شروع کردند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درس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r>
        <w:rPr>
          <w:rFonts w:ascii="Amiri" w:hAnsi="Amiri" w:eastAsia="Amiri" w:cs="Amiri"/>
          <w:color w:val="111111"/>
          <w:sz w:val="28"/>
          <w:sz w:val="28"/>
          <w:szCs w:val="28"/>
          <w:rtl w:val="true"/>
          <w:lang w:bidi="ar-SA"/>
        </w:rPr>
        <w:t>بسْمِ اللّهِ</w:t>
      </w:r>
      <w:bookmarkStart w:id="551" w:name="pg16231_169247"/>
    </w:p>
    <w:p>
      <w:pPr>
        <w:pStyle w:val="BookText"/>
        <w:rPr/>
      </w:pPr>
      <w:bookmarkEnd w:id="551"/>
      <w:r>
        <w:rPr>
          <w:rFonts w:ascii="Amiri" w:hAnsi="Amiri" w:eastAsia="Amiri" w:cs="Amiri"/>
          <w:color w:val="111111"/>
          <w:sz w:val="28"/>
          <w:sz w:val="28"/>
          <w:szCs w:val="28"/>
          <w:rtl w:val="true"/>
          <w:lang w:bidi="ar-SA"/>
        </w:rPr>
        <w:t>الرَّحْمنِ الرَّحِيمِ</w:t>
      </w:r>
      <w:r>
        <w:rPr>
          <w:rFonts w:ascii="IRNazanin" w:hAnsi="IRNazanin" w:eastAsia="IRNazanin"/>
          <w:color w:val="111111"/>
          <w:sz w:val="28"/>
          <w:sz w:val="28"/>
          <w:szCs w:val="28"/>
          <w:rtl w:val="true"/>
          <w:lang w:bidi="fa-IR"/>
        </w:rPr>
        <w:t xml:space="preserve"> گفتند و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گفتند باز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خوابی دیدم که بعد از آن، گریه در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از دنیا رفتم مرا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کردند و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که الآن شب اول قبر و نوبت حسابرسی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سگی وارد قبر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احساس کردم این سگ تجسم تند خویی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 اخلاقی و تندی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کاری از دست من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از آن طرف قبرم سيّد الشهدا علیه السلام وارد قبر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تو را از دست این سگ نجات می دهم</w:t>
      </w:r>
      <w:r>
        <w:rPr>
          <w:rFonts w:eastAsia="IRNazanin" w:cs="IRNazanin"/>
          <w:color w:val="111111"/>
          <w:sz w:val="28"/>
          <w:szCs w:val="28"/>
          <w:rtl w:val="true"/>
          <w:lang w:bidi="fa-IR"/>
        </w:rPr>
        <w:t>.</w:t>
      </w:r>
    </w:p>
    <w:p>
      <w:pPr>
        <w:pStyle w:val="Heading2"/>
        <w:numPr>
          <w:ilvl w:val="1"/>
          <w:numId w:val="1"/>
        </w:numPr>
        <w:rPr/>
      </w:pPr>
      <w:bookmarkStart w:id="552" w:name="__RefHeading___Toc3926230_1280447820"/>
      <w:bookmarkStart w:id="553" w:name="_Toc200"/>
      <w:bookmarkEnd w:id="552"/>
      <w:r>
        <w:rPr>
          <w:rtl w:val="true"/>
        </w:rPr>
        <w:t>کمک به همسر</w:t>
      </w:r>
      <w:bookmarkEnd w:id="553"/>
    </w:p>
    <w:p>
      <w:pPr>
        <w:pStyle w:val="BookText"/>
        <w:rPr/>
      </w:pPr>
      <w:r>
        <w:rPr>
          <w:rFonts w:ascii="IRNazanin" w:hAnsi="IRNazanin" w:eastAsia="IRNazanin"/>
          <w:color w:val="111111"/>
          <w:sz w:val="28"/>
          <w:sz w:val="28"/>
          <w:szCs w:val="28"/>
          <w:rtl w:val="true"/>
          <w:lang w:bidi="fa-IR"/>
        </w:rPr>
        <w:t>در حالات مرحوم آیت اللّه احمدی میانجی می خواندم که ایشان را به حج بيت اللّه دعوت کرده بودند، تا به صورت مهمان به زیارت خانه خدا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نکرده بودند، خیلی اصرار کرده بودند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بروم، همسرم در خانه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نیازمند به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با من راحت تر است تا با شما</w:t>
      </w:r>
      <w:r>
        <w:rPr>
          <w:rFonts w:eastAsia="IRNazanin" w:cs="IRNazanin"/>
          <w:color w:val="111111"/>
          <w:sz w:val="28"/>
          <w:szCs w:val="28"/>
          <w:rtl w:val="true"/>
          <w:lang w:bidi="fa-IR"/>
        </w:rPr>
        <w:t xml:space="preserve">. </w:t>
      </w:r>
      <w:bookmarkStart w:id="554" w:name="pg16231_169248"/>
    </w:p>
    <w:p>
      <w:pPr>
        <w:pStyle w:val="Heading2"/>
        <w:numPr>
          <w:ilvl w:val="1"/>
          <w:numId w:val="1"/>
        </w:numPr>
        <w:rPr/>
      </w:pPr>
      <w:bookmarkStart w:id="555" w:name="__RefHeading___Toc3926232_1280447820"/>
      <w:bookmarkStart w:id="556" w:name="_Toc201"/>
      <w:bookmarkEnd w:id="554"/>
      <w:bookmarkEnd w:id="555"/>
      <w:r>
        <w:rPr>
          <w:rtl w:val="true"/>
        </w:rPr>
        <w:t>كيميا</w:t>
      </w:r>
      <w:bookmarkEnd w:id="556"/>
    </w:p>
    <w:p>
      <w:pPr>
        <w:pStyle w:val="BookText"/>
        <w:rPr/>
      </w:pPr>
      <w:r>
        <w:rPr>
          <w:rFonts w:ascii="IRNazanin" w:hAnsi="IRNazanin" w:eastAsia="IRNazanin"/>
          <w:color w:val="111111"/>
          <w:sz w:val="28"/>
          <w:sz w:val="28"/>
          <w:szCs w:val="28"/>
          <w:rtl w:val="true"/>
          <w:lang w:bidi="fa-IR"/>
        </w:rPr>
        <w:t>روز جمعه ای بود بعد از منبر خدمت مرحوم آیت اللّه رحمه اللّه علیه بهجت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گرفتاری مالی شدیدی دارد، تقاضا کرده است من از شما</w:t>
      </w:r>
    </w:p>
    <w:p>
      <w:pPr>
        <w:pStyle w:val="BookText"/>
        <w:rPr/>
      </w:pPr>
      <w:r>
        <w:rPr>
          <w:rFonts w:ascii="IRNazanin" w:hAnsi="IRNazanin" w:eastAsia="IRNazanin"/>
          <w:color w:val="111111"/>
          <w:sz w:val="28"/>
          <w:sz w:val="28"/>
          <w:szCs w:val="28"/>
          <w:rtl w:val="true"/>
          <w:lang w:bidi="fa-IR"/>
        </w:rPr>
        <w:t>بخواهم شما برای ایشان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ولی می خواهم قصه ای را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خدمت استاد اخلاق و عرفان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کردم، منظور شما مرحوم آیت اللّه قاضی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پیش استاد عرفان و اخلاق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می شود علم کیمیا را به من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کیمیا یک توهم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واقعیتی است اگر کسی بداند، هر آهن پاره و مس بی ارزش را تبدیل به طلا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قاضی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دنبال این علم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چیزی است که من به شما تعلیم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کیمیا این دعاست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أَغْنِنِي بِحَلَالِكَ عَنْ حَرَامِكَ وَ بِطَاعَتِكَ عَنْ مَعْصِيَتِكَ وَ بِفَضْلِكَ عَمَّنْ سِوَاكَ</w:t>
      </w:r>
      <w:r>
        <w:rPr>
          <w:rStyle w:val="FootnoteAnchor"/>
          <w:rtl w:val="true"/>
        </w:rPr>
        <w:footnoteReference w:id="120"/>
      </w:r>
      <w:r>
        <w:rPr>
          <w:rFonts w:ascii="IRNazanin" w:hAnsi="IRNazanin" w:eastAsia="IRNazanin"/>
          <w:color w:val="111111"/>
          <w:sz w:val="28"/>
          <w:sz w:val="28"/>
          <w:szCs w:val="28"/>
          <w:rtl w:val="true"/>
          <w:lang w:bidi="fa-IR"/>
        </w:rPr>
        <w:t>؛ خدایا، ما را به جایی برسان که به حلال زندگی قانع باشیم و دنبال مال حرام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و اطاعت تو قانع باشیم و به دنبال گناه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کرم تو قانع باشیم و سراغ دیگران نرویم</w:t>
      </w:r>
      <w:r>
        <w:rPr>
          <w:rFonts w:eastAsia="IRNazanin" w:cs="IRNazanin"/>
          <w:color w:val="111111"/>
          <w:sz w:val="28"/>
          <w:szCs w:val="28"/>
          <w:rtl w:val="true"/>
          <w:lang w:bidi="fa-IR"/>
        </w:rPr>
        <w:t xml:space="preserve">. </w:t>
      </w:r>
      <w:bookmarkStart w:id="557" w:name="pg16231_169249"/>
    </w:p>
    <w:p>
      <w:pPr>
        <w:pStyle w:val="Heading2"/>
        <w:numPr>
          <w:ilvl w:val="1"/>
          <w:numId w:val="1"/>
        </w:numPr>
        <w:rPr/>
      </w:pPr>
      <w:bookmarkStart w:id="558" w:name="__RefHeading___Toc3926234_1280447820"/>
      <w:bookmarkStart w:id="559" w:name="_Toc202"/>
      <w:bookmarkEnd w:id="557"/>
      <w:bookmarkEnd w:id="558"/>
      <w:r>
        <w:rPr>
          <w:rtl w:val="true"/>
        </w:rPr>
        <w:t>توصیه به ترک گناه</w:t>
      </w:r>
      <w:bookmarkEnd w:id="559"/>
    </w:p>
    <w:p>
      <w:pPr>
        <w:pStyle w:val="BookText"/>
        <w:rPr/>
      </w:pPr>
      <w:r>
        <w:rPr>
          <w:rFonts w:ascii="IRNazanin" w:hAnsi="IRNazanin" w:eastAsia="IRNazanin"/>
          <w:color w:val="111111"/>
          <w:sz w:val="28"/>
          <w:sz w:val="28"/>
          <w:szCs w:val="28"/>
          <w:rtl w:val="true"/>
          <w:lang w:bidi="fa-IR"/>
        </w:rPr>
        <w:t>خداوند رحمت کند آیت اللّه احمدی میانجی، این استاد اخلاق را فراوان می دیدم که طلبه های جوان خدمت ایشان می آمدند و با علاقه ای که به ایشان داشتند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دستور اخلاقی به 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می دیدم که ایشان به جوان 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من این است که شما بهترین غذا ها را استفاده کنید از زندگی بهترین لذت های حلال را ببرید، به اندازه استراحت کنید، فکر نکنید دستور ما این است که شب دو ساعت بخوابید و همۀ شب را شب زنده 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مواظب باشید در زندگی شما گناه نباشد یعنی ترک گناه از انجام مستحبّات و ترک مکروهات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مکرر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شما همین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واجبات چیست، محرمات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همین را انجام بدهد، این بالا ترین درجه است</w:t>
      </w:r>
      <w:r>
        <w:rPr>
          <w:rFonts w:eastAsia="IRNazanin" w:cs="IRNazanin"/>
          <w:color w:val="111111"/>
          <w:sz w:val="28"/>
          <w:szCs w:val="28"/>
          <w:rtl w:val="true"/>
          <w:lang w:bidi="fa-IR"/>
        </w:rPr>
        <w:t>.</w:t>
      </w:r>
    </w:p>
    <w:p>
      <w:pPr>
        <w:pStyle w:val="Heading2"/>
        <w:numPr>
          <w:ilvl w:val="1"/>
          <w:numId w:val="1"/>
        </w:numPr>
        <w:rPr/>
      </w:pPr>
      <w:bookmarkStart w:id="560" w:name="__RefHeading___Toc3926236_1280447820"/>
      <w:bookmarkStart w:id="561" w:name="_Toc203"/>
      <w:bookmarkEnd w:id="560"/>
      <w:r>
        <w:rPr>
          <w:rtl w:val="true"/>
        </w:rPr>
        <w:t>سید حمیری</w:t>
      </w:r>
      <w:bookmarkEnd w:id="56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حمیری از شعرای اهل بیت علیهم السلام و معاصر با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بنی امیه و بنی عباس برای اهل بیت شعر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بود که ادعا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فضیلتی برای امیر مؤمنان علیه السلام بگوید که من آن فضیلت را در قالب شعر نیاورده باشم، به او جایزه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در عصر بنی امیه و بنی عباس در فضایل امیر مؤمنان علیه السلام یعنی چوبه دار 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مرحوم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مُتَجَاهِرًا بِحُبِّ اَمِيرِ الْمُؤْمِنِينَ؛ سید حمیری علنی فریاد می زد و به امیر المؤمنین علیه السلام اظهار محبت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شعر کار رسانه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که امروز رسانه ها انجام می دهند، شعر در آن زمان انجام می داد یک شاعر با یک قصیده خود گاهی یک دولت را ساقط می کرد با یک قصیده بازار ها تعطیل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قصیده مملکت به هم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تأثیر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در این شرایط سخت ادعا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فضیلتی راجع به امیر مؤمنان علیه السلام پیدا کردید که من به شعر نگفته باشم، به شما جایزه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به امیر مؤمنان علیه السلام تا این درجه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سید خمیری در کنار همۀ این خوبی ها، به گناهی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آن روزی که فرصت دارد گناه را کنار نگذارد،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شرب خمر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این درجه از خوبی، شراب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 دیدم که امام عسکری علیه السلام حدیثی را از پدر بزرگوار شان امام هادی علیه السلام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سلسله سند بیان می کنند تا می رسد به رسول خدا صلی اللّه علیه و آله و سلم یازده معصوم در سند این روایت هستند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بزرگواران وقتی می خواهند این روایت را نقل کنند، به خدا قسم می خورند و خدا را شاهد می گیرند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أَشْهَدُ باللّهِ و أَشْهِدُ اللّهَ</w:t>
      </w:r>
      <w:r>
        <w:rPr>
          <w:rFonts w:ascii="IRNazanin" w:hAnsi="IRNazanin" w:eastAsia="IRNazanin"/>
          <w:color w:val="111111"/>
          <w:sz w:val="28"/>
          <w:sz w:val="28"/>
          <w:szCs w:val="28"/>
          <w:rtl w:val="true"/>
          <w:lang w:bidi="fa-IR"/>
        </w:rPr>
        <w:t xml:space="preserve"> ؛ قسم به خدا و خدا را شاهد می گیرم که من از پدرم شنیدم باز امام هادی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و خدا را شاهد می گیرم که من از امام جواد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و خدا را شاهد می گیرم که از امام رضا علیه السلام شنیدم تا می رسد به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ندیدم که یازده معصوم برای نقل یک حدیث به خدا قسم بخورند و خدا را شاهد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رسد به رسول خدا، تا جبرائیل، تا میکائیل، همۀ این سلسله سند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میکائیل حدیث را از خداوند متعال نقل می کند که خداوند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مُدْمِنَ الْخَمْرِ كَعَابِدِ وَ ثَنِ</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کسی که گرفتار شرب خمر است، مثل بت پرست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که ما تصور کنیم مسلمانی با بعضی از گناهان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آمده است هیچ گناهی را کوچک نشمارید؛ چون خشم الهی در گناهان مخفی است معلوم نیست کدام گناه بیشترین خشم الهی را به همراه دارد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کنم مسلمان هستم، حالا یک وقتی هم شراب می خورم، بعد هم توبه می کنم طوری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گرفتار یک ارتباط نامشروعی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w:t>
      </w:r>
    </w:p>
    <w:p>
      <w:pPr>
        <w:pStyle w:val="BookText"/>
        <w:rPr/>
      </w:pPr>
      <w:r>
        <w:rPr>
          <w:rFonts w:ascii="IRNazanin" w:hAnsi="IRNazanin" w:eastAsia="IRNazanin"/>
          <w:color w:val="111111"/>
          <w:sz w:val="28"/>
          <w:sz w:val="28"/>
          <w:szCs w:val="28"/>
          <w:rtl w:val="true"/>
          <w:lang w:bidi="fa-IR"/>
        </w:rPr>
        <w:t>معلوم که به آن توبه برسم؟ می گوید شراب خوار مثل بت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 های اول با گناه مبارزه نکنیم و آن را کنار نگذاریم گرفتار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با همۀ خوبی های خود گرفتار شرب خمر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کنار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می کرد نه این که جایی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من ظرف شرابی تهیه کرده بودم و در کوچه های مدینه به خانه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که به خانه می رفتم، با امام صادق علیه السلام روبه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مرا دیدند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فِی ابریقک یَا حِمیَری</w:t>
      </w:r>
      <w:r>
        <w:rPr>
          <w:rFonts w:ascii="IRNazanin" w:hAnsi="IRNazanin" w:eastAsia="IRNazanin"/>
          <w:color w:val="111111"/>
          <w:sz w:val="28"/>
          <w:sz w:val="28"/>
          <w:szCs w:val="28"/>
          <w:rtl w:val="true"/>
          <w:lang w:bidi="fa-IR"/>
        </w:rPr>
        <w:t xml:space="preserve"> ای حمیری، در ظرف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خریده ام ببرم برای اهل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دست مبارک خود را نزدیک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از این شیر خود را بر دست ما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دروغی گفته بودم ناچار ظرف خودم را به سوی امام علیه السلام سرازیر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هُوَ لَبَنُ؛ دیدم در دست امام شیر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یک نگاه ولایی و تصرف تکوینی امام، ظرف شراب من تبديل 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أَمَامَ زَمانِکَ یا حِمیَری</w:t>
      </w:r>
      <w:r>
        <w:rPr>
          <w:rFonts w:ascii="IRNazanin" w:hAnsi="IRNazanin" w:eastAsia="IRNazanin"/>
          <w:color w:val="111111"/>
          <w:sz w:val="28"/>
          <w:sz w:val="28"/>
          <w:szCs w:val="28"/>
          <w:rtl w:val="true"/>
          <w:lang w:bidi="fa-IR"/>
        </w:rPr>
        <w:t>؛ امام زمان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حمیری یک مشکل دیگری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کسانی بود که معتقد به امامت محمد بن حنفیه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امامت را به امام صادق علیه السلام نرسانده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زمانت کیست؟ گفت آقا بگذارید خودم بگویم شما می خواهید پرده پوشی کنید، اما من خودم اعتراف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من کسی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 الخَمْرَ 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من کسی است که با یک نگاه شراب را به شیر تبدیل کرد خوب از همان جا برگشت و شعری گفت</w:t>
      </w:r>
      <w:r>
        <w:rPr>
          <w:rFonts w:eastAsia="IRNazanin" w:cs="IRNazanin"/>
          <w:color w:val="111111"/>
          <w:sz w:val="28"/>
          <w:szCs w:val="28"/>
          <w:rtl w:val="true"/>
          <w:lang w:bidi="fa-IR"/>
        </w:rPr>
        <w:t xml:space="preserve">: </w:t>
      </w:r>
      <w:bookmarkStart w:id="562" w:name="pg16231_169253"/>
    </w:p>
    <w:p>
      <w:pPr>
        <w:pStyle w:val="BookText"/>
        <w:rPr/>
      </w:pPr>
      <w:bookmarkEnd w:id="562"/>
      <w:r>
        <w:rPr>
          <w:rFonts w:ascii="Amiri" w:hAnsi="Amiri" w:eastAsia="Amiri" w:cs="Amiri"/>
          <w:color w:val="111111"/>
          <w:sz w:val="28"/>
          <w:sz w:val="28"/>
          <w:szCs w:val="28"/>
          <w:rtl w:val="true"/>
          <w:lang w:bidi="ar-SA"/>
        </w:rPr>
        <w:t xml:space="preserve">تَجَعْفَرْتُ بإسم اللّه و 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أَيْقَنْتُ أَنَّ اللَّهَ يَعفُو و يَغْفرا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به نام خدا جعفری شدم و خدا بزرگ تر است و یقین پیدا کردم که خداوند می بخشد و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توبه کرد و جداً هم توبه کرد</w:t>
      </w:r>
      <w:r>
        <w:rPr>
          <w:rFonts w:eastAsia="IRNazanin" w:cs="IRNazanin"/>
          <w:color w:val="111111"/>
          <w:sz w:val="28"/>
          <w:szCs w:val="28"/>
          <w:rtl w:val="true"/>
          <w:lang w:bidi="fa-IR"/>
        </w:rPr>
        <w:t>.</w:t>
      </w:r>
    </w:p>
    <w:p>
      <w:pPr>
        <w:pStyle w:val="Heading2"/>
        <w:numPr>
          <w:ilvl w:val="1"/>
          <w:numId w:val="1"/>
        </w:numPr>
        <w:rPr/>
      </w:pPr>
      <w:bookmarkStart w:id="563" w:name="__RefHeading___Toc3926238_1280447820"/>
      <w:bookmarkStart w:id="564" w:name="_Toc204"/>
      <w:bookmarkEnd w:id="563"/>
      <w:r>
        <w:rPr>
          <w:rtl w:val="true"/>
        </w:rPr>
        <w:t>حمام مَنجاب</w:t>
      </w:r>
      <w:bookmarkEnd w:id="564"/>
    </w:p>
    <w:p>
      <w:pPr>
        <w:pStyle w:val="BookText"/>
        <w:rPr/>
      </w:pPr>
      <w:r>
        <w:rPr>
          <w:rFonts w:ascii="IRNazanin" w:hAnsi="IRNazanin" w:eastAsia="IRNazanin"/>
          <w:color w:val="111111"/>
          <w:sz w:val="28"/>
          <w:sz w:val="28"/>
          <w:szCs w:val="28"/>
          <w:rtl w:val="true"/>
          <w:lang w:bidi="fa-IR"/>
        </w:rPr>
        <w:t xml:space="preserve">مرحوم محدث قمی رحمه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سر کوچه و محله ای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آمد از او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منجاب کجاست؟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حمام در خانه ها نبود حمام های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این موقعیت استفاده کرد و به جای این که آدرس حمام را بدهد، آدرس خانه خودش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شکل و شمایل ورودی خانه او یک طوری بود که این خانم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به حمام برود، وارد خانه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این جوان هم آمد و زن متوجه شد که اسیر هوس بازی این جوان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بسیار خطرناکی بود زن پاک دامنی بود ولی دید این جا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نمی 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فکر استفاده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 اگر قصد گناه داری، این طور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بساط عیش و نوشی به پا کن، حداقل یک غذایی، یک چیزی، مقدماتی</w:t>
      </w:r>
      <w:r>
        <w:rPr>
          <w:rFonts w:eastAsia="IRNazanin" w:cs="IRNazanin"/>
          <w:color w:val="111111"/>
          <w:sz w:val="28"/>
          <w:szCs w:val="28"/>
          <w:rtl w:val="true"/>
          <w:lang w:bidi="fa-IR"/>
        </w:rPr>
        <w:t xml:space="preserve">. </w:t>
      </w:r>
      <w:bookmarkStart w:id="565" w:name="pg16231_169254"/>
    </w:p>
    <w:p>
      <w:pPr>
        <w:pStyle w:val="BookText"/>
        <w:rPr/>
      </w:pPr>
      <w:bookmarkEnd w:id="565"/>
      <w:r>
        <w:rPr>
          <w:rFonts w:ascii="IRNazanin" w:hAnsi="IRNazanin" w:eastAsia="IRNazanin"/>
          <w:color w:val="111111"/>
          <w:sz w:val="28"/>
          <w:sz w:val="28"/>
          <w:szCs w:val="28"/>
          <w:rtl w:val="true"/>
          <w:lang w:bidi="fa-IR"/>
        </w:rPr>
        <w:t>و به این بهانه این آقا از خانه بیرون رفت و این زن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من پایان این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واقعاً این خطر ها برای همه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جوان برگشت و دید این خانم نقشه داشته و فرار کرده است، تا آخر عمر در حسرت این گناه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رحمه اللّه علیه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 و لحظات جان دادن این جوان فرا رسید به او می گفتند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به جای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یک شعری می گفت که در طول زندگی خود همیشه ورد زبان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قائِلهِ يَوْماً وَ قَدْ لَغَبَتْ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الطَّرِيقُ إِلى حَمامِ مَنجَابٍ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یعنی کجا است آن زنی که خسته شده بود و از من سراغ حمام را می گرفت</w:t>
      </w:r>
    </w:p>
    <w:p>
      <w:pPr>
        <w:pStyle w:val="Heading2"/>
        <w:numPr>
          <w:ilvl w:val="1"/>
          <w:numId w:val="1"/>
        </w:numPr>
        <w:rPr/>
      </w:pPr>
      <w:bookmarkStart w:id="566" w:name="__RefHeading___Toc3926240_1280447820"/>
      <w:bookmarkStart w:id="567" w:name="_Toc205"/>
      <w:bookmarkEnd w:id="566"/>
      <w:r>
        <w:rPr>
          <w:rtl w:val="true"/>
        </w:rPr>
        <w:t>چهل روز مراقبت</w:t>
      </w:r>
      <w:bookmarkEnd w:id="567"/>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مرحوم آیت اللّه العظمی حاج شیخ مرتضى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قول مرحوم آیت اللّه حاج سید محمد فشارکی، از علمای بزرگ نجف اشرف،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از اصفهان به نجف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می خواهد طلبه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شما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مسائل درسی، اخلاقی و معنوی مراقب او باش</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درس می خواند شبی خیلی دیر وقت به </w:t>
      </w:r>
    </w:p>
    <w:p>
      <w:pPr>
        <w:pStyle w:val="BookText"/>
        <w:rPr/>
      </w:pPr>
      <w:r>
        <w:rPr>
          <w:rFonts w:ascii="IRNazanin" w:hAnsi="IRNazanin" w:eastAsia="IRNazanin"/>
          <w:color w:val="111111"/>
          <w:sz w:val="28"/>
          <w:sz w:val="28"/>
          <w:szCs w:val="28"/>
          <w:rtl w:val="true"/>
          <w:lang w:bidi="fa-IR"/>
        </w:rPr>
        <w:t>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وقت شب 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استاد عرفانی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ملا فتح علی سلطان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علما و عرفای بزرگ و مورد قبول همه بود و شاگردان فراوانی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سیر و سلوک راه پیدا کنم؟ شما به من دستوری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چله نشینی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باید این دستورات را رعایت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چه نمازی بخوانم؛ چه دعایی بخوانم؛ چقدر ذکر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 سری دستورات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فشارکی رحمه اللّه علیه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حاضری من دستور دیگری به تو بدهم؟ این دستور ها را کنار بگذار، چله نشینی این است که من می گویم چون تو با این همه درس و بحثی که داری، اگر بخواهی</w:t>
      </w:r>
    </w:p>
    <w:p>
      <w:pPr>
        <w:pStyle w:val="BookText"/>
        <w:rPr/>
      </w:pPr>
      <w:r>
        <w:rPr>
          <w:rFonts w:ascii="IRNazanin" w:hAnsi="IRNazanin" w:eastAsia="IRNazanin"/>
          <w:color w:val="111111"/>
          <w:sz w:val="28"/>
          <w:sz w:val="28"/>
          <w:szCs w:val="28"/>
          <w:rtl w:val="true"/>
          <w:lang w:bidi="fa-IR"/>
        </w:rPr>
        <w:t>این همه ذکر و دعا بخوانی کجا می توانی به درس خود برسی؟ من دستور دیگری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همۀ آن دستور ها را کنار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 دست شما هستم هر چه شما بفرمایی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امشب تا چهل شب موقع خواب یک تسبیحی دست بگیر و اعمال روز خودت را بررسی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گناه که انجام داده ای، یک دانه تسبیح بینداز، یک حساب و کتابی داشته باش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شب سعی کن گناهان تو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شب کم تر تا شب چهلم</w:t>
      </w:r>
      <w:r>
        <w:rPr>
          <w:rFonts w:eastAsia="IRNazanin" w:cs="IRNazanin"/>
          <w:color w:val="111111"/>
          <w:sz w:val="28"/>
          <w:szCs w:val="28"/>
          <w:rtl w:val="true"/>
          <w:lang w:bidi="fa-IR"/>
        </w:rPr>
        <w:t xml:space="preserve">. </w:t>
      </w:r>
      <w:bookmarkStart w:id="568" w:name="pg16231_169256"/>
    </w:p>
    <w:p>
      <w:pPr>
        <w:pStyle w:val="BookText"/>
        <w:rPr/>
      </w:pPr>
      <w:bookmarkEnd w:id="568"/>
      <w:r>
        <w:rPr>
          <w:rFonts w:ascii="IRNazanin" w:hAnsi="IRNazanin" w:eastAsia="IRNazanin"/>
          <w:color w:val="111111"/>
          <w:sz w:val="28"/>
          <w:sz w:val="28"/>
          <w:szCs w:val="28"/>
          <w:rtl w:val="true"/>
          <w:lang w:bidi="fa-IR"/>
        </w:rPr>
        <w:t>اگر شب چهلم هر چه فکر کردی یک دانه تسبیح نیفتاد، یعنی یک گناه مرتکب نشده بودی؛ آن وقت بدان چله نشینی و سیر و سلوک تو به نتیجه رسیده است</w:t>
      </w:r>
      <w:r>
        <w:rPr>
          <w:rFonts w:eastAsia="IRNazanin" w:cs="IRNazanin"/>
          <w:color w:val="111111"/>
          <w:sz w:val="28"/>
          <w:szCs w:val="28"/>
          <w:rtl w:val="true"/>
          <w:lang w:bidi="fa-IR"/>
        </w:rPr>
        <w:t>.</w:t>
      </w:r>
    </w:p>
    <w:p>
      <w:pPr>
        <w:pStyle w:val="Heading2"/>
        <w:numPr>
          <w:ilvl w:val="1"/>
          <w:numId w:val="1"/>
        </w:numPr>
        <w:rPr/>
      </w:pPr>
      <w:bookmarkStart w:id="569" w:name="__RefHeading___Toc3926242_1280447820"/>
      <w:bookmarkStart w:id="570" w:name="_Toc206"/>
      <w:bookmarkEnd w:id="569"/>
      <w:r>
        <w:rPr>
          <w:rtl w:val="true"/>
        </w:rPr>
        <w:t>راه های نفوذ شیطان</w:t>
      </w:r>
      <w:bookmarkEnd w:id="570"/>
    </w:p>
    <w:p>
      <w:pPr>
        <w:pStyle w:val="BookText"/>
        <w:rPr/>
      </w:pPr>
      <w:r>
        <w:rPr>
          <w:rFonts w:ascii="IRNazanin" w:hAnsi="IRNazanin" w:eastAsia="IRNazanin"/>
          <w:color w:val="111111"/>
          <w:sz w:val="28"/>
          <w:sz w:val="28"/>
          <w:szCs w:val="28"/>
          <w:rtl w:val="true"/>
          <w:lang w:bidi="fa-IR"/>
        </w:rPr>
        <w:t>مؤمنی بود، اهل همۀ اعمال خیر ایمان او در حد اعلا ،کار های خیر او در حد اعلا شیطان نگران بود که چطور می تواند او را وسوسه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نگران آدم های خوب است که چگونه آن ها را فریب بدهد و الا در مورد آدم های بد نگرانی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شاگردانش را جمع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فَإِنَّهُ قَدْ غَمَّنِي؛ چه کسی می تواند او را فریب دهد؟ او غم و غصه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اعلام آمادگی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جلوه دادن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أُزَيَّنُ لَهُ الدُّنْيَا؛ محبت دنیا را در دلش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راه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امتحان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ارتباط نامشروع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هم جواب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مشروبات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جدیدی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 آدم خوبی است از راه همین خوبی ها، از راه همین عبادات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خوبی است برو نقشه ات را پیاده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این مؤمن آمد او مشغول عبادت و کار های خیر روزانه بود کنار او سجاده ای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بیش از او عبادت کرد </w:t>
      </w:r>
    </w:p>
    <w:p>
      <w:pPr>
        <w:pStyle w:val="BookText"/>
        <w:rPr/>
      </w:pPr>
      <w:r>
        <w:rPr>
          <w:rFonts w:ascii="IRNazanin" w:hAnsi="IRNazanin" w:eastAsia="IRNazanin"/>
          <w:color w:val="111111"/>
          <w:sz w:val="28"/>
          <w:sz w:val="28"/>
          <w:szCs w:val="28"/>
          <w:rtl w:val="true"/>
          <w:lang w:bidi="fa-IR"/>
        </w:rPr>
        <w:t>شیخ مفید رحمه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تواند برای فریب انسان در قالب انسانی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او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مؤمن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ما حرف اول را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تو چطور این قدر عبادت می کنی و خسته نمی شوی؟ ما خسته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 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که تو از عبادت خسته نمی شوی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مرتکب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گناه به یادم می آید، حال عبادت برای من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این گناه را مرتکب شوی بیشتر پشیمان می شوی و در نتیجه بیشتر حال عبادت پیدا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 زنی است، برو با او ارتباط نامشروع برقرار کن وقتی توبه کردی، انگیزه ای برای عبادت تو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مؤمن فريب وسوسه شیطان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سراغ آن زنی که به او آدرس داده بود زن وقتی این مؤمن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مشتری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قیافه ات نمی آید اهل این کار 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چنین انگیزه ای آمده ام گناه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نگوید این ها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 این زن اهل عمل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دیگری را نصیحت کند؟ بله این طور نیست که هر کسی گرفتار یک آلودگی شد، در تمام آلودگی ها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آدمی گناهی را مرتکب شود ولی خودش هم پشیمان و ناراحت باشد و به دنبال این باشد که خودش یا حداقل کسی را نجات دهد</w:t>
      </w:r>
      <w:r>
        <w:rPr>
          <w:rFonts w:eastAsia="IRNazanin" w:cs="IRNazanin"/>
          <w:color w:val="111111"/>
          <w:sz w:val="28"/>
          <w:szCs w:val="28"/>
          <w:rtl w:val="true"/>
          <w:lang w:bidi="fa-IR"/>
        </w:rPr>
        <w:t xml:space="preserve">. </w:t>
      </w:r>
      <w:bookmarkStart w:id="571" w:name="pg16231_169258"/>
    </w:p>
    <w:p>
      <w:pPr>
        <w:pStyle w:val="BookText"/>
        <w:rPr/>
      </w:pPr>
      <w:bookmarkEnd w:id="571"/>
      <w:r>
        <w:rPr>
          <w:rFonts w:ascii="IRNazanin" w:hAnsi="IRNazanin" w:eastAsia="IRNazanin"/>
          <w:color w:val="111111"/>
          <w:sz w:val="28"/>
          <w:sz w:val="28"/>
          <w:szCs w:val="28"/>
          <w:rtl w:val="true"/>
          <w:lang w:bidi="fa-IR"/>
        </w:rPr>
        <w:t>به هر حال به این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گناه به عبادت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بهتر از توبه است او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منصرف شد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فاصله کوتاهی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آن عصر و زمان وحی کرد که برو بر جنازه این زن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خداوند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 قَدْ غَفَرْتُ لَهَا وَ أَوْجَبْتُ لَهَا الْجَنَّةَ بِشَبيطها عَبدى فُلاناً عَنْ مَعْصيَتى</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من این زن را به خاطر این که فلان بنده مرا از گناه منصرف ،کرد آمرزیدم و بهشت را برای او واجب کردم</w:t>
      </w:r>
      <w:r>
        <w:rPr>
          <w:rFonts w:eastAsia="IRNazanin" w:cs="IRNazanin"/>
          <w:color w:val="111111"/>
          <w:sz w:val="28"/>
          <w:szCs w:val="28"/>
          <w:rtl w:val="true"/>
          <w:lang w:bidi="fa-IR"/>
        </w:rPr>
        <w:t>.»</w:t>
      </w:r>
    </w:p>
    <w:p>
      <w:pPr>
        <w:pStyle w:val="Heading2"/>
        <w:numPr>
          <w:ilvl w:val="1"/>
          <w:numId w:val="1"/>
        </w:numPr>
        <w:rPr/>
      </w:pPr>
      <w:bookmarkStart w:id="572" w:name="__RefHeading___Toc3926244_1280447820"/>
      <w:bookmarkStart w:id="573" w:name="_Toc207"/>
      <w:bookmarkEnd w:id="572"/>
      <w:r>
        <w:rPr>
          <w:rtl w:val="true"/>
        </w:rPr>
        <w:t>پرهیز از غیبت</w:t>
      </w:r>
      <w:bookmarkEnd w:id="573"/>
    </w:p>
    <w:p>
      <w:pPr>
        <w:pStyle w:val="BookText"/>
        <w:rPr/>
      </w:pPr>
      <w:r>
        <w:rPr>
          <w:rFonts w:ascii="IRNazanin" w:hAnsi="IRNazanin" w:eastAsia="IRNazanin"/>
          <w:color w:val="111111"/>
          <w:sz w:val="28"/>
          <w:sz w:val="28"/>
          <w:szCs w:val="28"/>
          <w:rtl w:val="true"/>
          <w:lang w:bidi="fa-IR"/>
        </w:rPr>
        <w:t>امام خمینی دو رفیق داشتند؛ یکی مرحوم آیت اللّه العظمی حاج آقا مرتضی حائری، فرزند مؤسس حوزه علمیه، یکی هم مرحوم آیت اللّه العظمى حاج سید احمد زنجانی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نفر با هم بسیار مأنوس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اگر یک ساعت دور هم بودند، جلسات شان سه شرط داشت؛ یکی این که در جلسه غیبت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واقعاً اهل غیبت نبودند، ولی باز شرط می کردند</w:t>
      </w:r>
      <w:r>
        <w:rPr>
          <w:rFonts w:eastAsia="IRNazanin" w:cs="IRNazanin"/>
          <w:color w:val="111111"/>
          <w:sz w:val="28"/>
          <w:szCs w:val="28"/>
          <w:rtl w:val="true"/>
          <w:lang w:bidi="fa-IR"/>
        </w:rPr>
        <w:t xml:space="preserve">. </w:t>
      </w:r>
      <w:bookmarkStart w:id="574" w:name="pg16231_169259"/>
    </w:p>
    <w:p>
      <w:pPr>
        <w:pStyle w:val="Heading2"/>
        <w:numPr>
          <w:ilvl w:val="1"/>
          <w:numId w:val="1"/>
        </w:numPr>
        <w:rPr/>
      </w:pPr>
      <w:bookmarkStart w:id="575" w:name="__RefHeading___Toc3926246_1280447820"/>
      <w:bookmarkStart w:id="576" w:name="_Toc208"/>
      <w:bookmarkEnd w:id="574"/>
      <w:bookmarkEnd w:id="575"/>
      <w:r>
        <w:rPr>
          <w:rtl w:val="true"/>
        </w:rPr>
        <w:t>برتر از عبادت</w:t>
      </w:r>
      <w:bookmarkEnd w:id="576"/>
    </w:p>
    <w:p>
      <w:pPr>
        <w:pStyle w:val="BookText"/>
        <w:rPr/>
      </w:pPr>
      <w:r>
        <w:rPr>
          <w:rFonts w:ascii="IRNazanin" w:hAnsi="IRNazanin" w:eastAsia="IRNazanin"/>
          <w:color w:val="111111"/>
          <w:sz w:val="28"/>
          <w:sz w:val="28"/>
          <w:szCs w:val="28"/>
          <w:rtl w:val="true"/>
          <w:lang w:bidi="fa-IR"/>
        </w:rPr>
        <w:t>شخصی به نام عبد الملک قمی به محضر امام صادق علیه السلام رسید و سه سؤال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أَشْرَبُ وَ أَنَا قَائِم؛ وقتی می خواهم آب بنوشم اشکالی ندارد ایستاده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 است انسان روز ها ایستاده و شب ها نشسته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شِئت</w:t>
      </w:r>
      <w:r>
        <w:rPr>
          <w:rFonts w:ascii="IRNazanin" w:hAnsi="IRNazanin" w:eastAsia="IRNazanin"/>
          <w:color w:val="111111"/>
          <w:sz w:val="28"/>
          <w:sz w:val="28"/>
          <w:szCs w:val="28"/>
          <w:rtl w:val="true"/>
          <w:lang w:bidi="fa-IR"/>
        </w:rPr>
        <w:t>؛ اگر می خواهی این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مانعی ندارد وقتی می خواهم آب بنوشم، همه را با یک نفس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خوب است انسان آب را با سه نفس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شِثْت</w:t>
      </w:r>
      <w:r>
        <w:rPr>
          <w:rFonts w:ascii="IRNazanin" w:hAnsi="IRNazanin" w:eastAsia="IRNazanin"/>
          <w:color w:val="111111"/>
          <w:sz w:val="28"/>
          <w:sz w:val="28"/>
          <w:szCs w:val="28"/>
          <w:rtl w:val="true"/>
          <w:lang w:bidi="fa-IR"/>
        </w:rPr>
        <w:t>؛اگر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وقتی به سجده می روم دستم زیر جامه ام باشد؟</w:t>
      </w:r>
    </w:p>
    <w:p>
      <w:pPr>
        <w:pStyle w:val="BookText"/>
        <w:rPr/>
      </w:pPr>
      <w:r>
        <w:rPr>
          <w:rFonts w:ascii="IRNazanin" w:hAnsi="IRNazanin" w:eastAsia="IRNazanin"/>
          <w:color w:val="111111"/>
          <w:sz w:val="28"/>
          <w:sz w:val="28"/>
          <w:szCs w:val="28"/>
          <w:rtl w:val="true"/>
          <w:lang w:bidi="fa-IR"/>
        </w:rPr>
        <w:t>چون خوب است دست انسان روی جامه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شِئت</w:t>
      </w:r>
      <w:r>
        <w:rPr>
          <w:rFonts w:ascii="IRNazanin" w:hAnsi="IRNazanin" w:eastAsia="IRNazanin"/>
          <w:color w:val="111111"/>
          <w:sz w:val="28"/>
          <w:sz w:val="28"/>
          <w:szCs w:val="28"/>
          <w:rtl w:val="true"/>
          <w:lang w:bidi="fa-IR"/>
        </w:rPr>
        <w:t>؛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مِنْ هَذَا وَ شِبْهِهِ أَخَافُ عَلَيْكُمْ</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به خدا سوگند، من از این چیز ها بر شما نگران نیستم</w:t>
      </w:r>
      <w:r>
        <w:rPr>
          <w:rFonts w:eastAsia="IRNazanin" w:cs="IRNazanin"/>
          <w:color w:val="111111"/>
          <w:sz w:val="28"/>
          <w:szCs w:val="28"/>
          <w:rtl w:val="true"/>
          <w:lang w:bidi="fa-IR"/>
        </w:rPr>
        <w:t>.</w:t>
      </w:r>
    </w:p>
    <w:p>
      <w:pPr>
        <w:pStyle w:val="Heading2"/>
        <w:numPr>
          <w:ilvl w:val="1"/>
          <w:numId w:val="1"/>
        </w:numPr>
        <w:rPr/>
      </w:pPr>
      <w:bookmarkStart w:id="577" w:name="__RefHeading___Toc3926248_1280447820"/>
      <w:bookmarkStart w:id="578" w:name="_Toc209"/>
      <w:bookmarkEnd w:id="577"/>
      <w:r>
        <w:rPr>
          <w:rtl w:val="true"/>
        </w:rPr>
        <w:t>پناه بردن به خدا</w:t>
      </w:r>
      <w:bookmarkEnd w:id="57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اردبیلی از فقهای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بسیار با عظمتی است که به </w:t>
      </w:r>
      <w:bookmarkStart w:id="579" w:name="pg16231_169260"/>
    </w:p>
    <w:p>
      <w:pPr>
        <w:pStyle w:val="BookText"/>
        <w:rPr/>
      </w:pPr>
      <w:bookmarkEnd w:id="579"/>
      <w:r>
        <w:rPr>
          <w:rFonts w:ascii="IRNazanin" w:hAnsi="IRNazanin" w:eastAsia="IRNazanin"/>
          <w:color w:val="111111"/>
          <w:sz w:val="28"/>
          <w:sz w:val="28"/>
          <w:szCs w:val="28"/>
          <w:rtl w:val="true"/>
          <w:lang w:bidi="fa-IR"/>
        </w:rPr>
        <w:t>خاطر آن مقام قدس و تقوای خود به مقدّس اردبیلی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صحن امیر مؤمنان علیه السلام یک حجره ای است که قبر این فقیه و عالم بزرگ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وقتی بخواهند کسی را بالا ببرند،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مقدس اردبیلی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عدالت نقل می کند که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صحنه و موقعیت گناهی برای شما پیش بیاید، مثلاً زمینه ارتباط نامشروعی با یک زن برای شما پدید آید چه می کنید؟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اسْتَعَاذَ بِا للّهِ مِنْ أَنْ يَبْتَلِى بِذَلِكَ وَ لَمْ يَسْتَطِعْ أَنْ يُزَكِّيَ نَفْسَه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پناه برد به خدا که در چنین آزمایشی قرار گیرد و نتواند از عهده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مشابه همان جواب حضرت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بگوید من قطعاً در برابر این گناه مقاومت خواهم کرد</w:t>
      </w:r>
      <w:r>
        <w:rPr>
          <w:rFonts w:eastAsia="IRNazanin" w:cs="IRNazanin"/>
          <w:color w:val="111111"/>
          <w:sz w:val="28"/>
          <w:szCs w:val="28"/>
          <w:rtl w:val="true"/>
          <w:lang w:bidi="fa-IR"/>
        </w:rPr>
        <w:t>.</w:t>
      </w:r>
    </w:p>
    <w:p>
      <w:pPr>
        <w:pStyle w:val="Heading2"/>
        <w:numPr>
          <w:ilvl w:val="1"/>
          <w:numId w:val="1"/>
        </w:numPr>
        <w:rPr/>
      </w:pPr>
      <w:bookmarkStart w:id="580" w:name="__RefHeading___Toc3926250_1280447820"/>
      <w:bookmarkStart w:id="581" w:name="_Toc210"/>
      <w:bookmarkEnd w:id="580"/>
      <w:r>
        <w:rPr>
          <w:rtl w:val="true"/>
        </w:rPr>
        <w:t>سومین نفر</w:t>
      </w:r>
      <w:bookmarkEnd w:id="58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اصحاب امام صادق علیه السلام به نام محمد طیار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مدینه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در مدینه سکونت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خانه اجاره ای می گشتم تا به یک خانه ای رسیدم که دو اتاق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در یکی از این اتاق ها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اتاق ها را به تو اجاره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بین این دو اتاق یک دری است و این در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با شما زندگی کنم؟ ما که با هم انتسابی نداریم نامحرم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w:t>
      </w:r>
      <w:bookmarkStart w:id="582" w:name="pg16231_169261"/>
    </w:p>
    <w:p>
      <w:pPr>
        <w:pStyle w:val="BookText"/>
        <w:rPr/>
      </w:pPr>
      <w:bookmarkEnd w:id="582"/>
      <w:r>
        <w:rPr>
          <w:rFonts w:ascii="IRNazanin" w:hAnsi="IRNazanin" w:eastAsia="IRNazanin"/>
          <w:color w:val="111111"/>
          <w:sz w:val="28"/>
          <w:sz w:val="28"/>
          <w:szCs w:val="28"/>
          <w:rtl w:val="true"/>
          <w:lang w:bidi="fa-IR"/>
        </w:rPr>
        <w:t>ندارد ما این در را می بندیم که مشکلی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زحمت اثاثیه و بساطم را جمع کردم و به این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بسم اللّه قرار بود که این در را ببندیم و ارتباط را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جایگاه خودم باشم و شما هم در جایگاه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خواهد و بهانه آورد که از طرف اتاق شما یک نسیمی می آید و فضا دل باز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در آن جا بنشینم خدمت امام صادق علیه السلام آمدم و داستان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به این 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تَحَوَّلُ مِنْهُ فَإِنَّ الرَّجُلَ وَ المَرأَةَ إِذا خُلَّيا في بَيْتِ كَانَ ثَالِثُهُمَا الشَّيْطَانَ</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از آن خانه بیرون بیا و به جای دیگر برو وقتی زن و مرد در خانه ای خلوت کنند، سومین نفر آن ها شیطان است</w:t>
      </w:r>
      <w:r>
        <w:rPr>
          <w:rFonts w:eastAsia="IRNazanin" w:cs="IRNazanin"/>
          <w:color w:val="111111"/>
          <w:sz w:val="28"/>
          <w:szCs w:val="28"/>
          <w:rtl w:val="true"/>
          <w:lang w:bidi="fa-IR"/>
        </w:rPr>
        <w:t>.</w:t>
      </w:r>
    </w:p>
    <w:p>
      <w:pPr>
        <w:pStyle w:val="Heading2"/>
        <w:numPr>
          <w:ilvl w:val="1"/>
          <w:numId w:val="1"/>
        </w:numPr>
        <w:rPr/>
      </w:pPr>
      <w:bookmarkStart w:id="583" w:name="__RefHeading___Toc3926252_1280447820"/>
      <w:bookmarkStart w:id="584" w:name="_Toc211"/>
      <w:bookmarkEnd w:id="583"/>
      <w:r>
        <w:rPr>
          <w:rtl w:val="true"/>
        </w:rPr>
        <w:t>تنها نباش</w:t>
      </w:r>
      <w:r>
        <w:rPr>
          <w:rtl w:val="true"/>
        </w:rPr>
        <w:t>!</w:t>
      </w:r>
      <w:bookmarkEnd w:id="584"/>
    </w:p>
    <w:p>
      <w:pPr>
        <w:pStyle w:val="BookText"/>
        <w:rPr/>
      </w:pPr>
      <w:r>
        <w:rPr>
          <w:rFonts w:ascii="IRNazanin" w:hAnsi="IRNazanin" w:eastAsia="IRNazanin"/>
          <w:color w:val="111111"/>
          <w:sz w:val="28"/>
          <w:sz w:val="28"/>
          <w:szCs w:val="28"/>
          <w:rtl w:val="true"/>
          <w:lang w:bidi="fa-IR"/>
        </w:rPr>
        <w:t>گاهی گناه های پنهانی در خلوت های یک نفره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خودش به تنهایی گرفتار یک گناهی می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 صادق علیه السلام کسی به مدینه آمد و به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أَيْنَ نَزَلْتَ</w:t>
      </w:r>
      <w:r>
        <w:rPr>
          <w:rFonts w:ascii="IRNazanin" w:hAnsi="IRNazanin" w:eastAsia="IRNazanin"/>
          <w:color w:val="111111"/>
          <w:sz w:val="28"/>
          <w:sz w:val="28"/>
          <w:szCs w:val="28"/>
          <w:rtl w:val="true"/>
          <w:lang w:bidi="fa-IR"/>
        </w:rPr>
        <w:t xml:space="preserve"> کجا منزل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یک خانه ای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مَعَكَ أَحَدٌ</w:t>
      </w:r>
      <w:r>
        <w:rPr>
          <w:rFonts w:ascii="IRNazanin" w:hAnsi="IRNazanin" w:eastAsia="IRNazanin"/>
          <w:color w:val="111111"/>
          <w:sz w:val="28"/>
          <w:sz w:val="28"/>
          <w:szCs w:val="28"/>
          <w:rtl w:val="true"/>
          <w:lang w:bidi="fa-IR"/>
        </w:rPr>
        <w:t xml:space="preserve">؛ آن محلی که هستی تنهایی یا رفیقی </w:t>
      </w:r>
    </w:p>
    <w:p>
      <w:pPr>
        <w:pStyle w:val="BookText"/>
        <w:rPr/>
      </w:pP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تَكُنْ وَحْدَک تَحَوَّلْ عَنْهُ</w:t>
      </w:r>
      <w:r>
        <w:rPr>
          <w:rStyle w:val="FootnoteAnchor"/>
          <w:rtl w:val="true"/>
        </w:rPr>
        <w:footnoteReference w:id="128"/>
      </w:r>
      <w:r>
        <w:rPr>
          <w:rFonts w:ascii="IRNazanin" w:hAnsi="IRNazanin" w:eastAsia="IRNazanin"/>
          <w:color w:val="111111"/>
          <w:sz w:val="28"/>
          <w:sz w:val="28"/>
          <w:szCs w:val="28"/>
          <w:rtl w:val="true"/>
          <w:lang w:bidi="fa-IR"/>
        </w:rPr>
        <w:t>تنها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جای دیگر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سبک و سیاق زندگی ها به این طرف رفته است که جوان ها دل شان می خواهد یک محل تنهایی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گاه ها باشد یا در خانه هر کجا باشد ما بخواهیم یا نخواهیم زمینه گناه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مطمئن هستم اگر از کسانی که گرفتار این گناه بوده اند، یا الآن گرفتار آن هستند از دلیل گناه شان سؤال کنید خود شان تصدیق می کنند که یکی از آن فراهم بودن زمینۀ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بگوییم حتماً برابر شیطان می توانیم مقاومت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تَحَوَّلُ مِنْهُ</w:t>
      </w:r>
      <w:r>
        <w:rPr>
          <w:rFonts w:ascii="IRNazanin" w:hAnsi="IRNazanin" w:eastAsia="IRNazanin"/>
          <w:color w:val="111111"/>
          <w:sz w:val="28"/>
          <w:sz w:val="28"/>
          <w:szCs w:val="28"/>
          <w:rtl w:val="true"/>
          <w:lang w:bidi="fa-IR"/>
        </w:rPr>
        <w:t xml:space="preserve"> یعنی اگر در مدینه یک جایی گرفتی، یک خواب گاهی یا یک اتاقی که تنها هستی،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ادامه کلام امام است که بسیار زیباست فرمودند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أَجْرَأَ مَا يَكُونُ الشَّيْطَانُ عَلَى الْإِنْسَانِ إِذَا كَانَ وَحْدَه</w:t>
      </w:r>
      <w:r>
        <w:rPr>
          <w:rFonts w:ascii="IRNazanin" w:hAnsi="IRNazanin" w:eastAsia="IRNazanin"/>
          <w:color w:val="111111"/>
          <w:sz w:val="28"/>
          <w:sz w:val="28"/>
          <w:szCs w:val="28"/>
          <w:rtl w:val="true"/>
          <w:lang w:bidi="fa-IR"/>
        </w:rPr>
        <w:t>؛ در تنهایی ها شیطان بیش از همۀ فرصت ها جرأت فریب انسان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فکر های شیطانی و وسوسه های شیطانی به سراغ انسان می آید</w:t>
      </w:r>
      <w:r>
        <w:rPr>
          <w:rFonts w:eastAsia="IRNazanin" w:cs="IRNazanin"/>
          <w:color w:val="111111"/>
          <w:sz w:val="28"/>
          <w:szCs w:val="28"/>
          <w:rtl w:val="true"/>
          <w:lang w:bidi="fa-IR"/>
        </w:rPr>
        <w:t xml:space="preserve">. </w:t>
      </w:r>
      <w:bookmarkStart w:id="585" w:name="pg16231_169263"/>
    </w:p>
    <w:p>
      <w:pPr>
        <w:pStyle w:val="BookText"/>
        <w:rPr/>
      </w:pPr>
      <w:bookmarkEnd w:id="585"/>
      <w:r>
        <w:rPr>
          <w:rFonts w:ascii="IRNazanin" w:hAnsi="IRNazanin" w:eastAsia="IRNazanin"/>
          <w:color w:val="111111"/>
          <w:sz w:val="28"/>
          <w:sz w:val="28"/>
          <w:szCs w:val="28"/>
          <w:rtl w:val="true"/>
          <w:lang w:bidi="fa-IR"/>
        </w:rPr>
        <w:t>و این زمینه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سه کس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w:t>
      </w:r>
      <w:r>
        <w:rPr>
          <w:rFonts w:ascii="Amiri" w:hAnsi="Amiri" w:eastAsia="Amiri" w:cs="Amiri"/>
          <w:color w:val="111111"/>
          <w:sz w:val="28"/>
          <w:sz w:val="28"/>
          <w:szCs w:val="28"/>
          <w:rtl w:val="true"/>
          <w:lang w:bidi="ar-SA"/>
        </w:rPr>
        <w:t>النّائِمُ فِی بَيْتِ وَحْدَهُ</w:t>
      </w:r>
      <w:r>
        <w:rPr>
          <w:rFonts w:ascii="IRNazanin" w:hAnsi="IRNazanin" w:eastAsia="IRNazanin"/>
          <w:color w:val="111111"/>
          <w:sz w:val="28"/>
          <w:sz w:val="28"/>
          <w:szCs w:val="28"/>
          <w:rtl w:val="true"/>
          <w:lang w:bidi="fa-IR"/>
        </w:rPr>
        <w:t xml:space="preserve"> ؛ </w:t>
      </w:r>
      <w:r>
        <w:rPr>
          <w:rStyle w:val="FootnoteAnchor"/>
          <w:rtl w:val="true"/>
        </w:rPr>
        <w:footnoteReference w:id="129"/>
      </w:r>
      <w:r>
        <w:rPr>
          <w:rFonts w:ascii="IRNazanin" w:hAnsi="IRNazanin" w:eastAsia="IRNazanin"/>
          <w:color w:val="111111"/>
          <w:sz w:val="28"/>
          <w:sz w:val="28"/>
          <w:szCs w:val="28"/>
          <w:rtl w:val="true"/>
          <w:lang w:bidi="fa-IR"/>
        </w:rPr>
        <w:t>کسی که در خانه ای تنها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مسافرت نرو، تنها غذا نخور، تنها نخواب</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به هر ترتیب این مسأله است</w:t>
      </w:r>
      <w:r>
        <w:rPr>
          <w:rFonts w:eastAsia="IRNazanin" w:cs="IRNazanin"/>
          <w:color w:val="111111"/>
          <w:sz w:val="28"/>
          <w:szCs w:val="28"/>
          <w:rtl w:val="true"/>
          <w:lang w:bidi="fa-IR"/>
        </w:rPr>
        <w:t>.</w:t>
      </w:r>
    </w:p>
    <w:p>
      <w:pPr>
        <w:pStyle w:val="Heading2"/>
        <w:numPr>
          <w:ilvl w:val="1"/>
          <w:numId w:val="1"/>
        </w:numPr>
        <w:rPr/>
      </w:pPr>
      <w:bookmarkStart w:id="586" w:name="__RefHeading___Toc3926254_1280447820"/>
      <w:bookmarkStart w:id="587" w:name="_Toc212"/>
      <w:bookmarkEnd w:id="586"/>
      <w:r>
        <w:rPr>
          <w:rtl w:val="true"/>
        </w:rPr>
        <w:t>اراده ای قوی</w:t>
      </w:r>
      <w:bookmarkEnd w:id="587"/>
    </w:p>
    <w:p>
      <w:pPr>
        <w:pStyle w:val="BookText"/>
        <w:rPr/>
      </w:pPr>
      <w:r>
        <w:rPr>
          <w:rFonts w:ascii="IRNazanin" w:hAnsi="IRNazanin" w:eastAsia="IRNazanin"/>
          <w:color w:val="111111"/>
          <w:sz w:val="28"/>
          <w:sz w:val="28"/>
          <w:szCs w:val="28"/>
          <w:rtl w:val="true"/>
          <w:lang w:bidi="fa-IR"/>
        </w:rPr>
        <w:t xml:space="preserve">شهید آیت اللّه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مأمون الرشید عباسی، مبتلا به خوردن خاک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این یک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گاهی گرفتار می شوند و خیلی هم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به خوردن خاک علاقه پیدا کند، معالجه و جدا کردن او از خاک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بزرگ تر ها هم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گرفتار این بیماری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درمانی می کردند نمی توانست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 من یک درمانی دارم و درمان من قطعی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درمانی؟ انواع و اقسام پزشکان دربار نتوانسته اند ما را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عَرْمَةٌ مِن عَزَمَاتِ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تو خلیفه هستی، یک تصمیم شاهانه </w:t>
      </w:r>
      <w:bookmarkStart w:id="588" w:name="pg16231_169264"/>
    </w:p>
    <w:p>
      <w:pPr>
        <w:pStyle w:val="BookText"/>
        <w:rPr/>
      </w:pPr>
      <w:bookmarkEnd w:id="588"/>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غیرت او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ما می خواهیم یک مملکت را اداره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توانیم در برابر این کار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تصمیم گرفت و خاک خوردن را کنار گذاشت</w:t>
      </w:r>
      <w:r>
        <w:rPr>
          <w:rFonts w:eastAsia="IRNazanin" w:cs="IRNazanin"/>
          <w:color w:val="111111"/>
          <w:sz w:val="28"/>
          <w:szCs w:val="28"/>
          <w:rtl w:val="true"/>
          <w:lang w:bidi="fa-IR"/>
        </w:rPr>
        <w:t>.</w:t>
      </w:r>
    </w:p>
    <w:p>
      <w:pPr>
        <w:pStyle w:val="Heading2"/>
        <w:numPr>
          <w:ilvl w:val="1"/>
          <w:numId w:val="1"/>
        </w:numPr>
        <w:rPr/>
      </w:pPr>
      <w:bookmarkStart w:id="589" w:name="__RefHeading___Toc3926256_1280447820"/>
      <w:bookmarkStart w:id="590" w:name="_Toc213"/>
      <w:bookmarkEnd w:id="589"/>
      <w:r>
        <w:rPr>
          <w:rtl w:val="true"/>
        </w:rPr>
        <w:t>نماز پیامبر صلی اللّه علیه و آله و سلم بر جنازه میت گاهی پیامبر خدا را دعوت می کردند که مسلمانی از دنیا رفته است، شما بیایید بر جنازه او نماز بخوانید</w:t>
      </w:r>
      <w:r>
        <w:rPr>
          <w:rtl w:val="true"/>
        </w:rPr>
        <w:t xml:space="preserve">. </w:t>
      </w:r>
      <w:r>
        <w:rPr>
          <w:rtl w:val="true"/>
        </w:rPr>
        <w:t>حضرت سؤال می کردند این شخصی که از دنیا رفته است، مدیون بوده یا نه؟ بدهی و دینی داشته یا نه؟</w:t>
      </w:r>
      <w:bookmarkEnd w:id="590"/>
    </w:p>
    <w:p>
      <w:pPr>
        <w:pStyle w:val="BookText"/>
        <w:rPr/>
      </w:pPr>
      <w:r>
        <w:rPr>
          <w:rFonts w:ascii="IRNazanin" w:hAnsi="IRNazanin" w:eastAsia="IRNazanin"/>
          <w:color w:val="111111"/>
          <w:sz w:val="28"/>
          <w:sz w:val="28"/>
          <w:szCs w:val="28"/>
          <w:rtl w:val="true"/>
          <w:lang w:bidi="fa-IR"/>
        </w:rPr>
        <w:t>اگر می گفتند نه، هیچ بدهی نداشته، بر جنازه او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مدیون و بدهکار بوده سؤال می کردند آیا چیزی از ارث او باقی مانده است؟ ارثی و میراثی دارد که با آن دین او پرداخت شود؟</w:t>
      </w:r>
    </w:p>
    <w:p>
      <w:pPr>
        <w:pStyle w:val="BookText"/>
        <w:rPr/>
      </w:pPr>
      <w:r>
        <w:rPr>
          <w:rFonts w:ascii="IRNazanin" w:hAnsi="IRNazanin" w:eastAsia="IRNazanin"/>
          <w:color w:val="111111"/>
          <w:sz w:val="28"/>
          <w:sz w:val="28"/>
          <w:szCs w:val="28"/>
          <w:rtl w:val="true"/>
          <w:lang w:bidi="fa-IR"/>
        </w:rPr>
        <w:t>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مقابل بدهی خود یک چنین اموالی هم دارد، باز حضرت بر او نماز می خواندند 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از دنیا رفته و ارثی باقی نگذاشته که دین او پرداخت شود، حضرت نماز نمی خواندند</w:t>
      </w:r>
      <w:r>
        <w:rPr>
          <w:rFonts w:eastAsia="IRNazanin" w:cs="IRNazanin"/>
          <w:color w:val="111111"/>
          <w:sz w:val="28"/>
          <w:szCs w:val="28"/>
          <w:rtl w:val="true"/>
          <w:lang w:bidi="fa-IR"/>
        </w:rPr>
        <w:t xml:space="preserve">. </w:t>
      </w:r>
      <w:r>
        <w:rPr>
          <w:rStyle w:val="FootnoteAnchor"/>
          <w:rtl w:val="true"/>
        </w:rPr>
        <w:footnoteReference w:id="131"/>
      </w:r>
    </w:p>
    <w:p>
      <w:pPr>
        <w:pStyle w:val="Heading2"/>
        <w:numPr>
          <w:ilvl w:val="1"/>
          <w:numId w:val="1"/>
        </w:numPr>
        <w:rPr/>
      </w:pPr>
      <w:bookmarkStart w:id="591" w:name="__RefHeading___Toc3926258_1280447820"/>
      <w:bookmarkStart w:id="592" w:name="_Toc214"/>
      <w:bookmarkEnd w:id="591"/>
      <w:r>
        <w:rPr>
          <w:rtl w:val="true"/>
        </w:rPr>
        <w:t>ضمانت امیر المؤمنین علیه السلام</w:t>
      </w:r>
      <w:bookmarkEnd w:id="59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جاست که در یک داستانی هم آمده که پیامبر آمدند و طبق معمول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 بدهکار نبوده؟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میراثی </w:t>
      </w:r>
      <w:bookmarkStart w:id="593" w:name="pg16231_169265"/>
    </w:p>
    <w:p>
      <w:pPr>
        <w:pStyle w:val="BookText"/>
        <w:rPr/>
      </w:pPr>
      <w:bookmarkEnd w:id="593"/>
      <w:r>
        <w:rPr>
          <w:rFonts w:ascii="IRNazanin" w:hAnsi="IRNazanin" w:eastAsia="IRNazanin"/>
          <w:color w:val="111111"/>
          <w:sz w:val="28"/>
          <w:sz w:val="28"/>
          <w:szCs w:val="28"/>
          <w:rtl w:val="true"/>
          <w:lang w:bidi="fa-IR"/>
        </w:rPr>
        <w:t>داشته؟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برگشتند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صَلُّوا عَلَى صَاحِبِكُمْ</w:t>
      </w:r>
      <w:r>
        <w:rPr>
          <w:rFonts w:ascii="IRNazanin" w:hAnsi="IRNazanin" w:eastAsia="IRNazanin"/>
          <w:color w:val="111111"/>
          <w:sz w:val="28"/>
          <w:sz w:val="28"/>
          <w:szCs w:val="28"/>
          <w:rtl w:val="true"/>
          <w:lang w:bidi="fa-IR"/>
        </w:rPr>
        <w:t>؛ دیگری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که آن جا ایستاده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کردم تمام دین او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دوباره برگشتند و بر جنازهٔ او نماز خواندند و دعا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جَزَاكَ اللّهُ عَنِ الاسلامِ خَيْراً وَ فَكَّ رِهانَكَ كَمَا فَكَكْتَ رِهَانَ اخیكَ</w:t>
      </w:r>
      <w:r>
        <w:rPr>
          <w:rStyle w:val="FootnoteAnchor"/>
          <w:rtl w:val="true"/>
        </w:rPr>
        <w:footnoteReference w:id="132"/>
      </w:r>
      <w:r>
        <w:rPr>
          <w:rFonts w:ascii="IRNazanin" w:hAnsi="IRNazanin" w:eastAsia="IRNazanin"/>
          <w:color w:val="111111"/>
          <w:sz w:val="28"/>
          <w:sz w:val="28"/>
          <w:szCs w:val="28"/>
          <w:rtl w:val="true"/>
          <w:lang w:bidi="fa-IR"/>
        </w:rPr>
        <w:t>یا علی خداوند از اسلام جزای خیر به تو بدهد و همان گونه که بدهی برادرت را به عهده گرفتی، خداوند بدهی تو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این جا دین کسی را بپردازد خداوند بدهی های او را در قیامت خواهد پرداخت</w:t>
      </w:r>
      <w:r>
        <w:rPr>
          <w:rFonts w:eastAsia="IRNazanin" w:cs="IRNazanin"/>
          <w:color w:val="111111"/>
          <w:sz w:val="28"/>
          <w:szCs w:val="28"/>
          <w:rtl w:val="true"/>
          <w:lang w:bidi="fa-IR"/>
        </w:rPr>
        <w:t>.</w:t>
      </w:r>
    </w:p>
    <w:p>
      <w:pPr>
        <w:pStyle w:val="Heading2"/>
        <w:numPr>
          <w:ilvl w:val="1"/>
          <w:numId w:val="1"/>
        </w:numPr>
        <w:rPr/>
      </w:pPr>
      <w:bookmarkStart w:id="594" w:name="__RefHeading___Toc3926260_1280447820"/>
      <w:bookmarkStart w:id="595" w:name="_Toc215"/>
      <w:bookmarkEnd w:id="594"/>
      <w:r>
        <w:rPr>
          <w:rtl w:val="true"/>
        </w:rPr>
        <w:t>مرحوم آیت اللّه گلپایگانی و حق الناس</w:t>
      </w:r>
      <w:bookmarkEnd w:id="595"/>
    </w:p>
    <w:p>
      <w:pPr>
        <w:pStyle w:val="BookText"/>
        <w:rPr/>
      </w:pPr>
      <w:r>
        <w:rPr>
          <w:rFonts w:ascii="IRNazanin" w:hAnsi="IRNazanin" w:eastAsia="IRNazanin"/>
          <w:color w:val="111111"/>
          <w:sz w:val="28"/>
          <w:sz w:val="28"/>
          <w:szCs w:val="28"/>
          <w:rtl w:val="true"/>
          <w:lang w:bidi="fa-IR"/>
        </w:rPr>
        <w:t>مرحوم آیت اللّه العظمی گلپایگانی سال ها مستأجر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در مسجدی نماز می خواندند بعد از نماز آن صاحبخانه ای که ایشان مستأجر آن خانه بودند، به 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 کم خانه را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خودم یک کاری دارم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دیگر از نماز به خانه برنگشته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دیگری رفته بودند و پیغام داده بودند که اثاث های من را از آن خانه بیرون بیاورید و به خانوادۀ من بگویید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به حق الناس اهمیت بدهیم</w:t>
      </w:r>
      <w:r>
        <w:rPr>
          <w:rFonts w:eastAsia="IRNazanin" w:cs="IRNazanin"/>
          <w:color w:val="111111"/>
          <w:sz w:val="28"/>
          <w:szCs w:val="28"/>
          <w:rtl w:val="true"/>
          <w:lang w:bidi="fa-IR"/>
        </w:rPr>
        <w:t xml:space="preserve">. </w:t>
      </w:r>
      <w:bookmarkStart w:id="596" w:name="pg16231_169266"/>
    </w:p>
    <w:p>
      <w:pPr>
        <w:pStyle w:val="Heading2"/>
        <w:numPr>
          <w:ilvl w:val="1"/>
          <w:numId w:val="1"/>
        </w:numPr>
        <w:rPr/>
      </w:pPr>
      <w:bookmarkStart w:id="597" w:name="__RefHeading___Toc3926262_1280447820"/>
      <w:bookmarkStart w:id="598" w:name="_Toc216"/>
      <w:bookmarkEnd w:id="596"/>
      <w:bookmarkEnd w:id="597"/>
      <w:r>
        <w:rPr>
          <w:rtl w:val="true"/>
        </w:rPr>
        <w:t>طواف امانتی</w:t>
      </w:r>
      <w:bookmarkEnd w:id="598"/>
    </w:p>
    <w:p>
      <w:pPr>
        <w:pStyle w:val="BookText"/>
        <w:rPr/>
      </w:pPr>
      <w:r>
        <w:rPr>
          <w:rFonts w:ascii="IRNazanin" w:hAnsi="IRNazanin" w:eastAsia="IRNazanin"/>
          <w:color w:val="111111"/>
          <w:sz w:val="28"/>
          <w:sz w:val="28"/>
          <w:szCs w:val="28"/>
          <w:rtl w:val="true"/>
          <w:lang w:bidi="fa-IR"/>
        </w:rPr>
        <w:t>یک سالی در سفر حج بیت اللّه الحرام در روز عرفه در صحرای مقدس عرفات، قبل از دعای عرفه مرحوم آیت اللّه مشکینی 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دعای سید الشهدا علیه السلام در روز عرفه، یک جمله جالبی فرمودند و از ایشان خاطره زیبایی به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آن سخنرانی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این سفر آمدم، غیر از طواف واجب، هیچ طواف دیگری نتوانستم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طواف مستحبی انجام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طواف تا قیامت امانت باشد اگر فردای قیامت کسی از من طلبی داشت و من نتوانسته بودم طلب او را پرداخت کنم، این طواف جایگزین آن باشد</w:t>
      </w:r>
      <w:r>
        <w:rPr>
          <w:rFonts w:eastAsia="IRNazanin" w:cs="IRNazanin"/>
          <w:color w:val="111111"/>
          <w:sz w:val="28"/>
          <w:szCs w:val="28"/>
          <w:rtl w:val="true"/>
          <w:lang w:bidi="fa-IR"/>
        </w:rPr>
        <w:t>.</w:t>
      </w:r>
    </w:p>
    <w:p>
      <w:pPr>
        <w:pStyle w:val="Heading2"/>
        <w:numPr>
          <w:ilvl w:val="1"/>
          <w:numId w:val="1"/>
        </w:numPr>
        <w:rPr/>
      </w:pPr>
      <w:bookmarkStart w:id="599" w:name="__RefHeading___Toc3926264_1280447820"/>
      <w:bookmarkStart w:id="600" w:name="_Toc217"/>
      <w:bookmarkEnd w:id="599"/>
      <w:r>
        <w:rPr>
          <w:rtl w:val="true"/>
        </w:rPr>
        <w:t>گریۀ فاطمه علیها السلام</w:t>
      </w:r>
      <w:bookmarkEnd w:id="600"/>
    </w:p>
    <w:p>
      <w:pPr>
        <w:pStyle w:val="BookText"/>
        <w:rPr/>
      </w:pPr>
      <w:r>
        <w:rPr>
          <w:rFonts w:ascii="IRNazanin" w:hAnsi="IRNazanin" w:eastAsia="IRNazanin"/>
          <w:color w:val="111111"/>
          <w:sz w:val="28"/>
          <w:sz w:val="28"/>
          <w:szCs w:val="28"/>
          <w:rtl w:val="true"/>
          <w:lang w:bidi="fa-IR"/>
        </w:rPr>
        <w:t>این دو آیه بر پیامبر نازل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جَهَنَّمَ لَوْعِدُهُمْ أَجْمَعين</w:t>
      </w:r>
      <w:r>
        <w:rPr>
          <w:rFonts w:ascii="IRNazanin" w:hAnsi="IRNazanin" w:eastAsia="IRNazanin"/>
          <w:color w:val="111111"/>
          <w:sz w:val="28"/>
          <w:sz w:val="28"/>
          <w:szCs w:val="28"/>
          <w:rtl w:val="true"/>
          <w:lang w:bidi="fa-IR"/>
        </w:rPr>
        <w:t xml:space="preserve"> ؛ و قطعاً فردای قیامت وعده گاه همۀ آن ها جهنّم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لهَا سَبْعَةُ أَبْوابِ لِكُلِّ بابٍ مِنْهُمْ جُزْءٌ مَقْسُوم</w:t>
      </w:r>
      <w:r>
        <w:rPr>
          <w:rFonts w:ascii="IRNazanin" w:hAnsi="IRNazanin" w:eastAsia="IRNazanin"/>
          <w:color w:val="111111"/>
          <w:sz w:val="28"/>
          <w:sz w:val="28"/>
          <w:szCs w:val="28"/>
          <w:rtl w:val="true"/>
          <w:lang w:bidi="fa-IR"/>
        </w:rPr>
        <w:t xml:space="preserve"> ؛ </w:t>
      </w:r>
      <w:r>
        <w:rPr>
          <w:rStyle w:val="FootnoteAnchor"/>
          <w:rtl w:val="true"/>
        </w:rPr>
        <w:footnoteReference w:id="133"/>
      </w:r>
      <w:r>
        <w:rPr>
          <w:rFonts w:ascii="IRNazanin" w:hAnsi="IRNazanin" w:eastAsia="IRNazanin"/>
          <w:color w:val="111111"/>
          <w:sz w:val="28"/>
          <w:sz w:val="28"/>
          <w:szCs w:val="28"/>
          <w:rtl w:val="true"/>
          <w:lang w:bidi="fa-IR"/>
        </w:rPr>
        <w:t>دوزخی که برای آن هفت در است و از هر دری بخش معین از آنان وارد آتش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آیات نازل شد، پیامبر بسیار اشک ریختند و گریه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که در محضر حضرت بودند به خود اجازه نمی دادند با پیامبر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گریۀ حضرت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آیات بر قلب پیامبر نازل می شد و اصحاب متوجه نمی شدند چه آیه ای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چه کسی با پیامبر سخن بگوید؟ می دانستند در چنین مواقع حساسی که پیامبر خیلی متأثر است، تنها یک راه برای این که غم وغصه از قلب پیامبر زایل بشود وجود دارد و آن دیدن چهرۀ نورانی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آمد و از صدیقه طاهره علیها السلام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مسجد از پدر سؤال کنید گریه پدر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سؤال کنید چه شده است؟ صدیقه طاهره آمدند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فَدَتْکَ نَفْسِى مَا الَّذِي أَبْكَاك</w:t>
      </w:r>
      <w:r>
        <w:rPr>
          <w:rFonts w:ascii="IRNazanin" w:hAnsi="IRNazanin" w:eastAsia="IRNazanin"/>
          <w:color w:val="111111"/>
          <w:sz w:val="28"/>
          <w:sz w:val="28"/>
          <w:szCs w:val="28"/>
          <w:rtl w:val="true"/>
          <w:lang w:bidi="fa-IR"/>
        </w:rPr>
        <w:t>؛ جان زهرا به فدای تو باد چرا گریه می 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جَهَنَّمَ لَوْعِدُهُمْ أَجْمَعين لَهَا سَبْعَةُ أَبَوابِ لِكُلِّ بابٍ مِنْهُمْ جُزْءٌ مَقْسُوم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صديقه طاهره علیها السلام آمده بود که به پیامبر دل داری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این آیات را شنید </w:t>
      </w:r>
      <w:r>
        <w:rPr>
          <w:rFonts w:ascii="Amiri" w:hAnsi="Amiri" w:eastAsia="Amiri" w:cs="Amiri"/>
          <w:color w:val="111111"/>
          <w:sz w:val="28"/>
          <w:sz w:val="28"/>
          <w:szCs w:val="28"/>
          <w:rtl w:val="true"/>
          <w:lang w:bidi="ar-SA"/>
        </w:rPr>
        <w:t>فَسَقَطَتْ فَاطِمَةُ عَلَى وَجْهِهَا</w:t>
      </w:r>
      <w:r>
        <w:rPr>
          <w:rFonts w:ascii="IRNazanin" w:hAnsi="IRNazanin" w:eastAsia="IRNazanin"/>
          <w:color w:val="111111"/>
          <w:sz w:val="28"/>
          <w:sz w:val="28"/>
          <w:szCs w:val="28"/>
          <w:rtl w:val="true"/>
          <w:lang w:bidi="fa-IR"/>
        </w:rPr>
        <w:t>؛ فاطمه زهرا با صورت به زمین خورد و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الْوَيْلُ ثُمَّ الْوَيْلُ مِنْ دَخَلَ النَّارِ</w:t>
      </w:r>
      <w:r>
        <w:rPr>
          <w:rFonts w:ascii="IRNazanin" w:hAnsi="IRNazanin" w:eastAsia="IRNazanin"/>
          <w:color w:val="111111"/>
          <w:sz w:val="28"/>
          <w:sz w:val="28"/>
          <w:szCs w:val="28"/>
          <w:rtl w:val="true"/>
          <w:lang w:bidi="fa-IR"/>
        </w:rPr>
        <w:t xml:space="preserve"> ؛ </w:t>
      </w:r>
      <w:r>
        <w:rPr>
          <w:rStyle w:val="FootnoteAnchor"/>
          <w:rtl w:val="true"/>
        </w:rPr>
        <w:footnoteReference w:id="134"/>
      </w:r>
      <w:r>
        <w:rPr>
          <w:rFonts w:ascii="IRNazanin" w:hAnsi="IRNazanin" w:eastAsia="IRNazanin"/>
          <w:color w:val="111111"/>
          <w:sz w:val="28"/>
          <w:sz w:val="28"/>
          <w:szCs w:val="28"/>
          <w:rtl w:val="true"/>
          <w:lang w:bidi="fa-IR"/>
        </w:rPr>
        <w:t>وای، وای بر کسی که وارد آتش بشود</w:t>
      </w:r>
      <w:r>
        <w:rPr>
          <w:rFonts w:eastAsia="IRNazanin" w:cs="IRNazanin"/>
          <w:color w:val="111111"/>
          <w:sz w:val="28"/>
          <w:szCs w:val="28"/>
          <w:rtl w:val="true"/>
          <w:lang w:bidi="fa-IR"/>
        </w:rPr>
        <w:t xml:space="preserve">. </w:t>
      </w:r>
      <w:bookmarkStart w:id="601" w:name="pg16231_169268"/>
    </w:p>
    <w:p>
      <w:pPr>
        <w:pStyle w:val="Heading2"/>
        <w:numPr>
          <w:ilvl w:val="1"/>
          <w:numId w:val="1"/>
        </w:numPr>
        <w:rPr/>
      </w:pPr>
      <w:bookmarkStart w:id="602" w:name="__RefHeading___Toc3926266_1280447820"/>
      <w:bookmarkStart w:id="603" w:name="_Toc218"/>
      <w:bookmarkEnd w:id="601"/>
      <w:bookmarkEnd w:id="602"/>
      <w:r>
        <w:rPr>
          <w:rtl w:val="true"/>
        </w:rPr>
        <w:t>نذر برای بد اخلاقی</w:t>
      </w:r>
      <w:bookmarkEnd w:id="603"/>
    </w:p>
    <w:p>
      <w:pPr>
        <w:pStyle w:val="BookText"/>
        <w:rPr/>
      </w:pPr>
      <w:r>
        <w:rPr>
          <w:rFonts w:ascii="IRNazanin" w:hAnsi="IRNazanin" w:eastAsia="IRNazanin"/>
          <w:color w:val="111111"/>
          <w:sz w:val="28"/>
          <w:sz w:val="28"/>
          <w:szCs w:val="28"/>
          <w:rtl w:val="true"/>
          <w:lang w:bidi="fa-IR"/>
        </w:rPr>
        <w:t>مرحوم آیت اللّه العظمی بروجردی گاهی گرفتار تندی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ها خیلی مواظب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نذر کرده بودند که اگر من دوباره عصبانی شدم، یک سال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نذر ها را هم خیلی سنگین نگیرید که یک وقت گرفتار شوید</w:t>
      </w:r>
      <w:r>
        <w:rPr>
          <w:rFonts w:eastAsia="IRNazanin" w:cs="IRNazanin"/>
          <w:color w:val="111111"/>
          <w:sz w:val="28"/>
          <w:szCs w:val="28"/>
          <w:rtl w:val="true"/>
          <w:lang w:bidi="fa-IR"/>
        </w:rPr>
        <w:t>.</w:t>
      </w:r>
    </w:p>
    <w:p>
      <w:pPr>
        <w:pStyle w:val="Heading2"/>
        <w:numPr>
          <w:ilvl w:val="1"/>
          <w:numId w:val="1"/>
        </w:numPr>
        <w:rPr/>
      </w:pPr>
      <w:bookmarkStart w:id="604" w:name="__RefHeading___Toc3926268_1280447820"/>
      <w:bookmarkStart w:id="605" w:name="_Toc219"/>
      <w:bookmarkEnd w:id="604"/>
      <w:r>
        <w:rPr>
          <w:rtl w:val="true"/>
        </w:rPr>
        <w:t>استجابت دعا به شرط نماز</w:t>
      </w:r>
      <w:bookmarkEnd w:id="605"/>
    </w:p>
    <w:p>
      <w:pPr>
        <w:pStyle w:val="BookText"/>
        <w:rPr/>
      </w:pPr>
      <w:r>
        <w:rPr>
          <w:rFonts w:ascii="IRNazanin" w:hAnsi="IRNazanin" w:eastAsia="IRNazanin"/>
          <w:color w:val="111111"/>
          <w:sz w:val="28"/>
          <w:sz w:val="28"/>
          <w:szCs w:val="28"/>
          <w:rtl w:val="true"/>
          <w:lang w:bidi="fa-IR"/>
        </w:rPr>
        <w:t xml:space="preserve">آیت اللّه خرازی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هایی از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از مرحوم آیت اللّه حق شناس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حق شناس رحمه اللّه علیه مرد بسیار فوق العاده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 ها با آن لحن بسیار زیبا و پر مهر و محبت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در قم مشغول تحصیل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تهران نامه ای به من نوشت که من گرفتاری سختی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کنید که گرفتاری من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حق شناس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حرم حضرت معصومه علیها السلام مشرف شدم و برای او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این جوان را در خواب دیدم دیدم وارد اتاق شده است، اما سینه می زند و حسین حسین می گوید از خواب بیدار شدم تعجب کردم که این دعای من با این نامه چه ارتباطی دارد؟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آیت اللّه العظمی حجت که از مراجع بودند رسیدم و داستان را به ایشان گفتم ایشان خواب را تعبیر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هنوز مضطر </w:t>
      </w:r>
      <w:bookmarkStart w:id="606" w:name="pg16231_169269"/>
    </w:p>
    <w:p>
      <w:pPr>
        <w:pStyle w:val="BookText"/>
        <w:rPr/>
      </w:pPr>
      <w:bookmarkEnd w:id="606"/>
      <w:r>
        <w:rPr>
          <w:rFonts w:ascii="IRNazanin" w:hAnsi="IRNazanin" w:eastAsia="IRNazanin"/>
          <w:color w:val="111111"/>
          <w:sz w:val="28"/>
          <w:sz w:val="28"/>
          <w:szCs w:val="28"/>
          <w:rtl w:val="true"/>
          <w:lang w:bidi="fa-IR"/>
        </w:rPr>
        <w:t>است این سینه زدن و حسین حسین گفتن، نشانه اضطراب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برای او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حرم مشرف شدم و برای او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خواب دیدم که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گرفتاری این جوان را حل می کنیم، ولی به او پیغام بدهید به شرطی که نماز خواندن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نمی خواند اگر نماز را ترک کند دوباره این مشکل را برای او ایجاد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حق شناس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نامه نوشتم و مطلب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نامه نوشت که شما از کجا متوجه شدی؟ چون هیچ کسی حتی پدر و مادر من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طوری رفتار می کردم که این ها فکر می کردند من نماز می خوانم</w:t>
      </w:r>
      <w:r>
        <w:rPr>
          <w:rFonts w:eastAsia="IRNazanin" w:cs="IRNazanin"/>
          <w:color w:val="111111"/>
          <w:sz w:val="28"/>
          <w:szCs w:val="28"/>
          <w:rtl w:val="true"/>
          <w:lang w:bidi="fa-IR"/>
        </w:rPr>
        <w:t>.</w:t>
      </w:r>
    </w:p>
    <w:p>
      <w:pPr>
        <w:pStyle w:val="Heading2"/>
        <w:numPr>
          <w:ilvl w:val="1"/>
          <w:numId w:val="1"/>
        </w:numPr>
        <w:rPr/>
      </w:pPr>
      <w:bookmarkStart w:id="607" w:name="__RefHeading___Toc3926270_1280447820"/>
      <w:bookmarkStart w:id="608" w:name="_Toc220"/>
      <w:bookmarkEnd w:id="607"/>
      <w:r>
        <w:rPr>
          <w:rtl w:val="true"/>
        </w:rPr>
        <w:t>مراقبت های شهید اول</w:t>
      </w:r>
      <w:bookmarkEnd w:id="608"/>
    </w:p>
    <w:p>
      <w:pPr>
        <w:pStyle w:val="BookText"/>
        <w:rPr/>
      </w:pPr>
      <w:r>
        <w:rPr>
          <w:rFonts w:ascii="IRNazanin" w:hAnsi="IRNazanin" w:eastAsia="IRNazanin"/>
          <w:color w:val="111111"/>
          <w:sz w:val="28"/>
          <w:sz w:val="28"/>
          <w:szCs w:val="28"/>
          <w:rtl w:val="true"/>
          <w:lang w:bidi="fa-IR"/>
        </w:rPr>
        <w:t>شهید اول رحمه اللّه علیه یکی از فقهای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قرن هشتم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فقیه بزرگی است که الآن بعد از گذشت حدود ششصد سال از شهادت او، کتاب فقه ایشان در حوزه های علمیه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روز هزاران نفر کتاب فقه این بزرگوار را می خوانند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ایشان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بِالسَّيْفِ ثُمَّ صُلِبَ ثُمَّ رُحِمَ ثُمَّ أُخْرِقَ</w:t>
      </w:r>
      <w:r>
        <w:rPr>
          <w:rStyle w:val="FootnoteAnchor"/>
          <w:rtl w:val="true"/>
        </w:rPr>
        <w:footnoteReference w:id="135"/>
      </w:r>
      <w:r>
        <w:rPr>
          <w:rFonts w:ascii="IRNazanin" w:hAnsi="IRNazanin" w:eastAsia="IRNazanin"/>
          <w:color w:val="111111"/>
          <w:sz w:val="28"/>
          <w:sz w:val="28"/>
          <w:szCs w:val="28"/>
          <w:rtl w:val="true"/>
          <w:lang w:bidi="fa-IR"/>
        </w:rPr>
        <w:t xml:space="preserve">ابتدا </w:t>
      </w:r>
      <w:bookmarkStart w:id="609" w:name="pg16231_169270"/>
    </w:p>
    <w:p>
      <w:pPr>
        <w:pStyle w:val="BookText"/>
        <w:rPr/>
      </w:pPr>
      <w:bookmarkEnd w:id="609"/>
      <w:r>
        <w:rPr>
          <w:rFonts w:ascii="IRNazanin" w:hAnsi="IRNazanin" w:eastAsia="IRNazanin"/>
          <w:color w:val="111111"/>
          <w:sz w:val="28"/>
          <w:sz w:val="28"/>
          <w:szCs w:val="28"/>
          <w:rtl w:val="true"/>
          <w:lang w:bidi="fa-IR"/>
        </w:rPr>
        <w:t>ایشان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این فقیه بزرگ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بدن ایشان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بدن به دار زده را سنگ باران کردند و بعد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برکت را به کتاب ها و قلم این بزرگوار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فقط یک شب از نماز شب خواب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گریه و زاری می کرد و این اشعار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بسیار زیبا و مفصلی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عَظُمَتْ مُصِيةُ عَبْدِكَ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نَوْمِهِ عَنْ مَهْرِ حُورِ الْعِينِ</w:t>
      </w:r>
    </w:p>
    <w:p>
      <w:pPr>
        <w:pStyle w:val="BookText"/>
        <w:rPr/>
      </w:pPr>
      <w:r>
        <w:rPr>
          <w:rFonts w:ascii="Amiri" w:hAnsi="Amiri" w:eastAsia="Amiri" w:cs="Amiri"/>
          <w:color w:val="111111"/>
          <w:sz w:val="28"/>
          <w:sz w:val="28"/>
          <w:szCs w:val="28"/>
          <w:rtl w:val="true"/>
          <w:lang w:bidi="ar-SA"/>
        </w:rPr>
        <w:t xml:space="preserve">الْأَوْلِيَاءُ تَمَتَّعُوا بِكَ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بِتَهَجُدِ وَ تَخْشَعٍ وَ حَيْنِ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مصیبت بزرگی به من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مُصِيبَةُ عَبْدِكَ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به جایی می رسد که اگر نماز شب او فوت شود، آن را مصیبت بزرگ می داند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مراقبت های روز او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 گناه نمی رود</w:t>
      </w:r>
      <w:r>
        <w:rPr>
          <w:rFonts w:eastAsia="IRNazanin" w:cs="IRNazanin"/>
          <w:color w:val="111111"/>
          <w:sz w:val="28"/>
          <w:szCs w:val="28"/>
          <w:rtl w:val="true"/>
          <w:lang w:bidi="fa-IR"/>
        </w:rPr>
        <w:t>.</w:t>
      </w:r>
    </w:p>
    <w:p>
      <w:pPr>
        <w:pStyle w:val="Heading2"/>
        <w:numPr>
          <w:ilvl w:val="1"/>
          <w:numId w:val="1"/>
        </w:numPr>
        <w:rPr/>
      </w:pPr>
      <w:bookmarkStart w:id="610" w:name="__RefHeading___Toc3926272_1280447820"/>
      <w:bookmarkStart w:id="611" w:name="_Toc221"/>
      <w:bookmarkEnd w:id="610"/>
      <w:r>
        <w:rPr>
          <w:rtl w:val="true"/>
        </w:rPr>
        <w:t>دستوری مجرب</w:t>
      </w:r>
      <w:bookmarkEnd w:id="61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ملکی تبریزی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استاد خود مرحوم ملا حسین قلی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استاد عرفان و اخلاق آیت اللّه ملکی تبریزی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یک دستوری که برای شما </w:t>
      </w:r>
    </w:p>
    <w:p>
      <w:pPr>
        <w:pStyle w:val="BookText"/>
        <w:rPr/>
      </w:pPr>
      <w:r>
        <w:rPr>
          <w:rFonts w:ascii="IRNazanin" w:hAnsi="IRNazanin" w:eastAsia="IRNazanin"/>
          <w:color w:val="111111"/>
          <w:sz w:val="28"/>
          <w:sz w:val="28"/>
          <w:szCs w:val="28"/>
          <w:rtl w:val="true"/>
          <w:lang w:bidi="fa-IR"/>
        </w:rPr>
        <w:t>تجربه شده باشد و برای سیر و سلوک نتیجه گرفتید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قلی همدانی استاد است و آیت اللّه ملکی تبریزی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 از استاد خود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یک دستور 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 که استاد به من گفتند که دو کار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اول آن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شاید الآن این دستور اول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یک انگشتر فیروزه یا عقیق همیشه در دست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حکمت آن چیست؟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بیان لطیفی دارد و آن این است که انسان همیشه درگیر یک سری نافرمانی هایی است حداقل در کنار آن با همراه داشتن یک انگشتر، یک اطاعت دائمی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مستحبّی که اطاعت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دوم این که در هر شبانه روز یک سجدهٔ طولانی داشته باشید این خیلی مهم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گاهی آن چنان دنیا ما را به خود مشغول می کند که از چند لحظه خلوت بین خود و خدای خود غافل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هر شبانه روز یک سجده داشته باشد؛ یک سجدۀ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سجده این ذکر يونسيه را حتماً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سُبْحانَكَ إِنِّى كُنْتُ مِنَ الظَّالِمِيين</w:t>
      </w:r>
      <w:r>
        <w:rPr>
          <w:rStyle w:val="FootnoteAnchor"/>
          <w:rtl w:val="true"/>
        </w:rPr>
        <w:footnoteReference w:id="137"/>
      </w:r>
      <w:r>
        <w:rPr>
          <w:rFonts w:ascii="IRNazanin" w:hAnsi="IRNazanin" w:eastAsia="IRNazanin"/>
          <w:color w:val="111111"/>
          <w:sz w:val="28"/>
          <w:sz w:val="28"/>
          <w:szCs w:val="28"/>
          <w:rtl w:val="true"/>
          <w:lang w:bidi="fa-IR"/>
        </w:rPr>
        <w:t>که در قرآن کریم آمده است و در نماز غفیله ما می خوانیم</w:t>
      </w:r>
      <w:r>
        <w:rPr>
          <w:rFonts w:eastAsia="IRNazanin" w:cs="IRNazanin"/>
          <w:color w:val="111111"/>
          <w:sz w:val="28"/>
          <w:szCs w:val="28"/>
          <w:rtl w:val="true"/>
          <w:lang w:bidi="fa-IR"/>
        </w:rPr>
        <w:t xml:space="preserve">. </w:t>
      </w:r>
      <w:bookmarkStart w:id="612" w:name="pg16231_169272"/>
    </w:p>
    <w:p>
      <w:pPr>
        <w:pStyle w:val="Heading2"/>
        <w:numPr>
          <w:ilvl w:val="1"/>
          <w:numId w:val="1"/>
        </w:numPr>
        <w:rPr/>
      </w:pPr>
      <w:bookmarkStart w:id="613" w:name="__RefHeading___Toc3926274_1280447820"/>
      <w:bookmarkStart w:id="614" w:name="_Toc222"/>
      <w:bookmarkEnd w:id="612"/>
      <w:bookmarkEnd w:id="613"/>
      <w:r>
        <w:rPr>
          <w:rtl w:val="true"/>
        </w:rPr>
        <w:t>صدای ناله ای از قبر</w:t>
      </w:r>
      <w:bookmarkEnd w:id="614"/>
    </w:p>
    <w:p>
      <w:pPr>
        <w:pStyle w:val="BookText"/>
        <w:rPr/>
      </w:pPr>
      <w:r>
        <w:rPr>
          <w:rFonts w:ascii="IRNazanin" w:hAnsi="IRNazanin" w:eastAsia="IRNazanin"/>
          <w:color w:val="111111"/>
          <w:sz w:val="28"/>
          <w:sz w:val="28"/>
          <w:szCs w:val="28"/>
          <w:rtl w:val="true"/>
          <w:lang w:bidi="fa-IR"/>
        </w:rPr>
        <w:t>یکی از فضلای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قمی رحمه اللّه علیه هم مدتی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حجره ما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محدث قمی رحمه اللّه علیه از نظر پاکی، صفا در اوج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ما هم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حتماً می دانید که ایشان قریب يكصد كتاب تألیف کرده است از محدثین بسیار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فاضل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تقاضا کردم که اگر ممکن است نصیحتی به ما بفرمایید که ایمان ما زیاد شود ولی نه این که چیزی از دیگران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داستانی برای خود شما پیش آمده نقل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برای خود من پیش آمد که من ایامی در قبرستان وادی السلام نجف بودم ظاهراً آن جا یک مراقبه و برنامه هایی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جنازه ای را آوردند تا در قبرستان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او که برگشتند و رفتند، من صدایی از این قبر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شاید بگویند مگر می شود؟ مرحوم محدث زاده، فرزند مرحوم محدث قمی مرد بسیار بزرگواری بود در قم در شهرستان ها در تهران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با پدر خود که به وادی السلام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می شنوی؟ من چیزی نمی شنیدم، ولی 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صدای ناله ای از این قبر شنیدم، مثل شتری که او را داغ </w:t>
      </w:r>
      <w:bookmarkStart w:id="615" w:name="pg16231_169273"/>
    </w:p>
    <w:p>
      <w:pPr>
        <w:pStyle w:val="BookText"/>
        <w:rPr/>
      </w:pPr>
      <w:bookmarkEnd w:id="615"/>
      <w:r>
        <w:rPr>
          <w:rFonts w:ascii="IRNazanin" w:hAnsi="IRNazanin" w:eastAsia="IRNazanin"/>
          <w:color w:val="111111"/>
          <w:sz w:val="28"/>
          <w:sz w:val="28"/>
          <w:szCs w:val="28"/>
          <w:rtl w:val="true"/>
          <w:lang w:bidi="fa-IR"/>
        </w:rPr>
        <w:t>می کنند و این آیه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حَسْرَتي عَلى ما فَرَّطْتُ في جَنْبِ اللّه</w:t>
      </w:r>
      <w:r>
        <w:rPr>
          <w:rFonts w:ascii="IRNazanin" w:hAnsi="IRNazanin" w:eastAsia="IRNazanin"/>
          <w:color w:val="111111"/>
          <w:sz w:val="28"/>
          <w:sz w:val="28"/>
          <w:szCs w:val="28"/>
          <w:rtl w:val="true"/>
          <w:lang w:bidi="fa-IR"/>
        </w:rPr>
        <w:t xml:space="preserve"> دریغا بر آن چه در حضور خدا کوتاهی ورزیدم</w:t>
      </w:r>
      <w:r>
        <w:rPr>
          <w:rFonts w:eastAsia="IRNazanin" w:cs="IRNazanin"/>
          <w:color w:val="111111"/>
          <w:sz w:val="28"/>
          <w:szCs w:val="28"/>
          <w:rtl w:val="true"/>
          <w:lang w:bidi="fa-IR"/>
        </w:rPr>
        <w:t>.</w:t>
      </w:r>
    </w:p>
    <w:p>
      <w:pPr>
        <w:pStyle w:val="Heading2"/>
        <w:numPr>
          <w:ilvl w:val="1"/>
          <w:numId w:val="1"/>
        </w:numPr>
        <w:rPr/>
      </w:pPr>
      <w:bookmarkStart w:id="616" w:name="__RefHeading___Toc3926276_1280447820"/>
      <w:bookmarkStart w:id="617" w:name="_Toc223"/>
      <w:bookmarkEnd w:id="616"/>
      <w:r>
        <w:rPr>
          <w:rtl w:val="true"/>
        </w:rPr>
        <w:t>امام رضا علیه السلام در بیرون شهر</w:t>
      </w:r>
      <w:bookmarkEnd w:id="617"/>
    </w:p>
    <w:p>
      <w:pPr>
        <w:pStyle w:val="BookText"/>
        <w:rPr/>
      </w:pPr>
      <w:r>
        <w:rPr>
          <w:rFonts w:ascii="IRNazanin" w:hAnsi="IRNazanin" w:eastAsia="IRNazanin"/>
          <w:color w:val="111111"/>
          <w:sz w:val="28"/>
          <w:sz w:val="28"/>
          <w:szCs w:val="28"/>
          <w:rtl w:val="true"/>
          <w:lang w:bidi="fa-IR"/>
        </w:rPr>
        <w:t>موسی بن سیار می گوید ایامی که امام رضا علیه السلام در خراسان بودند، در خدمت آن حضرت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تصمیم گرفتند از شهر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خدمت حضرت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هایی رسیدیم که تا آن زمان نه من آمده بودم، نه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بود که خدمت امام رضا علیه السلام در این مسیر می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که می رفتیم یک مرتبه نگاه ما به جنازه ای افتاد که تشییع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عجله از مرکب پیاده شدند و به تشییع جنازه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برگشتند و به من فرمودند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شَبَّعَ جَنَازَةَ وَلِيٌّ مِنْ أَوْلِيَاتِنَا خَرَجَ مِنْ ذُنُوبِهِ كَيَوْمٍ وَلَدَتْهُ أُمُّهُ لَأَذْنَبَ عَلَيْهِ</w:t>
      </w:r>
      <w:r>
        <w:rPr>
          <w:rFonts w:ascii="IRNazanin" w:hAnsi="IRNazanin" w:eastAsia="IRNazanin"/>
          <w:color w:val="111111"/>
          <w:sz w:val="28"/>
          <w:sz w:val="28"/>
          <w:szCs w:val="28"/>
          <w:rtl w:val="true"/>
          <w:lang w:bidi="fa-IR"/>
        </w:rPr>
        <w:t xml:space="preserve"> ؛ </w:t>
      </w:r>
      <w:r>
        <w:rPr>
          <w:rStyle w:val="FootnoteAnchor"/>
          <w:rtl w:val="true"/>
        </w:rPr>
        <w:footnoteReference w:id="138"/>
      </w:r>
      <w:r>
        <w:rPr>
          <w:rFonts w:ascii="IRNazanin" w:hAnsi="IRNazanin" w:eastAsia="IRNazanin"/>
          <w:color w:val="111111"/>
          <w:sz w:val="28"/>
          <w:sz w:val="28"/>
          <w:szCs w:val="28"/>
          <w:rtl w:val="true"/>
          <w:lang w:bidi="fa-IR"/>
        </w:rPr>
        <w:t>کسی که جنازهٔ یکی از دوستان ما را تشییع کند از گناهان خود بیرون می آید، همانند روزی که از مادر متولد شده است و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جنازه را زمین گذاشتند امام رضا علیه السلام جمعیت را شکافتند و کنار این </w:t>
      </w:r>
      <w:bookmarkStart w:id="618" w:name="pg16231_169274"/>
    </w:p>
    <w:p>
      <w:pPr>
        <w:pStyle w:val="BookText"/>
        <w:rPr/>
      </w:pPr>
      <w:bookmarkEnd w:id="618"/>
      <w:r>
        <w:rPr>
          <w:rFonts w:ascii="IRNazanin" w:hAnsi="IRNazanin" w:eastAsia="IRNazanin"/>
          <w:color w:val="111111"/>
          <w:sz w:val="28"/>
          <w:sz w:val="28"/>
          <w:szCs w:val="28"/>
          <w:rtl w:val="true"/>
          <w:lang w:bidi="fa-IR"/>
        </w:rPr>
        <w:t>میت رفتند و دست مبارک خود را روی سینۀ این میّت گذاشتند و نام او را بردند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بِالْجَنَّةِ فَلَا خَوْفَ عَلَيْكَ بَعْدَ هَذِهِ السَّاعَةِ</w:t>
      </w:r>
      <w:r>
        <w:rPr>
          <w:rFonts w:ascii="IRNazanin" w:hAnsi="IRNazanin" w:eastAsia="IRNazanin"/>
          <w:color w:val="111111"/>
          <w:sz w:val="28"/>
          <w:sz w:val="28"/>
          <w:szCs w:val="28"/>
          <w:rtl w:val="true"/>
          <w:lang w:bidi="fa-IR"/>
        </w:rPr>
        <w:t>؛ تو را به بهشت بشارت می دهم پس از این بیم و نگرانی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برگشتند، من عرض کردم امروز اولین بار است که شما به این منطقه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 شناسید؟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عَلِمْتَ أَنَا مَعاشِرَ الاِئِمَّةِ تُعْرَضُ عَلَيْنَا أَعْمَالُ شِيعَتِنا صَبَاحاً وَ مَسَاءً فَما كانَ مِنَ التَّقْصير فى اَعْمَالِهِمْ سَأَلْنَا اللَّهَ تَعَالَى الصَّفْحَ لِصاحِبِهِ وَ ما كانَ مِنَ العُلُوِّ سَأَلْنَا اللّهُ الشُّكْرَ لِصاحِبه</w:t>
      </w:r>
      <w:r>
        <w:rPr>
          <w:rFonts w:ascii="IRNazanin" w:hAnsi="IRNazanin" w:eastAsia="IRNazanin"/>
          <w:color w:val="111111"/>
          <w:sz w:val="28"/>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مگر نمی دانی اعمال شیعیان ما هر صبح و شام بر ما ائمه عرضه می گردد؟ هر کوتاهی که داشته باشند از خداوند درخواست می کنیم از آن چشم پوشی نماید و هر کار نیکی که داشته باشند از خداوند درخواست می کنیم که پاداش به آنان عنایت کند</w:t>
      </w:r>
      <w:r>
        <w:rPr>
          <w:rFonts w:eastAsia="IRNazanin" w:cs="IRNazanin"/>
          <w:color w:val="111111"/>
          <w:sz w:val="28"/>
          <w:szCs w:val="28"/>
          <w:rtl w:val="true"/>
          <w:lang w:bidi="fa-IR"/>
        </w:rPr>
        <w:t>.</w:t>
      </w:r>
    </w:p>
    <w:p>
      <w:pPr>
        <w:pStyle w:val="Heading2"/>
        <w:numPr>
          <w:ilvl w:val="1"/>
          <w:numId w:val="1"/>
        </w:numPr>
        <w:rPr/>
      </w:pPr>
      <w:bookmarkStart w:id="619" w:name="__RefHeading___Toc3926278_1280447820"/>
      <w:bookmarkStart w:id="620" w:name="_Toc224"/>
      <w:bookmarkEnd w:id="619"/>
      <w:r>
        <w:rPr>
          <w:rtl w:val="true"/>
        </w:rPr>
        <w:t>مكافات عمل</w:t>
      </w:r>
      <w:bookmarkEnd w:id="62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 هایی از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مأمورین نیروی کلانتری پیش از انقلاب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مسیری عبور می کردیم یک خانمی کنار پیاده رو بساطی پهن کرده بود و موجب سد معبر </w:t>
      </w:r>
      <w:bookmarkStart w:id="621" w:name="pg16231_169275"/>
    </w:p>
    <w:p>
      <w:pPr>
        <w:pStyle w:val="BookText"/>
        <w:rPr/>
      </w:pPr>
      <w:bookmarkEnd w:id="621"/>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این سد معبر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خود را جمع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نمی کنم من چند تا بچه یتیم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راه زندگی بچه های یتیم من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حالا این یکی را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پاسبانی که همراه من بود رفت و با او تندی کرد و لگدی زد و ظرف او روی زمین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خیلی دل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این رفیق ما به درد پای شدیدی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برای معالجه رفت، اثر نکرد توجه به قصه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او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کربلا متوسل می شوم با بعضی از دوستانش به کربلا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کربلا 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حرم قمر بنی هاشم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دوباره به ایران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حرم نرفته ایم 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قمر بنی هاشم را در عالم رویا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بچه های یتیم را از غذا خوردن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آمده ای این جا به من متوسل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خود را در حرم بگذاری، تو را مکافات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برگردم بروم رضایت او را تحصیل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ایران برگشت و با هزار زحمت آن خانم را پیدا کرد و رضایت او را جلب نمود</w:t>
      </w:r>
      <w:r>
        <w:rPr>
          <w:rFonts w:eastAsia="IRNazanin" w:cs="IRNazanin"/>
          <w:color w:val="111111"/>
          <w:sz w:val="28"/>
          <w:szCs w:val="28"/>
          <w:rtl w:val="true"/>
          <w:lang w:bidi="fa-IR"/>
        </w:rPr>
        <w:t>.</w:t>
      </w:r>
    </w:p>
    <w:p>
      <w:pPr>
        <w:pStyle w:val="Heading2"/>
        <w:numPr>
          <w:ilvl w:val="1"/>
          <w:numId w:val="1"/>
        </w:numPr>
        <w:rPr/>
      </w:pPr>
      <w:bookmarkStart w:id="622" w:name="__RefHeading___Toc3926280_1280447820"/>
      <w:bookmarkStart w:id="623" w:name="_Toc225"/>
      <w:bookmarkEnd w:id="622"/>
      <w:r>
        <w:rPr>
          <w:rtl w:val="true"/>
        </w:rPr>
        <w:t>حفظ ارتباط با خدا</w:t>
      </w:r>
      <w:bookmarkEnd w:id="62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بسیار گنه کاری بود که در شهر به گناه شهرت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دنیا رفت به خاطر شهرت به گناه مردم حاضر نشدند در مراسم غسل و کفن و تشییع جنازه او حضور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کسی را اجیر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را ببر در مسجد جامع شهر شاید مردم رغبت کردند باز هم نیامدند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عمری آلوده به گناه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جنازه او را بیرون شهر می برم و در بیابانی دفن می کنم چون دفن میت، وظیفه شرعی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بیابان رفت، عابد و زاهدی را از دور دید که به طرف او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کنار این بدن آمد و گفت مراسم غسل و کفن و دفن و نماز این به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خبر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اعتراض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 کسی را دفن کنی که در شهر شهره به گناه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خوابی دیدم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این مشخصات به این 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برو کار های او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سراغ این زن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کار خیری در زندگی داشته که ما خبر نداریم؟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آلودگی ها سه کار خوب انجام می داد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وقتی گناهی مرتکب می شد، بعد از انجام گناه تمام لباس های خود را عوض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تطهیر می کرد وضو می گرفت و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نباید قطع شود</w:t>
      </w:r>
      <w:r>
        <w:rPr>
          <w:rFonts w:eastAsia="IRNazanin" w:cs="IRNazanin"/>
          <w:color w:val="111111"/>
          <w:sz w:val="28"/>
          <w:szCs w:val="28"/>
          <w:rtl w:val="true"/>
          <w:lang w:bidi="fa-IR"/>
        </w:rPr>
        <w:t xml:space="preserve">. </w:t>
      </w:r>
      <w:bookmarkStart w:id="624" w:name="pg16231_169277"/>
    </w:p>
    <w:p>
      <w:pPr>
        <w:pStyle w:val="BookText"/>
        <w:rPr/>
      </w:pPr>
      <w:bookmarkEnd w:id="624"/>
      <w:r>
        <w:rPr>
          <w:rFonts w:ascii="IRNazanin" w:hAnsi="IRNazanin" w:eastAsia="IRNazanin"/>
          <w:color w:val="111111"/>
          <w:sz w:val="28"/>
          <w:sz w:val="28"/>
          <w:szCs w:val="28"/>
          <w:rtl w:val="true"/>
          <w:lang w:bidi="fa-IR"/>
        </w:rPr>
        <w:t>خدا رحمت کند مرحوم آیت اللّه حق شناس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توصیه های خود به جوان ها با همان لحن بسیار محبت آمیزی که داشتند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ارتباط با خدا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قطعاً انسان را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دوم او این بود که شب اگر از خواب بیدار می شد، یک زمزمه ای با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اهل نماز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جمله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کدام زاویه آتش را برای من قرار داده ای؟ کدام گوشۀ جهنم را به من اختصاص داده ای؟</w:t>
      </w:r>
    </w:p>
    <w:p>
      <w:pPr>
        <w:pStyle w:val="BookText"/>
        <w:rPr/>
      </w:pPr>
      <w:r>
        <w:rPr>
          <w:rFonts w:ascii="IRNazanin" w:hAnsi="IRNazanin" w:eastAsia="IRNazanin"/>
          <w:color w:val="111111"/>
          <w:sz w:val="28"/>
          <w:sz w:val="28"/>
          <w:szCs w:val="28"/>
          <w:rtl w:val="true"/>
          <w:lang w:bidi="fa-IR"/>
        </w:rPr>
        <w:t>سوم این که همیشه میزبان یتیم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یتیم را می آورد در خانه و بیشتر و بهتر از فرزندان خودش به آن ها رسیدگی می کرد با مهر و محبت به آن ها غذا می داد</w:t>
      </w:r>
      <w:r>
        <w:rPr>
          <w:rFonts w:eastAsia="IRNazanin" w:cs="IRNazanin"/>
          <w:color w:val="111111"/>
          <w:sz w:val="28"/>
          <w:szCs w:val="28"/>
          <w:rtl w:val="true"/>
          <w:lang w:bidi="fa-IR"/>
        </w:rPr>
        <w:t>.</w:t>
      </w:r>
    </w:p>
    <w:p>
      <w:pPr>
        <w:pStyle w:val="Heading2"/>
        <w:numPr>
          <w:ilvl w:val="1"/>
          <w:numId w:val="1"/>
        </w:numPr>
        <w:rPr/>
      </w:pPr>
      <w:bookmarkStart w:id="625" w:name="__RefHeading___Toc3926282_1280447820"/>
      <w:bookmarkStart w:id="626" w:name="_Toc226"/>
      <w:bookmarkEnd w:id="625"/>
      <w:r>
        <w:rPr>
          <w:rtl w:val="true"/>
        </w:rPr>
        <w:t>سلمان در بازار آهنگران</w:t>
      </w:r>
      <w:bookmarkEnd w:id="62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بازار آهنگران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جوانی از هوش رفته است مردم تا سلمان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عَبْدِ اللّه هَذَا الشَّابُ قَدْ صُرِعَ فَلَوْ قَرَأْتَ فِي أُذُنِهِ؛ این جوان بی هوش شده است، یک دعا و وردی در گوش او بخوان تا به هوش بیاید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آمد کنار این جوان جوان به هوش آمد وقتی به هوش آمد، از او پرسید تو چه بیماری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بازار آهنگر ها عبور می کردم دیدم آهن های گداخته را بیرون می آورند و با پتک بر این آهن ها می کوبند به یاد این آیات قرآن افتادم</w:t>
      </w:r>
      <w:r>
        <w:rPr>
          <w:rFonts w:eastAsia="IRNazanin" w:cs="IRNazanin"/>
          <w:color w:val="111111"/>
          <w:sz w:val="28"/>
          <w:szCs w:val="28"/>
          <w:rtl w:val="true"/>
          <w:lang w:bidi="fa-IR"/>
        </w:rPr>
        <w:t xml:space="preserve">: </w:t>
      </w:r>
      <w:bookmarkStart w:id="627" w:name="pg16231_169278"/>
    </w:p>
    <w:p>
      <w:pPr>
        <w:pStyle w:val="BookText"/>
        <w:rPr/>
      </w:pPr>
      <w:bookmarkEnd w:id="627"/>
      <w:r>
        <w:rPr>
          <w:rFonts w:ascii="Amiri" w:hAnsi="Amiri" w:eastAsia="Amiri" w:cs="Amiri"/>
          <w:color w:val="111111"/>
          <w:sz w:val="28"/>
          <w:sz w:val="28"/>
          <w:szCs w:val="28"/>
          <w:rtl w:val="true"/>
          <w:lang w:bidi="ar-SA"/>
        </w:rPr>
        <w:t>وَ لهُمْ مَقامِعُ مِنْ حَدِيدٍ كُلَّما أَرَادُوا أَنْ يَخْرُجُوا مِنْها مِنْ غَمَّ أُعِيدُوا فيها</w:t>
      </w:r>
      <w:r>
        <w:rPr>
          <w:rFonts w:ascii="IRNazanin" w:hAnsi="IRNazanin" w:eastAsia="IRNazanin"/>
          <w:color w:val="111111"/>
          <w:sz w:val="28"/>
          <w:sz w:val="28"/>
          <w:szCs w:val="28"/>
          <w:rtl w:val="true"/>
          <w:lang w:bidi="fa-IR"/>
        </w:rPr>
        <w:t xml:space="preserve"> ؛ </w:t>
      </w:r>
      <w:r>
        <w:rPr>
          <w:rStyle w:val="FootnoteAnchor"/>
          <w:rtl w:val="true"/>
        </w:rPr>
        <w:footnoteReference w:id="140"/>
      </w:r>
      <w:r>
        <w:rPr>
          <w:rFonts w:ascii="IRNazanin" w:hAnsi="IRNazanin" w:eastAsia="IRNazanin"/>
          <w:color w:val="111111"/>
          <w:sz w:val="28"/>
          <w:sz w:val="28"/>
          <w:szCs w:val="28"/>
          <w:rtl w:val="true"/>
          <w:lang w:bidi="fa-IR"/>
        </w:rPr>
        <w:t>برای اهل دوزخ گرز هایی از آهن است هر گاه از آتش بیرون بیایند دوباره با این گرز ها آن ها را به آتش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 آن هم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قُطِّعَتْ هَمْ ثِيَابٌ يُصَبُّ مِنْ فَوْقِ رُوسِهِمُ الحَميمُ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IRNazanin" w:hAnsi="IRNazanin" w:eastAsia="IRNazanin"/>
          <w:color w:val="111111"/>
          <w:sz w:val="28"/>
          <w:sz w:val="28"/>
          <w:szCs w:val="28"/>
          <w:rtl w:val="true"/>
          <w:lang w:bidi="fa-IR"/>
        </w:rPr>
        <w:t>برای اهل دوزخ پیراهن هایی از آتش بریده شده و از بالای سر شان آب جوشان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 منظره را دیدم یاد این آیات نورانی افتادم و از هوش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این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تو خیلی جوان مؤمن و متدینی و شایسته رفاقت و دوستی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سن و سال سلمان بالا بود دید این جوان اهل معرفت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با من رفیق باشی؟ و تا آخر عمر رفیق این جوان بود</w:t>
      </w:r>
      <w:r>
        <w:rPr>
          <w:rFonts w:eastAsia="IRNazanin" w:cs="IRNazanin"/>
          <w:color w:val="111111"/>
          <w:sz w:val="28"/>
          <w:szCs w:val="28"/>
          <w:rtl w:val="true"/>
          <w:lang w:bidi="fa-IR"/>
        </w:rPr>
        <w:t xml:space="preserve">. </w:t>
      </w:r>
      <w:r>
        <w:rPr>
          <w:rStyle w:val="FootnoteAnchor"/>
          <w:rtl w:val="true"/>
        </w:rPr>
        <w:footnoteReference w:id="142"/>
      </w:r>
    </w:p>
    <w:p>
      <w:pPr>
        <w:pStyle w:val="Heading2"/>
        <w:numPr>
          <w:ilvl w:val="1"/>
          <w:numId w:val="1"/>
        </w:numPr>
        <w:rPr/>
      </w:pPr>
      <w:bookmarkStart w:id="628" w:name="__RefHeading___Toc3926284_1280447820"/>
      <w:bookmarkStart w:id="629" w:name="_Toc227"/>
      <w:bookmarkEnd w:id="628"/>
      <w:r>
        <w:rPr>
          <w:rtl w:val="true"/>
        </w:rPr>
        <w:t>دست های خالی</w:t>
      </w:r>
      <w:bookmarkEnd w:id="62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خاطرات مرحوم آیت اللّه العظمی بروجردی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w:t>
      </w:r>
      <w:bookmarkStart w:id="630" w:name="pg16231_169279"/>
    </w:p>
    <w:p>
      <w:pPr>
        <w:pStyle w:val="BookText"/>
        <w:rPr/>
      </w:pPr>
      <w:bookmarkEnd w:id="630"/>
      <w:r>
        <w:rPr>
          <w:rFonts w:ascii="IRNazanin" w:hAnsi="IRNazanin" w:eastAsia="IRNazanin"/>
          <w:color w:val="111111"/>
          <w:sz w:val="28"/>
          <w:sz w:val="28"/>
          <w:szCs w:val="28"/>
          <w:rtl w:val="true"/>
          <w:lang w:bidi="fa-IR"/>
        </w:rPr>
        <w:t>سه روز قبل از فوت خود، یک مرتبه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اصحاب 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روز های آخر عمر را می گذرانم و دست من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خدماتی که شما انجام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مرد بزرگ از مراجع 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در تربیت شاگردان بیش از هفتصد شاگرد تربیت کردند که ده ها نفر آن ها به درجه اجتهاد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آن ها به مقام مرجعیت شیعه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نیستم که آن چه انجام داده ام از من پذیرفته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معروف را که از حکمت هایی است که حضرت لقمان به فرزند خویش سفارش می کرد،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أَخْلِصِ الْعَمَلَ فَإِنَّ النَّاقِدَ بَصِيرٌ</w:t>
      </w:r>
      <w:r>
        <w:rPr>
          <w:rFonts w:ascii="IRNazanin" w:hAnsi="IRNazanin" w:eastAsia="IRNazanin"/>
          <w:color w:val="111111"/>
          <w:sz w:val="28"/>
          <w:sz w:val="28"/>
          <w:szCs w:val="28"/>
          <w:rtl w:val="true"/>
          <w:lang w:bidi="fa-IR"/>
        </w:rPr>
        <w:t xml:space="preserve"> ؛ </w:t>
      </w:r>
      <w:r>
        <w:rPr>
          <w:rStyle w:val="FootnoteAnchor"/>
          <w:rtl w:val="true"/>
        </w:rPr>
        <w:footnoteReference w:id="143"/>
      </w:r>
      <w:r>
        <w:rPr>
          <w:rFonts w:ascii="IRNazanin" w:hAnsi="IRNazanin" w:eastAsia="IRNazanin"/>
          <w:color w:val="111111"/>
          <w:sz w:val="28"/>
          <w:sz w:val="28"/>
          <w:szCs w:val="28"/>
          <w:rtl w:val="true"/>
          <w:lang w:bidi="fa-IR"/>
        </w:rPr>
        <w:t>عمل را خالص کن که نقد کننده بصیر و آگاه است</w:t>
      </w:r>
      <w:r>
        <w:rPr>
          <w:rFonts w:eastAsia="IRNazanin" w:cs="IRNazanin"/>
          <w:color w:val="111111"/>
          <w:sz w:val="28"/>
          <w:szCs w:val="28"/>
          <w:rtl w:val="true"/>
          <w:lang w:bidi="fa-IR"/>
        </w:rPr>
        <w:t>.</w:t>
      </w:r>
    </w:p>
    <w:p>
      <w:pPr>
        <w:pStyle w:val="Heading2"/>
        <w:numPr>
          <w:ilvl w:val="1"/>
          <w:numId w:val="1"/>
        </w:numPr>
        <w:rPr/>
      </w:pPr>
      <w:bookmarkStart w:id="631" w:name="__RefHeading___Toc3926286_1280447820"/>
      <w:bookmarkStart w:id="632" w:name="_Toc228"/>
      <w:bookmarkEnd w:id="631"/>
      <w:r>
        <w:rPr>
          <w:rtl w:val="true"/>
        </w:rPr>
        <w:t>آخر خط</w:t>
      </w:r>
      <w:bookmarkEnd w:id="63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الرشيد خليفه بسیار مقتدر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آن قدر قلمرو حکومتش گسترده بود که بر اریکه قدرت تکیه می داد و با ابر ها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عجله به کجا می روید؟ شتاب نداشته باشید هر کجا ببارید در محدودهٔ قدرت من باریده اید</w:t>
      </w:r>
      <w:r>
        <w:rPr>
          <w:rFonts w:eastAsia="IRNazanin" w:cs="IRNazanin"/>
          <w:color w:val="111111"/>
          <w:sz w:val="28"/>
          <w:szCs w:val="28"/>
          <w:rtl w:val="true"/>
          <w:lang w:bidi="fa-IR"/>
        </w:rPr>
        <w:t xml:space="preserve">. </w:t>
      </w:r>
      <w:bookmarkStart w:id="633" w:name="pg16231_169280"/>
    </w:p>
    <w:p>
      <w:pPr>
        <w:pStyle w:val="BookText"/>
        <w:rPr/>
      </w:pPr>
      <w:bookmarkEnd w:id="633"/>
      <w:r>
        <w:rPr>
          <w:rFonts w:ascii="IRNazanin" w:hAnsi="IRNazanin" w:eastAsia="IRNazanin"/>
          <w:color w:val="111111"/>
          <w:sz w:val="28"/>
          <w:sz w:val="28"/>
          <w:szCs w:val="28"/>
          <w:rtl w:val="true"/>
          <w:lang w:bidi="fa-IR"/>
        </w:rPr>
        <w:t>همین آدم یک وقت از جنگی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لشکرش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پیش آمد که طبیب هایی که همراه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شما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 که ساعت آخر عمر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یک ساعت بیشتر از عمر من باقی نمانده، یک جایگاه بلندی برای من درست کنید تا بروم آن بالا تمام لشکر خودم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بالا و یک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دیگر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یا نخواهد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زیباست، ولی متأسفانه بعد از آن که انواع و اقسام ظلم ها و جنایات را انجام داده و امام رضا علیه السلام را به شهادت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همۀ این جنایت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يَزُولُ مُلْكُهُ ارْحَمْ مَنْ قَدْ زَالَ مُلْكُهُ؛ ای خدایی که سلطنت تو زوال ناپذیر است، رحم کن به کسی که به آخر خط رسیده است</w:t>
      </w:r>
      <w:r>
        <w:rPr>
          <w:rFonts w:eastAsia="IRNazanin" w:cs="IRNazanin"/>
          <w:color w:val="111111"/>
          <w:sz w:val="28"/>
          <w:szCs w:val="28"/>
          <w:rtl w:val="true"/>
          <w:lang w:bidi="fa-IR"/>
        </w:rPr>
        <w:t>.»</w:t>
      </w:r>
    </w:p>
    <w:p>
      <w:pPr>
        <w:pStyle w:val="Heading2"/>
        <w:numPr>
          <w:ilvl w:val="1"/>
          <w:numId w:val="1"/>
        </w:numPr>
        <w:rPr/>
      </w:pPr>
      <w:bookmarkStart w:id="634" w:name="__RefHeading___Toc3926288_1280447820"/>
      <w:bookmarkStart w:id="635" w:name="_Toc229"/>
      <w:bookmarkEnd w:id="634"/>
      <w:r>
        <w:rPr>
          <w:rtl w:val="true"/>
        </w:rPr>
        <w:t>نگرانی به خاطر حق الناس</w:t>
      </w:r>
      <w:bookmarkEnd w:id="63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بزرگ، مرحوم علامه مامقامی رحمه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مفصل ترین کتاب رجالی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مامقانی مرد بسیار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نجف پولی آورده بودند که بین طلبه ها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همۀ این پول را این ماه به طلبه 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این پول را این ماه می دهیم و نیمی باشد برای ماه دیگر بخشی از این پول را داده بودند و بقیه را برای ماه آینده نگه داشته بودند</w:t>
      </w:r>
      <w:r>
        <w:rPr>
          <w:rFonts w:eastAsia="IRNazanin" w:cs="IRNazanin"/>
          <w:color w:val="111111"/>
          <w:sz w:val="28"/>
          <w:szCs w:val="28"/>
          <w:rtl w:val="true"/>
          <w:lang w:bidi="fa-IR"/>
        </w:rPr>
        <w:t xml:space="preserve">. </w:t>
      </w:r>
      <w:bookmarkStart w:id="636" w:name="pg16231_169281"/>
    </w:p>
    <w:p>
      <w:pPr>
        <w:pStyle w:val="BookText"/>
        <w:rPr/>
      </w:pPr>
      <w:bookmarkEnd w:id="636"/>
      <w:r>
        <w:rPr>
          <w:rFonts w:ascii="IRNazanin" w:hAnsi="IRNazanin" w:eastAsia="IRNazanin"/>
          <w:color w:val="111111"/>
          <w:sz w:val="28"/>
          <w:sz w:val="28"/>
          <w:szCs w:val="28"/>
          <w:rtl w:val="true"/>
          <w:lang w:bidi="fa-IR"/>
        </w:rPr>
        <w:t>ایشان آن شب تا صبح خوابش نبرده بود که چرا من این پول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سراغ طلبه ها رفته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 بیایید آن چیزی را هم که برای ماه آینده نگه داشتم به شما بدهم با چه مجوزی تا یک ماه نگاه دارم</w:t>
      </w:r>
      <w:r>
        <w:rPr>
          <w:rFonts w:eastAsia="IRNazanin" w:cs="IRNazanin"/>
          <w:color w:val="111111"/>
          <w:sz w:val="28"/>
          <w:szCs w:val="28"/>
          <w:rtl w:val="true"/>
          <w:lang w:bidi="fa-IR"/>
        </w:rPr>
        <w:t>.</w:t>
      </w:r>
    </w:p>
    <w:p>
      <w:pPr>
        <w:pStyle w:val="Heading2"/>
        <w:numPr>
          <w:ilvl w:val="1"/>
          <w:numId w:val="1"/>
        </w:numPr>
        <w:rPr/>
      </w:pPr>
      <w:bookmarkStart w:id="637" w:name="__RefHeading___Toc3926290_1280447820"/>
      <w:bookmarkStart w:id="638" w:name="_Toc230"/>
      <w:bookmarkEnd w:id="637"/>
      <w:r>
        <w:rPr>
          <w:rtl w:val="true"/>
        </w:rPr>
        <w:t>مرحوم آیت اللّه بافقی</w:t>
      </w:r>
      <w:bookmarkEnd w:id="638"/>
    </w:p>
    <w:p>
      <w:pPr>
        <w:pStyle w:val="BookText"/>
        <w:rPr/>
      </w:pPr>
      <w:r>
        <w:rPr>
          <w:rFonts w:ascii="IRNazanin" w:hAnsi="IRNazanin" w:eastAsia="IRNazanin"/>
          <w:color w:val="111111"/>
          <w:sz w:val="28"/>
          <w:sz w:val="28"/>
          <w:szCs w:val="28"/>
          <w:rtl w:val="true"/>
          <w:lang w:bidi="fa-IR"/>
        </w:rPr>
        <w:t>مرحوم آیت اللّه اراکی نقل می کردند که استاد شان مؤسس حوزه علميه قم، مرحوم آیت اللّه حائری در یک شرایط سختی زندگی می کرد و حوزه علمیه را در همین شرایط سخت و با فقر و تنگ دستی اداره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شهریۀ ایشان، مرحوم آیت اللّه شیخ محمد تقی بافقی رحمه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مجاهد و فوق العاده ای که داستان مجاهدت او و امر به معروف و نهی از منکر او در برابر رضا شاه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حضرت معصومه علیها السلام در برابر رضا شاه ایستاد و مورد ضرب و شتم رضا شاه قرار گرفت و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اتفاق می افتاد که این بزرگوار اول ماه خدمت آیت اللّه حائری می رسید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روز اول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شهریۀ طلبه ها را بدهید ببریم بین طلبه ها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حائری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سرمایه ای جز توکل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دولت در اول ماه بخواهد به کارمندان خود حقوق بدهد، بگوید هیچ چیز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جز توکل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خالی خالی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هم جالب است که مرحوم آیت اللّه بافقی وقتی این جمله را از مؤسس حوزه می شنید، سر خود را زیر می انداخت و مستقیم به مسجد </w:t>
      </w:r>
      <w:bookmarkStart w:id="639" w:name="pg16231_169282"/>
    </w:p>
    <w:p>
      <w:pPr>
        <w:pStyle w:val="BookText"/>
        <w:rPr/>
      </w:pPr>
      <w:bookmarkEnd w:id="639"/>
      <w:r>
        <w:rPr>
          <w:rFonts w:ascii="IRNazanin" w:hAnsi="IRNazanin" w:eastAsia="IRNazanin"/>
          <w:color w:val="111111"/>
          <w:sz w:val="28"/>
          <w:sz w:val="28"/>
          <w:szCs w:val="28"/>
          <w:rtl w:val="true"/>
          <w:lang w:bidi="fa-IR"/>
        </w:rPr>
        <w:t>جمکران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اراکی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چه می کرد که وقتی بر می گشت، دست پر بر می گشت</w:t>
      </w:r>
      <w:r>
        <w:rPr>
          <w:rFonts w:eastAsia="IRNazanin" w:cs="IRNazanin"/>
          <w:color w:val="111111"/>
          <w:sz w:val="28"/>
          <w:szCs w:val="28"/>
          <w:rtl w:val="true"/>
          <w:lang w:bidi="fa-IR"/>
        </w:rPr>
        <w:t>.</w:t>
      </w:r>
    </w:p>
    <w:p>
      <w:pPr>
        <w:pStyle w:val="Heading2"/>
        <w:numPr>
          <w:ilvl w:val="1"/>
          <w:numId w:val="1"/>
        </w:numPr>
        <w:rPr/>
      </w:pPr>
      <w:bookmarkStart w:id="640" w:name="__RefHeading___Toc3926292_1280447820"/>
      <w:bookmarkStart w:id="641" w:name="_Toc231"/>
      <w:bookmarkEnd w:id="640"/>
      <w:r>
        <w:rPr>
          <w:rtl w:val="true"/>
        </w:rPr>
        <w:t>اهتمام به کار و تلاش</w:t>
      </w:r>
      <w:bookmarkEnd w:id="641"/>
    </w:p>
    <w:p>
      <w:pPr>
        <w:pStyle w:val="BookText"/>
        <w:rPr/>
      </w:pPr>
      <w:r>
        <w:rPr>
          <w:rFonts w:ascii="IRNazanin" w:hAnsi="IRNazanin" w:eastAsia="IRNazanin"/>
          <w:color w:val="111111"/>
          <w:sz w:val="28"/>
          <w:sz w:val="28"/>
          <w:szCs w:val="28"/>
          <w:rtl w:val="true"/>
          <w:lang w:bidi="fa-IR"/>
        </w:rPr>
        <w:t>در جنگ تبوک نگاه اصحاب رسول خدا صلی اللّه علیه و آله و سلم به جوانی افتاد که چوپانی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اندام تنومند و بازوان 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 برای یاران پیامبر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تشبیه کنیم، مثل قوی ترین مردان ایران یا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جوان خوش شان آمد ولی در جمع این ها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چوپانی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با یک حسرتی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این جوان با این توانایی در رکاب پیامبر بود و این نشاط و جوانی را در راه خدا هزینه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شَبَابُهُ وَ نَشَاطُهُ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وقتی متوجه گفت و گوی اصحاب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برای زندگی خود و زن و فرزند و پدر و مادرش تلاش می کند، این هم فى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صورت است که فی سبیل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يَسْعَى تَفَاخُراً وَ تَكَاثُراً فَهُوَ فی سبیلِ الشَّيطان</w:t>
      </w:r>
      <w:r>
        <w:rPr>
          <w:rStyle w:val="FootnoteAnchor"/>
          <w:rtl w:val="true"/>
        </w:rPr>
        <w:footnoteReference w:id="144"/>
      </w:r>
      <w:r>
        <w:rPr>
          <w:rFonts w:ascii="IRNazanin" w:hAnsi="IRNazanin" w:eastAsia="IRNazanin"/>
          <w:color w:val="111111"/>
          <w:sz w:val="28"/>
          <w:sz w:val="28"/>
          <w:szCs w:val="28"/>
          <w:rtl w:val="true"/>
          <w:lang w:bidi="fa-IR"/>
        </w:rPr>
        <w:t>اگر او برای فخر فروشی و فزون خواهی تلاش ،کند تلاش او در راه شیطان است</w:t>
      </w:r>
      <w:r>
        <w:rPr>
          <w:rFonts w:eastAsia="IRNazanin" w:cs="IRNazanin"/>
          <w:color w:val="111111"/>
          <w:sz w:val="28"/>
          <w:szCs w:val="28"/>
          <w:rtl w:val="true"/>
          <w:lang w:bidi="fa-IR"/>
        </w:rPr>
        <w:t xml:space="preserve">. </w:t>
      </w:r>
      <w:bookmarkStart w:id="642" w:name="pg16231_169283"/>
    </w:p>
    <w:p>
      <w:pPr>
        <w:pStyle w:val="Heading2"/>
        <w:numPr>
          <w:ilvl w:val="1"/>
          <w:numId w:val="1"/>
        </w:numPr>
        <w:rPr/>
      </w:pPr>
      <w:bookmarkStart w:id="643" w:name="__RefHeading___Toc3926294_1280447820"/>
      <w:bookmarkStart w:id="644" w:name="_Toc232"/>
      <w:bookmarkEnd w:id="642"/>
      <w:bookmarkEnd w:id="643"/>
      <w:r>
        <w:rPr>
          <w:rtl w:val="true"/>
        </w:rPr>
        <w:t>انتخاب خدا</w:t>
      </w:r>
      <w:bookmarkEnd w:id="644"/>
    </w:p>
    <w:p>
      <w:pPr>
        <w:pStyle w:val="BookText"/>
        <w:rPr/>
      </w:pPr>
      <w:r>
        <w:rPr>
          <w:rFonts w:ascii="IRNazanin" w:hAnsi="IRNazanin" w:eastAsia="IRNazanin"/>
          <w:color w:val="111111"/>
          <w:sz w:val="28"/>
          <w:sz w:val="28"/>
          <w:szCs w:val="28"/>
          <w:rtl w:val="true"/>
          <w:lang w:bidi="fa-IR"/>
        </w:rPr>
        <w:t>کسی به محضر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فرزند دختری 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گرفته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غم آلود و مکدر به نظر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فرزند دختری عطا کرده است و شما ناراحت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 که خداوند جنسیّت فرزندت را تعیین کند، به تو وحی می کرد که بنده من ،من نوع فرزند را انتخاب کنم، یا خودت می خواهی انتخاب کنی؟ تو چه می گفتی؟</w:t>
      </w:r>
    </w:p>
    <w:p>
      <w:pPr>
        <w:pStyle w:val="BookText"/>
        <w:rPr/>
      </w:pPr>
      <w:r>
        <w:rPr>
          <w:rFonts w:ascii="IRNazanin" w:hAnsi="IRNazanin" w:eastAsia="IRNazanin"/>
          <w:color w:val="111111"/>
          <w:sz w:val="28"/>
          <w:sz w:val="28"/>
          <w:szCs w:val="28"/>
          <w:rtl w:val="true"/>
          <w:lang w:bidi="fa-IR"/>
        </w:rPr>
        <w:t>معلوم است که جواب همه ما مؤمنين و مسلمان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همه همان است که این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رَبِّ تَختَارُ لِى</w:t>
      </w:r>
      <w:r>
        <w:rPr>
          <w:rFonts w:ascii="IRNazanin" w:hAnsi="IRNazanin" w:eastAsia="IRNazanin"/>
          <w:color w:val="111111"/>
          <w:sz w:val="28"/>
          <w:sz w:val="28"/>
          <w:szCs w:val="28"/>
          <w:rtl w:val="true"/>
          <w:lang w:bidi="fa-IR"/>
        </w:rPr>
        <w:t>؛ خدايا، انتخاب انتخاب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مصلحت ما را می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قَدِ اخْتَارَ لَک</w:t>
      </w:r>
      <w:r>
        <w:rPr>
          <w:rStyle w:val="FootnoteAnchor"/>
          <w:rtl w:val="true"/>
        </w:rPr>
        <w:footnoteReference w:id="145"/>
      </w:r>
      <w:r>
        <w:rPr>
          <w:rFonts w:ascii="IRNazanin" w:hAnsi="IRNazanin" w:eastAsia="IRNazanin"/>
          <w:color w:val="111111"/>
          <w:sz w:val="28"/>
          <w:sz w:val="28"/>
          <w:szCs w:val="28"/>
          <w:rtl w:val="true"/>
          <w:lang w:bidi="fa-IR"/>
        </w:rPr>
        <w:t>خداوند برای تو دختر انتخاب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گرفته و چرا ناراحت هستی؟</w:t>
      </w:r>
      <w:r>
        <w:rPr>
          <w:rFonts w:eastAsia="IRNazanin" w:cs="IRNazanin"/>
          <w:color w:val="111111"/>
          <w:sz w:val="28"/>
          <w:szCs w:val="28"/>
          <w:rtl w:val="true"/>
          <w:lang w:bidi="fa-IR"/>
        </w:rPr>
        <w:t>!</w:t>
      </w:r>
    </w:p>
    <w:p>
      <w:pPr>
        <w:pStyle w:val="Heading2"/>
        <w:numPr>
          <w:ilvl w:val="1"/>
          <w:numId w:val="1"/>
        </w:numPr>
        <w:rPr/>
      </w:pPr>
      <w:bookmarkStart w:id="645" w:name="__RefHeading___Toc3926296_1280447820"/>
      <w:bookmarkStart w:id="646" w:name="_Toc233"/>
      <w:bookmarkEnd w:id="645"/>
      <w:r>
        <w:rPr>
          <w:rtl w:val="true"/>
        </w:rPr>
        <w:t>داستان عبرت انگیز ثعلبه</w:t>
      </w:r>
      <w:bookmarkEnd w:id="64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معروف است، تمام تفاسیر ما بدون استثنا داستان ثعلبه را </w:t>
      </w:r>
    </w:p>
    <w:p>
      <w:pPr>
        <w:pStyle w:val="BookText"/>
        <w:rPr/>
      </w:pPr>
      <w:r>
        <w:rPr>
          <w:rFonts w:ascii="IRNazanin" w:hAnsi="IRNazanin" w:eastAsia="IRNazanin"/>
          <w:color w:val="111111"/>
          <w:sz w:val="28"/>
          <w:sz w:val="28"/>
          <w:szCs w:val="28"/>
          <w:rtl w:val="true"/>
          <w:lang w:bidi="fa-IR"/>
        </w:rPr>
        <w:t>نوشته اند ثعلبه چه کسی بود؟ از اصحاب پیامبر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فقیر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زندگی من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پیغمبر او را می شناخت و می دانست که زندگی به همین شکل مصلحت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 تُؤَدِّى شُكْرَهُ خَيْرٌ مِنْ كَثِيرٍ لا تُطيقُهُ</w:t>
      </w:r>
      <w:r>
        <w:rPr>
          <w:rFonts w:ascii="IRNazanin" w:hAnsi="IRNazanin" w:eastAsia="IRNazanin"/>
          <w:color w:val="111111"/>
          <w:sz w:val="28"/>
          <w:sz w:val="28"/>
          <w:szCs w:val="28"/>
          <w:rtl w:val="true"/>
          <w:lang w:bidi="fa-IR"/>
        </w:rPr>
        <w:t xml:space="preserve"> ؛ زندگی فقیرانه ای که شکر آن را ادا کنی، بهتر از آن است که مال زیادی داشته باشی و حق آن را ادا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حضرت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باطن او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دوباره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دعا کنید زندگی من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تکرار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مرا ببین اسوه و الگوی تو زندگی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دعا كنيد وضع زندگی من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او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دام داری به حدّی که مدینه گنجایش دام های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جای گسترده و بیابان وسیعی لازم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آدمی که پنج وعده در نماز رسول اللّه حضور پیدا می کرد، پنج وعده شد سه وعده، سه وعده شد دو وعده، دو وعده شد یک وعده، یک وعده شد فقط جمعه به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این آیه نازل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مِنْ أَمْوَالِهِمْ صَدَقَةٌ تُطَهِّرُهُمْ وَ تُزَكِّيهِمْ</w:t>
      </w:r>
      <w:r>
        <w:rPr>
          <w:rFonts w:ascii="IRNazanin" w:hAnsi="IRNazanin" w:eastAsia="IRNazanin"/>
          <w:color w:val="111111"/>
          <w:sz w:val="28"/>
          <w:sz w:val="28"/>
          <w:szCs w:val="28"/>
          <w:rtl w:val="true"/>
          <w:lang w:bidi="fa-IR"/>
        </w:rPr>
        <w:t xml:space="preserve"> ؛ </w:t>
      </w:r>
      <w:r>
        <w:rPr>
          <w:rStyle w:val="FootnoteAnchor"/>
          <w:rtl w:val="true"/>
        </w:rPr>
        <w:footnoteReference w:id="146"/>
      </w:r>
      <w:r>
        <w:rPr>
          <w:rFonts w:ascii="IRNazanin" w:hAnsi="IRNazanin" w:eastAsia="IRNazanin"/>
          <w:color w:val="111111"/>
          <w:sz w:val="28"/>
          <w:sz w:val="28"/>
          <w:szCs w:val="28"/>
          <w:rtl w:val="true"/>
          <w:lang w:bidi="fa-IR"/>
        </w:rPr>
        <w:t xml:space="preserve">از اموال آن ها صدقه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تا به وسیلهٔ آن، آن ها را پاک سازی و پرورش دهی</w:t>
      </w:r>
      <w:r>
        <w:rPr>
          <w:rFonts w:eastAsia="IRNazanin" w:cs="IRNazanin"/>
          <w:color w:val="111111"/>
          <w:sz w:val="28"/>
          <w:szCs w:val="28"/>
          <w:rtl w:val="true"/>
          <w:lang w:bidi="fa-IR"/>
        </w:rPr>
        <w:t xml:space="preserve">. </w:t>
      </w:r>
      <w:bookmarkStart w:id="647" w:name="pg16231_169285"/>
    </w:p>
    <w:p>
      <w:pPr>
        <w:pStyle w:val="BookText"/>
        <w:rPr/>
      </w:pPr>
      <w:bookmarkEnd w:id="647"/>
      <w:r>
        <w:rPr>
          <w:rFonts w:ascii="IRNazanin" w:hAnsi="IRNazanin" w:eastAsia="IRNazanin"/>
          <w:color w:val="111111"/>
          <w:sz w:val="28"/>
          <w:sz w:val="28"/>
          <w:szCs w:val="28"/>
          <w:rtl w:val="true"/>
          <w:lang w:bidi="fa-IR"/>
        </w:rPr>
        <w:t>پیامبر نماینده فرستاد تا از همۀ مردم زکات بگیرد و از جمله پیش ثعلبه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یعنی چه؟ این یا جزیه است یا چیزی شبیه جزیه مگر ما کافر هستیم؟ مگر ما مسیحی هستیم؟ مگر ما یهودی هستیم؟ مگر ما باید جزیه بدهیم؟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پیامبر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ما جزیه می خواهید؟رسید به آن جایی که یکی از مهم ترین احکام دینی، یعنی زکات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قرآن راجع به زکات ندادن ثعلبه و در مذمت او نازل شد</w:t>
      </w:r>
      <w:r>
        <w:rPr>
          <w:rFonts w:eastAsia="IRNazanin" w:cs="IRNazanin"/>
          <w:color w:val="111111"/>
          <w:sz w:val="28"/>
          <w:szCs w:val="28"/>
          <w:rtl w:val="true"/>
          <w:lang w:bidi="fa-IR"/>
        </w:rPr>
        <w:t xml:space="preserve">. </w:t>
      </w:r>
      <w:r>
        <w:rPr>
          <w:rStyle w:val="FootnoteAnchor"/>
          <w:rtl w:val="true"/>
        </w:rPr>
        <w:footnoteReference w:id="147"/>
      </w:r>
    </w:p>
    <w:p>
      <w:pPr>
        <w:pStyle w:val="Heading2"/>
        <w:numPr>
          <w:ilvl w:val="1"/>
          <w:numId w:val="1"/>
        </w:numPr>
        <w:rPr/>
      </w:pPr>
      <w:bookmarkStart w:id="648" w:name="__RefHeading___Toc3926298_1280447820"/>
      <w:bookmarkStart w:id="649" w:name="_Toc234"/>
      <w:bookmarkEnd w:id="648"/>
      <w:r>
        <w:rPr>
          <w:rtl w:val="true"/>
        </w:rPr>
        <w:t>سپاس خداوند در برابر فقر</w:t>
      </w:r>
      <w:bookmarkEnd w:id="649"/>
    </w:p>
    <w:p>
      <w:pPr>
        <w:pStyle w:val="BookText"/>
        <w:rPr/>
      </w:pPr>
      <w:r>
        <w:rPr>
          <w:rFonts w:ascii="IRNazanin" w:hAnsi="IRNazanin" w:eastAsia="IRNazanin"/>
          <w:color w:val="111111"/>
          <w:sz w:val="28"/>
          <w:sz w:val="28"/>
          <w:szCs w:val="28"/>
          <w:rtl w:val="true"/>
          <w:lang w:bidi="fa-IR"/>
        </w:rPr>
        <w:t xml:space="preserve">در کتاب خاطرات مرحوم آیت اللّه اراکی رحمه اللّه علیه </w:t>
      </w:r>
      <w:r>
        <w:rPr>
          <w:rStyle w:val="FootnoteAnchor"/>
          <w:rtl w:val="true"/>
        </w:rPr>
        <w:footnoteReference w:id="148"/>
      </w:r>
      <w:r>
        <w:rPr>
          <w:rFonts w:ascii="IRNazanin" w:hAnsi="IRNazanin" w:eastAsia="IRNazanin"/>
          <w:color w:val="111111"/>
          <w:sz w:val="28"/>
          <w:sz w:val="28"/>
          <w:szCs w:val="28"/>
          <w:rtl w:val="true"/>
          <w:lang w:bidi="fa-IR"/>
        </w:rPr>
        <w:t>درباره یکی از علمای بزرگ نجف، مرحوم آیت اللّه شیخ عبد اللّه گلپایگانی، هم مباحثه آیت اللّه حائری مؤسس حوزه علمیه آمده است آیت اللّه شیخ عبد اللّه گلپایگانی، به حدی زبده بود که مرحوم آیت اللّه العظمی بروجردی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نجف رفتیم ایشان شاگرد اول مرحوم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در درس اشکالی کند، استاد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جوان فاضل ما چه می 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بین ایشان و استاد بحث رد و بدل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ایشان سنی نداشته و در چهل و دو سالگی از دنیا رفت و در وادی السلام نجف به خاک </w:t>
      </w:r>
    </w:p>
    <w:p>
      <w:pPr>
        <w:pStyle w:val="BookText"/>
        <w:rPr/>
      </w:pP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علمی فوق العاده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اراکی نقل کردند که وقتی آیت اللّه شیخ عبد اللّه گلپایگانی از دنیا می رود، ایشان را در عالم خواب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چه خبر است؟ می گوید فرشتگان برای حساب رسی ما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سرای آخرت چه آورده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بحث همه عمر خودم را در نجف مشغول علوم دینی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w:t>
      </w:r>
    </w:p>
    <w:p>
      <w:pPr>
        <w:pStyle w:val="BookText"/>
        <w:rPr/>
      </w:pPr>
      <w:r>
        <w:rPr>
          <w:rFonts w:ascii="IRNazanin" w:hAnsi="IRNazanin" w:eastAsia="IRNazanin"/>
          <w:color w:val="111111"/>
          <w:sz w:val="28"/>
          <w:sz w:val="28"/>
          <w:szCs w:val="28"/>
          <w:rtl w:val="true"/>
          <w:lang w:bidi="fa-IR"/>
        </w:rPr>
        <w:t>کردند، من جواب دادم دوباره اشکال کردند،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اشکال سوم خلاصه درس و بحث ما قبول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زیادی دارم؛ نماز، روزه، حج 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جا یک اشکالی کردند و من جواب دادم، دوباره اشکالی کردند و من جواب دادم، این هم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عامِلْنا بِفَضْلِكَ وَ لا تُعامِلْنا بِعَدْلِکَ</w:t>
      </w:r>
      <w:r>
        <w:rPr>
          <w:rFonts w:ascii="IRNazanin" w:hAnsi="IRNazanin" w:eastAsia="IRNazanin"/>
          <w:color w:val="111111"/>
          <w:sz w:val="28"/>
          <w:sz w:val="28"/>
          <w:szCs w:val="28"/>
          <w:rtl w:val="true"/>
          <w:lang w:bidi="fa-IR"/>
        </w:rPr>
        <w:t xml:space="preserve"> ؛ </w:t>
      </w:r>
      <w:r>
        <w:rPr>
          <w:rStyle w:val="FootnoteAnchor"/>
          <w:rtl w:val="true"/>
        </w:rPr>
        <w:footnoteReference w:id="149"/>
      </w:r>
      <w:r>
        <w:rPr>
          <w:rFonts w:ascii="IRNazanin" w:hAnsi="IRNazanin" w:eastAsia="IRNazanin"/>
          <w:color w:val="111111"/>
          <w:sz w:val="28"/>
          <w:sz w:val="28"/>
          <w:szCs w:val="28"/>
          <w:rtl w:val="true"/>
          <w:lang w:bidi="fa-IR"/>
        </w:rPr>
        <w:t>خدایا، با فضل و کرمت با ما رفتار کن، نه با عدالتت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با عدالت با ما رفتار کند، همین می شود که هیچ چیزی نمی ماند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p>
    <w:p>
      <w:pPr>
        <w:pStyle w:val="BookText"/>
        <w:rPr/>
      </w:pPr>
      <w:r>
        <w:rPr>
          <w:rFonts w:ascii="IRNazanin" w:hAnsi="IRNazanin" w:eastAsia="IRNazanin"/>
          <w:color w:val="111111"/>
          <w:sz w:val="28"/>
          <w:sz w:val="28"/>
          <w:szCs w:val="28"/>
          <w:rtl w:val="true"/>
          <w:lang w:bidi="fa-IR"/>
        </w:rPr>
        <w:t>رفتم توسل داشتم، کربلا رفتم، نجف زائر امیر مؤمنان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 اشکال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اشکال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درس و بحث مرا که قبول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مرا که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را هم که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در گران بهایی داری که آن را فراموش کرده ای و آن امروز به داد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دارم؟ یک خاطره ای را به یاد من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خاطره این بود که یک وقتی می خواستم به کربلا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نجف كربلا تقريباً حدود نود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پول وسیله نقلیۀ سفر از نجف تا کربلا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من تا این اندازه فقیرانه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پیاده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راه افتادم پاهایم در راه مجروح و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نشستم و با خدا سخن گفتم بین خود و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زندگی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فقیرانه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شاگرد ممتاز مرحوم آخوند خراسانی رحمه اللّه علیه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عبای نویی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نو را از کجا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مرحوم آخوند خراسانی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را به تو می دهم، به خاطر این که اشکالی که تو در درس به من کردی باعث من مبنا و نظریۀ خودم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تأثیر گذار بوده است</w:t>
      </w:r>
      <w:r>
        <w:rPr>
          <w:rFonts w:eastAsia="IRNazanin" w:cs="IRNazanin"/>
          <w:color w:val="111111"/>
          <w:sz w:val="28"/>
          <w:szCs w:val="28"/>
          <w:rtl w:val="true"/>
          <w:lang w:bidi="fa-IR"/>
        </w:rPr>
        <w:t xml:space="preserve">. </w:t>
      </w:r>
      <w:bookmarkStart w:id="650" w:name="pg16231_169288"/>
    </w:p>
    <w:p>
      <w:pPr>
        <w:pStyle w:val="BookText"/>
        <w:rPr/>
      </w:pPr>
      <w:bookmarkEnd w:id="650"/>
      <w:r>
        <w:rPr>
          <w:rFonts w:ascii="IRNazanin" w:hAnsi="IRNazanin" w:eastAsia="IRNazanin"/>
          <w:color w:val="111111"/>
          <w:sz w:val="28"/>
          <w:sz w:val="28"/>
          <w:szCs w:val="28"/>
          <w:rtl w:val="true"/>
          <w:lang w:bidi="fa-IR"/>
        </w:rPr>
        <w:t>خلاصه ایشان شروع می کند با خدا درد دل کردن که این چه زندگی فقیرانه ای است که ما داریم همه عمر ما در علم و دانش صرف شد، ولی پول رفتن تا کربلا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نود کیلومتر راه را پیاده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پای 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شکایت کردم؟ </w:t>
      </w:r>
      <w:r>
        <w:rPr>
          <w:rFonts w:ascii="Amiri" w:hAnsi="Amiri" w:eastAsia="Amiri" w:cs="Amiri"/>
          <w:color w:val="111111"/>
          <w:sz w:val="28"/>
          <w:sz w:val="28"/>
          <w:szCs w:val="28"/>
          <w:rtl w:val="true"/>
          <w:lang w:bidi="ar-SA"/>
        </w:rPr>
        <w:t>الحَمْدُ اللّهِ رَبِّ العالَمين</w:t>
      </w:r>
      <w:r>
        <w:rPr>
          <w:rFonts w:ascii="IRNazanin" w:hAnsi="IRNazanin" w:eastAsia="IRNazanin"/>
          <w:color w:val="111111"/>
          <w:sz w:val="28"/>
          <w:sz w:val="28"/>
          <w:szCs w:val="28"/>
          <w:rtl w:val="true"/>
          <w:lang w:bidi="fa-IR"/>
        </w:rPr>
        <w:t xml:space="preserve"> خدا برای من خواسته من به این فقر راضی هستم </w:t>
      </w:r>
      <w:r>
        <w:rPr>
          <w:rFonts w:ascii="Amiri" w:hAnsi="Amiri" w:eastAsia="Amiri" w:cs="Amiri"/>
          <w:color w:val="111111"/>
          <w:sz w:val="28"/>
          <w:sz w:val="28"/>
          <w:szCs w:val="28"/>
          <w:rtl w:val="true"/>
          <w:lang w:bidi="ar-SA"/>
        </w:rPr>
        <w:t>الْحَمْدُ للّهِ رَبِّ الْعالَمين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در گران بهایی است که یادت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کسی که علم و درس و بحث و واجبات و مستحبات به داد او نرسیده بود و برای او کار ساز نبود، یک </w:t>
      </w:r>
      <w:r>
        <w:rPr>
          <w:rFonts w:ascii="Amiri" w:hAnsi="Amiri" w:eastAsia="Amiri" w:cs="Amiri"/>
          <w:color w:val="111111"/>
          <w:sz w:val="28"/>
          <w:sz w:val="28"/>
          <w:szCs w:val="28"/>
          <w:rtl w:val="true"/>
          <w:lang w:bidi="ar-SA"/>
        </w:rPr>
        <w:t>الحَمْدُ للّهِ رَبِّ الْعالَمین</w:t>
      </w:r>
      <w:r>
        <w:rPr>
          <w:rFonts w:ascii="IRNazanin" w:hAnsi="IRNazanin" w:eastAsia="IRNazanin"/>
          <w:color w:val="111111"/>
          <w:sz w:val="28"/>
          <w:sz w:val="28"/>
          <w:szCs w:val="28"/>
          <w:rtl w:val="true"/>
          <w:lang w:bidi="fa-IR"/>
        </w:rPr>
        <w:t xml:space="preserve"> در برابر فقر به فریاد او رسیده بود</w:t>
      </w:r>
      <w:r>
        <w:rPr>
          <w:rFonts w:eastAsia="IRNazanin" w:cs="IRNazanin"/>
          <w:color w:val="111111"/>
          <w:sz w:val="28"/>
          <w:szCs w:val="28"/>
          <w:rtl w:val="true"/>
          <w:lang w:bidi="fa-IR"/>
        </w:rPr>
        <w:t>.</w:t>
      </w:r>
    </w:p>
    <w:p>
      <w:pPr>
        <w:pStyle w:val="Heading2"/>
        <w:numPr>
          <w:ilvl w:val="1"/>
          <w:numId w:val="1"/>
        </w:numPr>
        <w:rPr/>
      </w:pPr>
      <w:bookmarkStart w:id="651" w:name="__RefHeading___Toc3926300_1280447820"/>
      <w:bookmarkStart w:id="652" w:name="_Toc235"/>
      <w:bookmarkEnd w:id="651"/>
      <w:r>
        <w:rPr>
          <w:rtl w:val="true"/>
        </w:rPr>
        <w:t>حکیم سبزواری و ناصر الدین شاه</w:t>
      </w:r>
      <w:bookmarkEnd w:id="652"/>
    </w:p>
    <w:p>
      <w:pPr>
        <w:pStyle w:val="BookText"/>
        <w:rPr/>
      </w:pPr>
      <w:r>
        <w:rPr>
          <w:rFonts w:ascii="IRNazanin" w:hAnsi="IRNazanin" w:eastAsia="IRNazanin"/>
          <w:color w:val="111111"/>
          <w:sz w:val="28"/>
          <w:sz w:val="28"/>
          <w:szCs w:val="28"/>
          <w:rtl w:val="true"/>
          <w:lang w:bidi="fa-IR"/>
        </w:rPr>
        <w:t>شاید داستان مرحوم ملا هادی سبزواری این حکیم پر آوازه را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ناصر الدين شاه می خواست ببیند زندگی این حکیم بزرگ</w:t>
      </w:r>
    </w:p>
    <w:p>
      <w:pPr>
        <w:pStyle w:val="BookText"/>
        <w:rPr/>
      </w:pPr>
      <w:r>
        <w:rPr>
          <w:rFonts w:ascii="IRNazanin" w:hAnsi="IRNazanin" w:eastAsia="IRNazanin"/>
          <w:color w:val="111111"/>
          <w:sz w:val="28"/>
          <w:sz w:val="28"/>
          <w:szCs w:val="28"/>
          <w:rtl w:val="true"/>
          <w:lang w:bidi="fa-IR"/>
        </w:rPr>
        <w:t>چگونه است، در مسیر سفر خود وقتی به سبزوار می رسد، به خانه مرحوم ملا هادی سبزواری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زندگی بسیار ساده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ناهار ایشان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ناهار پیش شما باشم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ملاهادی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تکه نان خشک و مقداری سرکه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 نمی تواند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برای من قابل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این ها را تبرکی ببرم</w:t>
      </w:r>
      <w:r>
        <w:rPr>
          <w:rFonts w:eastAsia="IRNazanin" w:cs="IRNazanin"/>
          <w:color w:val="111111"/>
          <w:sz w:val="28"/>
          <w:szCs w:val="28"/>
          <w:rtl w:val="true"/>
          <w:lang w:bidi="fa-IR"/>
        </w:rPr>
        <w:t xml:space="preserve">. </w:t>
      </w:r>
      <w:bookmarkStart w:id="653" w:name="pg16231_169289"/>
    </w:p>
    <w:p>
      <w:pPr>
        <w:pStyle w:val="BookText"/>
        <w:rPr/>
      </w:pPr>
      <w:bookmarkEnd w:id="653"/>
      <w:r>
        <w:rPr>
          <w:rFonts w:ascii="IRNazanin" w:hAnsi="IRNazanin" w:eastAsia="IRNazanin"/>
          <w:color w:val="111111"/>
          <w:sz w:val="28"/>
          <w:sz w:val="28"/>
          <w:szCs w:val="28"/>
          <w:rtl w:val="true"/>
          <w:lang w:bidi="fa-IR"/>
        </w:rPr>
        <w:t>بعد به ملاهادی سبزواری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یک تقاضایی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 خواهمو اصرار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وارد می شود موفق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سلطان هستم، به هر ترتیب شکر قدرت من این است که حوائج دیگران را بر 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کنم شما از من چیزی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از شما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آبروی فقر و قناعت نمی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پادشه بگوی که روزی مقررّ است</w:t>
      </w:r>
    </w:p>
    <w:p>
      <w:pPr>
        <w:pStyle w:val="BookText"/>
        <w:rPr/>
      </w:pPr>
      <w:r>
        <w:rPr>
          <w:rFonts w:ascii="IRNazanin" w:hAnsi="IRNazanin" w:eastAsia="IRNazanin"/>
          <w:color w:val="111111"/>
          <w:sz w:val="28"/>
          <w:sz w:val="28"/>
          <w:szCs w:val="28"/>
          <w:rtl w:val="true"/>
          <w:lang w:bidi="fa-IR"/>
        </w:rPr>
        <w:t>هر چه اصرار می کند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سبزواری یک زمین کشاورزی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می دهم که مالیات را از این زمین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مالیات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حکیم پر آوازه در اوج فقر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من راضی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سبزوار باید یک اندازه معین مالیات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من نگیرید، مأمورین از زمین های دیگران می گیرند تا مالیات این شهر به آن اندازه برسد</w:t>
      </w:r>
      <w:r>
        <w:rPr>
          <w:rFonts w:eastAsia="IRNazanin" w:cs="IRNazanin"/>
          <w:color w:val="111111"/>
          <w:sz w:val="28"/>
          <w:szCs w:val="28"/>
          <w:rtl w:val="true"/>
          <w:lang w:bidi="fa-IR"/>
        </w:rPr>
        <w:t>.</w:t>
      </w:r>
    </w:p>
    <w:p>
      <w:pPr>
        <w:pStyle w:val="Heading2"/>
        <w:numPr>
          <w:ilvl w:val="1"/>
          <w:numId w:val="1"/>
        </w:numPr>
        <w:rPr/>
      </w:pPr>
      <w:bookmarkStart w:id="654" w:name="__RefHeading___Toc3926302_1280447820"/>
      <w:bookmarkStart w:id="655" w:name="_Toc236"/>
      <w:bookmarkEnd w:id="654"/>
      <w:r>
        <w:rPr>
          <w:rtl w:val="true"/>
        </w:rPr>
        <w:t>سخاوت سامری</w:t>
      </w:r>
      <w:bookmarkEnd w:id="65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رحمه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در داستان بنی اسرائیل و بت پرستی آنان، حضرت موسی علیه السلام تصمیم گرفت تا سامری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ششصد هزار نفر را گوساله پرست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تصمیم گرفت سامری را مجازات کند، خطاب شد</w:t>
      </w:r>
      <w:r>
        <w:rPr>
          <w:rFonts w:eastAsia="IRNazanin" w:cs="IRNazanin"/>
          <w:color w:val="111111"/>
          <w:sz w:val="28"/>
          <w:szCs w:val="28"/>
          <w:rtl w:val="true"/>
          <w:lang w:bidi="fa-IR"/>
        </w:rPr>
        <w:t xml:space="preserve">: </w:t>
      </w:r>
      <w:bookmarkStart w:id="656" w:name="pg16231_169290"/>
    </w:p>
    <w:p>
      <w:pPr>
        <w:pStyle w:val="BookText"/>
        <w:rPr/>
      </w:pPr>
      <w:bookmarkEnd w:id="656"/>
      <w:r>
        <w:rPr>
          <w:rFonts w:ascii="Amiri" w:hAnsi="Amiri" w:eastAsia="Amiri" w:cs="Amiri"/>
          <w:color w:val="111111"/>
          <w:sz w:val="28"/>
          <w:sz w:val="28"/>
          <w:szCs w:val="28"/>
          <w:rtl w:val="true"/>
          <w:lang w:bidi="ar-SA"/>
        </w:rPr>
        <w:t>لَا تَقْتُلِ السَّامِرِى فَإِنَّهُ سَخِی</w:t>
      </w:r>
      <w:r>
        <w:rPr>
          <w:rFonts w:ascii="IRNazanin" w:hAnsi="IRNazanin" w:eastAsia="IRNazanin"/>
          <w:color w:val="111111"/>
          <w:sz w:val="28"/>
          <w:sz w:val="28"/>
          <w:szCs w:val="28"/>
          <w:rtl w:val="true"/>
          <w:lang w:bidi="fa-IR"/>
        </w:rPr>
        <w:t xml:space="preserve"> ؛ </w:t>
      </w:r>
      <w:r>
        <w:rPr>
          <w:rStyle w:val="FootnoteAnchor"/>
          <w:rtl w:val="true"/>
        </w:rPr>
        <w:footnoteReference w:id="150"/>
      </w:r>
      <w:r>
        <w:rPr>
          <w:rFonts w:ascii="IRNazanin" w:hAnsi="IRNazanin" w:eastAsia="IRNazanin"/>
          <w:color w:val="111111"/>
          <w:sz w:val="28"/>
          <w:sz w:val="28"/>
          <w:szCs w:val="28"/>
          <w:rtl w:val="true"/>
          <w:lang w:bidi="fa-IR"/>
        </w:rPr>
        <w:t>سامری را به قتل نرسان؛ چون او آدم سخاوت 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سخاوت در زندگی انسان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سامری باشد، خدا به او تخفیف می دهد</w:t>
      </w:r>
      <w:r>
        <w:rPr>
          <w:rFonts w:eastAsia="IRNazanin" w:cs="IRNazanin"/>
          <w:color w:val="111111"/>
          <w:sz w:val="28"/>
          <w:szCs w:val="28"/>
          <w:rtl w:val="true"/>
          <w:lang w:bidi="fa-IR"/>
        </w:rPr>
        <w:t>.</w:t>
      </w:r>
    </w:p>
    <w:p>
      <w:pPr>
        <w:pStyle w:val="Heading2"/>
        <w:numPr>
          <w:ilvl w:val="1"/>
          <w:numId w:val="1"/>
        </w:numPr>
        <w:rPr/>
      </w:pPr>
      <w:bookmarkStart w:id="657" w:name="__RefHeading___Toc3926304_1280447820"/>
      <w:bookmarkStart w:id="658" w:name="_Toc237"/>
      <w:bookmarkEnd w:id="657"/>
      <w:r>
        <w:rPr>
          <w:rtl w:val="true"/>
        </w:rPr>
        <w:t>وظيفة حاکمان در برابر فقرا</w:t>
      </w:r>
      <w:bookmarkEnd w:id="658"/>
    </w:p>
    <w:p>
      <w:pPr>
        <w:pStyle w:val="BookText"/>
        <w:rPr/>
      </w:pPr>
      <w:r>
        <w:rPr>
          <w:rFonts w:ascii="IRNazanin" w:hAnsi="IRNazanin" w:eastAsia="IRNazanin"/>
          <w:color w:val="111111"/>
          <w:sz w:val="28"/>
          <w:sz w:val="28"/>
          <w:szCs w:val="28"/>
          <w:rtl w:val="true"/>
          <w:lang w:bidi="fa-IR"/>
        </w:rPr>
        <w:t>امیر مؤمنان علیه السلام بعد از جنگ جمل به بصره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شما به نام علاء بن زیاد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عیادت این بیمار رفتند، وقتی آمدند، دیدند یک خانه بسیار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كُنْتَ تَصْنَعُ بِسَعَةِ هَذِهِ الدَّارِ فِي الدُّنيا وَ أَنْتَ إِلَيْهَا فِي الآخِرَةِ أَحْوَجَ</w:t>
      </w:r>
      <w:r>
        <w:rPr>
          <w:rFonts w:ascii="IRNazanin" w:hAnsi="IRNazanin" w:eastAsia="IRNazanin"/>
          <w:color w:val="111111"/>
          <w:sz w:val="28"/>
          <w:sz w:val="28"/>
          <w:szCs w:val="28"/>
          <w:rtl w:val="true"/>
          <w:lang w:bidi="fa-IR"/>
        </w:rPr>
        <w:t xml:space="preserve"> ؛ با این خانۀ بزرگ در دنیا چه می کنی در حالی که در آخرت به آن نیازمند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شِئْتَ بَلَغْتَ بِهَا الْآخِرَةَ تَقْرِى فِيهَا الضَّيْفَ وَ تَصِلُ فِيهَا الرَّحِم وَ تُطْلَعُ مِنْهَا الحُقُوقَ مَطالِعَها فَإِذا أَنْتَ قَدْ بَلَغْتَ بها الآخِرَةَ</w:t>
      </w:r>
      <w:r>
        <w:rPr>
          <w:rFonts w:ascii="IRNazanin" w:hAnsi="IRNazanin" w:eastAsia="IRNazanin"/>
          <w:color w:val="111111"/>
          <w:sz w:val="28"/>
          <w:sz w:val="28"/>
          <w:szCs w:val="28"/>
          <w:rtl w:val="true"/>
          <w:lang w:bidi="fa-IR"/>
        </w:rPr>
        <w:t xml:space="preserve"> ؛ اگر بخواهی با فراخی این خانه به آخرت دست یابی؛ در آن پذیرایی کن، با خویشاوندان خود پیوسته باش و حقوق شرعی خود را از آن آشکار کن که در این صورت به واسطهٔ فراخی این خانه فراخی خانۀ آخرت را دریافته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خویشاوندانت برسی، مهمانی کنی، حقوق الهی آن را بپردازی این </w:t>
      </w:r>
    </w:p>
    <w:p>
      <w:pPr>
        <w:pStyle w:val="BookText"/>
        <w:rPr/>
      </w:pPr>
      <w:r>
        <w:rPr>
          <w:rFonts w:ascii="IRNazanin" w:hAnsi="IRNazanin" w:eastAsia="IRNazanin"/>
          <w:color w:val="111111"/>
          <w:sz w:val="28"/>
          <w:sz w:val="28"/>
          <w:szCs w:val="28"/>
          <w:rtl w:val="true"/>
          <w:lang w:bidi="fa-IR"/>
        </w:rPr>
        <w:t>خانۀ دنیا نیست، خانۀ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تمکن مالی دارد و از خانۀ وسیع خوب استفاده کرد، همین خانۀ وسیع برای او خانه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ابن زیاد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خانه بزرگ را دارم، اما برادرم عاصم بن زیاد ترک دنیا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حضرت با او تندی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أَتَرَى اللَّهَ أَحَلَّ لَكَ الطَّيِّبَاتِ وَ هُوَ يَكْرَهُ أَنْ تَأْخُذَهَا</w:t>
      </w:r>
      <w:r>
        <w:rPr>
          <w:rFonts w:ascii="IRNazanin" w:hAnsi="IRNazanin" w:eastAsia="IRNazanin"/>
          <w:color w:val="111111"/>
          <w:sz w:val="28"/>
          <w:sz w:val="28"/>
          <w:szCs w:val="28"/>
          <w:rtl w:val="true"/>
          <w:lang w:bidi="fa-IR"/>
        </w:rPr>
        <w:t xml:space="preserve"> ؛ آیا باورت این است که خداوند برای تو پاکیزه ها را حلال کرده و دوست ندارد تو از آن ها بهره مند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خود، شیطان پلید ناپاک خواسته است تو را سرگردان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زن و فرزندانت رحم نکردی؟</w:t>
      </w:r>
    </w:p>
    <w:p>
      <w:pPr>
        <w:pStyle w:val="BookText"/>
        <w:rPr/>
      </w:pPr>
      <w:r>
        <w:rPr>
          <w:rFonts w:ascii="IRNazanin" w:hAnsi="IRNazanin" w:eastAsia="IRNazanin"/>
          <w:color w:val="111111"/>
          <w:sz w:val="28"/>
          <w:sz w:val="28"/>
          <w:szCs w:val="28"/>
          <w:rtl w:val="true"/>
          <w:lang w:bidi="fa-IR"/>
        </w:rPr>
        <w:t>طیبات بر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از نعمت دنیا استفاده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زندگی است که تو داری؟ چرا به زن و فرزندت رحم نکردی؟</w:t>
      </w:r>
    </w:p>
    <w:p>
      <w:pPr>
        <w:pStyle w:val="BookText"/>
        <w:rPr/>
      </w:pPr>
      <w:r>
        <w:rPr>
          <w:rFonts w:ascii="IRNazanin" w:hAnsi="IRNazanin" w:eastAsia="IRNazanin"/>
          <w:color w:val="111111"/>
          <w:sz w:val="28"/>
          <w:sz w:val="28"/>
          <w:szCs w:val="28"/>
          <w:rtl w:val="true"/>
          <w:lang w:bidi="fa-IR"/>
        </w:rPr>
        <w:t>عاصم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شما امام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زندگی شما نگاه کردم این لباس پشمینه شما چیست؟ این لباس ساده شما چیست؟ زندگی ساده شما چیست؟ حضرت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 إِنِّى لَسْتُ كَأَنْتَ إِنَّ اللّهَ فَرَضَ عَلَى أَئِمَّةِ الْعَدْلِ أَنْ يُقَدِّرُوا بِضَعَفَةِ النَّاسِ كَيْلَا يَتَبَيَّغَ بِالْفَقِيرِ فَقره</w:t>
      </w:r>
      <w:r>
        <w:rPr>
          <w:rFonts w:ascii="IRNazanin" w:hAnsi="IRNazanin" w:eastAsia="IRNazanin"/>
          <w:color w:val="111111"/>
          <w:sz w:val="28"/>
          <w:sz w:val="28"/>
          <w:szCs w:val="28"/>
          <w:rtl w:val="true"/>
          <w:lang w:bidi="fa-IR"/>
        </w:rPr>
        <w:t xml:space="preserve"> ؛ </w:t>
      </w:r>
      <w:r>
        <w:rPr>
          <w:rStyle w:val="FootnoteAnchor"/>
          <w:rtl w:val="true"/>
        </w:rPr>
        <w:footnoteReference w:id="151"/>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تو نیستم</w:t>
      </w:r>
      <w:r>
        <w:rPr>
          <w:rFonts w:eastAsia="IRNazanin" w:cs="IRNazanin"/>
          <w:color w:val="111111"/>
          <w:sz w:val="28"/>
          <w:szCs w:val="28"/>
          <w:rtl w:val="true"/>
          <w:lang w:bidi="fa-IR"/>
        </w:rPr>
        <w:t xml:space="preserve">. </w:t>
      </w:r>
      <w:bookmarkStart w:id="659" w:name="pg16231_169292"/>
    </w:p>
    <w:p>
      <w:pPr>
        <w:pStyle w:val="BookText"/>
        <w:rPr/>
      </w:pPr>
      <w:bookmarkEnd w:id="659"/>
      <w:r>
        <w:rPr>
          <w:rFonts w:ascii="IRNazanin" w:hAnsi="IRNazanin" w:eastAsia="IRNazanin"/>
          <w:color w:val="111111"/>
          <w:sz w:val="28"/>
          <w:sz w:val="28"/>
          <w:szCs w:val="28"/>
          <w:rtl w:val="true"/>
          <w:lang w:bidi="fa-IR"/>
        </w:rPr>
        <w:t>خدای تعالی بر پیشوایان عادل واجب کرده است که زندگی حاکمان باید مثل ضعیف ترین مردم باشد تا فقر فقیر برای او سخت نشود</w:t>
      </w:r>
      <w:r>
        <w:rPr>
          <w:rFonts w:eastAsia="IRNazanin" w:cs="IRNazanin"/>
          <w:color w:val="111111"/>
          <w:sz w:val="28"/>
          <w:szCs w:val="28"/>
          <w:rtl w:val="true"/>
          <w:lang w:bidi="fa-IR"/>
        </w:rPr>
        <w:t>.</w:t>
      </w:r>
    </w:p>
    <w:p>
      <w:pPr>
        <w:pStyle w:val="Heading2"/>
        <w:numPr>
          <w:ilvl w:val="1"/>
          <w:numId w:val="1"/>
        </w:numPr>
        <w:rPr/>
      </w:pPr>
      <w:bookmarkStart w:id="660" w:name="__RefHeading___Toc3926306_1280447820"/>
      <w:bookmarkStart w:id="661" w:name="_Toc238"/>
      <w:bookmarkEnd w:id="660"/>
      <w:r>
        <w:rPr>
          <w:rtl w:val="true"/>
        </w:rPr>
        <w:t>در حسرت مقام رضا</w:t>
      </w:r>
      <w:bookmarkEnd w:id="661"/>
    </w:p>
    <w:p>
      <w:pPr>
        <w:pStyle w:val="BookText"/>
        <w:rPr/>
      </w:pPr>
      <w:r>
        <w:rPr>
          <w:rFonts w:ascii="IRNazanin" w:hAnsi="IRNazanin" w:eastAsia="IRNazanin"/>
          <w:color w:val="111111"/>
          <w:sz w:val="28"/>
          <w:sz w:val="28"/>
          <w:szCs w:val="28"/>
          <w:rtl w:val="true"/>
          <w:lang w:bidi="fa-IR"/>
        </w:rPr>
        <w:t>مرحوم آیت اللّه العظمی حاج سید عبد الهادی شیرازی رحمه اللّه علیه از علما و مراجع بزرگ و فقیه و عارف و اهل معنا بودند امروز بعضی از مراجع تقلید افتخار می کنند که شاگرد محضر این بزرگوار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و پنج سال محضر این بزرگوار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خاطر بیماری قند در نجف به بیماری چشم مبتلا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خاطر همین بیماری دید شان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معالجه به تهران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عیادت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صبر کنید؛ چون بینایی نعمتی است که مدت ها خدا به شما داده، یک روزی هم ممکن است این نعمت از شما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آیت اللّه حاج سید عبد الهادی شیرازی را به صبر توصیه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حیوانی هم ندهند، ناچار است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غصه می خورم که چرا به مقام رضا نرسیدم</w:t>
      </w:r>
      <w:r>
        <w:rPr>
          <w:rFonts w:eastAsia="IRNazanin" w:cs="IRNazanin"/>
          <w:color w:val="111111"/>
          <w:sz w:val="28"/>
          <w:szCs w:val="28"/>
          <w:rtl w:val="true"/>
          <w:lang w:bidi="fa-IR"/>
        </w:rPr>
        <w:t>.</w:t>
      </w:r>
    </w:p>
    <w:p>
      <w:pPr>
        <w:pStyle w:val="Heading2"/>
        <w:numPr>
          <w:ilvl w:val="1"/>
          <w:numId w:val="1"/>
        </w:numPr>
        <w:rPr/>
      </w:pPr>
      <w:bookmarkStart w:id="662" w:name="__RefHeading___Toc3926308_1280447820"/>
      <w:bookmarkStart w:id="663" w:name="_Toc239"/>
      <w:bookmarkEnd w:id="662"/>
      <w:r>
        <w:rPr>
          <w:rtl w:val="true"/>
        </w:rPr>
        <w:t>آیت اللّه سید احمد خوانساری</w:t>
      </w:r>
      <w:bookmarkEnd w:id="66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حاج سید عزیز اللّه تهران، مرجع بزرگی اقامه جماعت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 درباره او گفته می شود تالی تلو معصوم بود</w:t>
      </w:r>
      <w:r>
        <w:rPr>
          <w:rFonts w:eastAsia="IRNazanin" w:cs="IRNazanin"/>
          <w:color w:val="111111"/>
          <w:sz w:val="28"/>
          <w:szCs w:val="28"/>
          <w:rtl w:val="true"/>
          <w:lang w:bidi="fa-IR"/>
        </w:rPr>
        <w:t xml:space="preserve">. </w:t>
      </w:r>
      <w:bookmarkStart w:id="664" w:name="pg16231_169293"/>
    </w:p>
    <w:p>
      <w:pPr>
        <w:pStyle w:val="BookText"/>
        <w:rPr/>
      </w:pPr>
      <w:bookmarkEnd w:id="664"/>
      <w:r>
        <w:rPr>
          <w:rFonts w:ascii="IRNazanin" w:hAnsi="IRNazanin" w:eastAsia="IRNazanin"/>
          <w:color w:val="111111"/>
          <w:sz w:val="28"/>
          <w:sz w:val="28"/>
          <w:szCs w:val="28"/>
          <w:rtl w:val="true"/>
          <w:lang w:bidi="fa-IR"/>
        </w:rPr>
        <w:t>مرحوم آیت اللّه سید احمد خوانساری رحمه اللّه علیه رضوان خدا به روان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دو روز به فوت ایشان به دیدن ایشان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زاده ایشان سؤال کردم آقا دیشب حال شان چطور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تا صبح نخوابیدند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خدمت ایشان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حال تان چطور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تا صبح، آمدند بگویند نخوابیدم، جمله را عوض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تا صبح الحمد للّه</w:t>
      </w:r>
      <w:r>
        <w:rPr>
          <w:rFonts w:eastAsia="IRNazanin" w:cs="IRNazanin"/>
          <w:color w:val="111111"/>
          <w:sz w:val="28"/>
          <w:szCs w:val="28"/>
          <w:rtl w:val="true"/>
          <w:lang w:bidi="fa-IR"/>
        </w:rPr>
        <w:t>.</w:t>
      </w:r>
    </w:p>
    <w:p>
      <w:pPr>
        <w:pStyle w:val="Heading2"/>
        <w:numPr>
          <w:ilvl w:val="1"/>
          <w:numId w:val="1"/>
        </w:numPr>
        <w:rPr/>
      </w:pPr>
      <w:bookmarkStart w:id="665" w:name="__RefHeading___Toc3926310_1280447820"/>
      <w:bookmarkStart w:id="666" w:name="_Toc240"/>
      <w:bookmarkEnd w:id="665"/>
      <w:r>
        <w:rPr>
          <w:rtl w:val="true"/>
        </w:rPr>
        <w:t>پرداخت حقوق واجب</w:t>
      </w:r>
      <w:bookmarkEnd w:id="666"/>
    </w:p>
    <w:p>
      <w:pPr>
        <w:pStyle w:val="BookText"/>
        <w:rPr/>
      </w:pPr>
      <w:r>
        <w:rPr>
          <w:rFonts w:ascii="IRNazanin" w:hAnsi="IRNazanin" w:eastAsia="IRNazanin"/>
          <w:color w:val="111111"/>
          <w:sz w:val="28"/>
          <w:sz w:val="28"/>
          <w:szCs w:val="28"/>
          <w:rtl w:val="true"/>
          <w:lang w:bidi="fa-IR"/>
        </w:rPr>
        <w:t>یک وقتی به مرحوم حجت مراجعه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نماز باران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حقوق واجب تان را پرداخت کردید بیایید سراغ من تا برای شما نماز باران بخوانم</w:t>
      </w:r>
      <w:r>
        <w:rPr>
          <w:rFonts w:eastAsia="IRNazanin" w:cs="IRNazanin"/>
          <w:color w:val="111111"/>
          <w:sz w:val="28"/>
          <w:szCs w:val="28"/>
          <w:rtl w:val="true"/>
          <w:lang w:bidi="fa-IR"/>
        </w:rPr>
        <w:t>.</w:t>
      </w:r>
    </w:p>
    <w:p>
      <w:pPr>
        <w:pStyle w:val="Heading2"/>
        <w:numPr>
          <w:ilvl w:val="1"/>
          <w:numId w:val="1"/>
        </w:numPr>
        <w:rPr/>
      </w:pPr>
      <w:bookmarkStart w:id="667" w:name="__RefHeading___Toc3926312_1280447820"/>
      <w:bookmarkStart w:id="668" w:name="_Toc241"/>
      <w:bookmarkEnd w:id="667"/>
      <w:r>
        <w:rPr>
          <w:rtl w:val="true"/>
        </w:rPr>
        <w:t>ذكر مؤمن</w:t>
      </w:r>
      <w:bookmarkEnd w:id="668"/>
    </w:p>
    <w:p>
      <w:pPr>
        <w:pStyle w:val="BookText"/>
        <w:rPr/>
      </w:pPr>
      <w:r>
        <w:rPr>
          <w:rFonts w:ascii="IRNazanin" w:hAnsi="IRNazanin" w:eastAsia="IRNazanin"/>
          <w:color w:val="111111"/>
          <w:sz w:val="28"/>
          <w:sz w:val="28"/>
          <w:szCs w:val="28"/>
          <w:rtl w:val="true"/>
          <w:lang w:bidi="fa-IR"/>
        </w:rPr>
        <w:t>کسی به آیت اللّه العظمی بروجردی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ذکری یاد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مؤمن دو چیز است؛ نماز اول وقت و نماز شب</w:t>
      </w:r>
      <w:r>
        <w:rPr>
          <w:rFonts w:eastAsia="IRNazanin" w:cs="IRNazanin"/>
          <w:color w:val="111111"/>
          <w:sz w:val="28"/>
          <w:szCs w:val="28"/>
          <w:rtl w:val="true"/>
          <w:lang w:bidi="fa-IR"/>
        </w:rPr>
        <w:t>.</w:t>
      </w:r>
    </w:p>
    <w:p>
      <w:pPr>
        <w:pStyle w:val="Heading2"/>
        <w:numPr>
          <w:ilvl w:val="1"/>
          <w:numId w:val="1"/>
        </w:numPr>
        <w:rPr/>
      </w:pPr>
      <w:bookmarkStart w:id="669" w:name="__RefHeading___Toc3926314_1280447820"/>
      <w:bookmarkStart w:id="670" w:name="_Toc242"/>
      <w:bookmarkEnd w:id="669"/>
      <w:r>
        <w:rPr>
          <w:rtl w:val="true"/>
        </w:rPr>
        <w:t>ارزش آموزش دین</w:t>
      </w:r>
      <w:bookmarkEnd w:id="67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خدمت امام سجاد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 و پشیمان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مرا ببخشد 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ثواب بزرگی دارد انتقام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bookmarkStart w:id="671" w:name="pg16231_169294"/>
    </w:p>
    <w:p>
      <w:pPr>
        <w:pStyle w:val="BookText"/>
        <w:rPr/>
      </w:pPr>
      <w:bookmarkEnd w:id="671"/>
      <w:r>
        <w:rPr>
          <w:rFonts w:ascii="IRNazanin" w:hAnsi="IRNazanin" w:eastAsia="IRNazanin"/>
          <w:color w:val="111111"/>
          <w:sz w:val="28"/>
          <w:sz w:val="28"/>
          <w:szCs w:val="28"/>
          <w:rtl w:val="true"/>
          <w:lang w:bidi="fa-IR"/>
        </w:rPr>
        <w:t>حاضر نیستم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حقی بر گردنت ندارد تا به جای آن حق از او بگذری و معامله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آن حق این قدر نیست که از خون پدرم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آن حق راضی شوم به دیه مصالحه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 بر گردنت دارد؟ گفت او به من خدا شناسی یاد داده، توحید و پیامبر شناسی یاد داده، امامت امیر المؤمنین و اصول دین را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کاری کرد که خدا و پیغمبر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را گفت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 بر گردنت دارد؟ آیا این جبران خون پدر تو را نمی کند که از او بگذری؟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خون تمام اهل زمین غیر از انبیا و ائمه بر گردن او بود، در برابر چنین حقی جا داشت از او بگذری</w:t>
      </w:r>
      <w:r>
        <w:rPr>
          <w:rFonts w:eastAsia="IRNazanin" w:cs="IRNazanin"/>
          <w:color w:val="111111"/>
          <w:sz w:val="28"/>
          <w:szCs w:val="28"/>
          <w:rtl w:val="true"/>
          <w:lang w:bidi="fa-IR"/>
        </w:rPr>
        <w:t xml:space="preserve">. </w:t>
      </w:r>
      <w:r>
        <w:rPr>
          <w:rStyle w:val="FootnoteAnchor"/>
          <w:rtl w:val="true"/>
        </w:rPr>
        <w:footnoteReference w:id="152"/>
      </w:r>
    </w:p>
    <w:p>
      <w:pPr>
        <w:pStyle w:val="Heading2"/>
        <w:numPr>
          <w:ilvl w:val="1"/>
          <w:numId w:val="1"/>
        </w:numPr>
        <w:rPr/>
      </w:pPr>
      <w:bookmarkStart w:id="672" w:name="__RefHeading___Toc3926316_1280447820"/>
      <w:bookmarkStart w:id="673" w:name="_Toc243"/>
      <w:bookmarkEnd w:id="672"/>
      <w:r>
        <w:rPr>
          <w:rtl w:val="true"/>
        </w:rPr>
        <w:t>طواف به نیابت حضرت زهرا علیها السلام</w:t>
      </w:r>
      <w:bookmarkEnd w:id="673"/>
    </w:p>
    <w:p>
      <w:pPr>
        <w:pStyle w:val="BookText"/>
        <w:rPr/>
      </w:pPr>
      <w:r>
        <w:rPr>
          <w:rFonts w:ascii="IRNazanin" w:hAnsi="IRNazanin" w:eastAsia="IRNazanin"/>
          <w:color w:val="111111"/>
          <w:sz w:val="28"/>
          <w:sz w:val="28"/>
          <w:szCs w:val="28"/>
          <w:rtl w:val="true"/>
          <w:lang w:bidi="fa-IR"/>
        </w:rPr>
        <w:t>در کافی مرحوم کلینی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موسی بن قاسم محضر امام جواد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دارم وقتی به مکه می روم به نیت ائمه طواف کنم، ولی به من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به نیابت از امام طواف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مانعی نداردف طواف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خدمت حضرت رسیدم و گزارش سفر های بعدی را به حضرت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وقتی شما فرمودی اشکالی ندارد، هر وقت مکه مشرف می شوم برنامه ای در نظر گرفته ام؛ روز اول فقط برای رسول خدا طواف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فقط برای امیر مؤمنان، روز سوم امام حسن و بعد امام حسین تا می رسد به روز آخر و برای شما اما برای حضرت زهرا گاهی طواف می کنم ، گاهی نمی کنم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یادت باشد هر وقت مکه مشرف شدی، بیش از همه برای مادر ما فاطمه زهرا طواف کن که افضل عمل توست</w:t>
      </w:r>
      <w:r>
        <w:rPr>
          <w:rFonts w:eastAsia="IRNazanin" w:cs="IRNazanin"/>
          <w:color w:val="111111"/>
          <w:sz w:val="28"/>
          <w:szCs w:val="28"/>
          <w:rtl w:val="true"/>
          <w:lang w:bidi="fa-IR"/>
        </w:rPr>
        <w:t xml:space="preserve">. </w:t>
      </w:r>
      <w:r>
        <w:rPr>
          <w:rStyle w:val="FootnoteAnchor"/>
          <w:rtl w:val="true"/>
        </w:rPr>
        <w:footnoteReference w:id="153"/>
      </w:r>
      <w:bookmarkStart w:id="674" w:name="pg16231_169296"/>
    </w:p>
    <w:p>
      <w:pPr>
        <w:pStyle w:val="Heading2"/>
        <w:numPr>
          <w:ilvl w:val="1"/>
          <w:numId w:val="1"/>
        </w:numPr>
        <w:rPr/>
      </w:pPr>
      <w:bookmarkStart w:id="675" w:name="__RefHeading___Toc3926318_1280447820"/>
      <w:bookmarkStart w:id="676" w:name="_Toc244"/>
      <w:bookmarkEnd w:id="674"/>
      <w:bookmarkEnd w:id="675"/>
      <w:r>
        <w:rPr>
          <w:rtl w:val="true"/>
        </w:rPr>
        <w:t>معرفی کتاب</w:t>
      </w:r>
      <w:bookmarkEnd w:id="676"/>
    </w:p>
    <w:p>
      <w:pPr>
        <w:pStyle w:val="BookText"/>
        <w:rPr/>
      </w:pPr>
      <w:r>
        <w:rPr>
          <w:rFonts w:ascii="IRNazanin" w:hAnsi="IRNazanin" w:eastAsia="IRNazanin"/>
          <w:color w:val="111111"/>
          <w:sz w:val="28"/>
          <w:sz w:val="28"/>
          <w:szCs w:val="28"/>
          <w:rtl w:val="true"/>
          <w:lang w:bidi="fa-IR"/>
        </w:rPr>
        <w:t>معرفی چند کتاب در موضوع داستان ها و حکایت هایی از عالمان بزرگ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الرضويه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تنکابنی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جرعه ای از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شبیری زنجانی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علم در میدان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حسینی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فرزانگان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گفتار ها در پایان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راجی قمی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محمد علی اراکی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مرتضی حائری یزدی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آموزگار عملی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آیت اللّه سید احمد خوانساری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روزنه هایی از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خرازی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های فراموش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علی راشد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خواف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شهید مدرس</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کبیر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امام خمینی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منبر خاطره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محقق کاشانی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حسن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کتاب شناسی شیعه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حسین فاطمی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تندیس پارسایی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آیت اللّه شیخ غلام رضا یزدی </w:t>
      </w:r>
      <w:bookmarkStart w:id="677" w:name="pg16231_169298"/>
    </w:p>
    <w:p>
      <w:pPr>
        <w:pStyle w:val="Heading2"/>
        <w:numPr>
          <w:ilvl w:val="1"/>
          <w:numId w:val="1"/>
        </w:numPr>
        <w:rPr/>
      </w:pPr>
      <w:bookmarkStart w:id="678" w:name="__RefHeading___Toc3926320_1280447820"/>
      <w:bookmarkStart w:id="679" w:name="_Toc245"/>
      <w:bookmarkEnd w:id="677"/>
      <w:bookmarkEnd w:id="678"/>
      <w:r>
        <w:rPr>
          <w:rtl w:val="true"/>
        </w:rPr>
        <w:t>منابع</w:t>
      </w:r>
      <w:bookmarkEnd w:id="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الى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للديلمي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 الشريف الرضى،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بن الأثير أبو الحسن على بن محمد الجزرى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1989/1409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الورى باعلام الهدة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فضل بن حسن، اسلاميه، تهران،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بن محمد، المؤتمر العالمى لالفية شيخ المفيد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بن محمد، کنگره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چی،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الامالي للطوسي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الامالي للمفيد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کنگره شیخ مفید،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التبصرة من 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على بن حسين، مدرسة الامام المهدى علیه السلام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سليمان، موسسه </w:t>
      </w:r>
    </w:p>
    <w:p>
      <w:pPr>
        <w:pStyle w:val="BookText"/>
        <w:rPr/>
      </w:pPr>
      <w:r>
        <w:rPr>
          <w:rFonts w:ascii="IRNazanin" w:hAnsi="IRNazanin" w:eastAsia="IRNazanin"/>
          <w:color w:val="111111"/>
          <w:sz w:val="28"/>
          <w:sz w:val="28"/>
          <w:szCs w:val="28"/>
          <w:rtl w:val="true"/>
          <w:lang w:bidi="fa-IR"/>
        </w:rPr>
        <w:t xml:space="preserve">بعثه ،قم،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المنسوب الى الامام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علیهما السلام، امام یازدهم، مدرسة الامام المهدی علیه السلام،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راوندی، سعيد بن هبة اللّه، مؤسسه امام مهدی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الدروع الواقية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مؤسسه آل البيت ،بیروت،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حمیری، ابو محمد عبد الملک، دار احیاء تراث 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ابراهیم بن محمد بن سعيد بن هلال، انجمن آثار ملی تهران،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بن اسحاق، دار الكتب الاسلاميه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على قتلى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جهان، تهران چاپ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بن خالد برقی،دار الكتب الاسلامية،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للكفعمي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الواقية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كفعمي، ابراهيم بن على عاملی، دار الرضی، قم،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تقى، دار احياء التراث العربي،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فی فضائل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محمد بن </w:t>
      </w:r>
    </w:p>
    <w:p>
      <w:pPr>
        <w:pStyle w:val="BookText"/>
        <w:rPr/>
      </w:pPr>
      <w:r>
        <w:rPr>
          <w:rFonts w:ascii="IRNazanin" w:hAnsi="IRNazanin" w:eastAsia="IRNazanin"/>
          <w:color w:val="111111"/>
          <w:sz w:val="28"/>
          <w:sz w:val="28"/>
          <w:szCs w:val="28"/>
          <w:rtl w:val="true"/>
          <w:lang w:bidi="fa-IR"/>
        </w:rPr>
        <w:t xml:space="preserve">حسن، مكتبة آية اللّه المرعشي النجفي،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على بن حسن،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الاسلام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و طبقات المشاهير و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الذهبي، دار الكتاب اللبناني، بيروت،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في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آبادي على، مؤسسة النشر الاسلامی،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كاشانی، محمد بن شاه مرتضى، مكتبة الصدر، تهران،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المطبعة العلمية،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دار الکتب الاسلامية،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العروسي الحويزي، عبد علی بن جمعه اسماعیلیان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الكتب الاسلامية،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العظمی صافی گلپایگانی، انتشارات حضرت معصومه علیها السلام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الكلام فى شرح شرائع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w:t>
      </w:r>
    </w:p>
    <w:p>
      <w:pPr>
        <w:pStyle w:val="BookText"/>
        <w:rPr/>
      </w:pPr>
      <w:r>
        <w:rPr>
          <w:rFonts w:ascii="IRNazanin" w:hAnsi="IRNazanin" w:eastAsia="IRNazanin"/>
          <w:color w:val="111111"/>
          <w:sz w:val="28"/>
          <w:sz w:val="28"/>
          <w:szCs w:val="28"/>
          <w:rtl w:val="true"/>
          <w:lang w:bidi="fa-IR"/>
        </w:rPr>
        <w:t xml:space="preserve">النجفى دار احیاء التراث العربی،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حيون، نعمان بن محمد مغربی، مؤسسه آل البيت ،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کشی، مؤسسة آل البيت قم،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السالكين في شرح صحيفة 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مدنی، سید علی خان بن احمد، دفتر انتشارات 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حائری سلمان ،فارسی،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دار الأسوة للطباعة و النشر، تهران،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و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للمولى صالح المازندرانی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مازندرانی، محمد صالح بن احمد المكتبة الاسلامية، تهران،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لابن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عبد الحميد، بن هبة اللّه مكتبة آيت اللّه المرعشي النجفي،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الحسن مسلم بن الحجاج القشيري النيسابورى، دار ابن حزم،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الداعى و نجاح الساعي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دار الكتب ،الاسلامی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فشارکی ،کتاب فروشی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عوالم العلوم و المعارف و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اصفهانی، عبداللّه بن </w:t>
      </w:r>
    </w:p>
    <w:p>
      <w:pPr>
        <w:pStyle w:val="BookText"/>
        <w:rPr/>
      </w:pPr>
      <w:r>
        <w:rPr>
          <w:rFonts w:ascii="IRNazanin" w:hAnsi="IRNazanin" w:eastAsia="IRNazanin"/>
          <w:color w:val="111111"/>
          <w:sz w:val="28"/>
          <w:sz w:val="28"/>
          <w:szCs w:val="28"/>
          <w:rtl w:val="true"/>
          <w:lang w:bidi="fa-IR"/>
        </w:rPr>
        <w:t xml:space="preserve">نور اللّه، مؤسسة الامام المهدى علیه السلام ،قم،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عوالى اللئالى العزيزية فى الاحاديث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جمهور، محمد بن زین الدین، دار سید الشهداء للنشر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علیه السلام، ابن بابویه، محمد بن علی،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 الواحد بن محمد، دار الكتاب الاسلامی،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ثانی، زین الدین بن علی، دار المرتضوى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فى معرفة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 ،تبریز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حلی جعفر بن محمد، مدرسه امام مهدی علیه السلام ،قم، 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ثالث، قاضی نور اللّه شوشتری هندی، کتاب فروشی 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عيسى، مكتبة فقيه،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تقى، مؤسسة آل البيت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مسكّن الفؤاد عند فقد الاحبة و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w:t>
      </w:r>
    </w:p>
    <w:p>
      <w:pPr>
        <w:pStyle w:val="BookText"/>
        <w:rPr/>
      </w:pPr>
      <w:r>
        <w:rPr>
          <w:rFonts w:ascii="IRNazanin" w:hAnsi="IRNazanin" w:eastAsia="IRNazanin"/>
          <w:color w:val="111111"/>
          <w:sz w:val="28"/>
          <w:sz w:val="28"/>
          <w:szCs w:val="28"/>
          <w:rtl w:val="true"/>
          <w:lang w:bidi="fa-IR"/>
        </w:rPr>
        <w:t>بن على، بصیرتی،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مكتبة الامام صاحب الزمان العامة الكاظمية،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دواني، انتشارات مرکز اسناد انقلاب اسلامی،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قطب بن محیی، انتشارات قائم آل محمد علیهم السلام، قم،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طال السلام علی ،علامة،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فى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خویی، میرزا حبیب اللّه، مكتبة الاسلامية، تهران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دفتر انتشارات کمک آموزشی وزارت آموزش و پرورش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الرضي، محمد بن حسین، هجرت،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عاملی، محمدبن حسن، مؤسسة آل البيت علیهم السلام،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80" w:name="pg16231_169304"/>
    </w:p>
    <w:p>
      <w:pPr>
        <w:pStyle w:val="Heading2"/>
        <w:numPr>
          <w:ilvl w:val="1"/>
          <w:numId w:val="1"/>
        </w:numPr>
        <w:rPr/>
      </w:pPr>
      <w:bookmarkStart w:id="681" w:name="__RefHeading___Toc3926322_1280447820"/>
      <w:bookmarkStart w:id="682" w:name="_Toc246"/>
      <w:bookmarkEnd w:id="680"/>
      <w:bookmarkEnd w:id="681"/>
      <w:r>
        <w:rPr>
          <w:rtl w:val="true"/>
        </w:rPr>
        <w:t>آثار نویسنده</w:t>
      </w:r>
      <w:bookmarkEnd w:id="682"/>
    </w:p>
    <w:p>
      <w:pPr>
        <w:pStyle w:val="BookText"/>
        <w:rPr/>
      </w:pPr>
      <w:r>
        <w:rPr>
          <w:rFonts w:ascii="IRNazanin" w:hAnsi="IRNazanin" w:eastAsia="IRNazanin"/>
          <w:color w:val="111111"/>
          <w:sz w:val="28"/>
          <w:sz w:val="28"/>
          <w:szCs w:val="28"/>
          <w:rtl w:val="true"/>
          <w:lang w:bidi="fa-IR"/>
        </w:rPr>
        <w:t>آثاری دیگر از همین نویسنده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علوی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های الهی به صابران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قیامت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 های الهی در قیامت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خانواده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خوانی تاریخ کربلا یا چهارده مجلس عاشورایی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های تربیتی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نامۀ شرعی و قانونی همراه با راهنمای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و چهل مسألۀ شرعی در موضوع وصیت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قرآن برگرفته از تفسیر نمونه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يكصد موضوع اخلاقی در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یکصد و هشتاد پرسش و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 های آیت اللّه مکارم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در ده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 های آیت اللّه مکارم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احكام المغتربين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ویژه مسلمانان در کشور های غیر اسلامی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های تبلیغی در کشور های اروپایی و غربی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الامالی للطوسی،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التبصرة،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امير المؤمنین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مصادقة الاخوان،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المخلاة، ص </w:t>
      </w:r>
      <w:r>
        <w:rPr>
          <w:rFonts w:eastAsia="IRNazanin" w:cs="IRNazanin"/>
          <w:b w:val="false"/>
          <w:bCs w:val="false"/>
          <w:i w:val="false"/>
          <w:iCs w:val="false"/>
          <w:color w:val="333333"/>
          <w:sz w:val="20"/>
          <w:szCs w:val="20"/>
        </w:rPr>
        <w:t>99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الامالى للصدوق،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ذيل آيه شريفه،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دلبران، ص </w:t>
      </w:r>
      <w:r>
        <w:rPr>
          <w:rFonts w:eastAsia="IRNazanin" w:cs="IRNazanin"/>
          <w:b w:val="false"/>
          <w:bCs w:val="false"/>
          <w:i w:val="false"/>
          <w:iCs w:val="false"/>
          <w:color w:val="333333"/>
          <w:sz w:val="20"/>
          <w:szCs w:val="20"/>
        </w:rPr>
        <w:t>206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حسین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تهذیب تاريخ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العتاهیه یعنی پدر گمراهی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1076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حوادث سال نهم هجری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باب فضل نسب النبي صلی اللّه علیه و آله و سلم و تسليم الحجر عليه قبل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فضائل احمد ،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به نقل از فی ظلال،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قاضی نور اللّه شوشتری احقاق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کتاب الحدود، باب ما يجب فيه الحد في الشراب،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فاتيته فاذا هو كالخشبة الملقاة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شیخ مرتضی حائری، سر دلبران،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فى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الجمل و النصرة لسيد العترة في حرب البصرة،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اللّه احمدی میانجی، مكاتيب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احضار ارواح واقعیّت است؛ البته نه به این معنا که هر کسی برای خود بساطی درست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کسی نمی تواند ارواح را احضار کند و بساط حیله گری هم در این مورد فراوان است، در این باره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آیت اللّه مکارم را مطالعه فرمایید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بیست جلد است و از روزی که این تفسیر منتشر شده هیچ کسی در عالم تشیع، بی نیاز از رجوع به آن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این تفسیر چون گوهری گران بها در میان همه تفاسیر می درخشد اما نویسنده اش این عمل بزرگ و ماندگار خویش را در چشم خود جلوه نمی دهد و می گوید من کار مهمی نکرده 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و یک قسم در مسائل مالی کافی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وقایع الايام، ص </w:t>
      </w:r>
      <w:r>
        <w:rPr>
          <w:rFonts w:eastAsia="IRNazanin" w:cs="IRNazanin"/>
          <w:b w:val="false"/>
          <w:bCs w:val="false"/>
          <w:i w:val="false"/>
          <w:iCs w:val="false"/>
          <w:color w:val="333333"/>
          <w:sz w:val="20"/>
          <w:szCs w:val="20"/>
        </w:rPr>
        <w:t>144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الجمل، ص </w:t>
      </w:r>
      <w:r>
        <w:rPr>
          <w:rFonts w:eastAsia="IRNazanin" w:cs="IRNazanin"/>
          <w:b w:val="false"/>
          <w:bCs w:val="false"/>
          <w:i w:val="false"/>
          <w:iCs w:val="false"/>
          <w:color w:val="333333"/>
          <w:sz w:val="20"/>
          <w:szCs w:val="20"/>
        </w:rPr>
        <w:t>177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385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جهان پس از مرگ ص </w:t>
      </w:r>
      <w:r>
        <w:rPr>
          <w:rFonts w:eastAsia="IRNazanin" w:cs="IRNazanin"/>
          <w:b w:val="false"/>
          <w:bCs w:val="false"/>
          <w:i w:val="false"/>
          <w:iCs w:val="false"/>
          <w:color w:val="333333"/>
          <w:sz w:val="20"/>
          <w:szCs w:val="20"/>
        </w:rPr>
        <w:t>155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به کسانی می گویند که در مدینه به حضرت ایمان آوردند و آن حضرت را یاری کردند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العسكرى علیه السلام،ص </w:t>
      </w:r>
      <w:r>
        <w:rPr>
          <w:rFonts w:eastAsia="IRNazanin" w:cs="IRNazanin"/>
          <w:b w:val="false"/>
          <w:bCs w:val="false"/>
          <w:i w:val="false"/>
          <w:iCs w:val="false"/>
          <w:color w:val="333333"/>
          <w:sz w:val="20"/>
          <w:szCs w:val="20"/>
        </w:rPr>
        <w:t>313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الى الامام الحسن العسكرى علیه السلام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فشاركي، ص </w:t>
      </w:r>
      <w:r>
        <w:rPr>
          <w:rFonts w:eastAsia="IRNazanin" w:cs="IRNazanin"/>
          <w:b w:val="false"/>
          <w:bCs w:val="false"/>
          <w:i w:val="false"/>
          <w:iCs w:val="false"/>
          <w:color w:val="333333"/>
          <w:sz w:val="20"/>
          <w:szCs w:val="20"/>
        </w:rPr>
        <w:t>206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383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48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48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170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شرح حال اسماعيل بن محمد حمیری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259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الواقية،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المدخل ص </w:t>
      </w:r>
      <w:r>
        <w:rPr>
          <w:rFonts w:eastAsia="IRNazanin" w:cs="IRNazanin"/>
          <w:b w:val="false"/>
          <w:bCs w:val="false"/>
          <w:i w:val="false"/>
          <w:iCs w:val="false"/>
          <w:color w:val="333333"/>
          <w:sz w:val="20"/>
          <w:szCs w:val="20"/>
        </w:rPr>
        <w:t>155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على 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للمفيد،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تفسير الصافى،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صدق و صفا، ص </w:t>
      </w:r>
      <w:r>
        <w:rPr>
          <w:rFonts w:eastAsia="IRNazanin" w:cs="IRNazanin"/>
          <w:b w:val="false"/>
          <w:bCs w:val="false"/>
          <w:i w:val="false"/>
          <w:iCs w:val="false"/>
          <w:color w:val="333333"/>
          <w:sz w:val="20"/>
          <w:szCs w:val="20"/>
        </w:rPr>
        <w:t>251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شرح الكافى للمولى صالح المازندرانی،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54739</Words>
  <Characters>200539</Characters>
  <CharactersWithSpaces>253567</CharactersWithSpaces>
  <Paragraphs>1961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2026-08-25T10:55:07Z</dcterms:created>
  <dc:creator>ghaemiyeh.com</dc:creator>
  <dc:description/>
  <dc:language>en-US</dc:language>
  <cp:lastModifiedBy/>
  <dcterms:modified xsi:type="dcterms:W3CDTF">2026-08-25T14:25:14Z</dcterms:modified>
  <cp:revision>1</cp:revision>
  <dc:subject/>
  <dc:title>داستان های سمت خدا جلد 1</dc:title>
</cp:coreProperties>
</file>

<file path=docProps/custom.xml><?xml version="1.0" encoding="utf-8"?>
<Properties xmlns="http://schemas.openxmlformats.org/officeDocument/2006/custom-properties" xmlns:vt="http://schemas.openxmlformats.org/officeDocument/2006/docPropsVTypes"/>
</file>